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039"/>
        <w:gridCol w:w="5141"/>
      </w:tblGrid>
      <w:tr w:rsidR="008A443E" w:rsidRPr="0076186F" w:rsidTr="00F21121">
        <w:tc>
          <w:tcPr>
            <w:tcW w:w="4039" w:type="dxa"/>
          </w:tcPr>
          <w:p w:rsidR="008A443E" w:rsidRPr="0076186F" w:rsidRDefault="00471EF6">
            <w:pPr>
              <w:pStyle w:val="PlainText"/>
              <w:rPr>
                <w:rFonts w:ascii="Arial" w:hAnsi="Arial"/>
              </w:rPr>
            </w:pPr>
            <w:r w:rsidRPr="00A256AB">
              <w:rPr>
                <w:noProof/>
                <w:lang w:val="en-AU" w:eastAsia="en-AU"/>
              </w:rPr>
              <w:drawing>
                <wp:inline distT="0" distB="0" distL="0" distR="0">
                  <wp:extent cx="1473200" cy="617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200" cy="617855"/>
                          </a:xfrm>
                          <a:prstGeom prst="rect">
                            <a:avLst/>
                          </a:prstGeom>
                          <a:noFill/>
                          <a:ln>
                            <a:noFill/>
                          </a:ln>
                        </pic:spPr>
                      </pic:pic>
                    </a:graphicData>
                  </a:graphic>
                </wp:inline>
              </w:drawing>
            </w:r>
          </w:p>
        </w:tc>
        <w:tc>
          <w:tcPr>
            <w:tcW w:w="5141" w:type="dxa"/>
          </w:tcPr>
          <w:p w:rsidR="007774DF" w:rsidRDefault="007774DF" w:rsidP="00730954">
            <w:pPr>
              <w:pStyle w:val="PlainText"/>
              <w:jc w:val="right"/>
              <w:rPr>
                <w:rFonts w:ascii="Arial" w:hAnsi="Arial"/>
                <w:b/>
              </w:rPr>
            </w:pPr>
            <w:r>
              <w:rPr>
                <w:rFonts w:ascii="Arial" w:hAnsi="Arial"/>
                <w:b/>
              </w:rPr>
              <w:t>ExMC/1247/R</w:t>
            </w:r>
          </w:p>
          <w:p w:rsidR="008A443E" w:rsidRPr="00F21121" w:rsidRDefault="008A443E" w:rsidP="00730954">
            <w:pPr>
              <w:pStyle w:val="PlainText"/>
              <w:jc w:val="right"/>
              <w:rPr>
                <w:rFonts w:ascii="Arial" w:hAnsi="Arial"/>
                <w:b/>
              </w:rPr>
            </w:pPr>
            <w:r w:rsidRPr="00F21121">
              <w:rPr>
                <w:rFonts w:ascii="Arial" w:hAnsi="Arial"/>
                <w:b/>
              </w:rPr>
              <w:t>Ex</w:t>
            </w:r>
            <w:r w:rsidR="00461CDB">
              <w:rPr>
                <w:rFonts w:ascii="Arial" w:hAnsi="Arial"/>
                <w:b/>
              </w:rPr>
              <w:t>MC</w:t>
            </w:r>
            <w:r w:rsidR="009D3427" w:rsidRPr="009D3427">
              <w:rPr>
                <w:rFonts w:ascii="Arial" w:hAnsi="Arial"/>
                <w:b/>
              </w:rPr>
              <w:t xml:space="preserve">WG4 meeting </w:t>
            </w:r>
            <w:r w:rsidR="00461CDB">
              <w:rPr>
                <w:rFonts w:ascii="Arial" w:hAnsi="Arial"/>
                <w:b/>
              </w:rPr>
              <w:t>report</w:t>
            </w:r>
          </w:p>
          <w:p w:rsidR="008A443E" w:rsidRDefault="003F728F" w:rsidP="00000A60">
            <w:pPr>
              <w:pStyle w:val="PlainText"/>
              <w:jc w:val="right"/>
              <w:rPr>
                <w:rFonts w:ascii="Arial" w:hAnsi="Arial"/>
                <w:b/>
              </w:rPr>
            </w:pPr>
            <w:r w:rsidRPr="00F21121">
              <w:rPr>
                <w:rFonts w:ascii="Arial" w:hAnsi="Arial"/>
                <w:b/>
              </w:rPr>
              <w:t>201</w:t>
            </w:r>
            <w:r w:rsidR="00296F4C">
              <w:rPr>
                <w:rFonts w:ascii="Arial" w:hAnsi="Arial"/>
                <w:b/>
              </w:rPr>
              <w:t>7</w:t>
            </w:r>
            <w:r w:rsidR="008A443E" w:rsidRPr="00F21121">
              <w:rPr>
                <w:rFonts w:ascii="Arial" w:hAnsi="Arial"/>
                <w:b/>
              </w:rPr>
              <w:t>-0</w:t>
            </w:r>
            <w:r w:rsidR="00461CDB">
              <w:rPr>
                <w:rFonts w:ascii="Arial" w:hAnsi="Arial"/>
                <w:b/>
              </w:rPr>
              <w:t>5</w:t>
            </w:r>
          </w:p>
          <w:p w:rsidR="00000A60" w:rsidRPr="00F26E49" w:rsidRDefault="00000A60" w:rsidP="00000A60">
            <w:pPr>
              <w:pStyle w:val="PlainText"/>
              <w:jc w:val="right"/>
              <w:rPr>
                <w:rFonts w:ascii="Arial" w:hAnsi="Arial"/>
                <w:b/>
              </w:rPr>
            </w:pPr>
          </w:p>
        </w:tc>
      </w:tr>
    </w:tbl>
    <w:p w:rsidR="008A443E" w:rsidRPr="0076186F" w:rsidRDefault="008A443E">
      <w:pPr>
        <w:pStyle w:val="PlainText"/>
        <w:jc w:val="both"/>
        <w:rPr>
          <w:rFonts w:ascii="Arial" w:hAnsi="Arial"/>
          <w:b/>
        </w:rPr>
      </w:pPr>
    </w:p>
    <w:p w:rsidR="00305F39" w:rsidRDefault="00305F39" w:rsidP="00305F39">
      <w:pPr>
        <w:pStyle w:val="MAIN-TITLE"/>
        <w:jc w:val="left"/>
      </w:pPr>
      <w:r>
        <w:t>INTERNATIONAL ELECTROTECHNICAL COMMISSION IEC SYSTEM FOR</w:t>
      </w:r>
    </w:p>
    <w:p w:rsidR="00305F39" w:rsidRDefault="00305F39" w:rsidP="00305F39">
      <w:pPr>
        <w:pStyle w:val="MAIN-TITLE"/>
        <w:jc w:val="left"/>
      </w:pPr>
      <w:r>
        <w:t>CERTIFICATION TO STANDARDS RELATING TO EQUIPMENT FOR USE IN</w:t>
      </w:r>
    </w:p>
    <w:p w:rsidR="00305F39" w:rsidRDefault="00305F39" w:rsidP="00305F39">
      <w:pPr>
        <w:pStyle w:val="MAIN-TITLE"/>
        <w:jc w:val="left"/>
      </w:pPr>
      <w:r>
        <w:t>EXPLOSIVE ATMOSPHERES (IECEx SYSTEM)</w:t>
      </w:r>
    </w:p>
    <w:p w:rsidR="00305F39" w:rsidRDefault="00305F39" w:rsidP="00305F39"/>
    <w:p w:rsidR="00305F39" w:rsidRPr="00305F39" w:rsidRDefault="00305F39" w:rsidP="00305F39">
      <w:pPr>
        <w:rPr>
          <w:rFonts w:ascii="Arial" w:hAnsi="Arial" w:cs="Arial"/>
          <w:b/>
        </w:rPr>
      </w:pPr>
      <w:r w:rsidRPr="00305F39">
        <w:rPr>
          <w:rFonts w:ascii="Arial" w:hAnsi="Arial" w:cs="Arial"/>
          <w:b/>
        </w:rPr>
        <w:t xml:space="preserve">TITLE: </w:t>
      </w:r>
      <w:r w:rsidRPr="00305F39">
        <w:rPr>
          <w:rFonts w:ascii="Arial" w:hAnsi="Arial" w:cs="Arial"/>
          <w:b/>
        </w:rPr>
        <w:t>Report from ExMC WG4</w:t>
      </w:r>
    </w:p>
    <w:p w:rsidR="00305F39" w:rsidRPr="00305F39" w:rsidRDefault="00305F39" w:rsidP="00305F39">
      <w:pPr>
        <w:autoSpaceDE w:val="0"/>
        <w:autoSpaceDN w:val="0"/>
        <w:adjustRightInd w:val="0"/>
        <w:rPr>
          <w:rFonts w:ascii="Arial" w:hAnsi="Arial" w:cs="Arial"/>
          <w:b/>
          <w:bCs/>
          <w:color w:val="000000"/>
        </w:rPr>
      </w:pPr>
    </w:p>
    <w:p w:rsidR="00305F39" w:rsidRPr="00305F39" w:rsidRDefault="00305F39" w:rsidP="00305F39">
      <w:pPr>
        <w:autoSpaceDE w:val="0"/>
        <w:autoSpaceDN w:val="0"/>
        <w:adjustRightInd w:val="0"/>
        <w:rPr>
          <w:rFonts w:ascii="Arial" w:hAnsi="Arial" w:cs="Arial"/>
          <w:b/>
          <w:bCs/>
          <w:color w:val="000000"/>
        </w:rPr>
      </w:pPr>
      <w:r w:rsidRPr="00305F39">
        <w:rPr>
          <w:rFonts w:ascii="Arial" w:hAnsi="Arial" w:cs="Arial"/>
          <w:b/>
          <w:bCs/>
          <w:color w:val="000000"/>
        </w:rPr>
        <w:t>Circulation to: Members of the IECEx Management Committee, ExMC</w:t>
      </w:r>
    </w:p>
    <w:p w:rsidR="00305F39" w:rsidRPr="00305F39" w:rsidRDefault="00305F39" w:rsidP="00305F39">
      <w:pPr>
        <w:autoSpaceDE w:val="0"/>
        <w:autoSpaceDN w:val="0"/>
        <w:adjustRightInd w:val="0"/>
        <w:rPr>
          <w:rFonts w:ascii="Arial" w:hAnsi="Arial" w:cs="Arial"/>
          <w:b/>
          <w:bCs/>
          <w:color w:val="000000"/>
        </w:rPr>
      </w:pPr>
    </w:p>
    <w:p w:rsidR="00305F39" w:rsidRPr="00305F39" w:rsidRDefault="00305F39" w:rsidP="00305F39">
      <w:pPr>
        <w:pBdr>
          <w:top w:val="thinThickSmallGap" w:sz="24" w:space="1" w:color="0033CC"/>
        </w:pBdr>
        <w:autoSpaceDE w:val="0"/>
        <w:autoSpaceDN w:val="0"/>
        <w:adjustRightInd w:val="0"/>
        <w:rPr>
          <w:rFonts w:ascii="Arial" w:hAnsi="Arial" w:cs="Arial"/>
          <w:b/>
          <w:bCs/>
          <w:color w:val="000000"/>
        </w:rPr>
      </w:pPr>
    </w:p>
    <w:p w:rsidR="00305F39" w:rsidRPr="00305F39" w:rsidRDefault="00305F39" w:rsidP="00305F39">
      <w:pPr>
        <w:autoSpaceDE w:val="0"/>
        <w:autoSpaceDN w:val="0"/>
        <w:adjustRightInd w:val="0"/>
        <w:jc w:val="center"/>
        <w:rPr>
          <w:rFonts w:ascii="Arial" w:hAnsi="Arial" w:cs="Arial"/>
          <w:b/>
          <w:bCs/>
          <w:color w:val="000000"/>
        </w:rPr>
      </w:pPr>
      <w:r w:rsidRPr="00305F39">
        <w:rPr>
          <w:rFonts w:ascii="Arial" w:hAnsi="Arial" w:cs="Arial"/>
          <w:b/>
          <w:bCs/>
          <w:color w:val="000000"/>
        </w:rPr>
        <w:t>INTRODUCTION</w:t>
      </w:r>
    </w:p>
    <w:p w:rsidR="00305F39" w:rsidRPr="00305F39" w:rsidRDefault="00305F39" w:rsidP="00305F39">
      <w:pPr>
        <w:autoSpaceDE w:val="0"/>
        <w:autoSpaceDN w:val="0"/>
        <w:adjustRightInd w:val="0"/>
        <w:rPr>
          <w:rFonts w:ascii="Arial" w:hAnsi="Arial" w:cs="Arial"/>
          <w:bCs/>
          <w:sz w:val="22"/>
          <w:szCs w:val="22"/>
        </w:rPr>
      </w:pPr>
    </w:p>
    <w:p w:rsidR="00305F39" w:rsidRPr="00305F39" w:rsidRDefault="00305F39" w:rsidP="00305F39">
      <w:pPr>
        <w:autoSpaceDE w:val="0"/>
        <w:autoSpaceDN w:val="0"/>
        <w:adjustRightInd w:val="0"/>
        <w:rPr>
          <w:rFonts w:ascii="Arial" w:hAnsi="Arial" w:cs="Arial"/>
          <w:bCs/>
          <w:sz w:val="22"/>
          <w:szCs w:val="22"/>
        </w:rPr>
      </w:pPr>
      <w:r w:rsidRPr="00305F39">
        <w:rPr>
          <w:rFonts w:ascii="Arial" w:hAnsi="Arial" w:cs="Arial"/>
          <w:bCs/>
          <w:sz w:val="22"/>
          <w:szCs w:val="22"/>
        </w:rPr>
        <w:t>This document contains the report from the ExMC WG 4 Convener Mr Jim Munro and is submitted for presentation at the 2017 ExMC Washington meeting.</w:t>
      </w:r>
    </w:p>
    <w:p w:rsidR="00305F39" w:rsidRPr="00305F39" w:rsidRDefault="00305F39" w:rsidP="00305F39">
      <w:pPr>
        <w:autoSpaceDE w:val="0"/>
        <w:autoSpaceDN w:val="0"/>
        <w:adjustRightInd w:val="0"/>
        <w:rPr>
          <w:rFonts w:ascii="Arial" w:hAnsi="Arial"/>
          <w:bCs/>
          <w:sz w:val="22"/>
          <w:szCs w:val="22"/>
        </w:rPr>
      </w:pPr>
    </w:p>
    <w:p w:rsidR="00305F39" w:rsidRDefault="00305F39" w:rsidP="00305F39">
      <w:pPr>
        <w:autoSpaceDE w:val="0"/>
        <w:autoSpaceDN w:val="0"/>
        <w:adjustRightInd w:val="0"/>
        <w:rPr>
          <w:b/>
          <w:bCs/>
          <w:color w:val="000000"/>
        </w:rPr>
      </w:pPr>
    </w:p>
    <w:p w:rsidR="00305F39" w:rsidRDefault="00305F39" w:rsidP="00305F39">
      <w:pPr>
        <w:autoSpaceDE w:val="0"/>
        <w:autoSpaceDN w:val="0"/>
        <w:adjustRightInd w:val="0"/>
        <w:rPr>
          <w:b/>
          <w:bCs/>
          <w:color w:val="000000"/>
        </w:rPr>
      </w:pPr>
    </w:p>
    <w:p w:rsidR="00305F39" w:rsidRDefault="00305F39" w:rsidP="00305F39">
      <w:pPr>
        <w:autoSpaceDE w:val="0"/>
        <w:autoSpaceDN w:val="0"/>
        <w:adjustRightInd w:val="0"/>
        <w:rPr>
          <w:b/>
          <w:bCs/>
          <w:color w:val="000000"/>
        </w:rPr>
      </w:pPr>
    </w:p>
    <w:p w:rsidR="00305F39" w:rsidRPr="00D70F08" w:rsidRDefault="00305F39" w:rsidP="00305F39">
      <w:pPr>
        <w:autoSpaceDE w:val="0"/>
        <w:autoSpaceDN w:val="0"/>
        <w:adjustRightInd w:val="0"/>
        <w:rPr>
          <w:rFonts w:ascii="Brush Script MT" w:hAnsi="Brush Script MT" w:cs="Brush Script MT"/>
          <w:b/>
          <w:i/>
          <w:iCs/>
          <w:color w:val="0000FF"/>
          <w:sz w:val="40"/>
          <w:szCs w:val="40"/>
          <w:lang w:eastAsia="en-AU"/>
        </w:rPr>
      </w:pPr>
      <w:r w:rsidRPr="00D70F08">
        <w:rPr>
          <w:rFonts w:ascii="Brush Script MT" w:hAnsi="Brush Script MT" w:cs="Brush Script MT"/>
          <w:b/>
          <w:i/>
          <w:iCs/>
          <w:color w:val="0000FF"/>
          <w:sz w:val="40"/>
          <w:szCs w:val="40"/>
          <w:lang w:eastAsia="en-AU"/>
        </w:rPr>
        <w:t xml:space="preserve">Chris Agius </w:t>
      </w:r>
    </w:p>
    <w:p w:rsidR="00305F39" w:rsidRPr="00196077" w:rsidRDefault="00305F39" w:rsidP="00305F39">
      <w:pPr>
        <w:autoSpaceDE w:val="0"/>
        <w:autoSpaceDN w:val="0"/>
        <w:adjustRightInd w:val="0"/>
        <w:rPr>
          <w:rFonts w:ascii="Brush Script MT" w:hAnsi="Brush Script MT" w:cs="Brush Script MT"/>
          <w:b/>
          <w:color w:val="000000"/>
          <w:lang w:eastAsia="en-AU"/>
        </w:rPr>
      </w:pPr>
    </w:p>
    <w:p w:rsidR="00305F39" w:rsidRPr="00305F39" w:rsidRDefault="00305F39" w:rsidP="00305F39">
      <w:pPr>
        <w:rPr>
          <w:rFonts w:ascii="Arial" w:hAnsi="Arial" w:cs="Arial"/>
          <w:b/>
          <w:bCs/>
          <w:color w:val="000000"/>
          <w:lang w:eastAsia="en-AU"/>
        </w:rPr>
      </w:pPr>
      <w:r w:rsidRPr="00305F39">
        <w:rPr>
          <w:rFonts w:ascii="Arial" w:hAnsi="Arial" w:cs="Arial"/>
          <w:b/>
          <w:bCs/>
          <w:color w:val="000000"/>
          <w:lang w:eastAsia="en-AU"/>
        </w:rPr>
        <w:t>IECEx Secretariat</w:t>
      </w:r>
    </w:p>
    <w:p w:rsidR="00305F39" w:rsidRDefault="00305F39" w:rsidP="00305F39">
      <w:pPr>
        <w:rPr>
          <w:b/>
          <w:bCs/>
          <w:color w:val="000000"/>
          <w:lang w:eastAsia="en-AU"/>
        </w:rPr>
      </w:pPr>
    </w:p>
    <w:p w:rsidR="00305F39" w:rsidRDefault="00305F39" w:rsidP="00305F39">
      <w:pPr>
        <w:rPr>
          <w:b/>
          <w:bCs/>
          <w:color w:val="000000"/>
          <w:lang w:eastAsia="en-AU"/>
        </w:rPr>
      </w:pPr>
    </w:p>
    <w:p w:rsidR="00305F39" w:rsidRDefault="00305F39" w:rsidP="00305F39">
      <w:pPr>
        <w:rPr>
          <w:b/>
          <w:bCs/>
          <w:color w:val="000000"/>
          <w:lang w:eastAsia="en-AU"/>
        </w:rPr>
      </w:pPr>
    </w:p>
    <w:p w:rsidR="00305F39" w:rsidRDefault="00305F39" w:rsidP="00305F39">
      <w:pPr>
        <w:rPr>
          <w:b/>
          <w:bCs/>
          <w:color w:val="000000"/>
          <w:lang w:eastAsia="en-AU"/>
        </w:rPr>
      </w:pPr>
    </w:p>
    <w:p w:rsidR="00305F39" w:rsidRDefault="00305F39" w:rsidP="00305F39">
      <w:pPr>
        <w:rPr>
          <w:b/>
          <w:bCs/>
          <w:color w:val="000000"/>
          <w:lang w:eastAsia="en-AU"/>
        </w:rPr>
      </w:pPr>
    </w:p>
    <w:p w:rsidR="00305F39" w:rsidRDefault="00305F39" w:rsidP="00305F39">
      <w:pPr>
        <w:rPr>
          <w:b/>
          <w:bCs/>
          <w:color w:val="000000"/>
          <w:lang w:eastAsia="en-AU"/>
        </w:rPr>
      </w:pPr>
      <w:bookmarkStart w:id="0" w:name="_GoBack"/>
      <w:bookmarkEnd w:id="0"/>
    </w:p>
    <w:p w:rsidR="00305F39" w:rsidRDefault="00305F39" w:rsidP="00305F39">
      <w:pPr>
        <w:rPr>
          <w:b/>
          <w:bCs/>
          <w:color w:val="000000"/>
          <w:lang w:eastAsia="en-AU"/>
        </w:rPr>
      </w:pPr>
    </w:p>
    <w:p w:rsidR="00305F39" w:rsidRDefault="00305F39" w:rsidP="00305F39">
      <w:pPr>
        <w:rPr>
          <w:b/>
          <w:bCs/>
          <w:color w:val="000000"/>
          <w:lang w:eastAsia="en-AU"/>
        </w:rPr>
      </w:pPr>
    </w:p>
    <w:p w:rsidR="00305F39" w:rsidRDefault="00305F39" w:rsidP="00305F39">
      <w:pPr>
        <w:rPr>
          <w:b/>
          <w:bCs/>
          <w:color w:val="000000"/>
          <w:lang w:eastAsia="en-AU"/>
        </w:rPr>
      </w:pPr>
    </w:p>
    <w:p w:rsidR="00305F39" w:rsidRDefault="00305F39" w:rsidP="00305F39">
      <w:pPr>
        <w:rPr>
          <w:b/>
          <w:bCs/>
          <w:color w:val="000000"/>
          <w:lang w:eastAsia="en-AU"/>
        </w:rPr>
      </w:pPr>
    </w:p>
    <w:p w:rsidR="00305F39" w:rsidRDefault="00305F39" w:rsidP="00305F39">
      <w:pPr>
        <w:rPr>
          <w:b/>
          <w:bCs/>
          <w:color w:val="000000"/>
          <w:lang w:eastAsia="en-AU"/>
        </w:rPr>
      </w:pPr>
    </w:p>
    <w:p w:rsidR="00305F39" w:rsidRDefault="00305F39" w:rsidP="00305F39">
      <w:pPr>
        <w:rPr>
          <w:b/>
          <w:bCs/>
          <w:color w:val="000000"/>
          <w:lang w:eastAsia="en-AU"/>
        </w:rPr>
      </w:pPr>
    </w:p>
    <w:p w:rsidR="00305F39" w:rsidRDefault="00305F39" w:rsidP="00305F39">
      <w:pPr>
        <w:rPr>
          <w:b/>
          <w:bCs/>
          <w:color w:val="000000"/>
          <w:lang w:eastAsia="en-AU"/>
        </w:rPr>
      </w:pPr>
    </w:p>
    <w:p w:rsidR="00305F39" w:rsidRDefault="00305F39" w:rsidP="00305F39">
      <w:pPr>
        <w:rPr>
          <w:b/>
          <w:bCs/>
          <w:color w:val="000000"/>
          <w:lang w:eastAsia="en-AU"/>
        </w:rPr>
      </w:pPr>
    </w:p>
    <w:p w:rsidR="00305F39" w:rsidRDefault="00305F39" w:rsidP="00305F39">
      <w:pPr>
        <w:rPr>
          <w:b/>
          <w:bCs/>
          <w:color w:val="000000"/>
          <w:lang w:eastAsia="en-AU"/>
        </w:rPr>
      </w:pPr>
    </w:p>
    <w:p w:rsidR="00305F39" w:rsidRDefault="00305F39" w:rsidP="00305F39">
      <w:pPr>
        <w:rPr>
          <w:b/>
          <w:bCs/>
          <w:color w:val="000000"/>
          <w:lang w:eastAsia="en-AU"/>
        </w:rPr>
      </w:pPr>
    </w:p>
    <w:p w:rsidR="00305F39" w:rsidRPr="00196077" w:rsidRDefault="00305F39" w:rsidP="00305F39">
      <w:pPr>
        <w:rPr>
          <w:b/>
          <w:bCs/>
          <w:color w:val="000000"/>
          <w:lang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305F39" w:rsidRPr="00305F39" w:rsidTr="00175667">
        <w:trPr>
          <w:jc w:val="center"/>
        </w:trPr>
        <w:tc>
          <w:tcPr>
            <w:tcW w:w="4331" w:type="dxa"/>
          </w:tcPr>
          <w:p w:rsidR="00305F39" w:rsidRPr="00305F39" w:rsidRDefault="00305F39" w:rsidP="00175667">
            <w:pPr>
              <w:tabs>
                <w:tab w:val="left" w:pos="2977"/>
                <w:tab w:val="center" w:pos="4536"/>
                <w:tab w:val="left" w:pos="6379"/>
                <w:tab w:val="right" w:pos="6946"/>
                <w:tab w:val="right" w:pos="9072"/>
              </w:tabs>
              <w:snapToGrid w:val="0"/>
              <w:rPr>
                <w:rFonts w:ascii="Arial" w:hAnsi="Arial" w:cs="Arial"/>
                <w:b/>
                <w:color w:val="0000FF"/>
                <w:u w:val="single"/>
              </w:rPr>
            </w:pPr>
            <w:r w:rsidRPr="00305F39">
              <w:rPr>
                <w:rFonts w:ascii="Arial" w:hAnsi="Arial" w:cs="Arial"/>
                <w:b/>
                <w:color w:val="0000FF"/>
                <w:u w:val="single"/>
              </w:rPr>
              <w:t>IECEx Secretariat</w:t>
            </w:r>
          </w:p>
          <w:p w:rsidR="00305F39" w:rsidRPr="00305F39" w:rsidRDefault="00305F39" w:rsidP="00175667">
            <w:pPr>
              <w:tabs>
                <w:tab w:val="left" w:pos="2977"/>
                <w:tab w:val="center" w:pos="4536"/>
                <w:tab w:val="left" w:pos="6379"/>
                <w:tab w:val="right" w:pos="6946"/>
                <w:tab w:val="right" w:pos="9072"/>
              </w:tabs>
              <w:snapToGrid w:val="0"/>
              <w:rPr>
                <w:rFonts w:ascii="Arial" w:hAnsi="Arial" w:cs="Arial"/>
                <w:b/>
                <w:color w:val="0000FF"/>
              </w:rPr>
            </w:pPr>
            <w:r w:rsidRPr="00305F39">
              <w:rPr>
                <w:rFonts w:ascii="Arial" w:hAnsi="Arial" w:cs="Arial"/>
                <w:b/>
                <w:color w:val="0000FF"/>
              </w:rPr>
              <w:t>Australia Square</w:t>
            </w:r>
          </w:p>
          <w:p w:rsidR="00305F39" w:rsidRPr="00305F39" w:rsidRDefault="00305F39" w:rsidP="00175667">
            <w:pPr>
              <w:tabs>
                <w:tab w:val="left" w:pos="2977"/>
                <w:tab w:val="center" w:pos="4536"/>
                <w:tab w:val="left" w:pos="6379"/>
                <w:tab w:val="right" w:pos="6946"/>
                <w:tab w:val="right" w:pos="9072"/>
              </w:tabs>
              <w:snapToGrid w:val="0"/>
              <w:rPr>
                <w:rFonts w:ascii="Arial" w:hAnsi="Arial" w:cs="Arial"/>
                <w:b/>
                <w:color w:val="0000FF"/>
              </w:rPr>
            </w:pPr>
            <w:r w:rsidRPr="00305F39">
              <w:rPr>
                <w:rFonts w:ascii="Arial" w:hAnsi="Arial" w:cs="Arial"/>
                <w:b/>
                <w:color w:val="0000FF"/>
              </w:rPr>
              <w:t>Level 33, 264 George Street</w:t>
            </w:r>
          </w:p>
          <w:p w:rsidR="00305F39" w:rsidRPr="00305F39" w:rsidRDefault="00305F39" w:rsidP="00175667">
            <w:pPr>
              <w:tabs>
                <w:tab w:val="left" w:pos="2977"/>
                <w:tab w:val="center" w:pos="4536"/>
                <w:tab w:val="left" w:pos="6379"/>
                <w:tab w:val="right" w:pos="6946"/>
                <w:tab w:val="right" w:pos="9072"/>
              </w:tabs>
              <w:snapToGrid w:val="0"/>
              <w:rPr>
                <w:rFonts w:ascii="Arial" w:hAnsi="Arial" w:cs="Arial"/>
                <w:b/>
                <w:color w:val="0000FF"/>
              </w:rPr>
            </w:pPr>
            <w:r w:rsidRPr="00305F39">
              <w:rPr>
                <w:rFonts w:ascii="Arial" w:hAnsi="Arial" w:cs="Arial"/>
                <w:b/>
                <w:color w:val="0000FF"/>
              </w:rPr>
              <w:t>Sydney  NSW 2000</w:t>
            </w:r>
          </w:p>
          <w:p w:rsidR="00305F39" w:rsidRPr="00305F39" w:rsidRDefault="00305F39" w:rsidP="00175667">
            <w:pPr>
              <w:tabs>
                <w:tab w:val="left" w:pos="2977"/>
                <w:tab w:val="center" w:pos="4536"/>
                <w:tab w:val="left" w:pos="6379"/>
                <w:tab w:val="right" w:pos="6946"/>
                <w:tab w:val="right" w:pos="9072"/>
              </w:tabs>
              <w:snapToGrid w:val="0"/>
              <w:rPr>
                <w:rFonts w:ascii="Arial" w:hAnsi="Arial" w:cs="Arial"/>
                <w:b/>
                <w:color w:val="0000FF"/>
              </w:rPr>
            </w:pPr>
            <w:r w:rsidRPr="00305F39">
              <w:rPr>
                <w:rFonts w:ascii="Arial" w:hAnsi="Arial" w:cs="Arial"/>
                <w:b/>
                <w:color w:val="0000FF"/>
              </w:rPr>
              <w:t>Australia</w:t>
            </w:r>
          </w:p>
          <w:p w:rsidR="00305F39" w:rsidRPr="00305F39" w:rsidRDefault="00305F39" w:rsidP="00175667">
            <w:pPr>
              <w:tabs>
                <w:tab w:val="left" w:pos="2977"/>
                <w:tab w:val="center" w:pos="4536"/>
                <w:tab w:val="left" w:pos="6379"/>
                <w:tab w:val="right" w:pos="6946"/>
                <w:tab w:val="right" w:pos="9072"/>
              </w:tabs>
              <w:snapToGrid w:val="0"/>
              <w:rPr>
                <w:rFonts w:ascii="Arial" w:hAnsi="Arial" w:cs="Arial"/>
                <w:b/>
                <w:color w:val="0000FF"/>
              </w:rPr>
            </w:pPr>
          </w:p>
        </w:tc>
        <w:tc>
          <w:tcPr>
            <w:tcW w:w="4961" w:type="dxa"/>
          </w:tcPr>
          <w:p w:rsidR="00305F39" w:rsidRPr="00305F39" w:rsidRDefault="00305F39" w:rsidP="00175667">
            <w:pPr>
              <w:tabs>
                <w:tab w:val="left" w:pos="2977"/>
                <w:tab w:val="center" w:pos="4536"/>
                <w:tab w:val="left" w:pos="6379"/>
                <w:tab w:val="right" w:pos="6946"/>
                <w:tab w:val="right" w:pos="9072"/>
              </w:tabs>
              <w:snapToGrid w:val="0"/>
              <w:ind w:firstLine="607"/>
              <w:rPr>
                <w:rFonts w:ascii="Arial" w:hAnsi="Arial" w:cs="Arial"/>
                <w:b/>
                <w:color w:val="0000FF"/>
              </w:rPr>
            </w:pPr>
            <w:r w:rsidRPr="00305F39">
              <w:rPr>
                <w:rFonts w:ascii="Arial" w:hAnsi="Arial" w:cs="Arial"/>
                <w:b/>
                <w:color w:val="0000FF"/>
              </w:rPr>
              <w:t xml:space="preserve"> Tel:  +61 2 4628 4690</w:t>
            </w:r>
          </w:p>
          <w:p w:rsidR="00305F39" w:rsidRPr="00305F39" w:rsidRDefault="00305F39" w:rsidP="00175667">
            <w:pPr>
              <w:tabs>
                <w:tab w:val="left" w:pos="2977"/>
                <w:tab w:val="center" w:pos="4536"/>
                <w:tab w:val="left" w:pos="6379"/>
                <w:tab w:val="right" w:pos="6946"/>
                <w:tab w:val="right" w:pos="9072"/>
              </w:tabs>
              <w:snapToGrid w:val="0"/>
              <w:ind w:firstLine="607"/>
              <w:rPr>
                <w:rFonts w:ascii="Arial" w:hAnsi="Arial" w:cs="Arial"/>
                <w:b/>
                <w:color w:val="0000FF"/>
              </w:rPr>
            </w:pPr>
            <w:r w:rsidRPr="00305F39">
              <w:rPr>
                <w:rFonts w:ascii="Arial" w:hAnsi="Arial" w:cs="Arial"/>
                <w:b/>
                <w:color w:val="0000FF"/>
              </w:rPr>
              <w:t xml:space="preserve"> Fax: +61 2 46 27 5285</w:t>
            </w:r>
          </w:p>
          <w:p w:rsidR="00305F39" w:rsidRPr="00305F39" w:rsidRDefault="00305F39" w:rsidP="00305F39">
            <w:pPr>
              <w:tabs>
                <w:tab w:val="left" w:pos="2977"/>
                <w:tab w:val="center" w:pos="4536"/>
                <w:tab w:val="left" w:pos="6379"/>
                <w:tab w:val="right" w:pos="6946"/>
                <w:tab w:val="right" w:pos="9072"/>
              </w:tabs>
              <w:snapToGrid w:val="0"/>
              <w:ind w:firstLine="607"/>
              <w:rPr>
                <w:rFonts w:ascii="Arial" w:hAnsi="Arial" w:cs="Arial"/>
                <w:b/>
                <w:color w:val="0000FF"/>
              </w:rPr>
            </w:pPr>
            <w:r w:rsidRPr="00305F39">
              <w:rPr>
                <w:rFonts w:ascii="Arial" w:hAnsi="Arial" w:cs="Arial"/>
                <w:b/>
                <w:color w:val="0000FF"/>
              </w:rPr>
              <w:t xml:space="preserve"> Email: </w:t>
            </w:r>
            <w:hyperlink r:id="rId9" w:history="1">
              <w:r w:rsidRPr="00F2125F">
                <w:rPr>
                  <w:rStyle w:val="Hyperlink"/>
                  <w:rFonts w:ascii="Arial" w:hAnsi="Arial" w:cs="Arial"/>
                  <w:b/>
                </w:rPr>
                <w:t>info@iecex.com</w:t>
              </w:r>
            </w:hyperlink>
            <w:r>
              <w:rPr>
                <w:rFonts w:ascii="Arial" w:hAnsi="Arial" w:cs="Arial"/>
                <w:b/>
                <w:color w:val="0000FF"/>
              </w:rPr>
              <w:t xml:space="preserve"> </w:t>
            </w:r>
          </w:p>
        </w:tc>
      </w:tr>
    </w:tbl>
    <w:p w:rsidR="00305F39" w:rsidRDefault="00305F39" w:rsidP="00305F39">
      <w:pPr>
        <w:pStyle w:val="MAIN-TITLE"/>
      </w:pPr>
    </w:p>
    <w:p w:rsidR="00305F39" w:rsidRDefault="00305F39" w:rsidP="00305F39">
      <w:pPr>
        <w:rPr>
          <w:b/>
          <w:sz w:val="22"/>
        </w:rPr>
      </w:pPr>
      <w:r w:rsidRPr="00A256AB">
        <w:rPr>
          <w:noProof/>
          <w:lang w:eastAsia="en-AU"/>
        </w:rPr>
        <w:lastRenderedPageBreak/>
        <w:drawing>
          <wp:inline distT="0" distB="0" distL="0" distR="0" wp14:anchorId="104BF855" wp14:editId="4D829624">
            <wp:extent cx="1473200" cy="617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200" cy="617855"/>
                    </a:xfrm>
                    <a:prstGeom prst="rect">
                      <a:avLst/>
                    </a:prstGeom>
                    <a:noFill/>
                    <a:ln>
                      <a:noFill/>
                    </a:ln>
                  </pic:spPr>
                </pic:pic>
              </a:graphicData>
            </a:graphic>
          </wp:inline>
        </w:drawing>
      </w:r>
    </w:p>
    <w:p w:rsidR="00305F39" w:rsidRDefault="00305F39" w:rsidP="00305F39">
      <w:pPr>
        <w:rPr>
          <w:b/>
          <w:sz w:val="22"/>
        </w:rPr>
      </w:pPr>
    </w:p>
    <w:p w:rsidR="008A443E" w:rsidRPr="0076186F" w:rsidRDefault="008A443E">
      <w:pPr>
        <w:pStyle w:val="PlainText"/>
        <w:jc w:val="both"/>
        <w:rPr>
          <w:rFonts w:ascii="Arial" w:hAnsi="Arial"/>
          <w:b/>
        </w:rPr>
      </w:pPr>
      <w:r w:rsidRPr="0076186F">
        <w:rPr>
          <w:rFonts w:ascii="Arial" w:hAnsi="Arial"/>
          <w:b/>
        </w:rPr>
        <w:t>INTERNATIONAL ELECTROTECHNICAL COMMISSION</w:t>
      </w:r>
    </w:p>
    <w:p w:rsidR="008A443E" w:rsidRPr="0076186F" w:rsidRDefault="008A443E">
      <w:pPr>
        <w:pStyle w:val="PlainText"/>
        <w:jc w:val="both"/>
        <w:rPr>
          <w:rFonts w:ascii="Arial" w:hAnsi="Arial"/>
          <w:b/>
        </w:rPr>
      </w:pPr>
    </w:p>
    <w:p w:rsidR="008A443E" w:rsidRPr="0076186F" w:rsidRDefault="008A443E">
      <w:pPr>
        <w:pStyle w:val="PlainText"/>
        <w:jc w:val="both"/>
        <w:rPr>
          <w:rFonts w:ascii="Arial" w:hAnsi="Arial"/>
          <w:b/>
        </w:rPr>
      </w:pPr>
      <w:r w:rsidRPr="0076186F">
        <w:rPr>
          <w:rFonts w:ascii="Arial" w:hAnsi="Arial"/>
          <w:b/>
        </w:rPr>
        <w:t>IEC S</w:t>
      </w:r>
      <w:r w:rsidR="003F728F">
        <w:rPr>
          <w:rFonts w:ascii="Arial" w:hAnsi="Arial"/>
          <w:b/>
        </w:rPr>
        <w:t xml:space="preserve">YSTEM </w:t>
      </w:r>
      <w:r w:rsidRPr="0076186F">
        <w:rPr>
          <w:rFonts w:ascii="Arial" w:hAnsi="Arial"/>
          <w:b/>
        </w:rPr>
        <w:t xml:space="preserve">FOR CERTIFICATION TO STANDARDS </w:t>
      </w:r>
      <w:r w:rsidR="000D22EA">
        <w:rPr>
          <w:rFonts w:ascii="Arial" w:hAnsi="Arial"/>
          <w:b/>
        </w:rPr>
        <w:t xml:space="preserve">RELATING TO EQUIPMENT FOR USE IN </w:t>
      </w:r>
      <w:r w:rsidRPr="0076186F">
        <w:rPr>
          <w:rFonts w:ascii="Arial" w:hAnsi="Arial"/>
          <w:b/>
        </w:rPr>
        <w:t>EXPLOSIVE ATMOSPHERES (IECEx S</w:t>
      </w:r>
      <w:r w:rsidR="003F728F">
        <w:rPr>
          <w:rFonts w:ascii="Arial" w:hAnsi="Arial"/>
          <w:b/>
        </w:rPr>
        <w:t>YSTEM</w:t>
      </w:r>
      <w:r w:rsidRPr="0076186F">
        <w:rPr>
          <w:rFonts w:ascii="Arial" w:hAnsi="Arial"/>
          <w:b/>
        </w:rPr>
        <w:t>)</w:t>
      </w:r>
    </w:p>
    <w:p w:rsidR="008A443E" w:rsidRPr="0076186F" w:rsidRDefault="008A443E">
      <w:pPr>
        <w:pStyle w:val="PlainText"/>
        <w:jc w:val="both"/>
        <w:rPr>
          <w:rFonts w:ascii="Arial" w:hAnsi="Arial"/>
          <w:b/>
        </w:rPr>
      </w:pPr>
    </w:p>
    <w:p w:rsidR="008A443E" w:rsidRPr="000D22EA" w:rsidRDefault="00730954" w:rsidP="00000A60">
      <w:pPr>
        <w:pStyle w:val="PlainText"/>
        <w:jc w:val="center"/>
        <w:rPr>
          <w:rFonts w:ascii="Arial" w:hAnsi="Arial"/>
          <w:b/>
          <w:sz w:val="28"/>
          <w:szCs w:val="28"/>
        </w:rPr>
      </w:pPr>
      <w:r w:rsidRPr="000D22EA">
        <w:rPr>
          <w:rFonts w:ascii="Arial" w:hAnsi="Arial"/>
          <w:b/>
          <w:sz w:val="28"/>
          <w:szCs w:val="28"/>
        </w:rPr>
        <w:t>ExMC</w:t>
      </w:r>
      <w:r w:rsidR="008A443E" w:rsidRPr="000D22EA">
        <w:rPr>
          <w:rFonts w:ascii="Arial" w:hAnsi="Arial"/>
          <w:b/>
          <w:sz w:val="28"/>
          <w:szCs w:val="28"/>
        </w:rPr>
        <w:t xml:space="preserve"> </w:t>
      </w:r>
      <w:r w:rsidR="00F52D7E" w:rsidRPr="000D22EA">
        <w:rPr>
          <w:rFonts w:ascii="Arial" w:hAnsi="Arial"/>
          <w:b/>
          <w:sz w:val="28"/>
          <w:szCs w:val="28"/>
        </w:rPr>
        <w:t>WG</w:t>
      </w:r>
      <w:r w:rsidR="00102AF4">
        <w:rPr>
          <w:rFonts w:ascii="Arial" w:hAnsi="Arial"/>
          <w:b/>
          <w:sz w:val="28"/>
          <w:szCs w:val="28"/>
        </w:rPr>
        <w:t>4</w:t>
      </w:r>
      <w:r w:rsidR="00F52D7E" w:rsidRPr="000D22EA">
        <w:rPr>
          <w:rFonts w:ascii="Arial" w:hAnsi="Arial"/>
          <w:b/>
          <w:sz w:val="28"/>
          <w:szCs w:val="28"/>
        </w:rPr>
        <w:t xml:space="preserve"> </w:t>
      </w:r>
      <w:r w:rsidR="008A443E" w:rsidRPr="000D22EA">
        <w:rPr>
          <w:rFonts w:ascii="Arial" w:hAnsi="Arial"/>
          <w:b/>
          <w:sz w:val="28"/>
          <w:szCs w:val="28"/>
        </w:rPr>
        <w:t xml:space="preserve">– </w:t>
      </w:r>
      <w:r w:rsidR="006A7D7F" w:rsidRPr="006A7D7F">
        <w:rPr>
          <w:rFonts w:ascii="Arial" w:hAnsi="Arial"/>
          <w:b/>
          <w:sz w:val="28"/>
          <w:szCs w:val="28"/>
        </w:rPr>
        <w:t>Technical Reference Group for Assessment of ExCBs and ExTLs</w:t>
      </w:r>
    </w:p>
    <w:p w:rsidR="008A443E" w:rsidRPr="0076186F" w:rsidRDefault="008A443E">
      <w:pPr>
        <w:pStyle w:val="PlainText"/>
        <w:jc w:val="both"/>
        <w:rPr>
          <w:rFonts w:ascii="Arial" w:hAnsi="Arial"/>
          <w:b/>
        </w:rPr>
      </w:pPr>
    </w:p>
    <w:p w:rsidR="009627DD" w:rsidRPr="00000A60" w:rsidRDefault="009627DD" w:rsidP="009627DD">
      <w:pPr>
        <w:pStyle w:val="PlainText"/>
        <w:jc w:val="center"/>
        <w:rPr>
          <w:rFonts w:ascii="Arial" w:hAnsi="Arial"/>
          <w:b/>
          <w:sz w:val="28"/>
        </w:rPr>
      </w:pPr>
      <w:r w:rsidRPr="00000A60">
        <w:rPr>
          <w:rFonts w:ascii="Arial" w:hAnsi="Arial"/>
          <w:b/>
          <w:sz w:val="28"/>
        </w:rPr>
        <w:t xml:space="preserve">MEETING </w:t>
      </w:r>
      <w:r w:rsidR="008B7ABB">
        <w:rPr>
          <w:rFonts w:ascii="Arial" w:hAnsi="Arial"/>
          <w:b/>
          <w:sz w:val="28"/>
        </w:rPr>
        <w:t xml:space="preserve">REPORT &amp; </w:t>
      </w:r>
      <w:r w:rsidRPr="00000A60">
        <w:rPr>
          <w:rFonts w:ascii="Arial" w:hAnsi="Arial"/>
          <w:b/>
          <w:sz w:val="28"/>
        </w:rPr>
        <w:t>AGENDA</w:t>
      </w:r>
    </w:p>
    <w:p w:rsidR="00000A60" w:rsidRDefault="00000A60" w:rsidP="009627DD">
      <w:pPr>
        <w:pStyle w:val="PlainText"/>
        <w:jc w:val="center"/>
        <w:rPr>
          <w:rFonts w:ascii="Arial" w:hAnsi="Arial"/>
          <w:b/>
          <w:sz w:val="24"/>
        </w:rPr>
      </w:pPr>
    </w:p>
    <w:p w:rsidR="009627DD" w:rsidRPr="005D6968" w:rsidRDefault="001B593C" w:rsidP="009627DD">
      <w:pPr>
        <w:pStyle w:val="PlainText"/>
        <w:jc w:val="center"/>
        <w:rPr>
          <w:rFonts w:ascii="Arial" w:hAnsi="Arial"/>
          <w:b/>
          <w:sz w:val="24"/>
        </w:rPr>
      </w:pPr>
      <w:r>
        <w:rPr>
          <w:rFonts w:ascii="Arial" w:hAnsi="Arial"/>
          <w:b/>
          <w:sz w:val="24"/>
        </w:rPr>
        <w:t>Wednesday</w:t>
      </w:r>
      <w:r w:rsidR="009627DD">
        <w:rPr>
          <w:rFonts w:ascii="Arial" w:hAnsi="Arial"/>
          <w:b/>
          <w:sz w:val="24"/>
        </w:rPr>
        <w:t xml:space="preserve"> (</w:t>
      </w:r>
      <w:r w:rsidR="00520963">
        <w:rPr>
          <w:rFonts w:ascii="Arial" w:hAnsi="Arial"/>
          <w:b/>
          <w:sz w:val="24"/>
        </w:rPr>
        <w:t xml:space="preserve">commencing at </w:t>
      </w:r>
      <w:r>
        <w:rPr>
          <w:rFonts w:ascii="Arial" w:hAnsi="Arial"/>
          <w:b/>
          <w:sz w:val="24"/>
        </w:rPr>
        <w:t>8:3</w:t>
      </w:r>
      <w:r w:rsidR="00296F4C">
        <w:rPr>
          <w:rFonts w:ascii="Arial" w:hAnsi="Arial"/>
          <w:b/>
          <w:sz w:val="24"/>
        </w:rPr>
        <w:t>0</w:t>
      </w:r>
      <w:r w:rsidR="003F386E">
        <w:rPr>
          <w:rFonts w:ascii="Arial" w:hAnsi="Arial"/>
          <w:b/>
          <w:sz w:val="24"/>
        </w:rPr>
        <w:t xml:space="preserve"> </w:t>
      </w:r>
      <w:r w:rsidR="00296F4C">
        <w:rPr>
          <w:rFonts w:ascii="Arial" w:hAnsi="Arial"/>
          <w:b/>
          <w:sz w:val="24"/>
        </w:rPr>
        <w:t>A</w:t>
      </w:r>
      <w:r w:rsidR="003F386E">
        <w:rPr>
          <w:rFonts w:ascii="Arial" w:hAnsi="Arial"/>
          <w:b/>
          <w:sz w:val="24"/>
        </w:rPr>
        <w:t>M</w:t>
      </w:r>
      <w:r w:rsidR="009627DD">
        <w:rPr>
          <w:rFonts w:ascii="Arial" w:hAnsi="Arial"/>
          <w:b/>
          <w:sz w:val="24"/>
        </w:rPr>
        <w:t xml:space="preserve">) </w:t>
      </w:r>
      <w:r w:rsidR="00296F4C">
        <w:rPr>
          <w:rFonts w:ascii="Arial" w:hAnsi="Arial"/>
          <w:b/>
          <w:sz w:val="24"/>
        </w:rPr>
        <w:t>on 1</w:t>
      </w:r>
      <w:r>
        <w:rPr>
          <w:rFonts w:ascii="Arial" w:hAnsi="Arial"/>
          <w:b/>
          <w:sz w:val="24"/>
        </w:rPr>
        <w:t>0</w:t>
      </w:r>
      <w:r w:rsidR="00296F4C">
        <w:rPr>
          <w:rFonts w:ascii="Arial" w:hAnsi="Arial"/>
          <w:b/>
          <w:sz w:val="24"/>
        </w:rPr>
        <w:t xml:space="preserve"> </w:t>
      </w:r>
      <w:r w:rsidR="003F386E">
        <w:rPr>
          <w:rFonts w:ascii="Arial" w:hAnsi="Arial"/>
          <w:b/>
          <w:sz w:val="24"/>
        </w:rPr>
        <w:t>May 201</w:t>
      </w:r>
      <w:r w:rsidR="00296F4C">
        <w:rPr>
          <w:rFonts w:ascii="Arial" w:hAnsi="Arial"/>
          <w:b/>
          <w:sz w:val="24"/>
        </w:rPr>
        <w:t>7</w:t>
      </w:r>
      <w:r w:rsidR="00520963">
        <w:rPr>
          <w:rFonts w:ascii="Arial" w:hAnsi="Arial"/>
          <w:b/>
          <w:sz w:val="24"/>
        </w:rPr>
        <w:t xml:space="preserve"> </w:t>
      </w:r>
      <w:r w:rsidR="009627DD" w:rsidRPr="005D6968">
        <w:rPr>
          <w:rFonts w:ascii="Arial" w:hAnsi="Arial"/>
          <w:b/>
          <w:sz w:val="24"/>
        </w:rPr>
        <w:t>at</w:t>
      </w:r>
    </w:p>
    <w:p w:rsidR="009627DD" w:rsidRDefault="00296F4C" w:rsidP="00296F4C">
      <w:pPr>
        <w:jc w:val="center"/>
        <w:rPr>
          <w:rFonts w:ascii="Arial" w:hAnsi="Arial"/>
          <w:bCs/>
          <w:sz w:val="18"/>
        </w:rPr>
      </w:pPr>
      <w:r>
        <w:rPr>
          <w:rFonts w:ascii="Arial" w:hAnsi="Arial" w:cs="Arial"/>
          <w:b/>
        </w:rPr>
        <w:t>CSA Group, Hawarden, UK</w:t>
      </w:r>
    </w:p>
    <w:p w:rsidR="00F65D46" w:rsidRDefault="00F65D46">
      <w:pPr>
        <w:autoSpaceDE w:val="0"/>
        <w:autoSpaceDN w:val="0"/>
        <w:adjustRightInd w:val="0"/>
        <w:rPr>
          <w:rFonts w:ascii="Arial" w:hAnsi="Arial"/>
          <w:b/>
          <w:sz w:val="22"/>
          <w:u w:val="single"/>
        </w:rPr>
      </w:pPr>
    </w:p>
    <w:p w:rsidR="008A443E" w:rsidRPr="00E26268" w:rsidRDefault="008A443E">
      <w:pPr>
        <w:autoSpaceDE w:val="0"/>
        <w:autoSpaceDN w:val="0"/>
        <w:adjustRightInd w:val="0"/>
        <w:rPr>
          <w:rFonts w:ascii="Arial" w:hAnsi="Arial"/>
          <w:b/>
          <w:sz w:val="22"/>
          <w:szCs w:val="22"/>
          <w:u w:val="single"/>
        </w:rPr>
      </w:pPr>
      <w:r w:rsidRPr="00E26268">
        <w:rPr>
          <w:rFonts w:ascii="Arial" w:hAnsi="Arial"/>
          <w:b/>
          <w:sz w:val="22"/>
          <w:szCs w:val="22"/>
          <w:u w:val="single"/>
        </w:rPr>
        <w:t>Main Purpose of the Meeting</w:t>
      </w:r>
    </w:p>
    <w:p w:rsidR="008A443E" w:rsidRPr="00E26268" w:rsidRDefault="008A443E">
      <w:pPr>
        <w:autoSpaceDE w:val="0"/>
        <w:autoSpaceDN w:val="0"/>
        <w:adjustRightInd w:val="0"/>
        <w:rPr>
          <w:rFonts w:ascii="Arial" w:hAnsi="Arial"/>
          <w:bCs/>
          <w:sz w:val="22"/>
          <w:szCs w:val="22"/>
        </w:rPr>
      </w:pPr>
      <w:r w:rsidRPr="00E26268">
        <w:rPr>
          <w:rFonts w:ascii="Arial" w:hAnsi="Arial"/>
          <w:bCs/>
          <w:sz w:val="22"/>
          <w:szCs w:val="22"/>
        </w:rPr>
        <w:t>T</w:t>
      </w:r>
      <w:r w:rsidR="00C57A1C" w:rsidRPr="00E26268">
        <w:rPr>
          <w:rFonts w:ascii="Arial" w:hAnsi="Arial"/>
          <w:bCs/>
          <w:sz w:val="22"/>
          <w:szCs w:val="22"/>
        </w:rPr>
        <w:t xml:space="preserve">o </w:t>
      </w:r>
      <w:r w:rsidR="006A7D7F" w:rsidRPr="00E26268">
        <w:rPr>
          <w:rFonts w:ascii="Arial" w:hAnsi="Arial"/>
          <w:bCs/>
          <w:sz w:val="22"/>
          <w:szCs w:val="22"/>
        </w:rPr>
        <w:t>finalise for voting</w:t>
      </w:r>
      <w:r w:rsidR="003C28C0" w:rsidRPr="00E26268">
        <w:rPr>
          <w:rFonts w:ascii="Arial" w:hAnsi="Arial"/>
          <w:bCs/>
          <w:sz w:val="22"/>
          <w:szCs w:val="22"/>
        </w:rPr>
        <w:t>,</w:t>
      </w:r>
      <w:r w:rsidR="006A7D7F" w:rsidRPr="00E26268">
        <w:rPr>
          <w:rFonts w:ascii="Arial" w:hAnsi="Arial"/>
          <w:bCs/>
          <w:sz w:val="22"/>
          <w:szCs w:val="22"/>
        </w:rPr>
        <w:t xml:space="preserve"> documents submitted to last ExMC and to consider </w:t>
      </w:r>
      <w:r w:rsidR="00DB41A8" w:rsidRPr="00E26268">
        <w:rPr>
          <w:rFonts w:ascii="Arial" w:hAnsi="Arial"/>
          <w:bCs/>
          <w:sz w:val="22"/>
          <w:szCs w:val="22"/>
        </w:rPr>
        <w:t xml:space="preserve">the </w:t>
      </w:r>
      <w:r w:rsidR="006A7D7F" w:rsidRPr="00E26268">
        <w:rPr>
          <w:rFonts w:ascii="Arial" w:hAnsi="Arial"/>
          <w:bCs/>
          <w:sz w:val="22"/>
          <w:szCs w:val="22"/>
        </w:rPr>
        <w:t>future of WG4 in the light of discussions at ExMC</w:t>
      </w:r>
      <w:r w:rsidR="00DB41A8" w:rsidRPr="00E26268">
        <w:rPr>
          <w:rFonts w:ascii="Arial" w:hAnsi="Arial"/>
          <w:bCs/>
          <w:sz w:val="22"/>
          <w:szCs w:val="22"/>
        </w:rPr>
        <w:t xml:space="preserve"> about a more permanent group</w:t>
      </w:r>
      <w:r w:rsidR="006A7D7F" w:rsidRPr="00E26268">
        <w:rPr>
          <w:rFonts w:ascii="Arial" w:hAnsi="Arial"/>
          <w:bCs/>
          <w:sz w:val="22"/>
          <w:szCs w:val="22"/>
        </w:rPr>
        <w:t>.</w:t>
      </w:r>
    </w:p>
    <w:p w:rsidR="008A443E" w:rsidRPr="00E26268" w:rsidRDefault="008A443E">
      <w:pPr>
        <w:autoSpaceDE w:val="0"/>
        <w:autoSpaceDN w:val="0"/>
        <w:adjustRightInd w:val="0"/>
        <w:jc w:val="center"/>
        <w:rPr>
          <w:rFonts w:ascii="Arial" w:hAnsi="Arial"/>
          <w:bCs/>
          <w:sz w:val="22"/>
          <w:szCs w:val="22"/>
        </w:rPr>
      </w:pPr>
    </w:p>
    <w:p w:rsidR="008B7ABB" w:rsidRPr="00E26268" w:rsidRDefault="008B7ABB" w:rsidP="008B7ABB">
      <w:pPr>
        <w:autoSpaceDE w:val="0"/>
        <w:autoSpaceDN w:val="0"/>
        <w:adjustRightInd w:val="0"/>
        <w:rPr>
          <w:rFonts w:ascii="Arial" w:hAnsi="Arial"/>
          <w:b/>
          <w:sz w:val="22"/>
          <w:szCs w:val="22"/>
          <w:lang w:val="en-US"/>
        </w:rPr>
      </w:pPr>
      <w:r w:rsidRPr="00E26268">
        <w:rPr>
          <w:rFonts w:ascii="Arial" w:hAnsi="Arial"/>
          <w:b/>
          <w:sz w:val="22"/>
          <w:szCs w:val="22"/>
          <w:lang w:val="en-US"/>
        </w:rPr>
        <w:t>Attendance</w:t>
      </w:r>
    </w:p>
    <w:p w:rsidR="008B7ABB" w:rsidRPr="00E26268" w:rsidRDefault="00867DF9" w:rsidP="008B7ABB">
      <w:pPr>
        <w:autoSpaceDE w:val="0"/>
        <w:autoSpaceDN w:val="0"/>
        <w:adjustRightInd w:val="0"/>
        <w:rPr>
          <w:rFonts w:ascii="Arial" w:hAnsi="Arial"/>
          <w:bCs/>
          <w:sz w:val="22"/>
          <w:szCs w:val="22"/>
        </w:rPr>
      </w:pPr>
      <w:r w:rsidRPr="00E26268">
        <w:rPr>
          <w:rFonts w:ascii="Arial" w:hAnsi="Arial"/>
          <w:bCs/>
          <w:sz w:val="22"/>
          <w:szCs w:val="22"/>
        </w:rPr>
        <w:t>Members:</w:t>
      </w:r>
    </w:p>
    <w:p w:rsidR="008B7ABB" w:rsidRPr="00E26268" w:rsidRDefault="008B7ABB" w:rsidP="008B7ABB">
      <w:pPr>
        <w:rPr>
          <w:rFonts w:ascii="Arial" w:hAnsi="Arial" w:cs="Arial"/>
          <w:sz w:val="22"/>
          <w:szCs w:val="22"/>
        </w:rPr>
      </w:pPr>
      <w:smartTag w:uri="urn:schemas-microsoft-com:office:smarttags" w:element="PersonName">
        <w:r w:rsidRPr="00E26268">
          <w:rPr>
            <w:rFonts w:ascii="Arial" w:hAnsi="Arial" w:cs="Arial"/>
            <w:sz w:val="22"/>
            <w:szCs w:val="22"/>
          </w:rPr>
          <w:t>Jim Munro</w:t>
        </w:r>
      </w:smartTag>
      <w:r w:rsidRPr="00E26268">
        <w:rPr>
          <w:rFonts w:ascii="Arial" w:hAnsi="Arial" w:cs="Arial"/>
          <w:sz w:val="22"/>
          <w:szCs w:val="22"/>
        </w:rPr>
        <w:tab/>
      </w:r>
      <w:r w:rsidRPr="00E26268">
        <w:rPr>
          <w:rFonts w:ascii="Arial" w:hAnsi="Arial" w:cs="Arial"/>
          <w:sz w:val="22"/>
          <w:szCs w:val="22"/>
        </w:rPr>
        <w:tab/>
      </w:r>
      <w:r w:rsidRPr="00E26268">
        <w:rPr>
          <w:rFonts w:ascii="Arial" w:hAnsi="Arial" w:cs="Arial"/>
          <w:sz w:val="22"/>
          <w:szCs w:val="22"/>
        </w:rPr>
        <w:tab/>
      </w:r>
      <w:smartTag w:uri="urn:schemas-microsoft-com:office:smarttags" w:element="PersonName">
        <w:r w:rsidRPr="00E26268">
          <w:rPr>
            <w:rFonts w:ascii="Arial" w:hAnsi="Arial" w:cs="Arial"/>
            <w:sz w:val="22"/>
            <w:szCs w:val="22"/>
          </w:rPr>
          <w:t>Jim Munro</w:t>
        </w:r>
      </w:smartTag>
      <w:r w:rsidRPr="00E26268">
        <w:rPr>
          <w:rFonts w:ascii="Arial" w:hAnsi="Arial" w:cs="Arial"/>
          <w:sz w:val="22"/>
          <w:szCs w:val="22"/>
        </w:rPr>
        <w:t xml:space="preserve"> International Compliance (Convenor)</w:t>
      </w:r>
    </w:p>
    <w:p w:rsidR="008B7ABB" w:rsidRPr="00E26268" w:rsidRDefault="008B7ABB" w:rsidP="008B7ABB">
      <w:pPr>
        <w:pStyle w:val="PlainText"/>
        <w:rPr>
          <w:rFonts w:ascii="Arial" w:hAnsi="Arial"/>
          <w:sz w:val="22"/>
          <w:szCs w:val="22"/>
        </w:rPr>
      </w:pPr>
      <w:r w:rsidRPr="00E26268">
        <w:rPr>
          <w:rFonts w:ascii="Arial" w:hAnsi="Arial"/>
          <w:sz w:val="22"/>
          <w:szCs w:val="22"/>
        </w:rPr>
        <w:t>Chris Agius</w:t>
      </w:r>
      <w:r w:rsidRPr="00E26268">
        <w:rPr>
          <w:rFonts w:ascii="Arial" w:hAnsi="Arial"/>
          <w:sz w:val="22"/>
          <w:szCs w:val="22"/>
        </w:rPr>
        <w:tab/>
      </w:r>
      <w:r w:rsidR="00204DED" w:rsidRPr="00E26268">
        <w:rPr>
          <w:rFonts w:ascii="Arial" w:hAnsi="Arial"/>
          <w:sz w:val="22"/>
          <w:szCs w:val="22"/>
        </w:rPr>
        <w:tab/>
      </w:r>
      <w:r w:rsidR="00204DED" w:rsidRPr="00E26268">
        <w:rPr>
          <w:rFonts w:ascii="Arial" w:hAnsi="Arial"/>
          <w:sz w:val="22"/>
          <w:szCs w:val="22"/>
        </w:rPr>
        <w:tab/>
        <w:t xml:space="preserve">IECEx Secretary </w:t>
      </w:r>
    </w:p>
    <w:p w:rsidR="00D512B6" w:rsidRPr="00E26268" w:rsidRDefault="00D512B6" w:rsidP="00D512B6">
      <w:pPr>
        <w:rPr>
          <w:rFonts w:ascii="Arial" w:hAnsi="Arial" w:cs="Arial"/>
          <w:sz w:val="22"/>
          <w:szCs w:val="22"/>
        </w:rPr>
      </w:pPr>
      <w:r w:rsidRPr="00E26268">
        <w:rPr>
          <w:rFonts w:ascii="Arial" w:hAnsi="Arial" w:cs="Arial"/>
          <w:sz w:val="22"/>
          <w:szCs w:val="22"/>
        </w:rPr>
        <w:t xml:space="preserve">Heinz Berger  </w:t>
      </w:r>
      <w:r w:rsidRPr="00E26268">
        <w:rPr>
          <w:rFonts w:ascii="Arial" w:hAnsi="Arial" w:cs="Arial"/>
          <w:sz w:val="22"/>
          <w:szCs w:val="22"/>
        </w:rPr>
        <w:tab/>
      </w:r>
      <w:r w:rsidR="00204DED" w:rsidRPr="00E26268">
        <w:rPr>
          <w:rFonts w:ascii="Arial" w:hAnsi="Arial" w:cs="Arial"/>
          <w:sz w:val="22"/>
          <w:szCs w:val="22"/>
        </w:rPr>
        <w:tab/>
      </w:r>
      <w:r w:rsidR="00E26268">
        <w:rPr>
          <w:rFonts w:ascii="Arial" w:hAnsi="Arial" w:cs="Arial"/>
          <w:sz w:val="22"/>
          <w:szCs w:val="22"/>
        </w:rPr>
        <w:tab/>
      </w:r>
      <w:r w:rsidR="00204DED" w:rsidRPr="00E26268">
        <w:rPr>
          <w:rFonts w:ascii="Arial" w:hAnsi="Arial" w:cs="Arial"/>
          <w:sz w:val="22"/>
          <w:szCs w:val="22"/>
        </w:rPr>
        <w:t>Certiconsult GmbH</w:t>
      </w:r>
    </w:p>
    <w:p w:rsidR="00D512B6" w:rsidRPr="00E26268" w:rsidRDefault="00D512B6" w:rsidP="00D512B6">
      <w:pPr>
        <w:rPr>
          <w:rFonts w:ascii="Arial" w:hAnsi="Arial" w:cs="Arial"/>
          <w:sz w:val="22"/>
          <w:szCs w:val="22"/>
        </w:rPr>
      </w:pPr>
      <w:r w:rsidRPr="00E26268">
        <w:rPr>
          <w:rFonts w:ascii="Arial" w:hAnsi="Arial" w:cs="Arial"/>
          <w:sz w:val="22"/>
          <w:szCs w:val="22"/>
        </w:rPr>
        <w:t xml:space="preserve">Alexander Zalogin </w:t>
      </w:r>
      <w:r w:rsidRPr="00E26268">
        <w:rPr>
          <w:rFonts w:ascii="Arial" w:hAnsi="Arial" w:cs="Arial"/>
          <w:sz w:val="22"/>
          <w:szCs w:val="22"/>
        </w:rPr>
        <w:tab/>
      </w:r>
      <w:r w:rsidRPr="00E26268">
        <w:rPr>
          <w:rFonts w:ascii="Arial" w:hAnsi="Arial" w:cs="Arial"/>
          <w:sz w:val="22"/>
          <w:szCs w:val="22"/>
        </w:rPr>
        <w:tab/>
        <w:t>Apology</w:t>
      </w:r>
    </w:p>
    <w:p w:rsidR="00D512B6" w:rsidRPr="00E26268" w:rsidRDefault="00D512B6" w:rsidP="00D512B6">
      <w:pPr>
        <w:rPr>
          <w:rFonts w:ascii="Arial" w:hAnsi="Arial" w:cs="Arial"/>
          <w:sz w:val="22"/>
          <w:szCs w:val="22"/>
        </w:rPr>
      </w:pPr>
      <w:r w:rsidRPr="00E26268">
        <w:rPr>
          <w:rFonts w:ascii="Arial" w:hAnsi="Arial" w:cs="Arial"/>
          <w:sz w:val="22"/>
          <w:szCs w:val="22"/>
        </w:rPr>
        <w:t>Heinz Farke</w:t>
      </w:r>
      <w:r w:rsidRPr="00E26268">
        <w:rPr>
          <w:rFonts w:ascii="Arial" w:hAnsi="Arial" w:cs="Arial"/>
          <w:sz w:val="22"/>
          <w:szCs w:val="22"/>
        </w:rPr>
        <w:tab/>
      </w:r>
      <w:r w:rsidRPr="00E26268">
        <w:rPr>
          <w:rFonts w:ascii="Arial" w:hAnsi="Arial" w:cs="Arial"/>
          <w:sz w:val="22"/>
          <w:szCs w:val="22"/>
        </w:rPr>
        <w:tab/>
      </w:r>
      <w:r w:rsidRPr="00E26268">
        <w:rPr>
          <w:rFonts w:ascii="Arial" w:hAnsi="Arial" w:cs="Arial"/>
          <w:sz w:val="22"/>
          <w:szCs w:val="22"/>
        </w:rPr>
        <w:tab/>
        <w:t>Apology</w:t>
      </w:r>
    </w:p>
    <w:p w:rsidR="00D512B6" w:rsidRPr="00E26268" w:rsidRDefault="00D512B6" w:rsidP="00D512B6">
      <w:pPr>
        <w:rPr>
          <w:rFonts w:ascii="Arial" w:hAnsi="Arial" w:cs="Arial"/>
          <w:sz w:val="22"/>
          <w:szCs w:val="22"/>
        </w:rPr>
      </w:pPr>
      <w:smartTag w:uri="urn:schemas-microsoft-com:office:smarttags" w:element="PersonName">
        <w:r w:rsidRPr="00E26268">
          <w:rPr>
            <w:rFonts w:ascii="Arial" w:hAnsi="Arial" w:cs="Arial"/>
            <w:sz w:val="22"/>
            <w:szCs w:val="22"/>
          </w:rPr>
          <w:t>Katy Holdredge</w:t>
        </w:r>
      </w:smartTag>
      <w:r w:rsidR="00204DED" w:rsidRPr="00E26268">
        <w:rPr>
          <w:rFonts w:ascii="Arial" w:hAnsi="Arial" w:cs="Arial"/>
          <w:sz w:val="22"/>
          <w:szCs w:val="22"/>
        </w:rPr>
        <w:tab/>
      </w:r>
      <w:r w:rsidR="00204DED" w:rsidRPr="00E26268">
        <w:rPr>
          <w:rFonts w:ascii="Arial" w:hAnsi="Arial" w:cs="Arial"/>
          <w:sz w:val="22"/>
          <w:szCs w:val="22"/>
        </w:rPr>
        <w:tab/>
      </w:r>
      <w:r w:rsidR="00204DED" w:rsidRPr="00E26268">
        <w:rPr>
          <w:rFonts w:ascii="Arial" w:hAnsi="Arial"/>
          <w:sz w:val="22"/>
          <w:szCs w:val="22"/>
        </w:rPr>
        <w:t>UL LLC</w:t>
      </w:r>
    </w:p>
    <w:p w:rsidR="00D512B6" w:rsidRPr="00E26268" w:rsidRDefault="00D512B6" w:rsidP="00D512B6">
      <w:pPr>
        <w:rPr>
          <w:rFonts w:ascii="Arial" w:hAnsi="Arial" w:cs="Arial"/>
          <w:sz w:val="22"/>
          <w:szCs w:val="22"/>
        </w:rPr>
      </w:pPr>
      <w:r w:rsidRPr="00E26268">
        <w:rPr>
          <w:rFonts w:ascii="Arial" w:hAnsi="Arial" w:cs="Arial"/>
          <w:sz w:val="22"/>
          <w:szCs w:val="22"/>
        </w:rPr>
        <w:t>Theo Pijpker</w:t>
      </w:r>
      <w:r w:rsidRPr="00E26268">
        <w:rPr>
          <w:rFonts w:ascii="Arial" w:hAnsi="Arial" w:cs="Arial"/>
          <w:sz w:val="22"/>
          <w:szCs w:val="22"/>
        </w:rPr>
        <w:tab/>
      </w:r>
      <w:r w:rsidRPr="00E26268">
        <w:rPr>
          <w:rFonts w:ascii="Arial" w:hAnsi="Arial" w:cs="Arial"/>
          <w:sz w:val="22"/>
          <w:szCs w:val="22"/>
        </w:rPr>
        <w:tab/>
      </w:r>
      <w:r w:rsidR="00867DF9" w:rsidRPr="00E26268">
        <w:rPr>
          <w:rFonts w:ascii="Arial" w:hAnsi="Arial" w:cs="Arial"/>
          <w:sz w:val="22"/>
          <w:szCs w:val="22"/>
        </w:rPr>
        <w:tab/>
      </w:r>
      <w:r w:rsidRPr="00E26268">
        <w:rPr>
          <w:rFonts w:ascii="Arial" w:hAnsi="Arial" w:cs="Arial"/>
          <w:sz w:val="22"/>
          <w:szCs w:val="22"/>
        </w:rPr>
        <w:t>Absent</w:t>
      </w:r>
    </w:p>
    <w:p w:rsidR="00D512B6" w:rsidRPr="00E26268" w:rsidRDefault="00D512B6" w:rsidP="00D512B6">
      <w:pPr>
        <w:rPr>
          <w:rFonts w:ascii="Arial" w:hAnsi="Arial" w:cs="Arial"/>
          <w:sz w:val="22"/>
          <w:szCs w:val="22"/>
        </w:rPr>
      </w:pPr>
      <w:r w:rsidRPr="00E26268">
        <w:rPr>
          <w:rFonts w:ascii="Arial" w:hAnsi="Arial" w:cs="Arial"/>
          <w:sz w:val="22"/>
          <w:szCs w:val="22"/>
        </w:rPr>
        <w:t>John Allen</w:t>
      </w:r>
      <w:r w:rsidRPr="00E26268">
        <w:rPr>
          <w:rFonts w:ascii="Arial" w:hAnsi="Arial" w:cs="Arial"/>
          <w:sz w:val="22"/>
          <w:szCs w:val="22"/>
        </w:rPr>
        <w:tab/>
      </w:r>
      <w:r w:rsidRPr="00E26268">
        <w:rPr>
          <w:rFonts w:ascii="Arial" w:hAnsi="Arial" w:cs="Arial"/>
          <w:sz w:val="22"/>
          <w:szCs w:val="22"/>
        </w:rPr>
        <w:tab/>
      </w:r>
      <w:r w:rsidRPr="00E26268">
        <w:rPr>
          <w:rFonts w:ascii="Arial" w:hAnsi="Arial" w:cs="Arial"/>
          <w:sz w:val="22"/>
          <w:szCs w:val="22"/>
        </w:rPr>
        <w:tab/>
        <w:t>Apology</w:t>
      </w:r>
    </w:p>
    <w:p w:rsidR="00D512B6" w:rsidRPr="00E26268" w:rsidRDefault="00D512B6" w:rsidP="00D512B6">
      <w:pPr>
        <w:rPr>
          <w:rFonts w:ascii="Arial" w:hAnsi="Arial" w:cs="Arial"/>
          <w:sz w:val="22"/>
          <w:szCs w:val="22"/>
        </w:rPr>
      </w:pPr>
      <w:r w:rsidRPr="00E26268">
        <w:rPr>
          <w:rFonts w:ascii="Arial" w:hAnsi="Arial" w:cs="Arial"/>
          <w:sz w:val="22"/>
          <w:szCs w:val="22"/>
        </w:rPr>
        <w:t>Andrew Was</w:t>
      </w:r>
      <w:r w:rsidRPr="00E26268">
        <w:rPr>
          <w:rFonts w:ascii="Arial" w:hAnsi="Arial" w:cs="Arial"/>
          <w:sz w:val="22"/>
          <w:szCs w:val="22"/>
        </w:rPr>
        <w:tab/>
      </w:r>
      <w:r w:rsidR="00867DF9" w:rsidRPr="00E26268">
        <w:rPr>
          <w:rFonts w:ascii="Arial" w:hAnsi="Arial" w:cs="Arial"/>
          <w:sz w:val="22"/>
          <w:szCs w:val="22"/>
        </w:rPr>
        <w:tab/>
      </w:r>
      <w:r w:rsidRPr="00E26268">
        <w:rPr>
          <w:rFonts w:ascii="Arial" w:hAnsi="Arial" w:cs="Arial"/>
          <w:sz w:val="22"/>
          <w:szCs w:val="22"/>
        </w:rPr>
        <w:tab/>
        <w:t>Absent</w:t>
      </w:r>
    </w:p>
    <w:p w:rsidR="00D512B6" w:rsidRPr="00E26268" w:rsidRDefault="00D512B6" w:rsidP="00D512B6">
      <w:pPr>
        <w:rPr>
          <w:rFonts w:ascii="Arial" w:hAnsi="Arial" w:cs="Arial"/>
          <w:sz w:val="22"/>
          <w:szCs w:val="22"/>
        </w:rPr>
      </w:pPr>
      <w:r w:rsidRPr="00E26268">
        <w:rPr>
          <w:rFonts w:ascii="Arial" w:hAnsi="Arial" w:cs="Arial"/>
          <w:sz w:val="22"/>
          <w:szCs w:val="22"/>
        </w:rPr>
        <w:t xml:space="preserve">Alfonso Mattucci </w:t>
      </w:r>
      <w:r w:rsidR="00204DED" w:rsidRPr="00E26268">
        <w:rPr>
          <w:rFonts w:ascii="Arial" w:hAnsi="Arial" w:cs="Arial"/>
          <w:sz w:val="22"/>
          <w:szCs w:val="22"/>
        </w:rPr>
        <w:tab/>
      </w:r>
      <w:r w:rsidR="00204DED" w:rsidRPr="00E26268">
        <w:rPr>
          <w:rFonts w:ascii="Arial" w:hAnsi="Arial" w:cs="Arial"/>
          <w:sz w:val="22"/>
          <w:szCs w:val="22"/>
        </w:rPr>
        <w:tab/>
        <w:t>QPS Canada</w:t>
      </w:r>
    </w:p>
    <w:p w:rsidR="00204DED" w:rsidRPr="00E26268" w:rsidRDefault="00204DED" w:rsidP="00D512B6">
      <w:pPr>
        <w:rPr>
          <w:rFonts w:ascii="Arial" w:hAnsi="Arial" w:cs="Arial"/>
          <w:sz w:val="22"/>
          <w:szCs w:val="22"/>
        </w:rPr>
      </w:pPr>
      <w:r w:rsidRPr="00E26268">
        <w:rPr>
          <w:rFonts w:ascii="Arial" w:hAnsi="Arial" w:cs="Arial"/>
          <w:sz w:val="22"/>
          <w:szCs w:val="22"/>
        </w:rPr>
        <w:t>Bernard Piquette</w:t>
      </w:r>
      <w:r w:rsidRPr="00E26268">
        <w:rPr>
          <w:rFonts w:ascii="Arial" w:hAnsi="Arial" w:cs="Arial"/>
          <w:sz w:val="22"/>
          <w:szCs w:val="22"/>
        </w:rPr>
        <w:tab/>
      </w:r>
      <w:r w:rsidRPr="00E26268">
        <w:rPr>
          <w:rFonts w:ascii="Arial" w:hAnsi="Arial" w:cs="Arial"/>
          <w:sz w:val="22"/>
          <w:szCs w:val="22"/>
        </w:rPr>
        <w:tab/>
        <w:t>INERIS</w:t>
      </w:r>
    </w:p>
    <w:p w:rsidR="00D512B6" w:rsidRPr="00E26268" w:rsidRDefault="00D512B6" w:rsidP="00D512B6">
      <w:pPr>
        <w:rPr>
          <w:rFonts w:ascii="Arial" w:hAnsi="Arial" w:cs="Arial"/>
          <w:sz w:val="22"/>
          <w:szCs w:val="22"/>
        </w:rPr>
      </w:pPr>
      <w:r w:rsidRPr="00E26268">
        <w:rPr>
          <w:rFonts w:ascii="Arial" w:hAnsi="Arial" w:cs="Arial"/>
          <w:sz w:val="22"/>
          <w:szCs w:val="22"/>
        </w:rPr>
        <w:t>Guests</w:t>
      </w:r>
      <w:r w:rsidR="00867DF9" w:rsidRPr="00E26268">
        <w:rPr>
          <w:rFonts w:ascii="Arial" w:hAnsi="Arial" w:cs="Arial"/>
          <w:sz w:val="22"/>
          <w:szCs w:val="22"/>
        </w:rPr>
        <w:t>:</w:t>
      </w:r>
    </w:p>
    <w:p w:rsidR="00D512B6" w:rsidRPr="00E26268" w:rsidRDefault="00D512B6" w:rsidP="00D512B6">
      <w:pPr>
        <w:rPr>
          <w:rFonts w:ascii="Arial" w:hAnsi="Arial" w:cs="Arial"/>
          <w:sz w:val="22"/>
          <w:szCs w:val="22"/>
        </w:rPr>
      </w:pPr>
      <w:r w:rsidRPr="00E26268">
        <w:rPr>
          <w:rFonts w:ascii="Arial" w:hAnsi="Arial" w:cs="Arial"/>
          <w:sz w:val="22"/>
          <w:szCs w:val="22"/>
        </w:rPr>
        <w:t>Ron Sinclair</w:t>
      </w:r>
      <w:r w:rsidRPr="00E26268">
        <w:rPr>
          <w:rFonts w:ascii="Arial" w:hAnsi="Arial" w:cs="Arial"/>
          <w:sz w:val="22"/>
          <w:szCs w:val="22"/>
        </w:rPr>
        <w:tab/>
      </w:r>
      <w:r w:rsidRPr="00E26268">
        <w:rPr>
          <w:rFonts w:ascii="Arial" w:hAnsi="Arial" w:cs="Arial"/>
          <w:sz w:val="22"/>
          <w:szCs w:val="22"/>
        </w:rPr>
        <w:tab/>
      </w:r>
      <w:r w:rsidRPr="00E26268">
        <w:rPr>
          <w:rFonts w:ascii="Arial" w:hAnsi="Arial" w:cs="Arial"/>
          <w:sz w:val="22"/>
          <w:szCs w:val="22"/>
        </w:rPr>
        <w:tab/>
        <w:t>SGS Ba</w:t>
      </w:r>
      <w:r w:rsidR="00867DF9" w:rsidRPr="00E26268">
        <w:rPr>
          <w:rFonts w:ascii="Arial" w:hAnsi="Arial" w:cs="Arial"/>
          <w:sz w:val="22"/>
          <w:szCs w:val="22"/>
        </w:rPr>
        <w:t>s</w:t>
      </w:r>
      <w:r w:rsidRPr="00E26268">
        <w:rPr>
          <w:rFonts w:ascii="Arial" w:hAnsi="Arial" w:cs="Arial"/>
          <w:sz w:val="22"/>
          <w:szCs w:val="22"/>
        </w:rPr>
        <w:t>eefa and ExSFC Chair</w:t>
      </w:r>
    </w:p>
    <w:p w:rsidR="00D512B6" w:rsidRPr="00E26268" w:rsidRDefault="00D512B6" w:rsidP="00D512B6">
      <w:pPr>
        <w:rPr>
          <w:rFonts w:ascii="Arial" w:hAnsi="Arial" w:cs="Arial"/>
          <w:sz w:val="22"/>
          <w:szCs w:val="22"/>
        </w:rPr>
      </w:pPr>
      <w:r w:rsidRPr="00E26268">
        <w:rPr>
          <w:rFonts w:ascii="Arial" w:hAnsi="Arial" w:cs="Arial"/>
          <w:sz w:val="22"/>
          <w:szCs w:val="22"/>
        </w:rPr>
        <w:t>Thorsten Arnhold</w:t>
      </w:r>
      <w:r w:rsidRPr="00E26268">
        <w:rPr>
          <w:rFonts w:ascii="Arial" w:hAnsi="Arial" w:cs="Arial"/>
          <w:sz w:val="22"/>
          <w:szCs w:val="22"/>
        </w:rPr>
        <w:tab/>
      </w:r>
      <w:r w:rsidRPr="00E26268">
        <w:rPr>
          <w:rFonts w:ascii="Arial" w:hAnsi="Arial" w:cs="Arial"/>
          <w:sz w:val="22"/>
          <w:szCs w:val="22"/>
        </w:rPr>
        <w:tab/>
        <w:t>R Stahl + IECEx Chair</w:t>
      </w:r>
    </w:p>
    <w:p w:rsidR="00867DF9" w:rsidRPr="00E26268" w:rsidRDefault="00867DF9" w:rsidP="00D512B6">
      <w:pPr>
        <w:rPr>
          <w:rFonts w:ascii="Arial" w:hAnsi="Arial" w:cs="Arial"/>
          <w:sz w:val="22"/>
          <w:szCs w:val="22"/>
        </w:rPr>
      </w:pPr>
      <w:r w:rsidRPr="00E26268">
        <w:rPr>
          <w:rFonts w:ascii="Arial" w:hAnsi="Arial" w:cs="Arial"/>
          <w:sz w:val="22"/>
          <w:szCs w:val="22"/>
        </w:rPr>
        <w:t>Jasmin Omerovic</w:t>
      </w:r>
      <w:r w:rsidRPr="00E26268">
        <w:rPr>
          <w:rFonts w:ascii="Arial" w:hAnsi="Arial" w:cs="Arial"/>
          <w:sz w:val="22"/>
          <w:szCs w:val="22"/>
        </w:rPr>
        <w:tab/>
      </w:r>
      <w:r w:rsidRPr="00E26268">
        <w:rPr>
          <w:rFonts w:ascii="Arial" w:hAnsi="Arial" w:cs="Arial"/>
          <w:sz w:val="22"/>
          <w:szCs w:val="22"/>
        </w:rPr>
        <w:tab/>
        <w:t>UL International DEMKO A/S</w:t>
      </w:r>
    </w:p>
    <w:p w:rsidR="008A443E" w:rsidRPr="00DB41A8" w:rsidRDefault="008A443E">
      <w:pPr>
        <w:autoSpaceDE w:val="0"/>
        <w:autoSpaceDN w:val="0"/>
        <w:adjustRightInd w:val="0"/>
        <w:rPr>
          <w:rFonts w:ascii="Arial" w:hAnsi="Arial" w:cs="Arial"/>
          <w:b/>
          <w:bCs/>
          <w:sz w:val="20"/>
        </w:rPr>
      </w:pPr>
    </w:p>
    <w:p w:rsidR="008A443E" w:rsidRPr="002C76BE" w:rsidRDefault="008A443E">
      <w:pPr>
        <w:autoSpaceDE w:val="0"/>
        <w:autoSpaceDN w:val="0"/>
        <w:adjustRightInd w:val="0"/>
        <w:jc w:val="center"/>
        <w:rPr>
          <w:rFonts w:ascii="Arial" w:hAnsi="Arial" w:cs="Arial"/>
          <w:b/>
          <w:bCs/>
          <w:lang w:val="en-US"/>
        </w:rPr>
      </w:pPr>
      <w:r w:rsidRPr="002C76BE">
        <w:rPr>
          <w:rFonts w:ascii="Arial" w:hAnsi="Arial" w:cs="Arial"/>
          <w:b/>
          <w:bCs/>
          <w:lang w:val="en-US"/>
        </w:rPr>
        <w:t>AGENDA</w:t>
      </w:r>
    </w:p>
    <w:p w:rsidR="008A443E" w:rsidRPr="0076186F" w:rsidRDefault="008A443E">
      <w:pPr>
        <w:pStyle w:val="PlainText"/>
        <w:jc w:val="center"/>
        <w:rPr>
          <w:rFonts w:ascii="Arial" w:hAnsi="Arial"/>
          <w:b/>
        </w:rPr>
      </w:pPr>
    </w:p>
    <w:p w:rsidR="0050210A" w:rsidRDefault="008A443E" w:rsidP="008D2CAD">
      <w:pPr>
        <w:pStyle w:val="PlainText"/>
        <w:numPr>
          <w:ilvl w:val="0"/>
          <w:numId w:val="21"/>
        </w:numPr>
        <w:ind w:left="709" w:hanging="709"/>
        <w:jc w:val="both"/>
        <w:rPr>
          <w:rFonts w:ascii="Arial" w:hAnsi="Arial"/>
          <w:b/>
        </w:rPr>
      </w:pPr>
      <w:r w:rsidRPr="002C76BE">
        <w:rPr>
          <w:rFonts w:ascii="Arial" w:eastAsia="Calibri" w:hAnsi="Arial"/>
          <w:b/>
          <w:sz w:val="22"/>
          <w:szCs w:val="22"/>
        </w:rPr>
        <w:t>Opening and Welcome</w:t>
      </w:r>
    </w:p>
    <w:p w:rsidR="003726EE" w:rsidRDefault="003726EE" w:rsidP="003726EE">
      <w:pPr>
        <w:pStyle w:val="PlainText"/>
        <w:jc w:val="both"/>
        <w:rPr>
          <w:rFonts w:ascii="Arial" w:hAnsi="Arial"/>
          <w:b/>
        </w:rPr>
      </w:pPr>
    </w:p>
    <w:p w:rsidR="008A443E" w:rsidRPr="00867DF9" w:rsidRDefault="008D2CAD" w:rsidP="0050210A">
      <w:pPr>
        <w:pStyle w:val="PlainText"/>
        <w:ind w:left="705"/>
        <w:jc w:val="both"/>
        <w:rPr>
          <w:rFonts w:ascii="Arial" w:hAnsi="Arial"/>
          <w:color w:val="0070C0"/>
          <w:sz w:val="22"/>
        </w:rPr>
      </w:pPr>
      <w:r w:rsidRPr="00867DF9">
        <w:rPr>
          <w:rFonts w:ascii="Arial" w:hAnsi="Arial"/>
          <w:color w:val="0070C0"/>
          <w:sz w:val="22"/>
        </w:rPr>
        <w:t xml:space="preserve">Meeting </w:t>
      </w:r>
      <w:r w:rsidR="008A443E" w:rsidRPr="00867DF9">
        <w:rPr>
          <w:rFonts w:ascii="Arial" w:hAnsi="Arial"/>
          <w:color w:val="0070C0"/>
          <w:sz w:val="22"/>
        </w:rPr>
        <w:t>commence</w:t>
      </w:r>
      <w:r w:rsidRPr="00867DF9">
        <w:rPr>
          <w:rFonts w:ascii="Arial" w:hAnsi="Arial"/>
          <w:color w:val="0070C0"/>
          <w:sz w:val="22"/>
        </w:rPr>
        <w:t>d</w:t>
      </w:r>
      <w:r w:rsidR="008A443E" w:rsidRPr="00867DF9">
        <w:rPr>
          <w:rFonts w:ascii="Arial" w:hAnsi="Arial"/>
          <w:color w:val="0070C0"/>
          <w:sz w:val="22"/>
        </w:rPr>
        <w:t xml:space="preserve"> at </w:t>
      </w:r>
      <w:r w:rsidR="001B593C" w:rsidRPr="00867DF9">
        <w:rPr>
          <w:rFonts w:ascii="Arial" w:hAnsi="Arial"/>
          <w:color w:val="0070C0"/>
          <w:sz w:val="22"/>
        </w:rPr>
        <w:t>8</w:t>
      </w:r>
      <w:r w:rsidR="002532CA" w:rsidRPr="00867DF9">
        <w:rPr>
          <w:rFonts w:ascii="Arial" w:hAnsi="Arial"/>
          <w:color w:val="0070C0"/>
          <w:sz w:val="22"/>
        </w:rPr>
        <w:t>:</w:t>
      </w:r>
      <w:r w:rsidR="001B593C" w:rsidRPr="00867DF9">
        <w:rPr>
          <w:rFonts w:ascii="Arial" w:hAnsi="Arial"/>
          <w:color w:val="0070C0"/>
          <w:sz w:val="22"/>
        </w:rPr>
        <w:t>3</w:t>
      </w:r>
      <w:r w:rsidR="002532CA" w:rsidRPr="00867DF9">
        <w:rPr>
          <w:rFonts w:ascii="Arial" w:hAnsi="Arial"/>
          <w:color w:val="0070C0"/>
          <w:sz w:val="22"/>
        </w:rPr>
        <w:t>0 A</w:t>
      </w:r>
      <w:r w:rsidR="003F386E" w:rsidRPr="00867DF9">
        <w:rPr>
          <w:rFonts w:ascii="Arial" w:hAnsi="Arial"/>
          <w:color w:val="0070C0"/>
          <w:sz w:val="22"/>
        </w:rPr>
        <w:t xml:space="preserve">M </w:t>
      </w:r>
      <w:r w:rsidR="00F737C1" w:rsidRPr="00867DF9">
        <w:rPr>
          <w:rFonts w:ascii="Arial" w:hAnsi="Arial"/>
          <w:color w:val="0070C0"/>
          <w:sz w:val="22"/>
        </w:rPr>
        <w:t xml:space="preserve">with introductory remarks from the </w:t>
      </w:r>
      <w:r w:rsidR="004759E4" w:rsidRPr="00867DF9">
        <w:rPr>
          <w:rFonts w:ascii="Arial" w:hAnsi="Arial"/>
          <w:color w:val="0070C0"/>
          <w:sz w:val="22"/>
        </w:rPr>
        <w:t>ExMC WG</w:t>
      </w:r>
      <w:r w:rsidR="001B593C" w:rsidRPr="00867DF9">
        <w:rPr>
          <w:rFonts w:ascii="Arial" w:hAnsi="Arial"/>
          <w:color w:val="0070C0"/>
          <w:sz w:val="22"/>
        </w:rPr>
        <w:t>4</w:t>
      </w:r>
      <w:r w:rsidR="004759E4" w:rsidRPr="00867DF9">
        <w:rPr>
          <w:rFonts w:ascii="Arial" w:hAnsi="Arial"/>
          <w:color w:val="0070C0"/>
          <w:sz w:val="22"/>
        </w:rPr>
        <w:t xml:space="preserve"> </w:t>
      </w:r>
      <w:r w:rsidR="00F737C1" w:rsidRPr="00867DF9">
        <w:rPr>
          <w:rFonts w:ascii="Arial" w:hAnsi="Arial"/>
          <w:color w:val="0070C0"/>
          <w:sz w:val="22"/>
        </w:rPr>
        <w:t>C</w:t>
      </w:r>
      <w:r w:rsidR="00663B52" w:rsidRPr="00867DF9">
        <w:rPr>
          <w:rFonts w:ascii="Arial" w:hAnsi="Arial"/>
          <w:color w:val="0070C0"/>
          <w:sz w:val="22"/>
        </w:rPr>
        <w:t>onvener</w:t>
      </w:r>
      <w:r w:rsidR="00F737C1" w:rsidRPr="00867DF9">
        <w:rPr>
          <w:rFonts w:ascii="Arial" w:hAnsi="Arial"/>
          <w:color w:val="0070C0"/>
          <w:sz w:val="22"/>
        </w:rPr>
        <w:t xml:space="preserve">, </w:t>
      </w:r>
      <w:smartTag w:uri="urn:schemas-microsoft-com:office:smarttags" w:element="PersonName">
        <w:r w:rsidR="001B593C" w:rsidRPr="00867DF9">
          <w:rPr>
            <w:rFonts w:ascii="Arial" w:hAnsi="Arial"/>
            <w:color w:val="0070C0"/>
            <w:sz w:val="22"/>
          </w:rPr>
          <w:t>Jim Munro</w:t>
        </w:r>
      </w:smartTag>
      <w:r w:rsidR="001B593C" w:rsidRPr="00867DF9">
        <w:rPr>
          <w:rFonts w:ascii="Arial" w:hAnsi="Arial"/>
          <w:color w:val="0070C0"/>
          <w:sz w:val="22"/>
        </w:rPr>
        <w:t>.</w:t>
      </w:r>
      <w:r w:rsidRPr="00867DF9">
        <w:rPr>
          <w:rFonts w:ascii="Arial" w:hAnsi="Arial"/>
          <w:color w:val="0070C0"/>
          <w:sz w:val="22"/>
        </w:rPr>
        <w:t xml:space="preserve">  Some additional items were added to the agenda in Item 9.</w:t>
      </w:r>
    </w:p>
    <w:p w:rsidR="008A443E" w:rsidRPr="00E26268" w:rsidRDefault="008A443E">
      <w:pPr>
        <w:pStyle w:val="PlainText"/>
        <w:jc w:val="both"/>
        <w:rPr>
          <w:rFonts w:ascii="Arial" w:hAnsi="Arial"/>
          <w:b/>
          <w:sz w:val="22"/>
          <w:szCs w:val="22"/>
        </w:rPr>
      </w:pPr>
    </w:p>
    <w:p w:rsidR="008A443E" w:rsidRDefault="008A443E">
      <w:pPr>
        <w:pStyle w:val="PlainText"/>
        <w:numPr>
          <w:ilvl w:val="0"/>
          <w:numId w:val="1"/>
        </w:numPr>
        <w:jc w:val="both"/>
        <w:rPr>
          <w:rFonts w:ascii="Arial" w:eastAsia="Calibri" w:hAnsi="Arial"/>
          <w:b/>
          <w:sz w:val="22"/>
          <w:szCs w:val="22"/>
        </w:rPr>
      </w:pPr>
      <w:r w:rsidRPr="002C76BE">
        <w:rPr>
          <w:rFonts w:ascii="Arial" w:eastAsia="Calibri" w:hAnsi="Arial"/>
          <w:b/>
          <w:sz w:val="22"/>
          <w:szCs w:val="22"/>
        </w:rPr>
        <w:t>Apologies</w:t>
      </w:r>
    </w:p>
    <w:p w:rsidR="00867DF9" w:rsidRDefault="00867DF9" w:rsidP="00867DF9">
      <w:pPr>
        <w:pStyle w:val="PlainText"/>
        <w:jc w:val="both"/>
        <w:rPr>
          <w:rFonts w:ascii="Arial" w:eastAsia="Calibri" w:hAnsi="Arial"/>
          <w:b/>
          <w:sz w:val="22"/>
          <w:szCs w:val="22"/>
        </w:rPr>
      </w:pPr>
    </w:p>
    <w:p w:rsidR="00867DF9" w:rsidRPr="00E26268" w:rsidRDefault="00867DF9" w:rsidP="00867DF9">
      <w:pPr>
        <w:pStyle w:val="PlainText"/>
        <w:jc w:val="both"/>
        <w:rPr>
          <w:rFonts w:ascii="Arial" w:eastAsia="Calibri" w:hAnsi="Arial" w:cs="Arial"/>
          <w:color w:val="0070C0"/>
          <w:sz w:val="22"/>
          <w:szCs w:val="22"/>
        </w:rPr>
      </w:pPr>
      <w:r>
        <w:rPr>
          <w:rFonts w:ascii="Arial" w:eastAsia="Calibri" w:hAnsi="Arial"/>
          <w:b/>
          <w:sz w:val="22"/>
          <w:szCs w:val="22"/>
        </w:rPr>
        <w:tab/>
      </w:r>
      <w:r w:rsidRPr="00E26268">
        <w:rPr>
          <w:rFonts w:ascii="Arial" w:eastAsia="Calibri" w:hAnsi="Arial" w:cs="Arial"/>
          <w:color w:val="0070C0"/>
          <w:sz w:val="22"/>
          <w:szCs w:val="22"/>
        </w:rPr>
        <w:t xml:space="preserve">See attendance above. </w:t>
      </w:r>
    </w:p>
    <w:p w:rsidR="008A443E" w:rsidRPr="00E26268" w:rsidRDefault="008A443E">
      <w:pPr>
        <w:pStyle w:val="PlainText"/>
        <w:jc w:val="both"/>
        <w:rPr>
          <w:rFonts w:ascii="Arial" w:eastAsia="Calibri" w:hAnsi="Arial" w:cs="Arial"/>
          <w:b/>
          <w:sz w:val="22"/>
          <w:szCs w:val="22"/>
        </w:rPr>
      </w:pPr>
    </w:p>
    <w:p w:rsidR="0050210A" w:rsidRPr="00E26268" w:rsidRDefault="0050210A" w:rsidP="003F386E">
      <w:pPr>
        <w:pStyle w:val="PlainText"/>
        <w:numPr>
          <w:ilvl w:val="0"/>
          <w:numId w:val="1"/>
        </w:numPr>
        <w:rPr>
          <w:rFonts w:ascii="Arial" w:hAnsi="Arial" w:cs="Arial"/>
          <w:bCs/>
          <w:sz w:val="22"/>
          <w:szCs w:val="22"/>
        </w:rPr>
      </w:pPr>
      <w:r w:rsidRPr="00E26268">
        <w:rPr>
          <w:rFonts w:ascii="Arial" w:eastAsia="Calibri" w:hAnsi="Arial" w:cs="Arial"/>
          <w:b/>
          <w:sz w:val="22"/>
          <w:szCs w:val="22"/>
        </w:rPr>
        <w:t>Terms o</w:t>
      </w:r>
      <w:r w:rsidR="00E85C04" w:rsidRPr="00E26268">
        <w:rPr>
          <w:rFonts w:ascii="Arial" w:eastAsia="Calibri" w:hAnsi="Arial" w:cs="Arial"/>
          <w:b/>
          <w:sz w:val="22"/>
          <w:szCs w:val="22"/>
        </w:rPr>
        <w:t>f Reference</w:t>
      </w:r>
    </w:p>
    <w:p w:rsidR="00E26268" w:rsidRPr="00E26268" w:rsidRDefault="00E26268" w:rsidP="0050210A">
      <w:pPr>
        <w:pStyle w:val="PlainText"/>
        <w:ind w:left="705"/>
        <w:rPr>
          <w:rFonts w:ascii="Arial" w:hAnsi="Arial" w:cs="Arial"/>
          <w:bCs/>
          <w:sz w:val="22"/>
          <w:szCs w:val="22"/>
        </w:rPr>
      </w:pPr>
    </w:p>
    <w:p w:rsidR="004838C2" w:rsidRPr="00E26268" w:rsidRDefault="0050210A" w:rsidP="0050210A">
      <w:pPr>
        <w:pStyle w:val="PlainText"/>
        <w:ind w:left="705"/>
        <w:rPr>
          <w:rFonts w:ascii="Arial" w:hAnsi="Arial" w:cs="Arial"/>
          <w:bCs/>
          <w:sz w:val="22"/>
          <w:szCs w:val="22"/>
        </w:rPr>
      </w:pPr>
      <w:r w:rsidRPr="00E26268">
        <w:rPr>
          <w:rFonts w:ascii="Arial" w:hAnsi="Arial" w:cs="Arial"/>
          <w:bCs/>
          <w:sz w:val="22"/>
          <w:szCs w:val="22"/>
        </w:rPr>
        <w:lastRenderedPageBreak/>
        <w:t>Members t</w:t>
      </w:r>
      <w:r w:rsidR="008A443E" w:rsidRPr="00E26268">
        <w:rPr>
          <w:rFonts w:ascii="Arial" w:hAnsi="Arial" w:cs="Arial"/>
          <w:bCs/>
          <w:sz w:val="22"/>
          <w:szCs w:val="22"/>
        </w:rPr>
        <w:t xml:space="preserve">o </w:t>
      </w:r>
      <w:r w:rsidR="00292268" w:rsidRPr="00E26268">
        <w:rPr>
          <w:rFonts w:ascii="Arial" w:hAnsi="Arial" w:cs="Arial"/>
          <w:bCs/>
          <w:sz w:val="22"/>
          <w:szCs w:val="22"/>
          <w:u w:val="single"/>
        </w:rPr>
        <w:t>note</w:t>
      </w:r>
      <w:r w:rsidRPr="00E26268">
        <w:rPr>
          <w:rFonts w:ascii="Arial" w:hAnsi="Arial" w:cs="Arial"/>
          <w:bCs/>
          <w:sz w:val="22"/>
          <w:szCs w:val="22"/>
          <w:u w:val="single"/>
        </w:rPr>
        <w:t xml:space="preserve"> </w:t>
      </w:r>
      <w:r w:rsidR="008A443E" w:rsidRPr="00E26268">
        <w:rPr>
          <w:rFonts w:ascii="Arial" w:hAnsi="Arial" w:cs="Arial"/>
          <w:bCs/>
          <w:sz w:val="22"/>
          <w:szCs w:val="22"/>
        </w:rPr>
        <w:t xml:space="preserve">the </w:t>
      </w:r>
      <w:r w:rsidR="00DB41A8" w:rsidRPr="00E26268">
        <w:rPr>
          <w:rFonts w:ascii="Arial" w:hAnsi="Arial" w:cs="Arial"/>
          <w:bCs/>
          <w:sz w:val="22"/>
          <w:szCs w:val="22"/>
        </w:rPr>
        <w:t>T</w:t>
      </w:r>
      <w:r w:rsidR="00E85C04" w:rsidRPr="00E26268">
        <w:rPr>
          <w:rFonts w:ascii="Arial" w:hAnsi="Arial" w:cs="Arial"/>
          <w:bCs/>
          <w:sz w:val="22"/>
          <w:szCs w:val="22"/>
        </w:rPr>
        <w:t>erms of Reference</w:t>
      </w:r>
      <w:r w:rsidR="004838C2" w:rsidRPr="00E26268">
        <w:rPr>
          <w:rFonts w:ascii="Arial" w:hAnsi="Arial" w:cs="Arial"/>
          <w:bCs/>
          <w:sz w:val="22"/>
          <w:szCs w:val="22"/>
        </w:rPr>
        <w:t>/Role as approved by ExMC at the last meeting and shown below:</w:t>
      </w:r>
    </w:p>
    <w:p w:rsidR="004838C2" w:rsidRPr="00E26268" w:rsidRDefault="004838C2" w:rsidP="0050210A">
      <w:pPr>
        <w:pStyle w:val="PlainText"/>
        <w:ind w:left="705"/>
        <w:rPr>
          <w:rFonts w:ascii="Arial" w:hAnsi="Arial" w:cs="Arial"/>
          <w:bCs/>
          <w:sz w:val="22"/>
          <w:szCs w:val="22"/>
        </w:rPr>
      </w:pPr>
    </w:p>
    <w:p w:rsidR="004838C2" w:rsidRPr="00E26268" w:rsidRDefault="004838C2" w:rsidP="004838C2">
      <w:pPr>
        <w:pStyle w:val="PlainText"/>
        <w:numPr>
          <w:ilvl w:val="0"/>
          <w:numId w:val="26"/>
        </w:numPr>
        <w:rPr>
          <w:rFonts w:ascii="Arial" w:hAnsi="Arial" w:cs="Arial"/>
          <w:bCs/>
          <w:sz w:val="22"/>
          <w:szCs w:val="22"/>
          <w:lang w:val="en-GB"/>
        </w:rPr>
      </w:pPr>
      <w:r w:rsidRPr="00E26268">
        <w:rPr>
          <w:rFonts w:ascii="Arial" w:hAnsi="Arial" w:cs="Arial"/>
          <w:bCs/>
          <w:sz w:val="22"/>
          <w:szCs w:val="22"/>
          <w:lang w:val="en-GB"/>
        </w:rPr>
        <w:t>Review of assessor applications for all schemes and provide their recommendations to ExMC.</w:t>
      </w:r>
    </w:p>
    <w:p w:rsidR="004838C2" w:rsidRPr="00E26268" w:rsidRDefault="004838C2" w:rsidP="004838C2">
      <w:pPr>
        <w:pStyle w:val="PlainText"/>
        <w:numPr>
          <w:ilvl w:val="0"/>
          <w:numId w:val="26"/>
        </w:numPr>
        <w:rPr>
          <w:rFonts w:ascii="Arial" w:hAnsi="Arial" w:cs="Arial"/>
          <w:bCs/>
          <w:sz w:val="22"/>
          <w:szCs w:val="22"/>
          <w:lang w:val="en-GB"/>
        </w:rPr>
      </w:pPr>
      <w:r w:rsidRPr="00E26268">
        <w:rPr>
          <w:rFonts w:ascii="Arial" w:hAnsi="Arial" w:cs="Arial"/>
          <w:bCs/>
          <w:sz w:val="22"/>
          <w:szCs w:val="22"/>
          <w:lang w:val="en-GB"/>
        </w:rPr>
        <w:t xml:space="preserve">Maintenance of OD 003 Assessment Procedures for IECEx acceptance of Candidate </w:t>
      </w:r>
      <w:r w:rsidRPr="00E26268">
        <w:rPr>
          <w:rFonts w:ascii="Arial" w:hAnsi="Arial" w:cs="Arial"/>
          <w:bCs/>
          <w:strike/>
          <w:color w:val="0070C0"/>
          <w:sz w:val="22"/>
          <w:szCs w:val="22"/>
          <w:lang w:val="en-GB"/>
        </w:rPr>
        <w:t>Accepted</w:t>
      </w:r>
      <w:r w:rsidR="005B4A8D" w:rsidRPr="00E26268">
        <w:rPr>
          <w:rFonts w:ascii="Arial" w:hAnsi="Arial" w:cs="Arial"/>
          <w:bCs/>
          <w:strike/>
          <w:color w:val="0070C0"/>
          <w:sz w:val="22"/>
          <w:szCs w:val="22"/>
          <w:lang w:val="en-GB"/>
        </w:rPr>
        <w:t xml:space="preserve"> </w:t>
      </w:r>
      <w:r w:rsidRPr="00E26268">
        <w:rPr>
          <w:rFonts w:ascii="Arial" w:hAnsi="Arial" w:cs="Arial"/>
          <w:bCs/>
          <w:strike/>
          <w:color w:val="0070C0"/>
          <w:sz w:val="22"/>
          <w:szCs w:val="22"/>
          <w:lang w:val="en-GB"/>
        </w:rPr>
        <w:t xml:space="preserve"> </w:t>
      </w:r>
      <w:r w:rsidR="005B4A8D" w:rsidRPr="00E26268">
        <w:rPr>
          <w:rFonts w:ascii="Arial" w:hAnsi="Arial" w:cs="Arial"/>
          <w:bCs/>
          <w:color w:val="0070C0"/>
          <w:sz w:val="22"/>
          <w:szCs w:val="22"/>
          <w:u w:val="single"/>
          <w:lang w:val="en-GB"/>
        </w:rPr>
        <w:t>Ex</w:t>
      </w:r>
      <w:r w:rsidR="005B4A8D" w:rsidRPr="00E26268">
        <w:rPr>
          <w:rFonts w:ascii="Arial" w:hAnsi="Arial" w:cs="Arial"/>
          <w:bCs/>
          <w:sz w:val="22"/>
          <w:szCs w:val="22"/>
          <w:lang w:val="en-GB"/>
        </w:rPr>
        <w:t xml:space="preserve"> </w:t>
      </w:r>
      <w:r w:rsidRPr="00E26268">
        <w:rPr>
          <w:rFonts w:ascii="Arial" w:hAnsi="Arial" w:cs="Arial"/>
          <w:bCs/>
          <w:sz w:val="22"/>
          <w:szCs w:val="22"/>
          <w:lang w:val="en-GB"/>
        </w:rPr>
        <w:t xml:space="preserve">Certification Bodies (ExCBs) and Ex Testing Laboratories (ExTLs), plus maintenance of other ODs related to assessment procedures for other schemes </w:t>
      </w:r>
      <w:r w:rsidRPr="00E26268">
        <w:rPr>
          <w:rFonts w:ascii="Arial" w:hAnsi="Arial" w:cs="Arial"/>
          <w:bCs/>
          <w:strike/>
          <w:color w:val="0070C0"/>
          <w:sz w:val="22"/>
          <w:szCs w:val="22"/>
          <w:lang w:val="en-GB"/>
        </w:rPr>
        <w:t>(this latter would be an additional role for this WG).</w:t>
      </w:r>
    </w:p>
    <w:p w:rsidR="004838C2" w:rsidRPr="00E26268" w:rsidRDefault="004838C2" w:rsidP="004838C2">
      <w:pPr>
        <w:pStyle w:val="PlainText"/>
        <w:numPr>
          <w:ilvl w:val="0"/>
          <w:numId w:val="26"/>
        </w:numPr>
        <w:rPr>
          <w:rFonts w:ascii="Arial" w:hAnsi="Arial" w:cs="Arial"/>
          <w:bCs/>
          <w:sz w:val="22"/>
          <w:szCs w:val="22"/>
          <w:lang w:val="en-GB"/>
        </w:rPr>
      </w:pPr>
      <w:r w:rsidRPr="00E26268">
        <w:rPr>
          <w:rFonts w:ascii="Arial" w:hAnsi="Arial" w:cs="Arial"/>
          <w:bCs/>
          <w:sz w:val="22"/>
          <w:szCs w:val="22"/>
          <w:lang w:val="en-GB"/>
        </w:rPr>
        <w:t>Maintenance of report forms used in assessments</w:t>
      </w:r>
    </w:p>
    <w:p w:rsidR="004838C2" w:rsidRPr="00E26268" w:rsidRDefault="004838C2" w:rsidP="004838C2">
      <w:pPr>
        <w:pStyle w:val="PlainText"/>
        <w:numPr>
          <w:ilvl w:val="0"/>
          <w:numId w:val="26"/>
        </w:numPr>
        <w:rPr>
          <w:rFonts w:ascii="Arial" w:hAnsi="Arial" w:cs="Arial"/>
          <w:bCs/>
          <w:sz w:val="22"/>
          <w:szCs w:val="22"/>
          <w:lang w:val="en-GB"/>
        </w:rPr>
      </w:pPr>
      <w:r w:rsidRPr="00E26268">
        <w:rPr>
          <w:rFonts w:ascii="Arial" w:hAnsi="Arial" w:cs="Arial"/>
          <w:bCs/>
          <w:sz w:val="22"/>
          <w:szCs w:val="22"/>
          <w:lang w:val="en-GB"/>
        </w:rPr>
        <w:t>Development and delivery of assessor training</w:t>
      </w:r>
    </w:p>
    <w:p w:rsidR="004838C2" w:rsidRPr="00E26268" w:rsidRDefault="004838C2" w:rsidP="004838C2">
      <w:pPr>
        <w:pStyle w:val="PlainText"/>
        <w:numPr>
          <w:ilvl w:val="0"/>
          <w:numId w:val="26"/>
        </w:numPr>
        <w:rPr>
          <w:rFonts w:ascii="Arial" w:hAnsi="Arial" w:cs="Arial"/>
          <w:bCs/>
          <w:sz w:val="22"/>
          <w:szCs w:val="22"/>
          <w:lang w:val="en-GB"/>
        </w:rPr>
      </w:pPr>
      <w:r w:rsidRPr="00E26268">
        <w:rPr>
          <w:rFonts w:ascii="Arial" w:hAnsi="Arial" w:cs="Arial"/>
          <w:bCs/>
          <w:sz w:val="22"/>
          <w:szCs w:val="22"/>
          <w:lang w:val="en-GB"/>
        </w:rPr>
        <w:t>Development of common interpretations, for example for ISO/IEC 17025</w:t>
      </w:r>
    </w:p>
    <w:p w:rsidR="004838C2" w:rsidRPr="00E26268" w:rsidRDefault="004838C2" w:rsidP="0050210A">
      <w:pPr>
        <w:pStyle w:val="PlainText"/>
        <w:ind w:left="705"/>
        <w:rPr>
          <w:rFonts w:ascii="Arial" w:hAnsi="Arial" w:cs="Arial"/>
          <w:bCs/>
          <w:sz w:val="22"/>
          <w:szCs w:val="22"/>
          <w:lang w:val="en-GB"/>
        </w:rPr>
      </w:pPr>
    </w:p>
    <w:p w:rsidR="004838C2" w:rsidRPr="00E26268" w:rsidRDefault="004676E8" w:rsidP="0050210A">
      <w:pPr>
        <w:pStyle w:val="PlainText"/>
        <w:ind w:left="705"/>
        <w:rPr>
          <w:rFonts w:ascii="Arial" w:hAnsi="Arial" w:cs="Arial"/>
          <w:bCs/>
          <w:sz w:val="22"/>
          <w:szCs w:val="22"/>
        </w:rPr>
      </w:pPr>
      <w:r w:rsidRPr="00E26268">
        <w:rPr>
          <w:rFonts w:ascii="Arial" w:hAnsi="Arial" w:cs="Arial"/>
          <w:bCs/>
          <w:sz w:val="22"/>
          <w:szCs w:val="22"/>
        </w:rPr>
        <w:t xml:space="preserve">Refer to the </w:t>
      </w:r>
      <w:r w:rsidR="004838C2" w:rsidRPr="00E26268">
        <w:rPr>
          <w:rFonts w:ascii="Arial" w:hAnsi="Arial" w:cs="Arial"/>
          <w:bCs/>
          <w:sz w:val="22"/>
          <w:szCs w:val="22"/>
        </w:rPr>
        <w:t>IECEx website</w:t>
      </w:r>
      <w:r w:rsidRPr="00E26268">
        <w:rPr>
          <w:rFonts w:ascii="Arial" w:hAnsi="Arial" w:cs="Arial"/>
          <w:bCs/>
          <w:sz w:val="22"/>
          <w:szCs w:val="22"/>
        </w:rPr>
        <w:t xml:space="preserve"> in th</w:t>
      </w:r>
      <w:r w:rsidR="004838C2" w:rsidRPr="00E26268">
        <w:rPr>
          <w:rFonts w:ascii="Arial" w:hAnsi="Arial" w:cs="Arial"/>
          <w:bCs/>
          <w:sz w:val="22"/>
          <w:szCs w:val="22"/>
        </w:rPr>
        <w:t>e following link: http://www.iecex.com/directory/working_groups/wg_list.asp?s_designation=ExMCWG04</w:t>
      </w:r>
    </w:p>
    <w:p w:rsidR="008B7ABB" w:rsidRPr="00E26268" w:rsidRDefault="008B7ABB" w:rsidP="0050210A">
      <w:pPr>
        <w:pStyle w:val="PlainText"/>
        <w:ind w:left="705"/>
        <w:rPr>
          <w:rFonts w:ascii="Arial" w:hAnsi="Arial" w:cs="Arial"/>
          <w:bCs/>
          <w:sz w:val="22"/>
          <w:szCs w:val="22"/>
        </w:rPr>
      </w:pPr>
    </w:p>
    <w:p w:rsidR="008B7ABB" w:rsidRPr="00E26268" w:rsidRDefault="008B7ABB" w:rsidP="0050210A">
      <w:pPr>
        <w:pStyle w:val="PlainText"/>
        <w:ind w:left="705"/>
        <w:rPr>
          <w:rFonts w:ascii="Arial" w:hAnsi="Arial" w:cs="Arial"/>
          <w:bCs/>
          <w:color w:val="0070C0"/>
          <w:sz w:val="22"/>
          <w:szCs w:val="22"/>
        </w:rPr>
      </w:pPr>
      <w:r w:rsidRPr="00E26268">
        <w:rPr>
          <w:rFonts w:ascii="Arial" w:hAnsi="Arial" w:cs="Arial"/>
          <w:color w:val="0070C0"/>
          <w:sz w:val="22"/>
          <w:szCs w:val="22"/>
        </w:rPr>
        <w:t>Some recommended editorial changes to the terms of reference were made as shown above.</w:t>
      </w:r>
    </w:p>
    <w:p w:rsidR="0001674B" w:rsidRPr="00E26268" w:rsidRDefault="0001674B" w:rsidP="00E85C04">
      <w:pPr>
        <w:pStyle w:val="PlainText"/>
        <w:jc w:val="both"/>
        <w:rPr>
          <w:rFonts w:ascii="Arial" w:hAnsi="Arial" w:cs="Arial"/>
          <w:bCs/>
          <w:sz w:val="22"/>
          <w:szCs w:val="22"/>
        </w:rPr>
      </w:pPr>
    </w:p>
    <w:p w:rsidR="001D5B75" w:rsidRPr="00E26268" w:rsidRDefault="001D5B75" w:rsidP="00700C2B">
      <w:pPr>
        <w:pStyle w:val="PlainText"/>
        <w:numPr>
          <w:ilvl w:val="0"/>
          <w:numId w:val="6"/>
        </w:numPr>
        <w:ind w:hanging="720"/>
        <w:jc w:val="both"/>
        <w:rPr>
          <w:rFonts w:ascii="Arial" w:hAnsi="Arial" w:cs="Arial"/>
          <w:bCs/>
          <w:sz w:val="22"/>
          <w:szCs w:val="22"/>
        </w:rPr>
      </w:pPr>
      <w:r w:rsidRPr="00E26268">
        <w:rPr>
          <w:rFonts w:ascii="Arial" w:eastAsia="Calibri" w:hAnsi="Arial" w:cs="Arial"/>
          <w:b/>
          <w:sz w:val="22"/>
          <w:szCs w:val="22"/>
        </w:rPr>
        <w:t xml:space="preserve">Report </w:t>
      </w:r>
      <w:r w:rsidR="00C55B3E" w:rsidRPr="00E26268">
        <w:rPr>
          <w:rFonts w:ascii="Arial" w:eastAsia="Calibri" w:hAnsi="Arial" w:cs="Arial"/>
          <w:b/>
          <w:sz w:val="22"/>
          <w:szCs w:val="22"/>
        </w:rPr>
        <w:t xml:space="preserve"> </w:t>
      </w:r>
      <w:r w:rsidRPr="00E26268">
        <w:rPr>
          <w:rFonts w:ascii="Arial" w:eastAsia="Calibri" w:hAnsi="Arial" w:cs="Arial"/>
          <w:b/>
          <w:sz w:val="22"/>
          <w:szCs w:val="22"/>
        </w:rPr>
        <w:t>of ExMC WG</w:t>
      </w:r>
      <w:r w:rsidR="001B593C" w:rsidRPr="00E26268">
        <w:rPr>
          <w:rFonts w:ascii="Arial" w:eastAsia="Calibri" w:hAnsi="Arial" w:cs="Arial"/>
          <w:b/>
          <w:sz w:val="22"/>
          <w:szCs w:val="22"/>
        </w:rPr>
        <w:t>4</w:t>
      </w:r>
      <w:r w:rsidR="0076186F" w:rsidRPr="00E26268">
        <w:rPr>
          <w:rFonts w:ascii="Arial" w:hAnsi="Arial" w:cs="Arial"/>
          <w:b/>
          <w:sz w:val="22"/>
          <w:szCs w:val="22"/>
        </w:rPr>
        <w:t xml:space="preserve"> </w:t>
      </w:r>
      <w:r w:rsidR="00446B6D" w:rsidRPr="00E26268">
        <w:rPr>
          <w:rFonts w:ascii="Arial" w:hAnsi="Arial" w:cs="Arial"/>
          <w:b/>
          <w:sz w:val="22"/>
          <w:szCs w:val="22"/>
        </w:rPr>
        <w:t>to last meeting of ExMC</w:t>
      </w:r>
    </w:p>
    <w:p w:rsidR="003726EE" w:rsidRPr="00E26268" w:rsidRDefault="003726EE" w:rsidP="003726EE">
      <w:pPr>
        <w:pStyle w:val="PlainText"/>
        <w:jc w:val="both"/>
        <w:rPr>
          <w:rFonts w:ascii="Arial" w:hAnsi="Arial" w:cs="Arial"/>
          <w:bCs/>
          <w:sz w:val="22"/>
          <w:szCs w:val="22"/>
        </w:rPr>
      </w:pPr>
    </w:p>
    <w:p w:rsidR="00C5342F" w:rsidRPr="00E26268" w:rsidRDefault="001D5B75" w:rsidP="001D5B75">
      <w:pPr>
        <w:pStyle w:val="PlainText"/>
        <w:ind w:left="709"/>
        <w:jc w:val="both"/>
        <w:rPr>
          <w:rFonts w:ascii="Arial" w:hAnsi="Arial" w:cs="Arial"/>
          <w:sz w:val="22"/>
          <w:szCs w:val="22"/>
        </w:rPr>
      </w:pPr>
      <w:r w:rsidRPr="00E26268">
        <w:rPr>
          <w:rFonts w:ascii="Arial" w:hAnsi="Arial" w:cs="Arial"/>
          <w:sz w:val="22"/>
          <w:szCs w:val="22"/>
        </w:rPr>
        <w:t xml:space="preserve">Members to </w:t>
      </w:r>
      <w:r w:rsidRPr="00E26268">
        <w:rPr>
          <w:rFonts w:ascii="Arial" w:hAnsi="Arial" w:cs="Arial"/>
          <w:sz w:val="22"/>
          <w:szCs w:val="22"/>
          <w:u w:val="single"/>
        </w:rPr>
        <w:t>note</w:t>
      </w:r>
      <w:r w:rsidRPr="00E26268">
        <w:rPr>
          <w:rFonts w:ascii="Arial" w:hAnsi="Arial" w:cs="Arial"/>
          <w:sz w:val="22"/>
          <w:szCs w:val="22"/>
        </w:rPr>
        <w:t xml:space="preserve"> the ExMC 201</w:t>
      </w:r>
      <w:r w:rsidR="00296F4C" w:rsidRPr="00E26268">
        <w:rPr>
          <w:rFonts w:ascii="Arial" w:hAnsi="Arial" w:cs="Arial"/>
          <w:sz w:val="22"/>
          <w:szCs w:val="22"/>
        </w:rPr>
        <w:t>6</w:t>
      </w:r>
      <w:r w:rsidRPr="00E26268">
        <w:rPr>
          <w:rFonts w:ascii="Arial" w:hAnsi="Arial" w:cs="Arial"/>
          <w:sz w:val="22"/>
          <w:szCs w:val="22"/>
        </w:rPr>
        <w:t xml:space="preserve"> Meeting outcomes </w:t>
      </w:r>
      <w:r w:rsidR="00296F4C" w:rsidRPr="00E26268">
        <w:rPr>
          <w:rFonts w:ascii="Arial" w:hAnsi="Arial" w:cs="Arial"/>
          <w:sz w:val="22"/>
          <w:szCs w:val="22"/>
        </w:rPr>
        <w:t>(refer ExMC/1181</w:t>
      </w:r>
      <w:r w:rsidR="00FD2653" w:rsidRPr="00E26268">
        <w:rPr>
          <w:rFonts w:ascii="Arial" w:hAnsi="Arial" w:cs="Arial"/>
          <w:sz w:val="22"/>
          <w:szCs w:val="22"/>
        </w:rPr>
        <w:t>/R</w:t>
      </w:r>
      <w:r w:rsidR="00296726" w:rsidRPr="00E26268">
        <w:rPr>
          <w:rFonts w:ascii="Arial" w:hAnsi="Arial" w:cs="Arial"/>
          <w:sz w:val="22"/>
          <w:szCs w:val="22"/>
        </w:rPr>
        <w:t xml:space="preserve"> </w:t>
      </w:r>
      <w:r w:rsidR="001B593C" w:rsidRPr="00E26268">
        <w:rPr>
          <w:rFonts w:ascii="Arial" w:hAnsi="Arial" w:cs="Arial"/>
          <w:sz w:val="22"/>
          <w:szCs w:val="22"/>
        </w:rPr>
        <w:t xml:space="preserve">Clause 13.5 </w:t>
      </w:r>
      <w:r w:rsidR="00296726" w:rsidRPr="00E26268">
        <w:rPr>
          <w:rFonts w:ascii="Arial" w:hAnsi="Arial" w:cs="Arial"/>
          <w:sz w:val="22"/>
          <w:szCs w:val="22"/>
        </w:rPr>
        <w:t xml:space="preserve">and </w:t>
      </w:r>
      <w:r w:rsidR="00C5342F" w:rsidRPr="00E26268">
        <w:rPr>
          <w:rFonts w:ascii="Arial" w:hAnsi="Arial" w:cs="Arial"/>
          <w:sz w:val="22"/>
          <w:szCs w:val="22"/>
        </w:rPr>
        <w:t>associated decisions</w:t>
      </w:r>
      <w:r w:rsidR="006A7D7F" w:rsidRPr="00E26268">
        <w:rPr>
          <w:rFonts w:ascii="Arial" w:hAnsi="Arial" w:cs="Arial"/>
          <w:sz w:val="22"/>
          <w:szCs w:val="22"/>
        </w:rPr>
        <w:t>)</w:t>
      </w:r>
      <w:r w:rsidR="00C5342F" w:rsidRPr="00E26268">
        <w:rPr>
          <w:rFonts w:ascii="Arial" w:hAnsi="Arial" w:cs="Arial"/>
          <w:sz w:val="22"/>
          <w:szCs w:val="22"/>
        </w:rPr>
        <w:t>.  Th</w:t>
      </w:r>
      <w:r w:rsidR="006A7D7F" w:rsidRPr="00E26268">
        <w:rPr>
          <w:rFonts w:ascii="Arial" w:hAnsi="Arial" w:cs="Arial"/>
          <w:sz w:val="22"/>
          <w:szCs w:val="22"/>
        </w:rPr>
        <w:t>ese</w:t>
      </w:r>
      <w:r w:rsidR="00C5342F" w:rsidRPr="00E26268">
        <w:rPr>
          <w:rFonts w:ascii="Arial" w:hAnsi="Arial" w:cs="Arial"/>
          <w:sz w:val="22"/>
          <w:szCs w:val="22"/>
        </w:rPr>
        <w:t xml:space="preserve"> have been extract</w:t>
      </w:r>
      <w:r w:rsidR="006A7D7F" w:rsidRPr="00E26268">
        <w:rPr>
          <w:rFonts w:ascii="Arial" w:hAnsi="Arial" w:cs="Arial"/>
          <w:sz w:val="22"/>
          <w:szCs w:val="22"/>
        </w:rPr>
        <w:t>ed</w:t>
      </w:r>
      <w:r w:rsidR="00C5342F" w:rsidRPr="00E26268">
        <w:rPr>
          <w:rFonts w:ascii="Arial" w:hAnsi="Arial" w:cs="Arial"/>
          <w:sz w:val="22"/>
          <w:szCs w:val="22"/>
        </w:rPr>
        <w:t xml:space="preserve"> into a single do</w:t>
      </w:r>
      <w:r w:rsidR="00446B6D" w:rsidRPr="00E26268">
        <w:rPr>
          <w:rFonts w:ascii="Arial" w:hAnsi="Arial" w:cs="Arial"/>
          <w:sz w:val="22"/>
          <w:szCs w:val="22"/>
        </w:rPr>
        <w:t>cument by the ExMC</w:t>
      </w:r>
      <w:r w:rsidR="00CF7088" w:rsidRPr="00E26268">
        <w:rPr>
          <w:rFonts w:ascii="Arial" w:hAnsi="Arial" w:cs="Arial"/>
          <w:sz w:val="22"/>
          <w:szCs w:val="22"/>
        </w:rPr>
        <w:t xml:space="preserve"> </w:t>
      </w:r>
      <w:r w:rsidR="00446B6D" w:rsidRPr="00E26268">
        <w:rPr>
          <w:rFonts w:ascii="Arial" w:hAnsi="Arial" w:cs="Arial"/>
          <w:sz w:val="22"/>
          <w:szCs w:val="22"/>
        </w:rPr>
        <w:t>convenor - see Extracts from Umhlanga Minutes and Decisions Relevant to ExMCWG4</w:t>
      </w:r>
      <w:r w:rsidR="00456FD8" w:rsidRPr="00E26268">
        <w:rPr>
          <w:rFonts w:ascii="Arial" w:hAnsi="Arial" w:cs="Arial"/>
          <w:sz w:val="22"/>
          <w:szCs w:val="22"/>
        </w:rPr>
        <w:t xml:space="preserve"> </w:t>
      </w:r>
      <w:r w:rsidR="006A7D7F" w:rsidRPr="00E26268">
        <w:rPr>
          <w:rFonts w:ascii="Arial" w:hAnsi="Arial" w:cs="Arial"/>
          <w:sz w:val="22"/>
          <w:szCs w:val="22"/>
        </w:rPr>
        <w:t xml:space="preserve">document </w:t>
      </w:r>
      <w:r w:rsidR="00456FD8" w:rsidRPr="00E26268">
        <w:rPr>
          <w:rFonts w:ascii="Arial" w:hAnsi="Arial" w:cs="Arial"/>
          <w:sz w:val="22"/>
          <w:szCs w:val="22"/>
        </w:rPr>
        <w:t>provided separately.</w:t>
      </w:r>
    </w:p>
    <w:p w:rsidR="008B7ABB" w:rsidRPr="00E26268" w:rsidRDefault="008B7ABB" w:rsidP="001D5B75">
      <w:pPr>
        <w:pStyle w:val="PlainText"/>
        <w:ind w:left="709"/>
        <w:jc w:val="both"/>
        <w:rPr>
          <w:rFonts w:ascii="Arial" w:hAnsi="Arial" w:cs="Arial"/>
          <w:sz w:val="22"/>
          <w:szCs w:val="22"/>
        </w:rPr>
      </w:pPr>
    </w:p>
    <w:p w:rsidR="008B7ABB" w:rsidRPr="00E26268" w:rsidRDefault="008B7ABB" w:rsidP="001D5B75">
      <w:pPr>
        <w:pStyle w:val="PlainText"/>
        <w:ind w:left="709"/>
        <w:jc w:val="both"/>
        <w:rPr>
          <w:rFonts w:ascii="Arial" w:hAnsi="Arial" w:cs="Arial"/>
          <w:sz w:val="22"/>
          <w:szCs w:val="22"/>
        </w:rPr>
      </w:pPr>
      <w:r w:rsidRPr="00E26268">
        <w:rPr>
          <w:rFonts w:ascii="Arial" w:hAnsi="Arial" w:cs="Arial"/>
          <w:color w:val="0070C0"/>
          <w:sz w:val="22"/>
          <w:szCs w:val="22"/>
        </w:rPr>
        <w:t>The report from the last meeting and the outcomes from the ExMC were considered and it was agreed that necessary discussions for this meeting were included in the agenda.</w:t>
      </w:r>
    </w:p>
    <w:p w:rsidR="001D5B75" w:rsidRPr="00E26268" w:rsidRDefault="001D5B75" w:rsidP="001D5B75">
      <w:pPr>
        <w:pStyle w:val="PlainText"/>
        <w:ind w:left="709"/>
        <w:jc w:val="both"/>
        <w:rPr>
          <w:rFonts w:ascii="Arial" w:hAnsi="Arial" w:cs="Arial"/>
          <w:sz w:val="22"/>
          <w:szCs w:val="22"/>
        </w:rPr>
      </w:pPr>
    </w:p>
    <w:p w:rsidR="0050210A" w:rsidRPr="00E26268" w:rsidRDefault="00E71E71" w:rsidP="0050210A">
      <w:pPr>
        <w:pStyle w:val="PlainText"/>
        <w:numPr>
          <w:ilvl w:val="0"/>
          <w:numId w:val="6"/>
        </w:numPr>
        <w:ind w:hanging="720"/>
        <w:rPr>
          <w:rFonts w:ascii="Arial" w:hAnsi="Arial" w:cs="Arial"/>
          <w:sz w:val="22"/>
          <w:szCs w:val="22"/>
        </w:rPr>
      </w:pPr>
      <w:r w:rsidRPr="00E26268">
        <w:rPr>
          <w:rFonts w:ascii="Arial" w:eastAsia="Calibri" w:hAnsi="Arial" w:cs="Arial"/>
          <w:b/>
          <w:sz w:val="22"/>
          <w:szCs w:val="22"/>
        </w:rPr>
        <w:t xml:space="preserve">Review </w:t>
      </w:r>
      <w:r w:rsidR="00456FD8" w:rsidRPr="00E26268">
        <w:rPr>
          <w:rFonts w:ascii="Arial" w:eastAsia="Calibri" w:hAnsi="Arial" w:cs="Arial"/>
          <w:b/>
          <w:sz w:val="22"/>
          <w:szCs w:val="22"/>
        </w:rPr>
        <w:t xml:space="preserve">of documents submitted to ExMC </w:t>
      </w:r>
    </w:p>
    <w:p w:rsidR="003726EE" w:rsidRPr="00E26268" w:rsidRDefault="003726EE" w:rsidP="003726EE">
      <w:pPr>
        <w:pStyle w:val="PlainText"/>
        <w:rPr>
          <w:rFonts w:ascii="Arial" w:hAnsi="Arial" w:cs="Arial"/>
          <w:sz w:val="22"/>
          <w:szCs w:val="22"/>
        </w:rPr>
      </w:pPr>
    </w:p>
    <w:p w:rsidR="001D7F93" w:rsidRPr="00E26268" w:rsidRDefault="0050210A" w:rsidP="001D7F93">
      <w:pPr>
        <w:pStyle w:val="PlainText"/>
        <w:ind w:left="709"/>
        <w:jc w:val="both"/>
        <w:rPr>
          <w:rFonts w:ascii="Arial" w:hAnsi="Arial" w:cs="Arial"/>
          <w:sz w:val="22"/>
          <w:szCs w:val="22"/>
        </w:rPr>
      </w:pPr>
      <w:r w:rsidRPr="00E26268">
        <w:rPr>
          <w:rFonts w:ascii="Arial" w:hAnsi="Arial" w:cs="Arial"/>
          <w:sz w:val="22"/>
          <w:szCs w:val="22"/>
        </w:rPr>
        <w:t>Members to</w:t>
      </w:r>
      <w:r w:rsidRPr="00E26268">
        <w:rPr>
          <w:rFonts w:ascii="Arial" w:eastAsia="Calibri" w:hAnsi="Arial" w:cs="Arial"/>
          <w:b/>
          <w:sz w:val="22"/>
          <w:szCs w:val="22"/>
        </w:rPr>
        <w:t xml:space="preserve"> </w:t>
      </w:r>
      <w:r w:rsidR="00E71E71" w:rsidRPr="00E26268">
        <w:rPr>
          <w:rFonts w:ascii="Arial" w:hAnsi="Arial" w:cs="Arial"/>
          <w:sz w:val="22"/>
          <w:szCs w:val="22"/>
          <w:u w:val="single"/>
        </w:rPr>
        <w:t>consider</w:t>
      </w:r>
      <w:r w:rsidR="00E71E71" w:rsidRPr="00E26268">
        <w:rPr>
          <w:rFonts w:ascii="Arial" w:hAnsi="Arial" w:cs="Arial"/>
          <w:sz w:val="22"/>
          <w:szCs w:val="22"/>
        </w:rPr>
        <w:t xml:space="preserve"> the </w:t>
      </w:r>
      <w:r w:rsidR="00456FD8" w:rsidRPr="00E26268">
        <w:rPr>
          <w:rFonts w:ascii="Arial" w:hAnsi="Arial" w:cs="Arial"/>
          <w:sz w:val="22"/>
          <w:szCs w:val="22"/>
        </w:rPr>
        <w:t xml:space="preserve">comments on documents submitted to ExMC, including comments made at the meetings and in green papers.    A consolidated list of the comments has been prepared by the convenor with suggested changes to the documents together with the documents showing the changes.  It was originally proposed at ExMC that the documents be voted on with only editorial comments included </w:t>
      </w:r>
      <w:r w:rsidR="006A7D7F" w:rsidRPr="00E26268">
        <w:rPr>
          <w:rFonts w:ascii="Arial" w:hAnsi="Arial" w:cs="Arial"/>
          <w:sz w:val="22"/>
          <w:szCs w:val="22"/>
        </w:rPr>
        <w:t xml:space="preserve">by a small group comprising the Chair and Secretary of ExMC, and the convenor of WG, </w:t>
      </w:r>
      <w:r w:rsidR="00456FD8" w:rsidRPr="00E26268">
        <w:rPr>
          <w:rFonts w:ascii="Arial" w:hAnsi="Arial" w:cs="Arial"/>
          <w:sz w:val="22"/>
          <w:szCs w:val="22"/>
        </w:rPr>
        <w:t xml:space="preserve">but WG4 now has the opportunity to consider all comments and then submit </w:t>
      </w:r>
      <w:r w:rsidR="004E478D" w:rsidRPr="00E26268">
        <w:rPr>
          <w:rFonts w:ascii="Arial" w:hAnsi="Arial" w:cs="Arial"/>
          <w:sz w:val="22"/>
          <w:szCs w:val="22"/>
        </w:rPr>
        <w:t xml:space="preserve">final </w:t>
      </w:r>
      <w:r w:rsidR="00456FD8" w:rsidRPr="00E26268">
        <w:rPr>
          <w:rFonts w:ascii="Arial" w:hAnsi="Arial" w:cs="Arial"/>
          <w:sz w:val="22"/>
          <w:szCs w:val="22"/>
        </w:rPr>
        <w:t xml:space="preserve">documents for voting.  The list and associated documents are provided separately.  </w:t>
      </w:r>
    </w:p>
    <w:p w:rsidR="004838C2" w:rsidRPr="00E26268" w:rsidRDefault="004838C2" w:rsidP="001D7F93">
      <w:pPr>
        <w:pStyle w:val="PlainText"/>
        <w:ind w:left="709"/>
        <w:jc w:val="both"/>
        <w:rPr>
          <w:rFonts w:ascii="Arial" w:hAnsi="Arial" w:cs="Arial"/>
          <w:sz w:val="22"/>
          <w:szCs w:val="22"/>
        </w:rPr>
      </w:pPr>
    </w:p>
    <w:p w:rsidR="004838C2" w:rsidRPr="00E26268" w:rsidRDefault="004838C2" w:rsidP="001D7F93">
      <w:pPr>
        <w:pStyle w:val="PlainText"/>
        <w:ind w:left="709"/>
        <w:jc w:val="both"/>
        <w:rPr>
          <w:rFonts w:ascii="Arial" w:hAnsi="Arial" w:cs="Arial"/>
          <w:sz w:val="22"/>
          <w:szCs w:val="22"/>
        </w:rPr>
      </w:pPr>
      <w:r w:rsidRPr="00E26268">
        <w:rPr>
          <w:rFonts w:ascii="Arial" w:hAnsi="Arial" w:cs="Arial"/>
          <w:sz w:val="22"/>
          <w:szCs w:val="22"/>
        </w:rPr>
        <w:t>Once the documents and associated review of comments are agreed by WG4, the documents can be circulated for voting by ExMC.</w:t>
      </w:r>
    </w:p>
    <w:p w:rsidR="002B62D7" w:rsidRPr="00E26268" w:rsidRDefault="002B62D7" w:rsidP="001D7F93">
      <w:pPr>
        <w:pStyle w:val="PlainText"/>
        <w:ind w:left="709"/>
        <w:jc w:val="both"/>
        <w:rPr>
          <w:rFonts w:ascii="Arial" w:hAnsi="Arial" w:cs="Arial"/>
          <w:sz w:val="22"/>
          <w:szCs w:val="22"/>
        </w:rPr>
      </w:pPr>
    </w:p>
    <w:p w:rsidR="002B62D7" w:rsidRPr="00E26268" w:rsidRDefault="00364A05" w:rsidP="001D7F93">
      <w:pPr>
        <w:pStyle w:val="PlainText"/>
        <w:ind w:left="709"/>
        <w:jc w:val="both"/>
        <w:rPr>
          <w:rFonts w:ascii="Arial" w:hAnsi="Arial" w:cs="Arial"/>
          <w:color w:val="0070C0"/>
          <w:sz w:val="22"/>
          <w:szCs w:val="22"/>
        </w:rPr>
      </w:pPr>
      <w:r w:rsidRPr="00E26268">
        <w:rPr>
          <w:rFonts w:ascii="Arial" w:hAnsi="Arial" w:cs="Arial"/>
          <w:color w:val="0070C0"/>
          <w:sz w:val="22"/>
          <w:szCs w:val="22"/>
        </w:rPr>
        <w:t xml:space="preserve">Meeting discussed application of IEC TS 60079-32-1 and IEC 60079-32-2 .  It was agreed that the current situation of only allowing reports, not certificates for 32-1 was appropriate and should also be applied for 32-2 if anyone seeks to have it in it scope.  </w:t>
      </w:r>
      <w:r w:rsidR="00FE6914" w:rsidRPr="00E26268">
        <w:rPr>
          <w:rFonts w:ascii="Arial" w:hAnsi="Arial" w:cs="Arial"/>
          <w:color w:val="0070C0"/>
          <w:sz w:val="22"/>
          <w:szCs w:val="22"/>
        </w:rPr>
        <w:t>The a</w:t>
      </w:r>
      <w:r w:rsidRPr="00E26268">
        <w:rPr>
          <w:rFonts w:ascii="Arial" w:hAnsi="Arial" w:cs="Arial"/>
          <w:color w:val="0070C0"/>
          <w:sz w:val="22"/>
          <w:szCs w:val="22"/>
        </w:rPr>
        <w:t xml:space="preserve">pplication form </w:t>
      </w:r>
      <w:r w:rsidR="00FE6914" w:rsidRPr="00E26268">
        <w:rPr>
          <w:rFonts w:ascii="Arial" w:hAnsi="Arial" w:cs="Arial"/>
          <w:color w:val="0070C0"/>
          <w:sz w:val="22"/>
          <w:szCs w:val="22"/>
        </w:rPr>
        <w:t xml:space="preserve">was </w:t>
      </w:r>
      <w:r w:rsidRPr="00E26268">
        <w:rPr>
          <w:rFonts w:ascii="Arial" w:hAnsi="Arial" w:cs="Arial"/>
          <w:color w:val="0070C0"/>
          <w:sz w:val="22"/>
          <w:szCs w:val="22"/>
        </w:rPr>
        <w:t xml:space="preserve">modified to </w:t>
      </w:r>
      <w:r w:rsidRPr="0000559F">
        <w:rPr>
          <w:rFonts w:ascii="Arial" w:hAnsi="Arial" w:cs="Arial"/>
          <w:color w:val="0070C0"/>
          <w:sz w:val="22"/>
          <w:szCs w:val="22"/>
        </w:rPr>
        <w:t xml:space="preserve">reflect this and </w:t>
      </w:r>
      <w:r w:rsidR="0000559F">
        <w:rPr>
          <w:rFonts w:ascii="Arial" w:hAnsi="Arial" w:cs="Arial"/>
          <w:color w:val="0070C0"/>
          <w:sz w:val="22"/>
          <w:szCs w:val="22"/>
        </w:rPr>
        <w:t xml:space="preserve">also </w:t>
      </w:r>
      <w:r w:rsidR="0000559F" w:rsidRPr="0000559F">
        <w:rPr>
          <w:rFonts w:ascii="Arial" w:hAnsi="Arial" w:cs="Arial"/>
          <w:color w:val="0070C0"/>
          <w:sz w:val="22"/>
          <w:szCs w:val="22"/>
        </w:rPr>
        <w:t>the report form F-003.</w:t>
      </w:r>
    </w:p>
    <w:p w:rsidR="00FE6914" w:rsidRPr="00E26268" w:rsidRDefault="00FE6914" w:rsidP="001D7F93">
      <w:pPr>
        <w:pStyle w:val="PlainText"/>
        <w:ind w:left="709"/>
        <w:jc w:val="both"/>
        <w:rPr>
          <w:rFonts w:ascii="Arial" w:hAnsi="Arial" w:cs="Arial"/>
          <w:sz w:val="22"/>
          <w:szCs w:val="22"/>
        </w:rPr>
      </w:pPr>
    </w:p>
    <w:p w:rsidR="001E0429" w:rsidRPr="00E26268" w:rsidRDefault="00FE6914" w:rsidP="001E0429">
      <w:pPr>
        <w:pStyle w:val="PlainText"/>
        <w:ind w:left="709"/>
        <w:jc w:val="both"/>
        <w:rPr>
          <w:rFonts w:ascii="Arial" w:hAnsi="Arial" w:cs="Arial"/>
          <w:color w:val="0070C0"/>
          <w:sz w:val="22"/>
          <w:szCs w:val="22"/>
        </w:rPr>
      </w:pPr>
      <w:r w:rsidRPr="00E26268">
        <w:rPr>
          <w:rFonts w:ascii="Arial" w:hAnsi="Arial" w:cs="Arial"/>
          <w:color w:val="0070C0"/>
          <w:sz w:val="22"/>
          <w:szCs w:val="22"/>
        </w:rPr>
        <w:t xml:space="preserve">The requirements for proficiency testing to be included in the application form and OD 202 were discussed and it was agreed that the following wording should be included in </w:t>
      </w:r>
      <w:r w:rsidR="001E0429" w:rsidRPr="00E26268">
        <w:rPr>
          <w:rFonts w:ascii="Arial" w:hAnsi="Arial" w:cs="Arial"/>
          <w:color w:val="0070C0"/>
          <w:sz w:val="22"/>
          <w:szCs w:val="22"/>
        </w:rPr>
        <w:t>OD202:</w:t>
      </w:r>
    </w:p>
    <w:p w:rsidR="00FE6914" w:rsidRPr="00E26268" w:rsidRDefault="00FE6914" w:rsidP="001E0429">
      <w:pPr>
        <w:pStyle w:val="PlainText"/>
        <w:ind w:left="709"/>
        <w:jc w:val="both"/>
        <w:rPr>
          <w:rFonts w:ascii="Arial" w:hAnsi="Arial" w:cs="Arial"/>
          <w:color w:val="0070C0"/>
          <w:sz w:val="22"/>
          <w:szCs w:val="22"/>
        </w:rPr>
      </w:pPr>
    </w:p>
    <w:p w:rsidR="001E0429" w:rsidRPr="00E26268" w:rsidRDefault="001E0429" w:rsidP="00FE6914">
      <w:pPr>
        <w:pStyle w:val="PlainText"/>
        <w:ind w:left="1080"/>
        <w:jc w:val="both"/>
        <w:rPr>
          <w:rFonts w:ascii="Arial" w:hAnsi="Arial" w:cs="Arial"/>
          <w:color w:val="0070C0"/>
          <w:sz w:val="22"/>
          <w:szCs w:val="22"/>
        </w:rPr>
      </w:pPr>
      <w:r w:rsidRPr="00E26268">
        <w:rPr>
          <w:rFonts w:ascii="Arial" w:hAnsi="Arial" w:cs="Arial"/>
          <w:color w:val="0070C0"/>
          <w:sz w:val="22"/>
          <w:szCs w:val="22"/>
        </w:rPr>
        <w:t>Candidate ExTLs shall, prior to completion of the assessment process:</w:t>
      </w:r>
    </w:p>
    <w:p w:rsidR="001E0429" w:rsidRPr="00E26268" w:rsidRDefault="001E0429" w:rsidP="00FE6914">
      <w:pPr>
        <w:pStyle w:val="PlainText"/>
        <w:numPr>
          <w:ilvl w:val="0"/>
          <w:numId w:val="27"/>
        </w:numPr>
        <w:ind w:left="1800"/>
        <w:jc w:val="both"/>
        <w:rPr>
          <w:rFonts w:ascii="Arial" w:hAnsi="Arial" w:cs="Arial"/>
          <w:color w:val="0070C0"/>
          <w:sz w:val="22"/>
          <w:szCs w:val="22"/>
        </w:rPr>
      </w:pPr>
      <w:r w:rsidRPr="00E26268">
        <w:rPr>
          <w:rFonts w:ascii="Arial" w:hAnsi="Arial" w:cs="Arial"/>
          <w:color w:val="0070C0"/>
          <w:sz w:val="22"/>
          <w:szCs w:val="22"/>
        </w:rPr>
        <w:t>complete the IECEx Proficiency Testing Programs relevant to the scope of their application; or</w:t>
      </w:r>
    </w:p>
    <w:p w:rsidR="001E0429" w:rsidRPr="00E26268" w:rsidRDefault="001E0429" w:rsidP="00FE6914">
      <w:pPr>
        <w:pStyle w:val="PlainText"/>
        <w:numPr>
          <w:ilvl w:val="0"/>
          <w:numId w:val="27"/>
        </w:numPr>
        <w:ind w:left="1800"/>
        <w:jc w:val="both"/>
        <w:rPr>
          <w:rFonts w:ascii="Arial" w:hAnsi="Arial" w:cs="Arial"/>
          <w:color w:val="0070C0"/>
          <w:sz w:val="22"/>
          <w:szCs w:val="22"/>
        </w:rPr>
      </w:pPr>
      <w:r w:rsidRPr="00E26268">
        <w:rPr>
          <w:rFonts w:ascii="Arial" w:hAnsi="Arial" w:cs="Arial"/>
          <w:color w:val="0070C0"/>
          <w:sz w:val="22"/>
          <w:szCs w:val="22"/>
        </w:rPr>
        <w:t>demonstrate satisfactory compliance by other means with past programs, for example by demonstrating tests on program artefacts</w:t>
      </w:r>
      <w:r w:rsidR="003B2D6D" w:rsidRPr="00E26268">
        <w:rPr>
          <w:rFonts w:ascii="Arial" w:hAnsi="Arial" w:cs="Arial"/>
          <w:color w:val="0070C0"/>
          <w:sz w:val="22"/>
          <w:szCs w:val="22"/>
        </w:rPr>
        <w:t xml:space="preserve"> as part of the assessment process.</w:t>
      </w:r>
    </w:p>
    <w:p w:rsidR="001E0429" w:rsidRPr="00E26268" w:rsidRDefault="001E0429" w:rsidP="00FE6914">
      <w:pPr>
        <w:pStyle w:val="PARAGRAPH"/>
        <w:ind w:left="1076"/>
        <w:rPr>
          <w:color w:val="0070C0"/>
          <w:sz w:val="22"/>
          <w:szCs w:val="22"/>
        </w:rPr>
      </w:pPr>
      <w:r w:rsidRPr="00E26268">
        <w:rPr>
          <w:color w:val="0070C0"/>
          <w:sz w:val="22"/>
          <w:szCs w:val="22"/>
        </w:rPr>
        <w:t xml:space="preserve">NOTE: It is anticipated the bodies will have prior/current involvement in IECEx or similar proficiency testing programs to satisfy the requirements of ISO/IEC 17025. </w:t>
      </w:r>
    </w:p>
    <w:p w:rsidR="005166B7" w:rsidRPr="00E26268" w:rsidRDefault="005166B7" w:rsidP="001E0429">
      <w:pPr>
        <w:pStyle w:val="PARAGRAPH"/>
        <w:ind w:left="705"/>
        <w:rPr>
          <w:b/>
          <w:color w:val="0070C0"/>
          <w:sz w:val="22"/>
          <w:szCs w:val="22"/>
        </w:rPr>
      </w:pPr>
      <w:r w:rsidRPr="00E26268">
        <w:rPr>
          <w:b/>
          <w:color w:val="0070C0"/>
          <w:sz w:val="22"/>
          <w:szCs w:val="22"/>
        </w:rPr>
        <w:t xml:space="preserve">Action: </w:t>
      </w:r>
      <w:r w:rsidR="00D512B6" w:rsidRPr="00E26268">
        <w:rPr>
          <w:b/>
          <w:color w:val="0070C0"/>
          <w:sz w:val="22"/>
          <w:szCs w:val="22"/>
        </w:rPr>
        <w:t>JM to s</w:t>
      </w:r>
      <w:r w:rsidRPr="00E26268">
        <w:rPr>
          <w:b/>
          <w:color w:val="0070C0"/>
          <w:sz w:val="22"/>
          <w:szCs w:val="22"/>
        </w:rPr>
        <w:t>end above proposals to ExTAGWG10</w:t>
      </w:r>
    </w:p>
    <w:p w:rsidR="00314C79" w:rsidRPr="00E26268" w:rsidRDefault="003B2D6D" w:rsidP="001E0429">
      <w:pPr>
        <w:pStyle w:val="PlainText"/>
        <w:jc w:val="both"/>
        <w:rPr>
          <w:rFonts w:ascii="Arial" w:hAnsi="Arial" w:cs="Arial"/>
          <w:color w:val="0070C0"/>
          <w:sz w:val="22"/>
          <w:szCs w:val="22"/>
          <w:lang w:val="en-GB"/>
        </w:rPr>
      </w:pPr>
      <w:r w:rsidRPr="00E26268">
        <w:rPr>
          <w:rFonts w:ascii="Arial" w:hAnsi="Arial" w:cs="Arial"/>
          <w:color w:val="0070C0"/>
          <w:sz w:val="22"/>
          <w:szCs w:val="22"/>
          <w:lang w:val="en-GB"/>
        </w:rPr>
        <w:tab/>
      </w:r>
      <w:r w:rsidR="00FE6914" w:rsidRPr="00E26268">
        <w:rPr>
          <w:rFonts w:ascii="Arial" w:hAnsi="Arial" w:cs="Arial"/>
          <w:color w:val="0070C0"/>
          <w:sz w:val="22"/>
          <w:szCs w:val="22"/>
          <w:lang w:val="en-GB"/>
        </w:rPr>
        <w:t>An a</w:t>
      </w:r>
      <w:r w:rsidRPr="00E26268">
        <w:rPr>
          <w:rFonts w:ascii="Arial" w:hAnsi="Arial" w:cs="Arial"/>
          <w:color w:val="0070C0"/>
          <w:sz w:val="22"/>
          <w:szCs w:val="22"/>
          <w:lang w:val="en-GB"/>
        </w:rPr>
        <w:t xml:space="preserve">dditional dot point for IECEx 02 11.2.1  Conditions for acceptance </w:t>
      </w:r>
    </w:p>
    <w:p w:rsidR="001E0429" w:rsidRPr="00E26268" w:rsidRDefault="003B2D6D" w:rsidP="00314C79">
      <w:pPr>
        <w:pStyle w:val="PlainText"/>
        <w:ind w:left="720"/>
        <w:jc w:val="both"/>
        <w:rPr>
          <w:rFonts w:ascii="Arial" w:hAnsi="Arial" w:cs="Arial"/>
          <w:color w:val="0070C0"/>
          <w:sz w:val="22"/>
          <w:szCs w:val="22"/>
          <w:lang w:val="en-GB"/>
        </w:rPr>
      </w:pPr>
      <w:r w:rsidRPr="00E26268">
        <w:rPr>
          <w:rFonts w:ascii="Arial" w:hAnsi="Arial" w:cs="Arial"/>
          <w:color w:val="0070C0"/>
          <w:sz w:val="22"/>
          <w:szCs w:val="22"/>
          <w:lang w:val="en-GB"/>
        </w:rPr>
        <w:t xml:space="preserve">- "The Ex test </w:t>
      </w:r>
      <w:r w:rsidRPr="00E26268">
        <w:rPr>
          <w:rFonts w:ascii="Arial" w:hAnsi="Arial" w:cs="Arial"/>
          <w:color w:val="0070C0"/>
          <w:sz w:val="22"/>
          <w:szCs w:val="22"/>
          <w:lang w:val="en-GB"/>
        </w:rPr>
        <w:tab/>
        <w:t>laboratory shall participate in IECEx Proficiency Testing Programs"</w:t>
      </w:r>
    </w:p>
    <w:p w:rsidR="003C28C0" w:rsidRPr="00E26268" w:rsidRDefault="003C28C0" w:rsidP="00314C79">
      <w:pPr>
        <w:pStyle w:val="PlainText"/>
        <w:ind w:left="720"/>
        <w:jc w:val="both"/>
        <w:rPr>
          <w:rFonts w:ascii="Arial" w:hAnsi="Arial" w:cs="Arial"/>
          <w:color w:val="0070C0"/>
          <w:sz w:val="22"/>
          <w:szCs w:val="22"/>
          <w:lang w:val="en-GB"/>
        </w:rPr>
      </w:pPr>
    </w:p>
    <w:p w:rsidR="003C28C0" w:rsidRPr="00E26268" w:rsidRDefault="003C28C0" w:rsidP="00314C79">
      <w:pPr>
        <w:pStyle w:val="PlainText"/>
        <w:ind w:left="720"/>
        <w:jc w:val="both"/>
        <w:rPr>
          <w:rFonts w:ascii="Arial" w:hAnsi="Arial" w:cs="Arial"/>
          <w:b/>
          <w:color w:val="0070C0"/>
          <w:sz w:val="22"/>
          <w:szCs w:val="22"/>
          <w:lang w:val="en-GB"/>
        </w:rPr>
      </w:pPr>
      <w:r w:rsidRPr="007774DF">
        <w:rPr>
          <w:rFonts w:ascii="Arial" w:hAnsi="Arial" w:cs="Arial"/>
          <w:b/>
          <w:color w:val="0070C0"/>
          <w:sz w:val="22"/>
          <w:szCs w:val="22"/>
          <w:lang w:val="en-GB"/>
        </w:rPr>
        <w:t>Action:  CA to take appropriate action to have additional dot point regarding proficiency test</w:t>
      </w:r>
      <w:r w:rsidR="00E26268" w:rsidRPr="007774DF">
        <w:rPr>
          <w:rFonts w:ascii="Arial" w:hAnsi="Arial" w:cs="Arial"/>
          <w:b/>
          <w:color w:val="0070C0"/>
          <w:sz w:val="22"/>
          <w:szCs w:val="22"/>
          <w:lang w:val="en-GB"/>
        </w:rPr>
        <w:t>ing added to</w:t>
      </w:r>
      <w:r w:rsidRPr="007774DF">
        <w:rPr>
          <w:rFonts w:ascii="Arial" w:hAnsi="Arial" w:cs="Arial"/>
          <w:b/>
          <w:color w:val="0070C0"/>
          <w:sz w:val="22"/>
          <w:szCs w:val="22"/>
          <w:lang w:val="en-GB"/>
        </w:rPr>
        <w:t xml:space="preserve"> IECEx 02.</w:t>
      </w:r>
    </w:p>
    <w:p w:rsidR="004838C2" w:rsidRPr="00E26268" w:rsidRDefault="004838C2" w:rsidP="001D7F93">
      <w:pPr>
        <w:pStyle w:val="PlainText"/>
        <w:ind w:left="709"/>
        <w:jc w:val="both"/>
        <w:rPr>
          <w:rFonts w:ascii="Arial" w:hAnsi="Arial" w:cs="Arial"/>
          <w:color w:val="0070C0"/>
          <w:sz w:val="22"/>
          <w:szCs w:val="22"/>
          <w:lang w:val="en-GB"/>
        </w:rPr>
      </w:pPr>
    </w:p>
    <w:p w:rsidR="00314C79" w:rsidRPr="00E26268" w:rsidRDefault="00314C79" w:rsidP="001D7F93">
      <w:pPr>
        <w:pStyle w:val="PlainText"/>
        <w:ind w:left="709"/>
        <w:jc w:val="both"/>
        <w:rPr>
          <w:rFonts w:ascii="Arial" w:hAnsi="Arial" w:cs="Arial"/>
          <w:color w:val="0070C0"/>
          <w:sz w:val="22"/>
          <w:szCs w:val="22"/>
          <w:lang w:val="en-GB"/>
        </w:rPr>
      </w:pPr>
      <w:r w:rsidRPr="00E26268">
        <w:rPr>
          <w:rFonts w:ascii="Arial" w:hAnsi="Arial" w:cs="Arial"/>
          <w:color w:val="0070C0"/>
          <w:sz w:val="22"/>
          <w:szCs w:val="22"/>
          <w:lang w:val="en-GB"/>
        </w:rPr>
        <w:t>The WG went through all the documents and associated compilation of comments and made adjustments as necessary</w:t>
      </w:r>
    </w:p>
    <w:p w:rsidR="00314C79" w:rsidRPr="00E26268" w:rsidRDefault="00314C79" w:rsidP="001D7F93">
      <w:pPr>
        <w:pStyle w:val="PlainText"/>
        <w:ind w:left="709"/>
        <w:jc w:val="both"/>
        <w:rPr>
          <w:rFonts w:ascii="Arial" w:hAnsi="Arial" w:cs="Arial"/>
          <w:b/>
          <w:color w:val="0070C0"/>
          <w:sz w:val="22"/>
          <w:szCs w:val="22"/>
          <w:lang w:val="en-GB"/>
        </w:rPr>
      </w:pPr>
    </w:p>
    <w:p w:rsidR="00AB51CD" w:rsidRPr="00E26268" w:rsidRDefault="005166B7" w:rsidP="001D7F93">
      <w:pPr>
        <w:pStyle w:val="PlainText"/>
        <w:ind w:left="709"/>
        <w:jc w:val="both"/>
        <w:rPr>
          <w:rFonts w:ascii="Arial" w:hAnsi="Arial" w:cs="Arial"/>
          <w:b/>
          <w:color w:val="0070C0"/>
          <w:sz w:val="22"/>
          <w:szCs w:val="22"/>
          <w:lang w:val="en-GB"/>
        </w:rPr>
      </w:pPr>
      <w:r w:rsidRPr="00E26268">
        <w:rPr>
          <w:rFonts w:ascii="Arial" w:hAnsi="Arial" w:cs="Arial"/>
          <w:b/>
          <w:color w:val="0070C0"/>
          <w:sz w:val="22"/>
          <w:szCs w:val="22"/>
          <w:lang w:val="en-GB"/>
        </w:rPr>
        <w:t xml:space="preserve">Action: </w:t>
      </w:r>
      <w:r w:rsidR="00867DF9" w:rsidRPr="00E26268">
        <w:rPr>
          <w:rFonts w:ascii="Arial" w:hAnsi="Arial" w:cs="Arial"/>
          <w:b/>
          <w:color w:val="0070C0"/>
          <w:sz w:val="22"/>
          <w:szCs w:val="22"/>
          <w:lang w:val="en-GB"/>
        </w:rPr>
        <w:t>JM to send final d</w:t>
      </w:r>
      <w:r w:rsidR="00AB51CD" w:rsidRPr="00E26268">
        <w:rPr>
          <w:rFonts w:ascii="Arial" w:hAnsi="Arial" w:cs="Arial"/>
          <w:b/>
          <w:color w:val="0070C0"/>
          <w:sz w:val="22"/>
          <w:szCs w:val="22"/>
          <w:lang w:val="en-GB"/>
        </w:rPr>
        <w:t xml:space="preserve">ocuments </w:t>
      </w:r>
      <w:r w:rsidR="00867DF9" w:rsidRPr="00E26268">
        <w:rPr>
          <w:rFonts w:ascii="Arial" w:hAnsi="Arial" w:cs="Arial"/>
          <w:b/>
          <w:color w:val="0070C0"/>
          <w:sz w:val="22"/>
          <w:szCs w:val="22"/>
          <w:lang w:val="en-GB"/>
        </w:rPr>
        <w:t>to CA</w:t>
      </w:r>
      <w:r w:rsidR="00AB51CD" w:rsidRPr="00E26268">
        <w:rPr>
          <w:rFonts w:ascii="Arial" w:hAnsi="Arial" w:cs="Arial"/>
          <w:b/>
          <w:color w:val="0070C0"/>
          <w:sz w:val="22"/>
          <w:szCs w:val="22"/>
          <w:lang w:val="en-GB"/>
        </w:rPr>
        <w:t xml:space="preserve"> to be circulated for vote.  </w:t>
      </w:r>
      <w:r w:rsidRPr="00E26268">
        <w:rPr>
          <w:rFonts w:ascii="Arial" w:hAnsi="Arial" w:cs="Arial"/>
          <w:b/>
          <w:color w:val="0070C0"/>
          <w:sz w:val="22"/>
          <w:szCs w:val="22"/>
          <w:lang w:val="en-GB"/>
        </w:rPr>
        <w:t>C</w:t>
      </w:r>
      <w:r w:rsidR="00867DF9" w:rsidRPr="00E26268">
        <w:rPr>
          <w:rFonts w:ascii="Arial" w:hAnsi="Arial" w:cs="Arial"/>
          <w:b/>
          <w:color w:val="0070C0"/>
          <w:sz w:val="22"/>
          <w:szCs w:val="22"/>
          <w:lang w:val="en-GB"/>
        </w:rPr>
        <w:t>A</w:t>
      </w:r>
      <w:r w:rsidRPr="00E26268">
        <w:rPr>
          <w:rFonts w:ascii="Arial" w:hAnsi="Arial" w:cs="Arial"/>
          <w:b/>
          <w:color w:val="0070C0"/>
          <w:sz w:val="22"/>
          <w:szCs w:val="22"/>
          <w:lang w:val="en-GB"/>
        </w:rPr>
        <w:t xml:space="preserve"> </w:t>
      </w:r>
      <w:r w:rsidR="00314C79" w:rsidRPr="00E26268">
        <w:rPr>
          <w:rFonts w:ascii="Arial" w:hAnsi="Arial" w:cs="Arial"/>
          <w:b/>
          <w:color w:val="0070C0"/>
          <w:sz w:val="22"/>
          <w:szCs w:val="22"/>
          <w:lang w:val="en-GB"/>
        </w:rPr>
        <w:t>to</w:t>
      </w:r>
      <w:r w:rsidRPr="00E26268">
        <w:rPr>
          <w:rFonts w:ascii="Arial" w:hAnsi="Arial" w:cs="Arial"/>
          <w:b/>
          <w:color w:val="0070C0"/>
          <w:sz w:val="22"/>
          <w:szCs w:val="22"/>
          <w:lang w:val="en-GB"/>
        </w:rPr>
        <w:t xml:space="preserve"> </w:t>
      </w:r>
      <w:r w:rsidR="00867DF9" w:rsidRPr="00E26268">
        <w:rPr>
          <w:rFonts w:ascii="Arial" w:hAnsi="Arial" w:cs="Arial"/>
          <w:b/>
          <w:color w:val="0070C0"/>
          <w:sz w:val="22"/>
          <w:szCs w:val="22"/>
          <w:lang w:val="en-GB"/>
        </w:rPr>
        <w:t xml:space="preserve">first </w:t>
      </w:r>
      <w:r w:rsidRPr="00E26268">
        <w:rPr>
          <w:rFonts w:ascii="Arial" w:hAnsi="Arial" w:cs="Arial"/>
          <w:b/>
          <w:color w:val="0070C0"/>
          <w:sz w:val="22"/>
          <w:szCs w:val="22"/>
          <w:lang w:val="en-GB"/>
        </w:rPr>
        <w:t xml:space="preserve">incorporate references to documents which are new or have </w:t>
      </w:r>
      <w:r w:rsidR="00EA31F0" w:rsidRPr="00E26268">
        <w:rPr>
          <w:rFonts w:ascii="Arial" w:hAnsi="Arial" w:cs="Arial"/>
          <w:b/>
          <w:color w:val="0070C0"/>
          <w:sz w:val="22"/>
          <w:szCs w:val="22"/>
          <w:lang w:val="en-GB"/>
        </w:rPr>
        <w:t xml:space="preserve">a </w:t>
      </w:r>
      <w:r w:rsidRPr="00E26268">
        <w:rPr>
          <w:rFonts w:ascii="Arial" w:hAnsi="Arial" w:cs="Arial"/>
          <w:b/>
          <w:color w:val="0070C0"/>
          <w:sz w:val="22"/>
          <w:szCs w:val="22"/>
          <w:lang w:val="en-GB"/>
        </w:rPr>
        <w:t xml:space="preserve">new number where highlighted </w:t>
      </w:r>
    </w:p>
    <w:p w:rsidR="00C57A1C" w:rsidRPr="00E26268" w:rsidRDefault="00E71E71" w:rsidP="00CD5775">
      <w:pPr>
        <w:pStyle w:val="PlainText"/>
        <w:ind w:left="360"/>
        <w:jc w:val="both"/>
        <w:rPr>
          <w:rFonts w:ascii="Arial" w:hAnsi="Arial" w:cs="Arial"/>
          <w:sz w:val="22"/>
          <w:szCs w:val="22"/>
        </w:rPr>
      </w:pPr>
      <w:r w:rsidRPr="00E26268">
        <w:rPr>
          <w:rFonts w:ascii="Arial" w:hAnsi="Arial" w:cs="Arial"/>
          <w:sz w:val="22"/>
          <w:szCs w:val="22"/>
        </w:rPr>
        <w:t xml:space="preserve"> </w:t>
      </w:r>
    </w:p>
    <w:p w:rsidR="002935A8" w:rsidRPr="00E26268" w:rsidRDefault="00C57A1C" w:rsidP="002935A8">
      <w:pPr>
        <w:pStyle w:val="ListParagraph"/>
        <w:ind w:left="705" w:hanging="705"/>
        <w:rPr>
          <w:rFonts w:ascii="Arial" w:hAnsi="Arial" w:cs="Arial"/>
          <w:b/>
        </w:rPr>
      </w:pPr>
      <w:r w:rsidRPr="00E26268">
        <w:rPr>
          <w:rFonts w:ascii="Arial" w:hAnsi="Arial" w:cs="Arial"/>
          <w:b/>
        </w:rPr>
        <w:t>6</w:t>
      </w:r>
      <w:r w:rsidRPr="00E26268">
        <w:rPr>
          <w:rFonts w:ascii="Arial" w:hAnsi="Arial" w:cs="Arial"/>
          <w:b/>
        </w:rPr>
        <w:tab/>
      </w:r>
      <w:r w:rsidR="002935A8" w:rsidRPr="00E26268">
        <w:rPr>
          <w:rFonts w:ascii="Arial" w:hAnsi="Arial" w:cs="Arial"/>
          <w:b/>
        </w:rPr>
        <w:tab/>
      </w:r>
      <w:r w:rsidR="00BF7196" w:rsidRPr="00E26268">
        <w:rPr>
          <w:rFonts w:ascii="Arial" w:hAnsi="Arial" w:cs="Arial"/>
          <w:b/>
        </w:rPr>
        <w:t>Possible future group</w:t>
      </w:r>
      <w:r w:rsidR="002935A8" w:rsidRPr="00E26268">
        <w:rPr>
          <w:rFonts w:ascii="Arial" w:hAnsi="Arial" w:cs="Arial"/>
          <w:b/>
        </w:rPr>
        <w:t xml:space="preserve"> </w:t>
      </w:r>
    </w:p>
    <w:p w:rsidR="003726EE" w:rsidRPr="00E26268" w:rsidRDefault="003726EE" w:rsidP="002935A8">
      <w:pPr>
        <w:pStyle w:val="ListParagraph"/>
        <w:ind w:left="705" w:hanging="705"/>
        <w:rPr>
          <w:rFonts w:ascii="Arial" w:hAnsi="Arial" w:cs="Arial"/>
          <w:b/>
        </w:rPr>
      </w:pPr>
    </w:p>
    <w:p w:rsidR="00BF7196" w:rsidRPr="00E26268" w:rsidRDefault="00BF7196" w:rsidP="00BF7196">
      <w:pPr>
        <w:pStyle w:val="PlainText"/>
        <w:ind w:left="705"/>
        <w:jc w:val="both"/>
        <w:rPr>
          <w:rFonts w:ascii="Arial" w:hAnsi="Arial" w:cs="Arial"/>
          <w:sz w:val="22"/>
          <w:szCs w:val="22"/>
        </w:rPr>
      </w:pPr>
      <w:r w:rsidRPr="00E26268">
        <w:rPr>
          <w:rFonts w:ascii="Arial" w:hAnsi="Arial" w:cs="Arial"/>
          <w:sz w:val="22"/>
          <w:szCs w:val="22"/>
        </w:rPr>
        <w:t xml:space="preserve">Members to </w:t>
      </w:r>
      <w:r w:rsidRPr="00E26268">
        <w:rPr>
          <w:rFonts w:ascii="Arial" w:hAnsi="Arial" w:cs="Arial"/>
          <w:sz w:val="22"/>
          <w:szCs w:val="22"/>
          <w:u w:val="single"/>
        </w:rPr>
        <w:t xml:space="preserve">consider </w:t>
      </w:r>
      <w:r w:rsidRPr="00E26268">
        <w:rPr>
          <w:rFonts w:ascii="Arial" w:hAnsi="Arial" w:cs="Arial"/>
          <w:sz w:val="22"/>
          <w:szCs w:val="22"/>
        </w:rPr>
        <w:t>the following decision from ExMC.</w:t>
      </w:r>
    </w:p>
    <w:p w:rsidR="0085280A" w:rsidRPr="00E26268" w:rsidRDefault="0085280A" w:rsidP="00BF7196">
      <w:pPr>
        <w:pStyle w:val="PlainText"/>
        <w:ind w:left="705"/>
        <w:jc w:val="both"/>
        <w:rPr>
          <w:rFonts w:ascii="Arial" w:hAnsi="Arial" w:cs="Arial"/>
          <w:sz w:val="22"/>
          <w:szCs w:val="22"/>
        </w:rPr>
      </w:pPr>
    </w:p>
    <w:p w:rsidR="00767852" w:rsidRPr="00E26268" w:rsidRDefault="00BF7196" w:rsidP="005F2902">
      <w:pPr>
        <w:pStyle w:val="PlainText"/>
        <w:ind w:left="1440"/>
        <w:jc w:val="both"/>
        <w:rPr>
          <w:rFonts w:ascii="Arial" w:hAnsi="Arial" w:cs="Arial"/>
          <w:sz w:val="22"/>
          <w:szCs w:val="22"/>
        </w:rPr>
      </w:pPr>
      <w:r w:rsidRPr="00E26268">
        <w:rPr>
          <w:rFonts w:ascii="Arial" w:hAnsi="Arial" w:cs="Arial"/>
          <w:sz w:val="22"/>
          <w:szCs w:val="22"/>
        </w:rPr>
        <w:t>Decision 2016/51</w:t>
      </w:r>
      <w:r w:rsidR="0085280A" w:rsidRPr="00E26268">
        <w:rPr>
          <w:rFonts w:ascii="Arial" w:hAnsi="Arial" w:cs="Arial"/>
          <w:sz w:val="22"/>
          <w:szCs w:val="22"/>
        </w:rPr>
        <w:t xml:space="preserve"> -</w:t>
      </w:r>
      <w:r w:rsidR="00DB41A8" w:rsidRPr="00E26268">
        <w:rPr>
          <w:rFonts w:ascii="Arial" w:hAnsi="Arial" w:cs="Arial"/>
          <w:sz w:val="22"/>
          <w:szCs w:val="22"/>
        </w:rPr>
        <w:t xml:space="preserve"> </w:t>
      </w:r>
      <w:r w:rsidRPr="00E26268">
        <w:rPr>
          <w:rFonts w:ascii="Arial" w:hAnsi="Arial" w:cs="Arial"/>
          <w:sz w:val="22"/>
          <w:szCs w:val="22"/>
        </w:rPr>
        <w:t>Regarding ExMC WG4 Recommendation #2 the meeting agreed that the status, role and structure of ExMC WG4 be reviewed by the IECEx Executive with a view of forming a more permanent group.  The Executive is to provide a report to the next ExMC Meeting.</w:t>
      </w:r>
    </w:p>
    <w:p w:rsidR="0085280A" w:rsidRPr="00E26268" w:rsidRDefault="0085280A" w:rsidP="00BF7196">
      <w:pPr>
        <w:pStyle w:val="PlainText"/>
        <w:ind w:left="705"/>
        <w:jc w:val="both"/>
        <w:rPr>
          <w:rFonts w:ascii="Arial" w:hAnsi="Arial" w:cs="Arial"/>
          <w:sz w:val="22"/>
          <w:szCs w:val="22"/>
        </w:rPr>
      </w:pPr>
    </w:p>
    <w:p w:rsidR="0085280A" w:rsidRPr="00E26268" w:rsidRDefault="004838C2" w:rsidP="00BF7196">
      <w:pPr>
        <w:pStyle w:val="PlainText"/>
        <w:ind w:left="705"/>
        <w:jc w:val="both"/>
        <w:rPr>
          <w:rFonts w:ascii="Arial" w:hAnsi="Arial" w:cs="Arial"/>
          <w:sz w:val="22"/>
          <w:szCs w:val="22"/>
        </w:rPr>
      </w:pPr>
      <w:r w:rsidRPr="00E26268">
        <w:rPr>
          <w:rFonts w:ascii="Arial" w:hAnsi="Arial" w:cs="Arial"/>
          <w:sz w:val="22"/>
          <w:szCs w:val="22"/>
        </w:rPr>
        <w:t xml:space="preserve">Members </w:t>
      </w:r>
      <w:r w:rsidR="00D27447" w:rsidRPr="00E26268">
        <w:rPr>
          <w:rFonts w:ascii="Arial" w:hAnsi="Arial" w:cs="Arial"/>
          <w:sz w:val="22"/>
          <w:szCs w:val="22"/>
        </w:rPr>
        <w:t xml:space="preserve">of WG4 </w:t>
      </w:r>
      <w:r w:rsidRPr="00E26268">
        <w:rPr>
          <w:rFonts w:ascii="Arial" w:hAnsi="Arial" w:cs="Arial"/>
          <w:sz w:val="22"/>
          <w:szCs w:val="22"/>
        </w:rPr>
        <w:t>will</w:t>
      </w:r>
      <w:r w:rsidR="0085280A" w:rsidRPr="00E26268">
        <w:rPr>
          <w:rFonts w:ascii="Arial" w:hAnsi="Arial" w:cs="Arial"/>
          <w:sz w:val="22"/>
          <w:szCs w:val="22"/>
        </w:rPr>
        <w:t xml:space="preserve"> develop options, </w:t>
      </w:r>
      <w:r w:rsidRPr="00E26268">
        <w:rPr>
          <w:rFonts w:ascii="Arial" w:hAnsi="Arial" w:cs="Arial"/>
          <w:sz w:val="22"/>
          <w:szCs w:val="22"/>
        </w:rPr>
        <w:t>not</w:t>
      </w:r>
      <w:r w:rsidR="00D27447" w:rsidRPr="00E26268">
        <w:rPr>
          <w:rFonts w:ascii="Arial" w:hAnsi="Arial" w:cs="Arial"/>
          <w:sz w:val="22"/>
          <w:szCs w:val="22"/>
        </w:rPr>
        <w:t>ing</w:t>
      </w:r>
      <w:r w:rsidRPr="00E26268">
        <w:rPr>
          <w:rFonts w:ascii="Arial" w:hAnsi="Arial" w:cs="Arial"/>
          <w:sz w:val="22"/>
          <w:szCs w:val="22"/>
        </w:rPr>
        <w:t xml:space="preserve"> th</w:t>
      </w:r>
      <w:r w:rsidR="00D27447" w:rsidRPr="00E26268">
        <w:rPr>
          <w:rFonts w:ascii="Arial" w:hAnsi="Arial" w:cs="Arial"/>
          <w:sz w:val="22"/>
          <w:szCs w:val="22"/>
        </w:rPr>
        <w:t>at</w:t>
      </w:r>
      <w:r w:rsidRPr="00E26268">
        <w:rPr>
          <w:rFonts w:ascii="Arial" w:hAnsi="Arial" w:cs="Arial"/>
          <w:sz w:val="22"/>
          <w:szCs w:val="22"/>
        </w:rPr>
        <w:t xml:space="preserve"> a number of the </w:t>
      </w:r>
      <w:r w:rsidR="0085280A" w:rsidRPr="00E26268">
        <w:rPr>
          <w:rFonts w:ascii="Arial" w:hAnsi="Arial" w:cs="Arial"/>
          <w:sz w:val="22"/>
          <w:szCs w:val="22"/>
        </w:rPr>
        <w:t xml:space="preserve">members of the Executive </w:t>
      </w:r>
      <w:r w:rsidR="00D27447" w:rsidRPr="00E26268">
        <w:rPr>
          <w:rFonts w:ascii="Arial" w:hAnsi="Arial" w:cs="Arial"/>
          <w:sz w:val="22"/>
          <w:szCs w:val="22"/>
        </w:rPr>
        <w:t xml:space="preserve">are part of WG4.  </w:t>
      </w:r>
      <w:smartTag w:uri="urn:schemas-microsoft-com:office:smarttags" w:element="PersonName">
        <w:r w:rsidR="00D27447" w:rsidRPr="00E26268">
          <w:rPr>
            <w:rFonts w:ascii="Arial" w:hAnsi="Arial" w:cs="Arial"/>
            <w:sz w:val="22"/>
            <w:szCs w:val="22"/>
          </w:rPr>
          <w:t>Jim Munro</w:t>
        </w:r>
      </w:smartTag>
      <w:r w:rsidR="00D27447" w:rsidRPr="00E26268">
        <w:rPr>
          <w:rFonts w:ascii="Arial" w:hAnsi="Arial" w:cs="Arial"/>
          <w:sz w:val="22"/>
          <w:szCs w:val="22"/>
        </w:rPr>
        <w:t xml:space="preserve"> will then present those options to the Executive at their meeting with a view to preparing a proposal f</w:t>
      </w:r>
      <w:r w:rsidR="005F2902" w:rsidRPr="00E26268">
        <w:rPr>
          <w:rFonts w:ascii="Arial" w:hAnsi="Arial" w:cs="Arial"/>
          <w:sz w:val="22"/>
          <w:szCs w:val="22"/>
        </w:rPr>
        <w:t>or</w:t>
      </w:r>
      <w:r w:rsidR="00D27447" w:rsidRPr="00E26268">
        <w:rPr>
          <w:rFonts w:ascii="Arial" w:hAnsi="Arial" w:cs="Arial"/>
          <w:sz w:val="22"/>
          <w:szCs w:val="22"/>
        </w:rPr>
        <w:t xml:space="preserve"> the Executive for </w:t>
      </w:r>
      <w:r w:rsidR="0085280A" w:rsidRPr="00E26268">
        <w:rPr>
          <w:rFonts w:ascii="Arial" w:hAnsi="Arial" w:cs="Arial"/>
          <w:sz w:val="22"/>
          <w:szCs w:val="22"/>
        </w:rPr>
        <w:t>the next ExMC meeting.</w:t>
      </w:r>
    </w:p>
    <w:p w:rsidR="00314C79" w:rsidRPr="00E26268" w:rsidRDefault="00314C79" w:rsidP="00BF7196">
      <w:pPr>
        <w:pStyle w:val="PlainText"/>
        <w:ind w:left="705"/>
        <w:jc w:val="both"/>
        <w:rPr>
          <w:rFonts w:ascii="Arial" w:hAnsi="Arial" w:cs="Arial"/>
          <w:sz w:val="22"/>
          <w:szCs w:val="22"/>
        </w:rPr>
      </w:pPr>
    </w:p>
    <w:p w:rsidR="00314C79" w:rsidRPr="00E26268" w:rsidRDefault="00314C79" w:rsidP="00BF7196">
      <w:pPr>
        <w:pStyle w:val="PlainText"/>
        <w:ind w:left="705"/>
        <w:jc w:val="both"/>
        <w:rPr>
          <w:rFonts w:ascii="Arial" w:hAnsi="Arial" w:cs="Arial"/>
          <w:color w:val="0070C0"/>
          <w:sz w:val="22"/>
          <w:szCs w:val="22"/>
        </w:rPr>
      </w:pPr>
      <w:r w:rsidRPr="00E26268">
        <w:rPr>
          <w:rFonts w:ascii="Arial" w:hAnsi="Arial" w:cs="Arial"/>
          <w:color w:val="0070C0"/>
          <w:sz w:val="22"/>
          <w:szCs w:val="22"/>
        </w:rPr>
        <w:t>With several members of the Executive present it was possible to discuss this jointly as a recommendation for further consideration in the Executive meeting scheduled for later in the week.  The following proposal was developed.</w:t>
      </w:r>
    </w:p>
    <w:p w:rsidR="00171537" w:rsidRPr="00E26268" w:rsidRDefault="00171537" w:rsidP="00BF7196">
      <w:pPr>
        <w:pStyle w:val="PlainText"/>
        <w:ind w:left="705"/>
        <w:jc w:val="both"/>
        <w:rPr>
          <w:rFonts w:ascii="Arial" w:hAnsi="Arial" w:cs="Arial"/>
          <w:color w:val="0070C0"/>
          <w:sz w:val="22"/>
          <w:szCs w:val="22"/>
        </w:rPr>
      </w:pPr>
    </w:p>
    <w:p w:rsidR="00500DB3" w:rsidRPr="00E26268" w:rsidRDefault="00314C79" w:rsidP="00314C79">
      <w:pPr>
        <w:pStyle w:val="PlainText"/>
        <w:ind w:left="1080"/>
        <w:jc w:val="both"/>
        <w:rPr>
          <w:rFonts w:ascii="Arial" w:hAnsi="Arial" w:cs="Arial"/>
          <w:b/>
          <w:color w:val="0070C0"/>
          <w:sz w:val="22"/>
          <w:szCs w:val="22"/>
        </w:rPr>
      </w:pPr>
      <w:r w:rsidRPr="00E26268">
        <w:rPr>
          <w:rFonts w:ascii="Arial" w:hAnsi="Arial" w:cs="Arial"/>
          <w:b/>
          <w:color w:val="0070C0"/>
          <w:sz w:val="22"/>
          <w:szCs w:val="22"/>
        </w:rPr>
        <w:t xml:space="preserve">Proposed name: </w:t>
      </w:r>
      <w:r w:rsidR="00EE41B8" w:rsidRPr="00E26268">
        <w:rPr>
          <w:rFonts w:ascii="Arial" w:hAnsi="Arial" w:cs="Arial"/>
          <w:b/>
          <w:color w:val="0070C0"/>
          <w:sz w:val="22"/>
          <w:szCs w:val="22"/>
        </w:rPr>
        <w:t xml:space="preserve">Assessment </w:t>
      </w:r>
      <w:r w:rsidR="00500DB3" w:rsidRPr="00E26268">
        <w:rPr>
          <w:rFonts w:ascii="Arial" w:hAnsi="Arial" w:cs="Arial"/>
          <w:b/>
          <w:color w:val="0070C0"/>
          <w:sz w:val="22"/>
          <w:szCs w:val="22"/>
        </w:rPr>
        <w:t>Board.</w:t>
      </w:r>
      <w:r w:rsidR="00EE41B8" w:rsidRPr="00E26268">
        <w:rPr>
          <w:rFonts w:ascii="Arial" w:hAnsi="Arial" w:cs="Arial"/>
          <w:b/>
          <w:color w:val="0070C0"/>
          <w:sz w:val="22"/>
          <w:szCs w:val="22"/>
        </w:rPr>
        <w:t xml:space="preserve">  </w:t>
      </w:r>
    </w:p>
    <w:p w:rsidR="00EE41B8" w:rsidRPr="00E26268" w:rsidRDefault="00EE41B8" w:rsidP="00314C79">
      <w:pPr>
        <w:pStyle w:val="PlainText"/>
        <w:numPr>
          <w:ilvl w:val="0"/>
          <w:numId w:val="31"/>
        </w:numPr>
        <w:ind w:left="1800"/>
        <w:jc w:val="both"/>
        <w:rPr>
          <w:rFonts w:ascii="Arial" w:hAnsi="Arial" w:cs="Arial"/>
          <w:color w:val="0070C0"/>
          <w:sz w:val="22"/>
          <w:szCs w:val="22"/>
        </w:rPr>
      </w:pPr>
      <w:r w:rsidRPr="00E26268">
        <w:rPr>
          <w:rFonts w:ascii="Arial" w:hAnsi="Arial" w:cs="Arial"/>
          <w:color w:val="0070C0"/>
          <w:sz w:val="22"/>
          <w:szCs w:val="22"/>
        </w:rPr>
        <w:t>scope is to cover assessments for all schemes</w:t>
      </w:r>
    </w:p>
    <w:p w:rsidR="00EE41B8" w:rsidRPr="00E26268" w:rsidRDefault="00EE41B8" w:rsidP="00314C79">
      <w:pPr>
        <w:pStyle w:val="PlainText"/>
        <w:numPr>
          <w:ilvl w:val="0"/>
          <w:numId w:val="29"/>
        </w:numPr>
        <w:ind w:left="1800"/>
        <w:jc w:val="both"/>
        <w:rPr>
          <w:rFonts w:ascii="Arial" w:hAnsi="Arial" w:cs="Arial"/>
          <w:color w:val="0070C0"/>
          <w:sz w:val="22"/>
          <w:szCs w:val="22"/>
        </w:rPr>
      </w:pPr>
      <w:r w:rsidRPr="00E26268">
        <w:rPr>
          <w:rFonts w:ascii="Arial" w:hAnsi="Arial" w:cs="Arial"/>
          <w:color w:val="0070C0"/>
          <w:sz w:val="22"/>
          <w:szCs w:val="22"/>
        </w:rPr>
        <w:t xml:space="preserve">in conjunction with the Secretariat, review of new applications from applicant bodies for all schemes </w:t>
      </w:r>
    </w:p>
    <w:p w:rsidR="001B670F" w:rsidRPr="00E26268" w:rsidRDefault="001B670F" w:rsidP="00314C79">
      <w:pPr>
        <w:pStyle w:val="PlainText"/>
        <w:numPr>
          <w:ilvl w:val="0"/>
          <w:numId w:val="29"/>
        </w:numPr>
        <w:ind w:left="1800"/>
        <w:jc w:val="both"/>
        <w:rPr>
          <w:rFonts w:ascii="Arial" w:hAnsi="Arial" w:cs="Arial"/>
          <w:color w:val="0070C0"/>
          <w:sz w:val="22"/>
          <w:szCs w:val="22"/>
        </w:rPr>
      </w:pPr>
      <w:r w:rsidRPr="00E26268">
        <w:rPr>
          <w:rFonts w:ascii="Arial" w:hAnsi="Arial" w:cs="Arial"/>
          <w:color w:val="0070C0"/>
          <w:sz w:val="22"/>
          <w:szCs w:val="22"/>
        </w:rPr>
        <w:t>responsibilities in existing scope to continue</w:t>
      </w:r>
    </w:p>
    <w:p w:rsidR="00F33C27" w:rsidRPr="00E26268" w:rsidRDefault="00F33C27" w:rsidP="00314C79">
      <w:pPr>
        <w:pStyle w:val="PlainText"/>
        <w:numPr>
          <w:ilvl w:val="0"/>
          <w:numId w:val="29"/>
        </w:numPr>
        <w:ind w:left="1800"/>
        <w:jc w:val="both"/>
        <w:rPr>
          <w:rFonts w:ascii="Arial" w:hAnsi="Arial" w:cs="Arial"/>
          <w:color w:val="0070C0"/>
          <w:sz w:val="22"/>
          <w:szCs w:val="22"/>
        </w:rPr>
      </w:pPr>
      <w:r w:rsidRPr="00E26268">
        <w:rPr>
          <w:rFonts w:ascii="Arial" w:hAnsi="Arial" w:cs="Arial"/>
          <w:color w:val="0070C0"/>
          <w:sz w:val="22"/>
          <w:szCs w:val="22"/>
        </w:rPr>
        <w:t>consultative forum to assist assessors to make decisions related potential issues found during assessments</w:t>
      </w:r>
    </w:p>
    <w:p w:rsidR="001B670F" w:rsidRPr="00E26268" w:rsidRDefault="001B670F" w:rsidP="00314C79">
      <w:pPr>
        <w:pStyle w:val="PlainText"/>
        <w:numPr>
          <w:ilvl w:val="0"/>
          <w:numId w:val="29"/>
        </w:numPr>
        <w:ind w:left="1800"/>
        <w:jc w:val="both"/>
        <w:rPr>
          <w:rFonts w:ascii="Arial" w:hAnsi="Arial" w:cs="Arial"/>
          <w:color w:val="0070C0"/>
          <w:sz w:val="22"/>
          <w:szCs w:val="22"/>
        </w:rPr>
      </w:pPr>
      <w:r w:rsidRPr="00E26268">
        <w:rPr>
          <w:rFonts w:ascii="Arial" w:hAnsi="Arial" w:cs="Arial"/>
          <w:color w:val="0070C0"/>
          <w:sz w:val="22"/>
          <w:szCs w:val="22"/>
        </w:rPr>
        <w:t>ongoing review of assessors</w:t>
      </w:r>
    </w:p>
    <w:p w:rsidR="002B31B4" w:rsidRPr="00E26268" w:rsidRDefault="002B31B4" w:rsidP="00314C79">
      <w:pPr>
        <w:numPr>
          <w:ilvl w:val="0"/>
          <w:numId w:val="33"/>
        </w:numPr>
        <w:ind w:left="1800"/>
        <w:rPr>
          <w:rFonts w:ascii="Arial" w:hAnsi="Arial" w:cs="Arial"/>
          <w:color w:val="0070C0"/>
          <w:sz w:val="22"/>
          <w:szCs w:val="22"/>
          <w:lang w:val="en-US"/>
        </w:rPr>
      </w:pPr>
      <w:r w:rsidRPr="00E26268">
        <w:rPr>
          <w:rFonts w:ascii="Arial" w:hAnsi="Arial" w:cs="Arial"/>
          <w:color w:val="0070C0"/>
          <w:sz w:val="22"/>
          <w:szCs w:val="22"/>
          <w:lang w:val="en-US"/>
        </w:rPr>
        <w:lastRenderedPageBreak/>
        <w:t>composition - current WG4 members augmented by others.  Members to be nominated by member bodies.  Lead assessors to be members.  Call for other members to be made once Board established.</w:t>
      </w:r>
    </w:p>
    <w:p w:rsidR="002B31B4" w:rsidRPr="00E26268" w:rsidRDefault="002B31B4" w:rsidP="00314C79">
      <w:pPr>
        <w:numPr>
          <w:ilvl w:val="0"/>
          <w:numId w:val="33"/>
        </w:numPr>
        <w:ind w:left="1800"/>
        <w:rPr>
          <w:rFonts w:ascii="Arial" w:hAnsi="Arial" w:cs="Arial"/>
          <w:color w:val="0070C0"/>
          <w:sz w:val="22"/>
          <w:szCs w:val="22"/>
          <w:lang w:val="en-US"/>
        </w:rPr>
      </w:pPr>
      <w:r w:rsidRPr="00E26268">
        <w:rPr>
          <w:rFonts w:ascii="Arial" w:hAnsi="Arial" w:cs="Arial"/>
          <w:color w:val="0070C0"/>
          <w:sz w:val="22"/>
          <w:szCs w:val="22"/>
          <w:lang w:val="en-US"/>
        </w:rPr>
        <w:t>headed by - a 'Chair'.  Subject to vote - 3 years plus 3.  To be a member of the Executive.</w:t>
      </w:r>
    </w:p>
    <w:p w:rsidR="005166B7" w:rsidRPr="00E26268" w:rsidRDefault="005166B7" w:rsidP="009045AD">
      <w:pPr>
        <w:pStyle w:val="PlainText"/>
        <w:ind w:left="720"/>
        <w:jc w:val="both"/>
        <w:rPr>
          <w:rFonts w:ascii="Arial" w:hAnsi="Arial" w:cs="Arial"/>
          <w:b/>
          <w:color w:val="0070C0"/>
          <w:sz w:val="22"/>
          <w:szCs w:val="22"/>
        </w:rPr>
      </w:pPr>
      <w:r w:rsidRPr="00E26268">
        <w:rPr>
          <w:rFonts w:ascii="Arial" w:hAnsi="Arial" w:cs="Arial"/>
          <w:b/>
          <w:color w:val="0070C0"/>
          <w:sz w:val="22"/>
          <w:szCs w:val="22"/>
        </w:rPr>
        <w:t>Action:  Above proposals to be sent to Chris Agius to be discussed in Executive meeting on Friday, 10 May 2017</w:t>
      </w:r>
      <w:r w:rsidR="00EA31F0" w:rsidRPr="00E26268">
        <w:rPr>
          <w:rFonts w:ascii="Arial" w:hAnsi="Arial" w:cs="Arial"/>
          <w:b/>
          <w:color w:val="0070C0"/>
          <w:sz w:val="22"/>
          <w:szCs w:val="22"/>
        </w:rPr>
        <w:t xml:space="preserve"> (this was done)</w:t>
      </w:r>
      <w:r w:rsidRPr="00E26268">
        <w:rPr>
          <w:rFonts w:ascii="Arial" w:hAnsi="Arial" w:cs="Arial"/>
          <w:b/>
          <w:color w:val="0070C0"/>
          <w:sz w:val="22"/>
          <w:szCs w:val="22"/>
        </w:rPr>
        <w:t>.</w:t>
      </w:r>
    </w:p>
    <w:p w:rsidR="0085280A" w:rsidRPr="00E26268" w:rsidRDefault="0085280A" w:rsidP="00BF7196">
      <w:pPr>
        <w:pStyle w:val="PlainText"/>
        <w:ind w:left="705"/>
        <w:jc w:val="both"/>
        <w:rPr>
          <w:rFonts w:ascii="Arial" w:hAnsi="Arial" w:cs="Arial"/>
          <w:sz w:val="22"/>
          <w:szCs w:val="22"/>
        </w:rPr>
      </w:pPr>
    </w:p>
    <w:p w:rsidR="00E71E71" w:rsidRPr="00E26268" w:rsidRDefault="001D7F93" w:rsidP="00E65937">
      <w:pPr>
        <w:pStyle w:val="PlainText"/>
        <w:ind w:left="705" w:hanging="705"/>
        <w:jc w:val="both"/>
        <w:rPr>
          <w:rFonts w:ascii="Arial" w:eastAsia="Calibri" w:hAnsi="Arial" w:cs="Arial"/>
          <w:b/>
          <w:sz w:val="22"/>
          <w:szCs w:val="22"/>
        </w:rPr>
      </w:pPr>
      <w:r w:rsidRPr="00E26268">
        <w:rPr>
          <w:rFonts w:ascii="Arial" w:eastAsia="Calibri" w:hAnsi="Arial" w:cs="Arial"/>
          <w:b/>
          <w:sz w:val="22"/>
          <w:szCs w:val="22"/>
        </w:rPr>
        <w:t>7</w:t>
      </w:r>
      <w:r w:rsidR="00E65937" w:rsidRPr="00E26268">
        <w:rPr>
          <w:rFonts w:ascii="Arial" w:eastAsia="Calibri" w:hAnsi="Arial" w:cs="Arial"/>
          <w:b/>
          <w:sz w:val="22"/>
          <w:szCs w:val="22"/>
        </w:rPr>
        <w:tab/>
      </w:r>
      <w:r w:rsidR="0085280A" w:rsidRPr="00E26268">
        <w:rPr>
          <w:rFonts w:ascii="Arial" w:eastAsia="Calibri" w:hAnsi="Arial" w:cs="Arial"/>
          <w:b/>
          <w:sz w:val="22"/>
          <w:szCs w:val="22"/>
        </w:rPr>
        <w:t>Review of existing assessors</w:t>
      </w:r>
    </w:p>
    <w:p w:rsidR="003726EE" w:rsidRPr="00E26268" w:rsidRDefault="003726EE" w:rsidP="00E65937">
      <w:pPr>
        <w:pStyle w:val="PlainText"/>
        <w:ind w:left="705" w:hanging="705"/>
        <w:jc w:val="both"/>
        <w:rPr>
          <w:rFonts w:ascii="Arial" w:eastAsia="Calibri" w:hAnsi="Arial" w:cs="Arial"/>
          <w:b/>
          <w:sz w:val="22"/>
          <w:szCs w:val="22"/>
        </w:rPr>
      </w:pPr>
    </w:p>
    <w:p w:rsidR="0085280A" w:rsidRPr="00E26268" w:rsidRDefault="0050210A" w:rsidP="00E71E71">
      <w:pPr>
        <w:pStyle w:val="PlainText"/>
        <w:ind w:left="705"/>
        <w:jc w:val="both"/>
        <w:rPr>
          <w:rFonts w:ascii="Arial" w:hAnsi="Arial" w:cs="Arial"/>
          <w:sz w:val="22"/>
          <w:szCs w:val="22"/>
        </w:rPr>
      </w:pPr>
      <w:r w:rsidRPr="00E26268">
        <w:rPr>
          <w:rFonts w:ascii="Arial" w:hAnsi="Arial" w:cs="Arial"/>
          <w:sz w:val="22"/>
          <w:szCs w:val="22"/>
        </w:rPr>
        <w:t>Members t</w:t>
      </w:r>
      <w:r w:rsidR="00E65937" w:rsidRPr="00E26268">
        <w:rPr>
          <w:rFonts w:ascii="Arial" w:hAnsi="Arial" w:cs="Arial"/>
          <w:sz w:val="22"/>
          <w:szCs w:val="22"/>
        </w:rPr>
        <w:t xml:space="preserve">o </w:t>
      </w:r>
      <w:r w:rsidRPr="00E26268">
        <w:rPr>
          <w:rFonts w:ascii="Arial" w:hAnsi="Arial" w:cs="Arial"/>
          <w:sz w:val="22"/>
          <w:szCs w:val="22"/>
          <w:u w:val="single"/>
        </w:rPr>
        <w:t>note</w:t>
      </w:r>
      <w:r w:rsidR="00E71E71" w:rsidRPr="00E26268">
        <w:rPr>
          <w:rFonts w:ascii="Arial" w:hAnsi="Arial" w:cs="Arial"/>
          <w:sz w:val="22"/>
          <w:szCs w:val="22"/>
        </w:rPr>
        <w:t xml:space="preserve"> </w:t>
      </w:r>
      <w:r w:rsidR="0085280A" w:rsidRPr="00E26268">
        <w:rPr>
          <w:rFonts w:ascii="Arial" w:hAnsi="Arial" w:cs="Arial"/>
          <w:sz w:val="22"/>
          <w:szCs w:val="22"/>
        </w:rPr>
        <w:t xml:space="preserve">that ExMC have approved for WG4 to undertake a review of existing IECEx assessors.  It is some years since the last review was carried out.  Members are asked to </w:t>
      </w:r>
      <w:r w:rsidR="0085280A" w:rsidRPr="00E26268">
        <w:rPr>
          <w:rFonts w:ascii="Arial" w:hAnsi="Arial" w:cs="Arial"/>
          <w:sz w:val="22"/>
          <w:szCs w:val="22"/>
          <w:u w:val="single"/>
        </w:rPr>
        <w:t>plan</w:t>
      </w:r>
      <w:r w:rsidR="0085280A" w:rsidRPr="00E26268">
        <w:rPr>
          <w:rFonts w:ascii="Arial" w:hAnsi="Arial" w:cs="Arial"/>
          <w:sz w:val="22"/>
          <w:szCs w:val="22"/>
        </w:rPr>
        <w:t xml:space="preserve"> how this review should be carried out.</w:t>
      </w:r>
    </w:p>
    <w:p w:rsidR="005B0D67" w:rsidRPr="00E26268" w:rsidRDefault="005B0D67" w:rsidP="00E71E71">
      <w:pPr>
        <w:pStyle w:val="PlainText"/>
        <w:ind w:left="705"/>
        <w:jc w:val="both"/>
        <w:rPr>
          <w:rFonts w:ascii="Arial" w:hAnsi="Arial" w:cs="Arial"/>
          <w:sz w:val="22"/>
          <w:szCs w:val="22"/>
        </w:rPr>
      </w:pPr>
    </w:p>
    <w:p w:rsidR="00D57D02" w:rsidRPr="00E26268" w:rsidRDefault="00EA31F0" w:rsidP="00E71E71">
      <w:pPr>
        <w:pStyle w:val="PlainText"/>
        <w:ind w:left="705"/>
        <w:jc w:val="both"/>
        <w:rPr>
          <w:rFonts w:ascii="Arial" w:hAnsi="Arial" w:cs="Arial"/>
          <w:color w:val="0070C0"/>
          <w:sz w:val="22"/>
          <w:szCs w:val="22"/>
        </w:rPr>
      </w:pPr>
      <w:r w:rsidRPr="00E26268">
        <w:rPr>
          <w:rFonts w:ascii="Arial" w:hAnsi="Arial" w:cs="Arial"/>
          <w:color w:val="0070C0"/>
          <w:sz w:val="22"/>
          <w:szCs w:val="22"/>
        </w:rPr>
        <w:t>Assessor training</w:t>
      </w:r>
    </w:p>
    <w:p w:rsidR="005B0D67" w:rsidRPr="00E26268" w:rsidRDefault="00EA31F0" w:rsidP="00E71E71">
      <w:pPr>
        <w:pStyle w:val="PlainText"/>
        <w:ind w:left="705"/>
        <w:jc w:val="both"/>
        <w:rPr>
          <w:rFonts w:ascii="Arial" w:hAnsi="Arial" w:cs="Arial"/>
          <w:color w:val="0070C0"/>
          <w:sz w:val="22"/>
          <w:szCs w:val="22"/>
        </w:rPr>
      </w:pPr>
      <w:r w:rsidRPr="00E26268">
        <w:rPr>
          <w:rFonts w:ascii="Arial" w:hAnsi="Arial" w:cs="Arial"/>
          <w:color w:val="0070C0"/>
          <w:sz w:val="22"/>
          <w:szCs w:val="22"/>
        </w:rPr>
        <w:t>It was noted that there are some issues with assessor applica</w:t>
      </w:r>
      <w:r w:rsidR="00D57D02" w:rsidRPr="00E26268">
        <w:rPr>
          <w:rFonts w:ascii="Arial" w:hAnsi="Arial" w:cs="Arial"/>
          <w:color w:val="0070C0"/>
          <w:sz w:val="22"/>
          <w:szCs w:val="22"/>
        </w:rPr>
        <w:t xml:space="preserve">nts </w:t>
      </w:r>
      <w:r w:rsidRPr="00E26268">
        <w:rPr>
          <w:rFonts w:ascii="Arial" w:hAnsi="Arial" w:cs="Arial"/>
          <w:color w:val="0070C0"/>
          <w:sz w:val="22"/>
          <w:szCs w:val="22"/>
        </w:rPr>
        <w:t>and existing assessors no</w:t>
      </w:r>
      <w:r w:rsidR="00D57D02" w:rsidRPr="00E26268">
        <w:rPr>
          <w:rFonts w:ascii="Arial" w:hAnsi="Arial" w:cs="Arial"/>
          <w:color w:val="0070C0"/>
          <w:sz w:val="22"/>
          <w:szCs w:val="22"/>
        </w:rPr>
        <w:t>t</w:t>
      </w:r>
      <w:r w:rsidRPr="00E26268">
        <w:rPr>
          <w:rFonts w:ascii="Arial" w:hAnsi="Arial" w:cs="Arial"/>
          <w:color w:val="0070C0"/>
          <w:sz w:val="22"/>
          <w:szCs w:val="22"/>
        </w:rPr>
        <w:t xml:space="preserve"> attending training as required by IECE</w:t>
      </w:r>
      <w:r w:rsidR="00D57D02" w:rsidRPr="00E26268">
        <w:rPr>
          <w:rFonts w:ascii="Arial" w:hAnsi="Arial" w:cs="Arial"/>
          <w:color w:val="0070C0"/>
          <w:sz w:val="22"/>
          <w:szCs w:val="22"/>
        </w:rPr>
        <w:t>x</w:t>
      </w:r>
      <w:r w:rsidRPr="00E26268">
        <w:rPr>
          <w:rFonts w:ascii="Arial" w:hAnsi="Arial" w:cs="Arial"/>
          <w:color w:val="0070C0"/>
          <w:sz w:val="22"/>
          <w:szCs w:val="22"/>
        </w:rPr>
        <w:t xml:space="preserve">.  </w:t>
      </w:r>
      <w:r w:rsidR="00D57D02" w:rsidRPr="00E26268">
        <w:rPr>
          <w:rFonts w:ascii="Arial" w:hAnsi="Arial" w:cs="Arial"/>
          <w:color w:val="0070C0"/>
          <w:sz w:val="22"/>
          <w:szCs w:val="22"/>
        </w:rPr>
        <w:t xml:space="preserve">It was agreed that </w:t>
      </w:r>
      <w:r w:rsidR="005B0D67" w:rsidRPr="00E26268">
        <w:rPr>
          <w:rFonts w:ascii="Arial" w:hAnsi="Arial" w:cs="Arial"/>
          <w:color w:val="0070C0"/>
          <w:sz w:val="22"/>
          <w:szCs w:val="22"/>
        </w:rPr>
        <w:t xml:space="preserve">Gotomeeting </w:t>
      </w:r>
      <w:r w:rsidR="00D57D02" w:rsidRPr="00E26268">
        <w:rPr>
          <w:rFonts w:ascii="Arial" w:hAnsi="Arial" w:cs="Arial"/>
          <w:color w:val="0070C0"/>
          <w:sz w:val="22"/>
          <w:szCs w:val="22"/>
        </w:rPr>
        <w:t xml:space="preserve">could be </w:t>
      </w:r>
      <w:r w:rsidR="005B0D67" w:rsidRPr="00E26268">
        <w:rPr>
          <w:rFonts w:ascii="Arial" w:hAnsi="Arial" w:cs="Arial"/>
          <w:color w:val="0070C0"/>
          <w:sz w:val="22"/>
          <w:szCs w:val="22"/>
        </w:rPr>
        <w:t xml:space="preserve">used for training.  </w:t>
      </w:r>
      <w:r w:rsidR="00D57D02" w:rsidRPr="00E26268">
        <w:rPr>
          <w:rFonts w:ascii="Arial" w:hAnsi="Arial" w:cs="Arial"/>
          <w:color w:val="0070C0"/>
          <w:sz w:val="22"/>
          <w:szCs w:val="22"/>
        </w:rPr>
        <w:t xml:space="preserve">The WG also discussed the possibility of </w:t>
      </w:r>
      <w:r w:rsidR="005B0D67" w:rsidRPr="00E26268">
        <w:rPr>
          <w:rFonts w:ascii="Arial" w:hAnsi="Arial" w:cs="Arial"/>
          <w:color w:val="0070C0"/>
          <w:sz w:val="22"/>
          <w:szCs w:val="22"/>
        </w:rPr>
        <w:t>using lead assessors</w:t>
      </w:r>
      <w:r w:rsidR="00D57D02" w:rsidRPr="00E26268">
        <w:rPr>
          <w:rFonts w:ascii="Arial" w:hAnsi="Arial" w:cs="Arial"/>
          <w:color w:val="0070C0"/>
          <w:sz w:val="22"/>
          <w:szCs w:val="22"/>
        </w:rPr>
        <w:t xml:space="preserve"> to deliver training in different regions</w:t>
      </w:r>
      <w:r w:rsidR="005B0D67" w:rsidRPr="00E26268">
        <w:rPr>
          <w:rFonts w:ascii="Arial" w:hAnsi="Arial" w:cs="Arial"/>
          <w:color w:val="0070C0"/>
          <w:sz w:val="22"/>
          <w:szCs w:val="22"/>
        </w:rPr>
        <w:t xml:space="preserve">.  </w:t>
      </w:r>
      <w:r w:rsidR="00D57D02" w:rsidRPr="00E26268">
        <w:rPr>
          <w:rFonts w:ascii="Arial" w:hAnsi="Arial" w:cs="Arial"/>
          <w:color w:val="0070C0"/>
          <w:sz w:val="22"/>
          <w:szCs w:val="22"/>
        </w:rPr>
        <w:t xml:space="preserve">It also agreed to </w:t>
      </w:r>
      <w:r w:rsidR="005B0D67" w:rsidRPr="00E26268">
        <w:rPr>
          <w:rFonts w:ascii="Arial" w:hAnsi="Arial" w:cs="Arial"/>
          <w:color w:val="0070C0"/>
          <w:sz w:val="22"/>
          <w:szCs w:val="22"/>
        </w:rPr>
        <w:t xml:space="preserve">Investigate other methods to deliver trailing eg UTube.  </w:t>
      </w:r>
      <w:r w:rsidR="006521C4" w:rsidRPr="00E26268">
        <w:rPr>
          <w:rFonts w:ascii="Arial" w:hAnsi="Arial" w:cs="Arial"/>
          <w:color w:val="0070C0"/>
          <w:sz w:val="22"/>
          <w:szCs w:val="22"/>
        </w:rPr>
        <w:t>JM</w:t>
      </w:r>
      <w:r w:rsidR="00D57D02" w:rsidRPr="00E26268">
        <w:rPr>
          <w:rFonts w:ascii="Arial" w:hAnsi="Arial" w:cs="Arial"/>
          <w:color w:val="0070C0"/>
          <w:sz w:val="22"/>
          <w:szCs w:val="22"/>
        </w:rPr>
        <w:t>'s</w:t>
      </w:r>
      <w:r w:rsidR="006521C4" w:rsidRPr="00E26268">
        <w:rPr>
          <w:rFonts w:ascii="Arial" w:hAnsi="Arial" w:cs="Arial"/>
          <w:color w:val="0070C0"/>
          <w:sz w:val="22"/>
          <w:szCs w:val="22"/>
        </w:rPr>
        <w:t xml:space="preserve"> training material </w:t>
      </w:r>
      <w:r w:rsidR="00D57D02" w:rsidRPr="00E26268">
        <w:rPr>
          <w:rFonts w:ascii="Arial" w:hAnsi="Arial" w:cs="Arial"/>
          <w:color w:val="0070C0"/>
          <w:sz w:val="22"/>
          <w:szCs w:val="22"/>
        </w:rPr>
        <w:t xml:space="preserve">will be posted </w:t>
      </w:r>
      <w:r w:rsidR="006521C4" w:rsidRPr="00E26268">
        <w:rPr>
          <w:rFonts w:ascii="Arial" w:hAnsi="Arial" w:cs="Arial"/>
          <w:color w:val="0070C0"/>
          <w:sz w:val="22"/>
          <w:szCs w:val="22"/>
        </w:rPr>
        <w:t xml:space="preserve">on WG4 website for consideration by </w:t>
      </w:r>
      <w:r w:rsidR="00D57D02" w:rsidRPr="00E26268">
        <w:rPr>
          <w:rFonts w:ascii="Arial" w:hAnsi="Arial" w:cs="Arial"/>
          <w:color w:val="0070C0"/>
          <w:sz w:val="22"/>
          <w:szCs w:val="22"/>
        </w:rPr>
        <w:t xml:space="preserve">WG </w:t>
      </w:r>
      <w:r w:rsidR="006521C4" w:rsidRPr="00E26268">
        <w:rPr>
          <w:rFonts w:ascii="Arial" w:hAnsi="Arial" w:cs="Arial"/>
          <w:color w:val="0070C0"/>
          <w:sz w:val="22"/>
          <w:szCs w:val="22"/>
        </w:rPr>
        <w:t xml:space="preserve">members.  </w:t>
      </w:r>
    </w:p>
    <w:p w:rsidR="00D57D02" w:rsidRPr="00E26268" w:rsidRDefault="00D57D02" w:rsidP="00E71E71">
      <w:pPr>
        <w:pStyle w:val="PlainText"/>
        <w:ind w:left="705"/>
        <w:jc w:val="both"/>
        <w:rPr>
          <w:rFonts w:ascii="Arial" w:hAnsi="Arial" w:cs="Arial"/>
          <w:color w:val="0070C0"/>
          <w:sz w:val="22"/>
          <w:szCs w:val="22"/>
        </w:rPr>
      </w:pPr>
    </w:p>
    <w:p w:rsidR="00D57D02" w:rsidRPr="00E26268" w:rsidRDefault="00D57D02" w:rsidP="00E71E71">
      <w:pPr>
        <w:pStyle w:val="PlainText"/>
        <w:ind w:left="705"/>
        <w:jc w:val="both"/>
        <w:rPr>
          <w:rFonts w:ascii="Arial" w:hAnsi="Arial" w:cs="Arial"/>
          <w:color w:val="0070C0"/>
          <w:sz w:val="22"/>
          <w:szCs w:val="22"/>
        </w:rPr>
      </w:pPr>
      <w:r w:rsidRPr="00E26268">
        <w:rPr>
          <w:rFonts w:ascii="Arial" w:hAnsi="Arial" w:cs="Arial"/>
          <w:b/>
          <w:color w:val="0070C0"/>
          <w:sz w:val="22"/>
          <w:szCs w:val="22"/>
        </w:rPr>
        <w:t xml:space="preserve">Action:  </w:t>
      </w:r>
      <w:r w:rsidR="00AD20EC" w:rsidRPr="00E26268">
        <w:rPr>
          <w:rFonts w:ascii="Arial" w:hAnsi="Arial" w:cs="Arial"/>
          <w:b/>
          <w:color w:val="0070C0"/>
          <w:sz w:val="22"/>
          <w:szCs w:val="22"/>
        </w:rPr>
        <w:t>J</w:t>
      </w:r>
      <w:r w:rsidRPr="00E26268">
        <w:rPr>
          <w:rFonts w:ascii="Arial" w:hAnsi="Arial" w:cs="Arial"/>
          <w:b/>
          <w:color w:val="0070C0"/>
          <w:sz w:val="22"/>
          <w:szCs w:val="22"/>
        </w:rPr>
        <w:t>M to provide training material to CA to put on website</w:t>
      </w:r>
    </w:p>
    <w:p w:rsidR="006521C4" w:rsidRPr="00E26268" w:rsidRDefault="006521C4" w:rsidP="00E71E71">
      <w:pPr>
        <w:pStyle w:val="PlainText"/>
        <w:ind w:left="705"/>
        <w:jc w:val="both"/>
        <w:rPr>
          <w:rFonts w:ascii="Arial" w:hAnsi="Arial" w:cs="Arial"/>
          <w:color w:val="0070C0"/>
          <w:sz w:val="22"/>
          <w:szCs w:val="22"/>
        </w:rPr>
      </w:pPr>
    </w:p>
    <w:p w:rsidR="00D57D02" w:rsidRPr="00E26268" w:rsidRDefault="00D57D02" w:rsidP="00E71E71">
      <w:pPr>
        <w:pStyle w:val="PlainText"/>
        <w:ind w:left="705"/>
        <w:jc w:val="both"/>
        <w:rPr>
          <w:rFonts w:ascii="Arial" w:hAnsi="Arial" w:cs="Arial"/>
          <w:color w:val="0070C0"/>
          <w:sz w:val="22"/>
          <w:szCs w:val="22"/>
        </w:rPr>
      </w:pPr>
      <w:r w:rsidRPr="00E26268">
        <w:rPr>
          <w:rFonts w:ascii="Arial" w:hAnsi="Arial" w:cs="Arial"/>
          <w:color w:val="0070C0"/>
          <w:sz w:val="22"/>
          <w:szCs w:val="22"/>
        </w:rPr>
        <w:t>Review of assessors</w:t>
      </w:r>
    </w:p>
    <w:p w:rsidR="006521C4" w:rsidRPr="00E26268" w:rsidRDefault="006521C4" w:rsidP="00E71E71">
      <w:pPr>
        <w:pStyle w:val="PlainText"/>
        <w:ind w:left="705"/>
        <w:jc w:val="both"/>
        <w:rPr>
          <w:rFonts w:ascii="Arial" w:hAnsi="Arial" w:cs="Arial"/>
          <w:color w:val="0070C0"/>
          <w:sz w:val="22"/>
          <w:szCs w:val="22"/>
        </w:rPr>
      </w:pPr>
      <w:r w:rsidRPr="00E26268">
        <w:rPr>
          <w:rFonts w:ascii="Arial" w:hAnsi="Arial" w:cs="Arial"/>
          <w:color w:val="0070C0"/>
          <w:sz w:val="22"/>
          <w:szCs w:val="22"/>
        </w:rPr>
        <w:t>Plan is to circulate revised application form</w:t>
      </w:r>
      <w:r w:rsidR="00AD20EC" w:rsidRPr="00E26268">
        <w:rPr>
          <w:rFonts w:ascii="Arial" w:hAnsi="Arial" w:cs="Arial"/>
          <w:color w:val="0070C0"/>
          <w:sz w:val="22"/>
          <w:szCs w:val="22"/>
        </w:rPr>
        <w:t>,</w:t>
      </w:r>
      <w:r w:rsidRPr="00E26268">
        <w:rPr>
          <w:rFonts w:ascii="Arial" w:hAnsi="Arial" w:cs="Arial"/>
          <w:color w:val="0070C0"/>
          <w:sz w:val="22"/>
          <w:szCs w:val="22"/>
        </w:rPr>
        <w:t xml:space="preserve"> once approved</w:t>
      </w:r>
      <w:r w:rsidR="00AD20EC" w:rsidRPr="00E26268">
        <w:rPr>
          <w:rFonts w:ascii="Arial" w:hAnsi="Arial" w:cs="Arial"/>
          <w:color w:val="0070C0"/>
          <w:sz w:val="22"/>
          <w:szCs w:val="22"/>
        </w:rPr>
        <w:t>,</w:t>
      </w:r>
      <w:r w:rsidRPr="00E26268">
        <w:rPr>
          <w:rFonts w:ascii="Arial" w:hAnsi="Arial" w:cs="Arial"/>
          <w:color w:val="0070C0"/>
          <w:sz w:val="22"/>
          <w:szCs w:val="22"/>
        </w:rPr>
        <w:t xml:space="preserve"> to existing assessors to complete and return to WG4.  In addition feedback form will be circulated to bodies who have undergone assessment in the past 3 years.  An initial review will be by correspondence to separate into those obviously OK and those </w:t>
      </w:r>
      <w:r w:rsidR="008D2CAD" w:rsidRPr="00E26268">
        <w:rPr>
          <w:rFonts w:ascii="Arial" w:hAnsi="Arial" w:cs="Arial"/>
          <w:color w:val="0070C0"/>
          <w:sz w:val="22"/>
          <w:szCs w:val="22"/>
        </w:rPr>
        <w:t>who</w:t>
      </w:r>
      <w:r w:rsidRPr="00E26268">
        <w:rPr>
          <w:rFonts w:ascii="Arial" w:hAnsi="Arial" w:cs="Arial"/>
          <w:color w:val="0070C0"/>
          <w:sz w:val="22"/>
          <w:szCs w:val="22"/>
        </w:rPr>
        <w:t xml:space="preserve"> need discussion.  A plan will then be formed to consider the rest, possible at a meeting.</w:t>
      </w:r>
    </w:p>
    <w:p w:rsidR="00AD20EC" w:rsidRPr="00E26268" w:rsidRDefault="00AD20EC" w:rsidP="00E71E71">
      <w:pPr>
        <w:pStyle w:val="PlainText"/>
        <w:ind w:left="705"/>
        <w:jc w:val="both"/>
        <w:rPr>
          <w:rFonts w:ascii="Arial" w:hAnsi="Arial" w:cs="Arial"/>
          <w:color w:val="0070C0"/>
          <w:sz w:val="22"/>
          <w:szCs w:val="22"/>
        </w:rPr>
      </w:pPr>
    </w:p>
    <w:p w:rsidR="0054229E" w:rsidRPr="00E26268" w:rsidRDefault="00AD20EC" w:rsidP="00AD20EC">
      <w:pPr>
        <w:pStyle w:val="PlainText"/>
        <w:ind w:left="709"/>
        <w:jc w:val="both"/>
        <w:rPr>
          <w:rFonts w:ascii="Arial" w:hAnsi="Arial" w:cs="Arial"/>
          <w:b/>
          <w:color w:val="0070C0"/>
          <w:sz w:val="22"/>
          <w:szCs w:val="22"/>
          <w:lang w:val="en-AU"/>
        </w:rPr>
      </w:pPr>
      <w:r w:rsidRPr="00E26268">
        <w:rPr>
          <w:rFonts w:ascii="Arial" w:hAnsi="Arial" w:cs="Arial"/>
          <w:b/>
          <w:color w:val="0070C0"/>
          <w:sz w:val="22"/>
          <w:szCs w:val="22"/>
          <w:lang w:val="en-AU"/>
        </w:rPr>
        <w:t>Action:  Once forms approved,  CA to arrange circulation of application forms to existing assessors and feedback form to bodies who have undergone assessment in past three years.</w:t>
      </w:r>
    </w:p>
    <w:p w:rsidR="00AD20EC" w:rsidRPr="00E26268" w:rsidRDefault="00AD20EC" w:rsidP="00AD20EC">
      <w:pPr>
        <w:pStyle w:val="PlainText"/>
        <w:ind w:left="1410" w:hanging="705"/>
        <w:jc w:val="both"/>
        <w:rPr>
          <w:rFonts w:ascii="Arial" w:hAnsi="Arial" w:cs="Arial"/>
          <w:sz w:val="22"/>
          <w:szCs w:val="22"/>
        </w:rPr>
      </w:pPr>
    </w:p>
    <w:p w:rsidR="008A443E" w:rsidRPr="00E26268" w:rsidRDefault="0085280A" w:rsidP="002C76BE">
      <w:pPr>
        <w:pStyle w:val="PlainText"/>
        <w:ind w:left="705" w:hanging="705"/>
        <w:jc w:val="both"/>
        <w:rPr>
          <w:rFonts w:ascii="Arial" w:eastAsia="Calibri" w:hAnsi="Arial" w:cs="Arial"/>
          <w:b/>
          <w:sz w:val="22"/>
          <w:szCs w:val="22"/>
        </w:rPr>
      </w:pPr>
      <w:r w:rsidRPr="00E26268">
        <w:rPr>
          <w:rFonts w:ascii="Arial" w:eastAsia="Calibri" w:hAnsi="Arial" w:cs="Arial"/>
          <w:b/>
          <w:sz w:val="22"/>
          <w:szCs w:val="22"/>
        </w:rPr>
        <w:t>8</w:t>
      </w:r>
      <w:r w:rsidR="00700C2B" w:rsidRPr="00E26268">
        <w:rPr>
          <w:rFonts w:ascii="Arial" w:eastAsia="Calibri" w:hAnsi="Arial" w:cs="Arial"/>
          <w:b/>
          <w:sz w:val="22"/>
          <w:szCs w:val="22"/>
        </w:rPr>
        <w:tab/>
      </w:r>
      <w:r w:rsidR="006A7D7F" w:rsidRPr="00E26268">
        <w:rPr>
          <w:rFonts w:ascii="Arial" w:eastAsia="Calibri" w:hAnsi="Arial" w:cs="Arial"/>
          <w:b/>
          <w:sz w:val="22"/>
          <w:szCs w:val="22"/>
        </w:rPr>
        <w:t>Assessor</w:t>
      </w:r>
      <w:r w:rsidR="00DB41A8" w:rsidRPr="00E26268">
        <w:rPr>
          <w:rFonts w:ascii="Arial" w:eastAsia="Calibri" w:hAnsi="Arial" w:cs="Arial"/>
          <w:b/>
          <w:sz w:val="22"/>
          <w:szCs w:val="22"/>
        </w:rPr>
        <w:t>'s</w:t>
      </w:r>
      <w:r w:rsidR="006A7D7F" w:rsidRPr="00E26268">
        <w:rPr>
          <w:rFonts w:ascii="Arial" w:eastAsia="Calibri" w:hAnsi="Arial" w:cs="Arial"/>
          <w:b/>
          <w:sz w:val="22"/>
          <w:szCs w:val="22"/>
        </w:rPr>
        <w:t xml:space="preserve"> Guide</w:t>
      </w:r>
    </w:p>
    <w:p w:rsidR="003726EE" w:rsidRPr="00E26268" w:rsidRDefault="003726EE" w:rsidP="002C76BE">
      <w:pPr>
        <w:pStyle w:val="PlainText"/>
        <w:ind w:left="705" w:hanging="705"/>
        <w:jc w:val="both"/>
        <w:rPr>
          <w:rFonts w:ascii="Arial" w:eastAsia="Calibri" w:hAnsi="Arial" w:cs="Arial"/>
          <w:b/>
          <w:sz w:val="22"/>
          <w:szCs w:val="22"/>
        </w:rPr>
      </w:pPr>
    </w:p>
    <w:p w:rsidR="006A7D7F" w:rsidRPr="00E26268" w:rsidRDefault="006A7D7F" w:rsidP="006A7D7F">
      <w:pPr>
        <w:pStyle w:val="PlainText"/>
        <w:ind w:left="709" w:hanging="4"/>
        <w:jc w:val="both"/>
        <w:rPr>
          <w:rFonts w:ascii="Arial" w:eastAsia="Calibri" w:hAnsi="Arial" w:cs="Arial"/>
          <w:sz w:val="22"/>
          <w:szCs w:val="22"/>
        </w:rPr>
      </w:pPr>
      <w:r w:rsidRPr="00E26268">
        <w:rPr>
          <w:rFonts w:ascii="Arial" w:eastAsia="Calibri" w:hAnsi="Arial" w:cs="Arial"/>
          <w:sz w:val="22"/>
          <w:szCs w:val="22"/>
        </w:rPr>
        <w:t xml:space="preserve">OD 032/V1 IECEx Assessor’s Guide was issued in 2008 and is due for revision.  Members to </w:t>
      </w:r>
      <w:r w:rsidRPr="00E26268">
        <w:rPr>
          <w:rFonts w:ascii="Arial" w:eastAsia="Calibri" w:hAnsi="Arial" w:cs="Arial"/>
          <w:sz w:val="22"/>
          <w:szCs w:val="22"/>
          <w:u w:val="single"/>
        </w:rPr>
        <w:t>consider</w:t>
      </w:r>
      <w:r w:rsidRPr="00E26268">
        <w:rPr>
          <w:rFonts w:ascii="Arial" w:eastAsia="Calibri" w:hAnsi="Arial" w:cs="Arial"/>
          <w:sz w:val="22"/>
          <w:szCs w:val="22"/>
        </w:rPr>
        <w:t xml:space="preserve"> how this might be done and if time permits to see if </w:t>
      </w:r>
      <w:r w:rsidR="00DB41A8" w:rsidRPr="00E26268">
        <w:rPr>
          <w:rFonts w:ascii="Arial" w:eastAsia="Calibri" w:hAnsi="Arial" w:cs="Arial"/>
          <w:sz w:val="22"/>
          <w:szCs w:val="22"/>
        </w:rPr>
        <w:t>a draft</w:t>
      </w:r>
      <w:r w:rsidRPr="00E26268">
        <w:rPr>
          <w:rFonts w:ascii="Arial" w:eastAsia="Calibri" w:hAnsi="Arial" w:cs="Arial"/>
          <w:sz w:val="22"/>
          <w:szCs w:val="22"/>
        </w:rPr>
        <w:t xml:space="preserve"> revision can be achieved at the meeting.</w:t>
      </w:r>
    </w:p>
    <w:p w:rsidR="008D2CAD" w:rsidRPr="00E26268" w:rsidRDefault="008D2CAD" w:rsidP="006A7D7F">
      <w:pPr>
        <w:pStyle w:val="PlainText"/>
        <w:ind w:left="709" w:hanging="4"/>
        <w:jc w:val="both"/>
        <w:rPr>
          <w:rFonts w:ascii="Arial" w:eastAsia="Calibri" w:hAnsi="Arial" w:cs="Arial"/>
          <w:sz w:val="22"/>
          <w:szCs w:val="22"/>
        </w:rPr>
      </w:pPr>
    </w:p>
    <w:p w:rsidR="008D2CAD" w:rsidRPr="00E26268" w:rsidRDefault="008D2CAD" w:rsidP="006A7D7F">
      <w:pPr>
        <w:pStyle w:val="PlainText"/>
        <w:ind w:left="709" w:hanging="4"/>
        <w:jc w:val="both"/>
        <w:rPr>
          <w:rFonts w:ascii="Arial" w:eastAsia="Calibri" w:hAnsi="Arial" w:cs="Arial"/>
          <w:color w:val="0070C0"/>
          <w:sz w:val="22"/>
          <w:szCs w:val="22"/>
        </w:rPr>
      </w:pPr>
      <w:r w:rsidRPr="00E26268">
        <w:rPr>
          <w:rFonts w:ascii="Arial" w:eastAsia="Calibri" w:hAnsi="Arial" w:cs="Arial"/>
          <w:color w:val="0070C0"/>
          <w:sz w:val="22"/>
          <w:szCs w:val="22"/>
        </w:rPr>
        <w:t>WG members agreed the document was out of date.</w:t>
      </w:r>
    </w:p>
    <w:p w:rsidR="005D5FED" w:rsidRPr="00E26268" w:rsidRDefault="005D5FED" w:rsidP="006A7D7F">
      <w:pPr>
        <w:pStyle w:val="PlainText"/>
        <w:ind w:left="709" w:hanging="4"/>
        <w:jc w:val="both"/>
        <w:rPr>
          <w:rFonts w:ascii="Arial" w:eastAsia="Calibri" w:hAnsi="Arial" w:cs="Arial"/>
          <w:sz w:val="22"/>
          <w:szCs w:val="22"/>
        </w:rPr>
      </w:pPr>
    </w:p>
    <w:p w:rsidR="005D5FED" w:rsidRPr="00E26268" w:rsidRDefault="008D2CAD" w:rsidP="006A7D7F">
      <w:pPr>
        <w:pStyle w:val="PlainText"/>
        <w:ind w:left="709" w:hanging="4"/>
        <w:jc w:val="both"/>
        <w:rPr>
          <w:rFonts w:ascii="Arial" w:eastAsia="Calibri" w:hAnsi="Arial" w:cs="Arial"/>
          <w:b/>
          <w:color w:val="0070C0"/>
          <w:sz w:val="22"/>
          <w:szCs w:val="22"/>
        </w:rPr>
      </w:pPr>
      <w:r w:rsidRPr="00E26268">
        <w:rPr>
          <w:rFonts w:ascii="Arial" w:eastAsia="Calibri" w:hAnsi="Arial" w:cs="Arial"/>
          <w:b/>
          <w:color w:val="0070C0"/>
          <w:sz w:val="22"/>
          <w:szCs w:val="22"/>
        </w:rPr>
        <w:t xml:space="preserve">Action: </w:t>
      </w:r>
      <w:r w:rsidR="005D5FED" w:rsidRPr="00E26268">
        <w:rPr>
          <w:rFonts w:ascii="Arial" w:eastAsia="Calibri" w:hAnsi="Arial" w:cs="Arial"/>
          <w:b/>
          <w:color w:val="0070C0"/>
          <w:sz w:val="22"/>
          <w:szCs w:val="22"/>
        </w:rPr>
        <w:t>JM to update to reflect current references and practices and circulate to WG4 members for comment.  Then final document to go to C</w:t>
      </w:r>
      <w:r w:rsidR="00E306AE">
        <w:rPr>
          <w:rFonts w:ascii="Arial" w:eastAsia="Calibri" w:hAnsi="Arial" w:cs="Arial"/>
          <w:b/>
          <w:color w:val="0070C0"/>
          <w:sz w:val="22"/>
          <w:szCs w:val="22"/>
        </w:rPr>
        <w:t>A</w:t>
      </w:r>
      <w:r w:rsidR="005D5FED" w:rsidRPr="00E26268">
        <w:rPr>
          <w:rFonts w:ascii="Arial" w:eastAsia="Calibri" w:hAnsi="Arial" w:cs="Arial"/>
          <w:b/>
          <w:color w:val="0070C0"/>
          <w:sz w:val="22"/>
          <w:szCs w:val="22"/>
        </w:rPr>
        <w:t xml:space="preserve"> to publish.  </w:t>
      </w:r>
    </w:p>
    <w:p w:rsidR="006A7D7F" w:rsidRPr="00E26268" w:rsidRDefault="006A7D7F" w:rsidP="002C76BE">
      <w:pPr>
        <w:pStyle w:val="PlainText"/>
        <w:ind w:left="705" w:hanging="705"/>
        <w:jc w:val="both"/>
        <w:rPr>
          <w:rFonts w:ascii="Arial" w:eastAsia="Calibri" w:hAnsi="Arial" w:cs="Arial"/>
          <w:b/>
          <w:sz w:val="22"/>
          <w:szCs w:val="22"/>
        </w:rPr>
      </w:pPr>
    </w:p>
    <w:p w:rsidR="006A7D7F" w:rsidRPr="00E26268" w:rsidRDefault="006A7D7F" w:rsidP="002C76BE">
      <w:pPr>
        <w:pStyle w:val="PlainText"/>
        <w:ind w:left="705" w:hanging="705"/>
        <w:jc w:val="both"/>
        <w:rPr>
          <w:rFonts w:ascii="Arial" w:eastAsia="Calibri" w:hAnsi="Arial" w:cs="Arial"/>
          <w:b/>
          <w:sz w:val="22"/>
          <w:szCs w:val="22"/>
        </w:rPr>
      </w:pPr>
      <w:r w:rsidRPr="00E26268">
        <w:rPr>
          <w:rFonts w:ascii="Arial" w:eastAsia="Calibri" w:hAnsi="Arial" w:cs="Arial"/>
          <w:b/>
          <w:sz w:val="22"/>
          <w:szCs w:val="22"/>
        </w:rPr>
        <w:t>9</w:t>
      </w:r>
      <w:r w:rsidRPr="00E26268">
        <w:rPr>
          <w:rFonts w:ascii="Arial" w:eastAsia="Calibri" w:hAnsi="Arial" w:cs="Arial"/>
          <w:b/>
          <w:sz w:val="22"/>
          <w:szCs w:val="22"/>
        </w:rPr>
        <w:tab/>
        <w:t>Other Matters</w:t>
      </w:r>
    </w:p>
    <w:p w:rsidR="003726EE" w:rsidRPr="00E26268" w:rsidRDefault="003726EE" w:rsidP="002C76BE">
      <w:pPr>
        <w:pStyle w:val="PlainText"/>
        <w:ind w:left="705" w:hanging="705"/>
        <w:jc w:val="both"/>
        <w:rPr>
          <w:rFonts w:ascii="Arial" w:eastAsia="Calibri" w:hAnsi="Arial" w:cs="Arial"/>
          <w:b/>
          <w:sz w:val="22"/>
          <w:szCs w:val="22"/>
        </w:rPr>
      </w:pPr>
    </w:p>
    <w:p w:rsidR="008A443E" w:rsidRPr="00E26268" w:rsidRDefault="002C7073" w:rsidP="00D7597E">
      <w:pPr>
        <w:pStyle w:val="PlainText"/>
        <w:ind w:left="1410" w:hanging="705"/>
        <w:jc w:val="both"/>
        <w:rPr>
          <w:rFonts w:ascii="Arial" w:eastAsia="Calibri" w:hAnsi="Arial" w:cs="Arial"/>
          <w:b/>
          <w:sz w:val="22"/>
          <w:szCs w:val="22"/>
        </w:rPr>
      </w:pPr>
      <w:r w:rsidRPr="00E26268">
        <w:rPr>
          <w:rFonts w:ascii="Arial" w:eastAsia="Calibri" w:hAnsi="Arial" w:cs="Arial"/>
          <w:b/>
          <w:sz w:val="22"/>
          <w:szCs w:val="22"/>
        </w:rPr>
        <w:t xml:space="preserve">9.1 </w:t>
      </w:r>
      <w:r w:rsidRPr="00E26268">
        <w:rPr>
          <w:rFonts w:ascii="Arial" w:eastAsia="Calibri" w:hAnsi="Arial" w:cs="Arial"/>
          <w:b/>
          <w:sz w:val="22"/>
          <w:szCs w:val="22"/>
        </w:rPr>
        <w:tab/>
        <w:t>Assessor applicants</w:t>
      </w:r>
    </w:p>
    <w:p w:rsidR="003726EE" w:rsidRPr="00E26268" w:rsidRDefault="003726EE" w:rsidP="002C76BE">
      <w:pPr>
        <w:pStyle w:val="PlainText"/>
        <w:ind w:left="705" w:hanging="705"/>
        <w:jc w:val="both"/>
        <w:rPr>
          <w:rFonts w:ascii="Arial" w:eastAsia="Calibri" w:hAnsi="Arial" w:cs="Arial"/>
          <w:b/>
          <w:sz w:val="22"/>
          <w:szCs w:val="22"/>
        </w:rPr>
      </w:pPr>
    </w:p>
    <w:p w:rsidR="008D2CAD" w:rsidRPr="00E26268" w:rsidRDefault="008D2CAD" w:rsidP="008D2CAD">
      <w:pPr>
        <w:pStyle w:val="PlainText"/>
        <w:ind w:left="709"/>
        <w:jc w:val="both"/>
        <w:rPr>
          <w:rFonts w:ascii="Arial" w:eastAsia="Calibri" w:hAnsi="Arial" w:cs="Arial"/>
          <w:color w:val="0070C0"/>
          <w:sz w:val="22"/>
          <w:szCs w:val="22"/>
        </w:rPr>
      </w:pPr>
      <w:r w:rsidRPr="00E26268">
        <w:rPr>
          <w:rFonts w:ascii="Arial" w:eastAsia="Calibri" w:hAnsi="Arial" w:cs="Arial"/>
          <w:color w:val="0070C0"/>
          <w:sz w:val="22"/>
          <w:szCs w:val="22"/>
        </w:rPr>
        <w:t xml:space="preserve">The two applicants from China and one from Germany were accepted as recommended on the circulated spreadsheet.  </w:t>
      </w:r>
    </w:p>
    <w:p w:rsidR="00553656" w:rsidRPr="00E26268" w:rsidRDefault="00553656" w:rsidP="008D2CAD">
      <w:pPr>
        <w:pStyle w:val="PlainText"/>
        <w:ind w:left="709"/>
        <w:jc w:val="both"/>
        <w:rPr>
          <w:rFonts w:ascii="Arial" w:eastAsia="Calibri" w:hAnsi="Arial" w:cs="Arial"/>
          <w:sz w:val="22"/>
          <w:szCs w:val="22"/>
        </w:rPr>
      </w:pPr>
    </w:p>
    <w:p w:rsidR="00553656" w:rsidRPr="00E26268" w:rsidRDefault="00553656" w:rsidP="008D2CAD">
      <w:pPr>
        <w:pStyle w:val="PlainText"/>
        <w:ind w:left="709"/>
        <w:jc w:val="both"/>
        <w:rPr>
          <w:rFonts w:ascii="Arial" w:eastAsia="Calibri" w:hAnsi="Arial" w:cs="Arial"/>
          <w:sz w:val="22"/>
          <w:szCs w:val="22"/>
        </w:rPr>
      </w:pPr>
      <w:r w:rsidRPr="00E26268">
        <w:rPr>
          <w:rFonts w:ascii="Arial" w:eastAsia="Calibri" w:hAnsi="Arial" w:cs="Arial"/>
          <w:color w:val="0070C0"/>
          <w:sz w:val="22"/>
          <w:szCs w:val="22"/>
        </w:rPr>
        <w:t xml:space="preserve">A discussion was held on whether the new detailed competencies should appear on the IECEx website.  </w:t>
      </w:r>
      <w:r w:rsidRPr="00E26268">
        <w:rPr>
          <w:rFonts w:ascii="Arial" w:eastAsia="Calibri" w:hAnsi="Arial" w:cs="Arial"/>
          <w:b/>
          <w:color w:val="0070C0"/>
          <w:sz w:val="22"/>
          <w:szCs w:val="22"/>
        </w:rPr>
        <w:t>It was agreed</w:t>
      </w:r>
      <w:r w:rsidRPr="00E26268">
        <w:rPr>
          <w:rFonts w:ascii="Arial" w:eastAsia="Calibri" w:hAnsi="Arial" w:cs="Arial"/>
          <w:color w:val="0070C0"/>
          <w:sz w:val="22"/>
          <w:szCs w:val="22"/>
        </w:rPr>
        <w:t xml:space="preserve"> for privacy reasons, that only the current less </w:t>
      </w:r>
      <w:r w:rsidRPr="00E26268">
        <w:rPr>
          <w:rFonts w:ascii="Arial" w:eastAsia="Calibri" w:hAnsi="Arial" w:cs="Arial"/>
          <w:color w:val="0070C0"/>
          <w:sz w:val="22"/>
          <w:szCs w:val="22"/>
        </w:rPr>
        <w:lastRenderedPageBreak/>
        <w:t>detailed competencies would be shown on the website.  The detailed competencies will be held by the Secretariat for the purpose of planning assessments</w:t>
      </w:r>
      <w:r w:rsidRPr="00E26268">
        <w:rPr>
          <w:rFonts w:ascii="Arial" w:eastAsia="Calibri" w:hAnsi="Arial" w:cs="Arial"/>
          <w:sz w:val="22"/>
          <w:szCs w:val="22"/>
        </w:rPr>
        <w:t>.</w:t>
      </w:r>
    </w:p>
    <w:p w:rsidR="008D2CAD" w:rsidRPr="00E26268" w:rsidRDefault="008D2CAD" w:rsidP="008D2CAD">
      <w:pPr>
        <w:pStyle w:val="PlainText"/>
        <w:ind w:left="709"/>
        <w:jc w:val="both"/>
        <w:rPr>
          <w:rFonts w:ascii="Arial" w:eastAsia="Calibri" w:hAnsi="Arial" w:cs="Arial"/>
          <w:sz w:val="22"/>
          <w:szCs w:val="22"/>
        </w:rPr>
      </w:pPr>
    </w:p>
    <w:p w:rsidR="008D2CAD" w:rsidRPr="00E26268" w:rsidRDefault="008D2CAD" w:rsidP="00553656">
      <w:pPr>
        <w:pStyle w:val="PlainText"/>
        <w:ind w:left="709"/>
        <w:jc w:val="both"/>
        <w:rPr>
          <w:rFonts w:ascii="Arial" w:eastAsia="Calibri" w:hAnsi="Arial" w:cs="Arial"/>
          <w:b/>
          <w:color w:val="0070C0"/>
          <w:sz w:val="22"/>
          <w:szCs w:val="22"/>
        </w:rPr>
      </w:pPr>
      <w:r w:rsidRPr="00E26268">
        <w:rPr>
          <w:rFonts w:ascii="Arial" w:eastAsia="Calibri" w:hAnsi="Arial" w:cs="Arial"/>
          <w:b/>
          <w:color w:val="0070C0"/>
          <w:sz w:val="22"/>
          <w:szCs w:val="22"/>
        </w:rPr>
        <w:t xml:space="preserve">Action: JM to </w:t>
      </w:r>
      <w:r w:rsidR="00553656" w:rsidRPr="00E26268">
        <w:rPr>
          <w:rFonts w:ascii="Arial" w:eastAsia="Calibri" w:hAnsi="Arial" w:cs="Arial"/>
          <w:b/>
          <w:color w:val="0070C0"/>
          <w:sz w:val="22"/>
          <w:szCs w:val="22"/>
        </w:rPr>
        <w:t>include recommendations on competencies relevant for the above  applications to CA.</w:t>
      </w:r>
    </w:p>
    <w:p w:rsidR="00553656" w:rsidRPr="00E26268" w:rsidRDefault="00553656" w:rsidP="00553656">
      <w:pPr>
        <w:pStyle w:val="PlainText"/>
        <w:ind w:left="709"/>
        <w:jc w:val="both"/>
        <w:rPr>
          <w:rFonts w:ascii="Arial" w:eastAsia="Calibri" w:hAnsi="Arial" w:cs="Arial"/>
          <w:b/>
          <w:color w:val="0070C0"/>
          <w:sz w:val="22"/>
          <w:szCs w:val="22"/>
        </w:rPr>
      </w:pPr>
    </w:p>
    <w:p w:rsidR="00553656" w:rsidRPr="00E26268" w:rsidRDefault="00553656" w:rsidP="00553656">
      <w:pPr>
        <w:pStyle w:val="PlainText"/>
        <w:ind w:left="709"/>
        <w:jc w:val="both"/>
        <w:rPr>
          <w:rFonts w:ascii="Arial" w:eastAsia="Calibri" w:hAnsi="Arial" w:cs="Arial"/>
          <w:color w:val="0070C0"/>
          <w:sz w:val="22"/>
          <w:szCs w:val="22"/>
        </w:rPr>
      </w:pPr>
      <w:r w:rsidRPr="00E26268">
        <w:rPr>
          <w:rFonts w:ascii="Arial" w:eastAsia="Calibri" w:hAnsi="Arial" w:cs="Arial"/>
          <w:color w:val="0070C0"/>
          <w:sz w:val="22"/>
          <w:szCs w:val="22"/>
        </w:rPr>
        <w:t>Two applications from Brazil were also discussed, noting the CVs were still required. Both referees for the these applications were present at the meeting.  It was agreed that subject to the usual more careful review taking into account the CVs, the applicants appeared suitable but only in relation to certification activities.</w:t>
      </w:r>
      <w:r w:rsidR="00E306AE">
        <w:rPr>
          <w:rFonts w:ascii="Arial" w:eastAsia="Calibri" w:hAnsi="Arial" w:cs="Arial"/>
          <w:color w:val="0070C0"/>
          <w:sz w:val="22"/>
          <w:szCs w:val="22"/>
        </w:rPr>
        <w:t xml:space="preserve">  JM Note: The CVs were received soon after the meeting and so these can now be progressed as indicated below.</w:t>
      </w:r>
    </w:p>
    <w:p w:rsidR="00553656" w:rsidRPr="00E26268" w:rsidRDefault="00553656" w:rsidP="00553656">
      <w:pPr>
        <w:pStyle w:val="PlainText"/>
        <w:ind w:left="709"/>
        <w:jc w:val="both"/>
        <w:rPr>
          <w:rFonts w:ascii="Arial" w:eastAsia="Calibri" w:hAnsi="Arial" w:cs="Arial"/>
          <w:color w:val="0070C0"/>
          <w:sz w:val="22"/>
          <w:szCs w:val="22"/>
        </w:rPr>
      </w:pPr>
    </w:p>
    <w:p w:rsidR="00553656" w:rsidRPr="00E26268" w:rsidRDefault="00553656" w:rsidP="00553656">
      <w:pPr>
        <w:pStyle w:val="PlainText"/>
        <w:ind w:left="709"/>
        <w:jc w:val="both"/>
        <w:rPr>
          <w:rFonts w:ascii="Arial" w:eastAsia="Calibri" w:hAnsi="Arial" w:cs="Arial"/>
          <w:b/>
          <w:color w:val="0070C0"/>
          <w:sz w:val="22"/>
          <w:szCs w:val="22"/>
        </w:rPr>
      </w:pPr>
      <w:r w:rsidRPr="00E26268">
        <w:rPr>
          <w:rFonts w:ascii="Arial" w:eastAsia="Calibri" w:hAnsi="Arial" w:cs="Arial"/>
          <w:b/>
          <w:color w:val="0070C0"/>
          <w:sz w:val="22"/>
          <w:szCs w:val="22"/>
        </w:rPr>
        <w:t xml:space="preserve">Action: JM to circulate above two applications for final review by the WG once the CVs were received.  </w:t>
      </w:r>
    </w:p>
    <w:p w:rsidR="00553656" w:rsidRPr="00E26268" w:rsidRDefault="00553656" w:rsidP="00553656">
      <w:pPr>
        <w:pStyle w:val="PlainText"/>
        <w:ind w:left="709"/>
        <w:jc w:val="both"/>
        <w:rPr>
          <w:rFonts w:ascii="Arial" w:eastAsia="Calibri" w:hAnsi="Arial" w:cs="Arial"/>
          <w:b/>
          <w:color w:val="0070C0"/>
          <w:sz w:val="22"/>
          <w:szCs w:val="22"/>
        </w:rPr>
      </w:pPr>
    </w:p>
    <w:p w:rsidR="00553656" w:rsidRPr="00E26268" w:rsidRDefault="00553656" w:rsidP="00553656">
      <w:pPr>
        <w:pStyle w:val="PlainText"/>
        <w:ind w:left="709"/>
        <w:jc w:val="both"/>
        <w:rPr>
          <w:rFonts w:ascii="Arial" w:eastAsia="Calibri" w:hAnsi="Arial" w:cs="Arial"/>
          <w:color w:val="0070C0"/>
          <w:sz w:val="22"/>
          <w:szCs w:val="22"/>
        </w:rPr>
      </w:pPr>
      <w:r w:rsidRPr="00E26268">
        <w:rPr>
          <w:rFonts w:ascii="Arial" w:eastAsia="Calibri" w:hAnsi="Arial" w:cs="Arial"/>
          <w:color w:val="0070C0"/>
          <w:sz w:val="22"/>
          <w:szCs w:val="22"/>
        </w:rPr>
        <w:t>The meeting discussed th</w:t>
      </w:r>
      <w:r w:rsidR="006C1FDD" w:rsidRPr="00E26268">
        <w:rPr>
          <w:rFonts w:ascii="Arial" w:eastAsia="Calibri" w:hAnsi="Arial" w:cs="Arial"/>
          <w:color w:val="0070C0"/>
          <w:sz w:val="22"/>
          <w:szCs w:val="22"/>
        </w:rPr>
        <w:t>e</w:t>
      </w:r>
      <w:r w:rsidRPr="00E26268">
        <w:rPr>
          <w:rFonts w:ascii="Arial" w:eastAsia="Calibri" w:hAnsi="Arial" w:cs="Arial"/>
          <w:color w:val="0070C0"/>
          <w:sz w:val="22"/>
          <w:szCs w:val="22"/>
        </w:rPr>
        <w:t xml:space="preserve"> fact that applications were being received without the application form being signed by the member body. </w:t>
      </w:r>
      <w:r w:rsidR="006C1FDD" w:rsidRPr="00E26268">
        <w:rPr>
          <w:rFonts w:ascii="Arial" w:eastAsia="Calibri" w:hAnsi="Arial" w:cs="Arial"/>
          <w:color w:val="0070C0"/>
          <w:sz w:val="22"/>
          <w:szCs w:val="22"/>
        </w:rPr>
        <w:t xml:space="preserve"> To date these had been accepted provided the emails with the application indicated member body endorsement.  However, this was not always clear to WG members and it was noted the endorsement will become more critical with the revised application form. It was therefore agreed that form signed by the members body should be required for all future applications.</w:t>
      </w:r>
    </w:p>
    <w:p w:rsidR="006C1FDD" w:rsidRPr="00E26268" w:rsidRDefault="006C1FDD" w:rsidP="00553656">
      <w:pPr>
        <w:pStyle w:val="PlainText"/>
        <w:ind w:left="709"/>
        <w:jc w:val="both"/>
        <w:rPr>
          <w:rFonts w:ascii="Arial" w:eastAsia="Calibri" w:hAnsi="Arial" w:cs="Arial"/>
          <w:color w:val="0070C0"/>
          <w:sz w:val="22"/>
          <w:szCs w:val="22"/>
        </w:rPr>
      </w:pPr>
    </w:p>
    <w:p w:rsidR="006C1FDD" w:rsidRPr="00E26268" w:rsidRDefault="006C1FDD" w:rsidP="00553656">
      <w:pPr>
        <w:pStyle w:val="PlainText"/>
        <w:ind w:left="709"/>
        <w:jc w:val="both"/>
        <w:rPr>
          <w:rFonts w:ascii="Arial" w:eastAsia="Calibri" w:hAnsi="Arial" w:cs="Arial"/>
          <w:color w:val="0070C0"/>
          <w:sz w:val="22"/>
          <w:szCs w:val="22"/>
        </w:rPr>
      </w:pPr>
      <w:r w:rsidRPr="00E26268">
        <w:rPr>
          <w:rFonts w:ascii="Arial" w:eastAsia="Calibri" w:hAnsi="Arial" w:cs="Arial"/>
          <w:b/>
          <w:color w:val="0070C0"/>
          <w:sz w:val="22"/>
          <w:szCs w:val="22"/>
        </w:rPr>
        <w:t>Action: CA to ensure that forms have signed endorsements prior to sending them to WG4 for review.</w:t>
      </w:r>
    </w:p>
    <w:p w:rsidR="008D2CAD" w:rsidRPr="00E26268" w:rsidRDefault="008D2CAD" w:rsidP="008D2CAD">
      <w:pPr>
        <w:pStyle w:val="PlainText"/>
        <w:ind w:left="1410" w:hanging="705"/>
        <w:jc w:val="both"/>
        <w:rPr>
          <w:rFonts w:ascii="Arial" w:eastAsia="Calibri" w:hAnsi="Arial" w:cs="Arial"/>
          <w:b/>
          <w:sz w:val="22"/>
          <w:szCs w:val="22"/>
        </w:rPr>
      </w:pPr>
    </w:p>
    <w:p w:rsidR="005B4A8D" w:rsidRPr="00E26268" w:rsidRDefault="005B4A8D" w:rsidP="00D7597E">
      <w:pPr>
        <w:pStyle w:val="PlainText"/>
        <w:ind w:left="1414" w:hanging="705"/>
        <w:jc w:val="both"/>
        <w:rPr>
          <w:rFonts w:ascii="Arial" w:eastAsia="Calibri" w:hAnsi="Arial" w:cs="Arial"/>
          <w:b/>
          <w:sz w:val="22"/>
          <w:szCs w:val="22"/>
        </w:rPr>
      </w:pPr>
      <w:r w:rsidRPr="00E26268">
        <w:rPr>
          <w:rFonts w:ascii="Arial" w:eastAsia="Calibri" w:hAnsi="Arial" w:cs="Arial"/>
          <w:b/>
          <w:sz w:val="22"/>
          <w:szCs w:val="22"/>
        </w:rPr>
        <w:t>9.2</w:t>
      </w:r>
      <w:r w:rsidRPr="00E26268">
        <w:rPr>
          <w:rFonts w:ascii="Arial" w:eastAsia="Calibri" w:hAnsi="Arial" w:cs="Arial"/>
          <w:b/>
          <w:sz w:val="22"/>
          <w:szCs w:val="22"/>
        </w:rPr>
        <w:tab/>
      </w:r>
      <w:r w:rsidR="009045AD">
        <w:rPr>
          <w:rFonts w:ascii="Arial" w:eastAsia="Calibri" w:hAnsi="Arial" w:cs="Arial"/>
          <w:b/>
          <w:sz w:val="22"/>
          <w:szCs w:val="22"/>
        </w:rPr>
        <w:t>I</w:t>
      </w:r>
      <w:r w:rsidRPr="00E26268">
        <w:rPr>
          <w:rFonts w:ascii="Arial" w:eastAsia="Calibri" w:hAnsi="Arial" w:cs="Arial"/>
          <w:b/>
          <w:sz w:val="22"/>
          <w:szCs w:val="22"/>
        </w:rPr>
        <w:t>ssue of equipment 'readily accessible'</w:t>
      </w:r>
    </w:p>
    <w:p w:rsidR="003726EE" w:rsidRPr="00E26268" w:rsidRDefault="003726EE" w:rsidP="002C76BE">
      <w:pPr>
        <w:pStyle w:val="PlainText"/>
        <w:ind w:left="705" w:hanging="705"/>
        <w:jc w:val="both"/>
        <w:rPr>
          <w:rFonts w:ascii="Arial" w:eastAsia="Calibri" w:hAnsi="Arial" w:cs="Arial"/>
          <w:b/>
          <w:sz w:val="22"/>
          <w:szCs w:val="22"/>
        </w:rPr>
      </w:pPr>
    </w:p>
    <w:p w:rsidR="00224B20" w:rsidRPr="00E306AE" w:rsidRDefault="003726EE" w:rsidP="00224B20">
      <w:pPr>
        <w:pStyle w:val="PlainText"/>
        <w:ind w:left="709"/>
        <w:jc w:val="both"/>
        <w:rPr>
          <w:rFonts w:ascii="Arial" w:eastAsia="Calibri" w:hAnsi="Arial" w:cs="Arial"/>
          <w:color w:val="0070C0"/>
          <w:sz w:val="22"/>
          <w:szCs w:val="22"/>
        </w:rPr>
      </w:pPr>
      <w:r w:rsidRPr="00E306AE">
        <w:rPr>
          <w:rFonts w:ascii="Arial" w:eastAsia="Calibri" w:hAnsi="Arial" w:cs="Arial"/>
          <w:color w:val="0070C0"/>
          <w:sz w:val="22"/>
          <w:szCs w:val="22"/>
        </w:rPr>
        <w:t>At the request from Katy, the WG considered the issue of 'readily accessible' test equipment as contained in the TCD.  The WG agreed that r</w:t>
      </w:r>
      <w:r w:rsidR="00224B20" w:rsidRPr="00E306AE">
        <w:rPr>
          <w:rFonts w:ascii="Arial" w:eastAsia="Calibri" w:hAnsi="Arial" w:cs="Arial"/>
          <w:color w:val="0070C0"/>
          <w:sz w:val="22"/>
          <w:szCs w:val="22"/>
        </w:rPr>
        <w:t xml:space="preserve">enting all equipment </w:t>
      </w:r>
      <w:r w:rsidRPr="00E306AE">
        <w:rPr>
          <w:rFonts w:ascii="Arial" w:eastAsia="Calibri" w:hAnsi="Arial" w:cs="Arial"/>
          <w:color w:val="0070C0"/>
          <w:sz w:val="22"/>
          <w:szCs w:val="22"/>
        </w:rPr>
        <w:t xml:space="preserve">is </w:t>
      </w:r>
      <w:r w:rsidR="00224B20" w:rsidRPr="00E306AE">
        <w:rPr>
          <w:rFonts w:ascii="Arial" w:eastAsia="Calibri" w:hAnsi="Arial" w:cs="Arial"/>
          <w:color w:val="0070C0"/>
          <w:sz w:val="22"/>
          <w:szCs w:val="22"/>
        </w:rPr>
        <w:t>not acceptable.  But something that is only used every year or two might be acceptable provide</w:t>
      </w:r>
      <w:r w:rsidRPr="00E306AE">
        <w:rPr>
          <w:rFonts w:ascii="Arial" w:eastAsia="Calibri" w:hAnsi="Arial" w:cs="Arial"/>
          <w:color w:val="0070C0"/>
          <w:sz w:val="22"/>
          <w:szCs w:val="22"/>
        </w:rPr>
        <w:t>d</w:t>
      </w:r>
      <w:r w:rsidR="00224B20" w:rsidRPr="00E306AE">
        <w:rPr>
          <w:rFonts w:ascii="Arial" w:eastAsia="Calibri" w:hAnsi="Arial" w:cs="Arial"/>
          <w:color w:val="0070C0"/>
          <w:sz w:val="22"/>
          <w:szCs w:val="22"/>
        </w:rPr>
        <w:t xml:space="preserve"> the source is clearly identified.</w:t>
      </w:r>
      <w:r w:rsidR="00BE47BE" w:rsidRPr="00E306AE">
        <w:rPr>
          <w:rFonts w:ascii="Arial" w:eastAsia="Calibri" w:hAnsi="Arial" w:cs="Arial"/>
          <w:color w:val="0070C0"/>
          <w:sz w:val="22"/>
          <w:szCs w:val="22"/>
        </w:rPr>
        <w:t xml:space="preserve"> Katy </w:t>
      </w:r>
      <w:r w:rsidRPr="00E306AE">
        <w:rPr>
          <w:rFonts w:ascii="Arial" w:eastAsia="Calibri" w:hAnsi="Arial" w:cs="Arial"/>
          <w:color w:val="0070C0"/>
          <w:sz w:val="22"/>
          <w:szCs w:val="22"/>
        </w:rPr>
        <w:t xml:space="preserve">agreed </w:t>
      </w:r>
      <w:r w:rsidR="00BE47BE" w:rsidRPr="00E306AE">
        <w:rPr>
          <w:rFonts w:ascii="Arial" w:eastAsia="Calibri" w:hAnsi="Arial" w:cs="Arial"/>
          <w:color w:val="0070C0"/>
          <w:sz w:val="22"/>
          <w:szCs w:val="22"/>
        </w:rPr>
        <w:t>to look at using IECEE material.  Once draft</w:t>
      </w:r>
      <w:r w:rsidRPr="00E306AE">
        <w:rPr>
          <w:rFonts w:ascii="Arial" w:eastAsia="Calibri" w:hAnsi="Arial" w:cs="Arial"/>
          <w:color w:val="0070C0"/>
          <w:sz w:val="22"/>
          <w:szCs w:val="22"/>
        </w:rPr>
        <w:t>ed</w:t>
      </w:r>
      <w:r w:rsidR="00BE47BE" w:rsidRPr="00E306AE">
        <w:rPr>
          <w:rFonts w:ascii="Arial" w:eastAsia="Calibri" w:hAnsi="Arial" w:cs="Arial"/>
          <w:color w:val="0070C0"/>
          <w:sz w:val="22"/>
          <w:szCs w:val="22"/>
        </w:rPr>
        <w:t>, consideration will be given to a suitable 'home' for the material, eg OD, annex to OD or Decision Sheet.</w:t>
      </w:r>
    </w:p>
    <w:p w:rsidR="003726EE" w:rsidRPr="00E26268" w:rsidRDefault="003726EE" w:rsidP="00224B20">
      <w:pPr>
        <w:pStyle w:val="PlainText"/>
        <w:ind w:left="709"/>
        <w:jc w:val="both"/>
        <w:rPr>
          <w:rFonts w:ascii="Arial" w:eastAsia="Calibri" w:hAnsi="Arial" w:cs="Arial"/>
          <w:sz w:val="22"/>
          <w:szCs w:val="22"/>
        </w:rPr>
      </w:pPr>
    </w:p>
    <w:p w:rsidR="003726EE" w:rsidRPr="00E26268" w:rsidRDefault="003726EE" w:rsidP="00224B20">
      <w:pPr>
        <w:pStyle w:val="PlainText"/>
        <w:ind w:left="709"/>
        <w:jc w:val="both"/>
        <w:rPr>
          <w:rFonts w:ascii="Arial" w:eastAsia="Calibri" w:hAnsi="Arial" w:cs="Arial"/>
          <w:sz w:val="22"/>
          <w:szCs w:val="22"/>
        </w:rPr>
      </w:pPr>
      <w:r w:rsidRPr="00E26268">
        <w:rPr>
          <w:rFonts w:ascii="Arial" w:eastAsia="Calibri" w:hAnsi="Arial" w:cs="Arial"/>
          <w:b/>
          <w:color w:val="0070C0"/>
          <w:sz w:val="22"/>
          <w:szCs w:val="22"/>
        </w:rPr>
        <w:t xml:space="preserve">Action: KA to circulate proposed draft to WG for </w:t>
      </w:r>
      <w:r w:rsidR="009D3427" w:rsidRPr="00E26268">
        <w:rPr>
          <w:rFonts w:ascii="Arial" w:eastAsia="Calibri" w:hAnsi="Arial" w:cs="Arial"/>
          <w:b/>
          <w:color w:val="0070C0"/>
          <w:sz w:val="22"/>
          <w:szCs w:val="22"/>
        </w:rPr>
        <w:t>consideration</w:t>
      </w:r>
      <w:r w:rsidRPr="00E26268">
        <w:rPr>
          <w:rFonts w:ascii="Arial" w:eastAsia="Calibri" w:hAnsi="Arial" w:cs="Arial"/>
          <w:b/>
          <w:color w:val="0070C0"/>
          <w:sz w:val="22"/>
          <w:szCs w:val="22"/>
        </w:rPr>
        <w:t>.</w:t>
      </w:r>
    </w:p>
    <w:p w:rsidR="003726EE" w:rsidRPr="00E26268" w:rsidRDefault="003726EE" w:rsidP="00224B20">
      <w:pPr>
        <w:pStyle w:val="PlainText"/>
        <w:ind w:left="709"/>
        <w:jc w:val="both"/>
        <w:rPr>
          <w:rFonts w:ascii="Arial" w:eastAsia="Calibri" w:hAnsi="Arial" w:cs="Arial"/>
          <w:sz w:val="22"/>
          <w:szCs w:val="22"/>
        </w:rPr>
      </w:pPr>
    </w:p>
    <w:p w:rsidR="005B4A8D" w:rsidRPr="00E26268" w:rsidRDefault="003726EE" w:rsidP="00D7597E">
      <w:pPr>
        <w:pStyle w:val="PlainText"/>
        <w:ind w:left="1414" w:hanging="705"/>
        <w:jc w:val="both"/>
        <w:rPr>
          <w:rFonts w:ascii="Arial" w:eastAsia="Calibri" w:hAnsi="Arial" w:cs="Arial"/>
          <w:b/>
          <w:sz w:val="22"/>
          <w:szCs w:val="22"/>
        </w:rPr>
      </w:pPr>
      <w:r w:rsidRPr="00E26268">
        <w:rPr>
          <w:rFonts w:ascii="Arial" w:eastAsia="Calibri" w:hAnsi="Arial" w:cs="Arial"/>
          <w:b/>
          <w:sz w:val="22"/>
          <w:szCs w:val="22"/>
        </w:rPr>
        <w:t>9.3</w:t>
      </w:r>
      <w:r w:rsidRPr="00E26268">
        <w:rPr>
          <w:rFonts w:ascii="Arial" w:eastAsia="Calibri" w:hAnsi="Arial" w:cs="Arial"/>
          <w:b/>
          <w:sz w:val="22"/>
          <w:szCs w:val="22"/>
        </w:rPr>
        <w:tab/>
        <w:t>Application form for ATFs</w:t>
      </w:r>
    </w:p>
    <w:p w:rsidR="003726EE" w:rsidRPr="00E26268" w:rsidRDefault="003726EE" w:rsidP="002C76BE">
      <w:pPr>
        <w:pStyle w:val="PlainText"/>
        <w:ind w:left="705" w:hanging="705"/>
        <w:jc w:val="both"/>
        <w:rPr>
          <w:rFonts w:ascii="Arial" w:eastAsia="Calibri" w:hAnsi="Arial" w:cs="Arial"/>
          <w:b/>
          <w:sz w:val="22"/>
          <w:szCs w:val="22"/>
        </w:rPr>
      </w:pPr>
    </w:p>
    <w:p w:rsidR="00C3352D" w:rsidRPr="00E306AE" w:rsidRDefault="003726EE" w:rsidP="00C3352D">
      <w:pPr>
        <w:pStyle w:val="PlainText"/>
        <w:ind w:left="709"/>
        <w:jc w:val="both"/>
        <w:rPr>
          <w:rFonts w:ascii="Arial" w:eastAsia="Calibri" w:hAnsi="Arial" w:cs="Arial"/>
          <w:color w:val="0070C0"/>
          <w:sz w:val="22"/>
          <w:szCs w:val="22"/>
        </w:rPr>
      </w:pPr>
      <w:r w:rsidRPr="00E306AE">
        <w:rPr>
          <w:rFonts w:ascii="Arial" w:eastAsia="Calibri" w:hAnsi="Arial" w:cs="Arial"/>
          <w:color w:val="0070C0"/>
          <w:sz w:val="22"/>
          <w:szCs w:val="22"/>
        </w:rPr>
        <w:t xml:space="preserve">An application form </w:t>
      </w:r>
      <w:r w:rsidR="00C3352D" w:rsidRPr="00E306AE">
        <w:rPr>
          <w:rFonts w:ascii="Arial" w:eastAsia="Calibri" w:hAnsi="Arial" w:cs="Arial"/>
          <w:color w:val="0070C0"/>
          <w:sz w:val="22"/>
          <w:szCs w:val="22"/>
        </w:rPr>
        <w:t xml:space="preserve"> will need development once the requirements for </w:t>
      </w:r>
      <w:r w:rsidRPr="00E306AE">
        <w:rPr>
          <w:rFonts w:ascii="Arial" w:eastAsia="Calibri" w:hAnsi="Arial" w:cs="Arial"/>
          <w:color w:val="0070C0"/>
          <w:sz w:val="22"/>
          <w:szCs w:val="22"/>
        </w:rPr>
        <w:t>Additional Testing Facilities (</w:t>
      </w:r>
      <w:r w:rsidR="00C3352D" w:rsidRPr="00E306AE">
        <w:rPr>
          <w:rFonts w:ascii="Arial" w:eastAsia="Calibri" w:hAnsi="Arial" w:cs="Arial"/>
          <w:color w:val="0070C0"/>
          <w:sz w:val="22"/>
          <w:szCs w:val="22"/>
        </w:rPr>
        <w:t>ATFs</w:t>
      </w:r>
      <w:r w:rsidRPr="00E306AE">
        <w:rPr>
          <w:rFonts w:ascii="Arial" w:eastAsia="Calibri" w:hAnsi="Arial" w:cs="Arial"/>
          <w:color w:val="0070C0"/>
          <w:sz w:val="22"/>
          <w:szCs w:val="22"/>
        </w:rPr>
        <w:t>)</w:t>
      </w:r>
      <w:r w:rsidR="00C3352D" w:rsidRPr="00E306AE">
        <w:rPr>
          <w:rFonts w:ascii="Arial" w:eastAsia="Calibri" w:hAnsi="Arial" w:cs="Arial"/>
          <w:color w:val="0070C0"/>
          <w:sz w:val="22"/>
          <w:szCs w:val="22"/>
        </w:rPr>
        <w:t xml:space="preserve"> </w:t>
      </w:r>
      <w:r w:rsidR="00393646" w:rsidRPr="00E306AE">
        <w:rPr>
          <w:rFonts w:ascii="Arial" w:eastAsia="Calibri" w:hAnsi="Arial" w:cs="Arial"/>
          <w:color w:val="0070C0"/>
          <w:sz w:val="22"/>
          <w:szCs w:val="22"/>
        </w:rPr>
        <w:t>are</w:t>
      </w:r>
      <w:r w:rsidR="00C3352D" w:rsidRPr="00E306AE">
        <w:rPr>
          <w:rFonts w:ascii="Arial" w:eastAsia="Calibri" w:hAnsi="Arial" w:cs="Arial"/>
          <w:color w:val="0070C0"/>
          <w:sz w:val="22"/>
          <w:szCs w:val="22"/>
        </w:rPr>
        <w:t xml:space="preserve"> finalized.  It is likely to be a separate form to the ExTL application form.</w:t>
      </w:r>
    </w:p>
    <w:p w:rsidR="003726EE" w:rsidRPr="00E26268" w:rsidRDefault="003726EE" w:rsidP="00C3352D">
      <w:pPr>
        <w:pStyle w:val="PlainText"/>
        <w:ind w:left="709"/>
        <w:jc w:val="both"/>
        <w:rPr>
          <w:rFonts w:ascii="Arial" w:eastAsia="Calibri" w:hAnsi="Arial" w:cs="Arial"/>
          <w:sz w:val="22"/>
          <w:szCs w:val="22"/>
        </w:rPr>
      </w:pPr>
    </w:p>
    <w:p w:rsidR="003726EE" w:rsidRPr="00E26268" w:rsidRDefault="003726EE" w:rsidP="00C3352D">
      <w:pPr>
        <w:pStyle w:val="PlainText"/>
        <w:ind w:left="709"/>
        <w:jc w:val="both"/>
        <w:rPr>
          <w:rFonts w:ascii="Arial" w:eastAsia="Calibri" w:hAnsi="Arial" w:cs="Arial"/>
          <w:sz w:val="22"/>
          <w:szCs w:val="22"/>
        </w:rPr>
      </w:pPr>
      <w:r w:rsidRPr="00E26268">
        <w:rPr>
          <w:rFonts w:ascii="Arial" w:eastAsia="Calibri" w:hAnsi="Arial" w:cs="Arial"/>
          <w:b/>
          <w:color w:val="0070C0"/>
          <w:sz w:val="22"/>
          <w:szCs w:val="22"/>
        </w:rPr>
        <w:t>Action: JM to draft and circulate draft ATF application form when requirements are finalized.</w:t>
      </w:r>
    </w:p>
    <w:p w:rsidR="003726EE" w:rsidRPr="00E26268" w:rsidRDefault="003726EE" w:rsidP="00C3352D">
      <w:pPr>
        <w:pStyle w:val="PlainText"/>
        <w:ind w:left="709"/>
        <w:jc w:val="both"/>
        <w:rPr>
          <w:rFonts w:ascii="Arial" w:eastAsia="Calibri" w:hAnsi="Arial" w:cs="Arial"/>
          <w:sz w:val="22"/>
          <w:szCs w:val="22"/>
        </w:rPr>
      </w:pPr>
    </w:p>
    <w:p w:rsidR="005B4A8D" w:rsidRPr="00E26268" w:rsidRDefault="005B4A8D" w:rsidP="00D7597E">
      <w:pPr>
        <w:pStyle w:val="PlainText"/>
        <w:ind w:left="1410" w:hanging="705"/>
        <w:jc w:val="both"/>
        <w:rPr>
          <w:rFonts w:ascii="Arial" w:eastAsia="Calibri" w:hAnsi="Arial" w:cs="Arial"/>
          <w:b/>
          <w:sz w:val="22"/>
          <w:szCs w:val="22"/>
        </w:rPr>
      </w:pPr>
      <w:r w:rsidRPr="00E26268">
        <w:rPr>
          <w:rFonts w:ascii="Arial" w:eastAsia="Calibri" w:hAnsi="Arial" w:cs="Arial"/>
          <w:b/>
          <w:sz w:val="22"/>
          <w:szCs w:val="22"/>
        </w:rPr>
        <w:t>9.4</w:t>
      </w:r>
      <w:r w:rsidRPr="00E26268">
        <w:rPr>
          <w:rFonts w:ascii="Arial" w:eastAsia="Calibri" w:hAnsi="Arial" w:cs="Arial"/>
          <w:b/>
          <w:sz w:val="22"/>
          <w:szCs w:val="22"/>
        </w:rPr>
        <w:tab/>
        <w:t>Clarification of what we are asking member</w:t>
      </w:r>
      <w:r w:rsidR="00393646" w:rsidRPr="00E26268">
        <w:rPr>
          <w:rFonts w:ascii="Arial" w:eastAsia="Calibri" w:hAnsi="Arial" w:cs="Arial"/>
          <w:b/>
          <w:sz w:val="22"/>
          <w:szCs w:val="22"/>
        </w:rPr>
        <w:t>s</w:t>
      </w:r>
      <w:r w:rsidRPr="00E26268">
        <w:rPr>
          <w:rFonts w:ascii="Arial" w:eastAsia="Calibri" w:hAnsi="Arial" w:cs="Arial"/>
          <w:b/>
          <w:sz w:val="22"/>
          <w:szCs w:val="22"/>
        </w:rPr>
        <w:t xml:space="preserve"> to vote on when they vote for applic</w:t>
      </w:r>
      <w:r w:rsidR="003726EE" w:rsidRPr="00E26268">
        <w:rPr>
          <w:rFonts w:ascii="Arial" w:eastAsia="Calibri" w:hAnsi="Arial" w:cs="Arial"/>
          <w:b/>
          <w:sz w:val="22"/>
          <w:szCs w:val="22"/>
        </w:rPr>
        <w:t>ant bodies and scope extensions</w:t>
      </w:r>
    </w:p>
    <w:p w:rsidR="003726EE" w:rsidRPr="00E26268" w:rsidRDefault="003726EE" w:rsidP="002C76BE">
      <w:pPr>
        <w:pStyle w:val="PlainText"/>
        <w:ind w:left="705" w:hanging="705"/>
        <w:jc w:val="both"/>
        <w:rPr>
          <w:rFonts w:ascii="Arial" w:eastAsia="Calibri" w:hAnsi="Arial" w:cs="Arial"/>
          <w:b/>
          <w:sz w:val="22"/>
          <w:szCs w:val="22"/>
        </w:rPr>
      </w:pPr>
    </w:p>
    <w:p w:rsidR="00C3352D" w:rsidRPr="00E26268" w:rsidRDefault="0000759A" w:rsidP="00C3352D">
      <w:pPr>
        <w:pStyle w:val="PlainText"/>
        <w:ind w:left="709" w:hanging="4"/>
        <w:jc w:val="both"/>
        <w:rPr>
          <w:rFonts w:ascii="Arial" w:eastAsia="Calibri" w:hAnsi="Arial" w:cs="Arial"/>
          <w:color w:val="0070C0"/>
          <w:sz w:val="22"/>
          <w:szCs w:val="22"/>
        </w:rPr>
      </w:pPr>
      <w:r w:rsidRPr="00E26268">
        <w:rPr>
          <w:rFonts w:ascii="Arial" w:eastAsia="Calibri" w:hAnsi="Arial" w:cs="Arial"/>
          <w:color w:val="0070C0"/>
          <w:sz w:val="22"/>
          <w:szCs w:val="22"/>
        </w:rPr>
        <w:t xml:space="preserve">Chris </w:t>
      </w:r>
      <w:r w:rsidR="00C3352D" w:rsidRPr="00E26268">
        <w:rPr>
          <w:rFonts w:ascii="Arial" w:eastAsia="Calibri" w:hAnsi="Arial" w:cs="Arial"/>
          <w:color w:val="0070C0"/>
          <w:sz w:val="22"/>
          <w:szCs w:val="22"/>
        </w:rPr>
        <w:t>drafted a change to the voting form to show that bodies will be voting on acceptance of the recommendation</w:t>
      </w:r>
      <w:r w:rsidR="00393646" w:rsidRPr="00E26268">
        <w:rPr>
          <w:rFonts w:ascii="Arial" w:eastAsia="Calibri" w:hAnsi="Arial" w:cs="Arial"/>
          <w:color w:val="0070C0"/>
          <w:sz w:val="22"/>
          <w:szCs w:val="22"/>
        </w:rPr>
        <w:t>s</w:t>
      </w:r>
      <w:r w:rsidR="00C3352D" w:rsidRPr="00E26268">
        <w:rPr>
          <w:rFonts w:ascii="Arial" w:eastAsia="Calibri" w:hAnsi="Arial" w:cs="Arial"/>
          <w:color w:val="0070C0"/>
          <w:sz w:val="22"/>
          <w:szCs w:val="22"/>
        </w:rPr>
        <w:t xml:space="preserve"> in the report, rather than actual acceptance of the body.</w:t>
      </w:r>
      <w:r w:rsidRPr="00E26268">
        <w:rPr>
          <w:rFonts w:ascii="Arial" w:eastAsia="Calibri" w:hAnsi="Arial" w:cs="Arial"/>
          <w:color w:val="0070C0"/>
          <w:sz w:val="22"/>
          <w:szCs w:val="22"/>
        </w:rPr>
        <w:t xml:space="preserve">  The WG supported this change</w:t>
      </w:r>
      <w:r w:rsidR="0096136E">
        <w:rPr>
          <w:rFonts w:ascii="Arial" w:eastAsia="Calibri" w:hAnsi="Arial" w:cs="Arial"/>
          <w:color w:val="0070C0"/>
          <w:sz w:val="22"/>
          <w:szCs w:val="22"/>
        </w:rPr>
        <w:t>.   A copy of the revised form is attached,</w:t>
      </w:r>
    </w:p>
    <w:p w:rsidR="0000759A" w:rsidRPr="00E26268" w:rsidRDefault="0000759A" w:rsidP="00C3352D">
      <w:pPr>
        <w:pStyle w:val="PlainText"/>
        <w:ind w:left="709" w:hanging="4"/>
        <w:jc w:val="both"/>
        <w:rPr>
          <w:rFonts w:ascii="Arial" w:eastAsia="Calibri" w:hAnsi="Arial" w:cs="Arial"/>
          <w:color w:val="0070C0"/>
          <w:sz w:val="22"/>
          <w:szCs w:val="22"/>
        </w:rPr>
      </w:pPr>
    </w:p>
    <w:p w:rsidR="0000759A" w:rsidRPr="00E26268" w:rsidRDefault="0000759A" w:rsidP="00C3352D">
      <w:pPr>
        <w:pStyle w:val="PlainText"/>
        <w:ind w:left="709" w:hanging="4"/>
        <w:jc w:val="both"/>
        <w:rPr>
          <w:rFonts w:ascii="Arial" w:eastAsia="Calibri" w:hAnsi="Arial" w:cs="Arial"/>
          <w:color w:val="0070C0"/>
          <w:sz w:val="22"/>
          <w:szCs w:val="22"/>
        </w:rPr>
      </w:pPr>
      <w:r w:rsidRPr="007774DF">
        <w:rPr>
          <w:rFonts w:ascii="Arial" w:eastAsia="Calibri" w:hAnsi="Arial" w:cs="Arial"/>
          <w:b/>
          <w:color w:val="0070C0"/>
          <w:sz w:val="22"/>
          <w:szCs w:val="22"/>
        </w:rPr>
        <w:lastRenderedPageBreak/>
        <w:t>Action: CA to seek support from the Executive and approval from ExMC members for this change</w:t>
      </w:r>
    </w:p>
    <w:p w:rsidR="003726EE" w:rsidRPr="00E26268" w:rsidRDefault="003726EE" w:rsidP="00C3352D">
      <w:pPr>
        <w:pStyle w:val="PlainText"/>
        <w:ind w:left="709" w:hanging="4"/>
        <w:jc w:val="both"/>
        <w:rPr>
          <w:rFonts w:ascii="Arial" w:eastAsia="Calibri" w:hAnsi="Arial" w:cs="Arial"/>
          <w:sz w:val="22"/>
          <w:szCs w:val="22"/>
        </w:rPr>
      </w:pPr>
    </w:p>
    <w:p w:rsidR="009D2FA5" w:rsidRPr="00E26268" w:rsidRDefault="009D2FA5" w:rsidP="00D7597E">
      <w:pPr>
        <w:pStyle w:val="PlainText"/>
        <w:ind w:left="1410" w:hanging="705"/>
        <w:jc w:val="both"/>
        <w:rPr>
          <w:rFonts w:ascii="Arial" w:eastAsia="Calibri" w:hAnsi="Arial" w:cs="Arial"/>
          <w:b/>
          <w:sz w:val="22"/>
          <w:szCs w:val="22"/>
        </w:rPr>
      </w:pPr>
      <w:r w:rsidRPr="00E26268">
        <w:rPr>
          <w:rFonts w:ascii="Arial" w:eastAsia="Calibri" w:hAnsi="Arial" w:cs="Arial"/>
          <w:b/>
          <w:sz w:val="22"/>
          <w:szCs w:val="22"/>
        </w:rPr>
        <w:t xml:space="preserve">9.5 </w:t>
      </w:r>
      <w:r w:rsidRPr="00E26268">
        <w:rPr>
          <w:rFonts w:ascii="Arial" w:eastAsia="Calibri" w:hAnsi="Arial" w:cs="Arial"/>
          <w:b/>
          <w:sz w:val="22"/>
          <w:szCs w:val="22"/>
        </w:rPr>
        <w:tab/>
        <w:t>Training topics for September</w:t>
      </w:r>
    </w:p>
    <w:p w:rsidR="0000759A" w:rsidRPr="00E26268" w:rsidRDefault="0000759A" w:rsidP="002C76BE">
      <w:pPr>
        <w:pStyle w:val="PlainText"/>
        <w:ind w:left="705" w:hanging="705"/>
        <w:jc w:val="both"/>
        <w:rPr>
          <w:rFonts w:ascii="Arial" w:eastAsia="Calibri" w:hAnsi="Arial" w:cs="Arial"/>
          <w:b/>
          <w:sz w:val="22"/>
          <w:szCs w:val="22"/>
        </w:rPr>
      </w:pPr>
    </w:p>
    <w:p w:rsidR="0000759A" w:rsidRPr="00E26268" w:rsidRDefault="0000759A" w:rsidP="0000759A">
      <w:pPr>
        <w:pStyle w:val="PlainText"/>
        <w:ind w:left="1410" w:hanging="705"/>
        <w:jc w:val="both"/>
        <w:rPr>
          <w:rFonts w:ascii="Arial" w:eastAsia="Calibri" w:hAnsi="Arial" w:cs="Arial"/>
          <w:color w:val="0070C0"/>
          <w:sz w:val="22"/>
          <w:szCs w:val="22"/>
        </w:rPr>
      </w:pPr>
      <w:r w:rsidRPr="00E26268">
        <w:rPr>
          <w:rFonts w:ascii="Arial" w:eastAsia="Calibri" w:hAnsi="Arial" w:cs="Arial"/>
          <w:color w:val="0070C0"/>
          <w:sz w:val="22"/>
          <w:szCs w:val="22"/>
        </w:rPr>
        <w:t>The following topics were agreed as appropriate to include in the training at the September meetings:</w:t>
      </w:r>
    </w:p>
    <w:p w:rsidR="009D2FA5" w:rsidRPr="00E26268" w:rsidRDefault="009D2FA5" w:rsidP="009D2FA5">
      <w:pPr>
        <w:pStyle w:val="PlainText"/>
        <w:numPr>
          <w:ilvl w:val="0"/>
          <w:numId w:val="28"/>
        </w:numPr>
        <w:jc w:val="both"/>
        <w:rPr>
          <w:rFonts w:ascii="Arial" w:eastAsia="Calibri" w:hAnsi="Arial" w:cs="Arial"/>
          <w:color w:val="0070C0"/>
          <w:sz w:val="22"/>
          <w:szCs w:val="22"/>
        </w:rPr>
      </w:pPr>
      <w:r w:rsidRPr="00E26268">
        <w:rPr>
          <w:rFonts w:ascii="Arial" w:eastAsia="Calibri" w:hAnsi="Arial" w:cs="Arial"/>
          <w:color w:val="0070C0"/>
          <w:sz w:val="22"/>
          <w:szCs w:val="22"/>
        </w:rPr>
        <w:t>Impartiality</w:t>
      </w:r>
    </w:p>
    <w:p w:rsidR="00393646" w:rsidRPr="00E26268" w:rsidRDefault="00393646" w:rsidP="009D2FA5">
      <w:pPr>
        <w:pStyle w:val="PlainText"/>
        <w:numPr>
          <w:ilvl w:val="0"/>
          <w:numId w:val="28"/>
        </w:numPr>
        <w:jc w:val="both"/>
        <w:rPr>
          <w:rFonts w:ascii="Arial" w:eastAsia="Calibri" w:hAnsi="Arial" w:cs="Arial"/>
          <w:color w:val="0070C0"/>
          <w:sz w:val="22"/>
          <w:szCs w:val="22"/>
        </w:rPr>
      </w:pPr>
      <w:r w:rsidRPr="00E26268">
        <w:rPr>
          <w:rFonts w:ascii="Arial" w:eastAsia="Calibri" w:hAnsi="Arial" w:cs="Arial"/>
          <w:color w:val="0070C0"/>
          <w:sz w:val="22"/>
          <w:szCs w:val="22"/>
        </w:rPr>
        <w:t>Buying or renting equipment</w:t>
      </w:r>
    </w:p>
    <w:p w:rsidR="0000759A" w:rsidRPr="00E26268" w:rsidRDefault="0000759A" w:rsidP="0000759A">
      <w:pPr>
        <w:pStyle w:val="PlainText"/>
        <w:jc w:val="both"/>
        <w:rPr>
          <w:rFonts w:ascii="Arial" w:eastAsia="Calibri" w:hAnsi="Arial" w:cs="Arial"/>
          <w:sz w:val="22"/>
          <w:szCs w:val="22"/>
        </w:rPr>
      </w:pPr>
    </w:p>
    <w:p w:rsidR="008A443E" w:rsidRPr="00E26268" w:rsidRDefault="006A7D7F" w:rsidP="002C76BE">
      <w:pPr>
        <w:pStyle w:val="PlainText"/>
        <w:ind w:left="705" w:hanging="705"/>
        <w:jc w:val="both"/>
        <w:rPr>
          <w:rFonts w:ascii="Arial" w:eastAsia="Calibri" w:hAnsi="Arial" w:cs="Arial"/>
          <w:b/>
          <w:sz w:val="22"/>
          <w:szCs w:val="22"/>
        </w:rPr>
      </w:pPr>
      <w:r w:rsidRPr="00E26268">
        <w:rPr>
          <w:rFonts w:ascii="Arial" w:eastAsia="Calibri" w:hAnsi="Arial" w:cs="Arial"/>
          <w:b/>
          <w:sz w:val="22"/>
          <w:szCs w:val="22"/>
        </w:rPr>
        <w:t>10</w:t>
      </w:r>
      <w:r w:rsidR="008A443E" w:rsidRPr="00E26268">
        <w:rPr>
          <w:rFonts w:ascii="Arial" w:eastAsia="Calibri" w:hAnsi="Arial" w:cs="Arial"/>
          <w:b/>
          <w:sz w:val="22"/>
          <w:szCs w:val="22"/>
        </w:rPr>
        <w:tab/>
      </w:r>
      <w:r w:rsidR="002C76BE" w:rsidRPr="00E26268">
        <w:rPr>
          <w:rFonts w:ascii="Arial" w:eastAsia="Calibri" w:hAnsi="Arial" w:cs="Arial"/>
          <w:b/>
          <w:sz w:val="22"/>
          <w:szCs w:val="22"/>
        </w:rPr>
        <w:t>Next Meeting</w:t>
      </w:r>
    </w:p>
    <w:p w:rsidR="0000759A" w:rsidRPr="00E26268" w:rsidRDefault="0000759A" w:rsidP="005C5569">
      <w:pPr>
        <w:pStyle w:val="PlainText"/>
        <w:ind w:left="705"/>
        <w:jc w:val="both"/>
        <w:rPr>
          <w:rFonts w:ascii="Arial" w:eastAsia="Calibri" w:hAnsi="Arial" w:cs="Arial"/>
          <w:sz w:val="22"/>
          <w:szCs w:val="22"/>
        </w:rPr>
      </w:pPr>
    </w:p>
    <w:p w:rsidR="008A443E" w:rsidRPr="00E26268" w:rsidRDefault="0000759A" w:rsidP="005C5569">
      <w:pPr>
        <w:pStyle w:val="PlainText"/>
        <w:ind w:left="705"/>
        <w:jc w:val="both"/>
        <w:rPr>
          <w:rFonts w:ascii="Arial" w:eastAsia="Calibri" w:hAnsi="Arial" w:cs="Arial"/>
          <w:color w:val="0070C0"/>
          <w:sz w:val="22"/>
          <w:szCs w:val="22"/>
        </w:rPr>
      </w:pPr>
      <w:r w:rsidRPr="00E26268">
        <w:rPr>
          <w:rFonts w:ascii="Arial" w:eastAsia="Calibri" w:hAnsi="Arial" w:cs="Arial"/>
          <w:color w:val="0070C0"/>
          <w:sz w:val="22"/>
          <w:szCs w:val="22"/>
        </w:rPr>
        <w:t>The next meeting will be p</w:t>
      </w:r>
      <w:r w:rsidR="005C5569" w:rsidRPr="00E26268">
        <w:rPr>
          <w:rFonts w:ascii="Arial" w:eastAsia="Calibri" w:hAnsi="Arial" w:cs="Arial"/>
          <w:color w:val="0070C0"/>
          <w:sz w:val="22"/>
          <w:szCs w:val="22"/>
        </w:rPr>
        <w:t xml:space="preserve">ossibly in </w:t>
      </w:r>
      <w:r w:rsidR="00D512B6" w:rsidRPr="00E26268">
        <w:rPr>
          <w:rFonts w:ascii="Arial" w:eastAsia="Calibri" w:hAnsi="Arial" w:cs="Arial"/>
          <w:color w:val="0070C0"/>
          <w:sz w:val="22"/>
          <w:szCs w:val="22"/>
        </w:rPr>
        <w:t xml:space="preserve">the </w:t>
      </w:r>
      <w:r w:rsidR="005C5569" w:rsidRPr="00E26268">
        <w:rPr>
          <w:rFonts w:ascii="Arial" w:eastAsia="Calibri" w:hAnsi="Arial" w:cs="Arial"/>
          <w:color w:val="0070C0"/>
          <w:sz w:val="22"/>
          <w:szCs w:val="22"/>
        </w:rPr>
        <w:t>mid-year meeting</w:t>
      </w:r>
      <w:r w:rsidRPr="00E26268">
        <w:rPr>
          <w:rFonts w:ascii="Arial" w:eastAsia="Calibri" w:hAnsi="Arial" w:cs="Arial"/>
          <w:color w:val="0070C0"/>
          <w:sz w:val="22"/>
          <w:szCs w:val="22"/>
        </w:rPr>
        <w:t xml:space="preserve">s 2018 which may be in the  </w:t>
      </w:r>
      <w:r w:rsidR="005C5569" w:rsidRPr="00E26268">
        <w:rPr>
          <w:rFonts w:ascii="Arial" w:eastAsia="Calibri" w:hAnsi="Arial" w:cs="Arial"/>
          <w:color w:val="0070C0"/>
          <w:sz w:val="22"/>
          <w:szCs w:val="22"/>
        </w:rPr>
        <w:t xml:space="preserve"> first week of June 2018 in Germany in Weimar.  This may be the new group</w:t>
      </w:r>
      <w:r w:rsidR="00E306AE">
        <w:rPr>
          <w:rFonts w:ascii="Arial" w:eastAsia="Calibri" w:hAnsi="Arial" w:cs="Arial"/>
          <w:color w:val="0070C0"/>
          <w:sz w:val="22"/>
          <w:szCs w:val="22"/>
        </w:rPr>
        <w:t xml:space="preserve"> that replaces WG4</w:t>
      </w:r>
      <w:r w:rsidR="005C5569" w:rsidRPr="00E26268">
        <w:rPr>
          <w:rFonts w:ascii="Arial" w:eastAsia="Calibri" w:hAnsi="Arial" w:cs="Arial"/>
          <w:color w:val="0070C0"/>
          <w:sz w:val="22"/>
          <w:szCs w:val="22"/>
        </w:rPr>
        <w:t>.</w:t>
      </w:r>
      <w:r w:rsidRPr="00E26268">
        <w:rPr>
          <w:rFonts w:ascii="Arial" w:eastAsia="Calibri" w:hAnsi="Arial" w:cs="Arial"/>
          <w:color w:val="0070C0"/>
          <w:sz w:val="22"/>
          <w:szCs w:val="22"/>
        </w:rPr>
        <w:t xml:space="preserve">  JM note: this was later changed to the week commencing 18 June 2018.</w:t>
      </w:r>
    </w:p>
    <w:p w:rsidR="00032764" w:rsidRPr="00E26268" w:rsidRDefault="00032764" w:rsidP="002C76BE">
      <w:pPr>
        <w:pStyle w:val="PlainText"/>
        <w:ind w:left="705" w:hanging="705"/>
        <w:jc w:val="both"/>
        <w:rPr>
          <w:rFonts w:ascii="Arial" w:eastAsia="Calibri" w:hAnsi="Arial" w:cs="Arial"/>
          <w:b/>
          <w:sz w:val="22"/>
          <w:szCs w:val="22"/>
        </w:rPr>
      </w:pPr>
    </w:p>
    <w:p w:rsidR="008A443E" w:rsidRPr="00E26268" w:rsidRDefault="00662657" w:rsidP="002C76BE">
      <w:pPr>
        <w:pStyle w:val="PlainText"/>
        <w:ind w:left="705" w:hanging="705"/>
        <w:jc w:val="both"/>
        <w:rPr>
          <w:rFonts w:ascii="Arial" w:eastAsia="Calibri" w:hAnsi="Arial" w:cs="Arial"/>
          <w:b/>
          <w:sz w:val="22"/>
          <w:szCs w:val="22"/>
        </w:rPr>
      </w:pPr>
      <w:r w:rsidRPr="00E26268">
        <w:rPr>
          <w:rFonts w:ascii="Arial" w:eastAsia="Calibri" w:hAnsi="Arial" w:cs="Arial"/>
          <w:b/>
          <w:sz w:val="22"/>
          <w:szCs w:val="22"/>
        </w:rPr>
        <w:t>1</w:t>
      </w:r>
      <w:r w:rsidR="00DB41A8" w:rsidRPr="00E26268">
        <w:rPr>
          <w:rFonts w:ascii="Arial" w:eastAsia="Calibri" w:hAnsi="Arial" w:cs="Arial"/>
          <w:b/>
          <w:sz w:val="22"/>
          <w:szCs w:val="22"/>
        </w:rPr>
        <w:t>1</w:t>
      </w:r>
      <w:r w:rsidR="0000759A" w:rsidRPr="00E26268">
        <w:rPr>
          <w:rFonts w:ascii="Arial" w:eastAsia="Calibri" w:hAnsi="Arial" w:cs="Arial"/>
          <w:b/>
          <w:sz w:val="22"/>
          <w:szCs w:val="22"/>
        </w:rPr>
        <w:tab/>
        <w:t>Close of Meeting</w:t>
      </w:r>
    </w:p>
    <w:p w:rsidR="0000759A" w:rsidRPr="00E26268" w:rsidRDefault="0000759A" w:rsidP="002C76BE">
      <w:pPr>
        <w:pStyle w:val="PlainText"/>
        <w:ind w:left="705" w:hanging="705"/>
        <w:jc w:val="both"/>
        <w:rPr>
          <w:rFonts w:ascii="Arial" w:eastAsia="Calibri" w:hAnsi="Arial" w:cs="Arial"/>
          <w:b/>
          <w:sz w:val="22"/>
          <w:szCs w:val="22"/>
        </w:rPr>
      </w:pPr>
    </w:p>
    <w:p w:rsidR="0000759A" w:rsidRPr="00E26268" w:rsidRDefault="0000759A" w:rsidP="0000759A">
      <w:pPr>
        <w:pStyle w:val="PlainText"/>
        <w:ind w:left="705" w:firstLine="4"/>
        <w:rPr>
          <w:rFonts w:ascii="Arial" w:eastAsia="Calibri" w:hAnsi="Arial" w:cs="Arial"/>
          <w:color w:val="0070C0"/>
          <w:sz w:val="22"/>
          <w:szCs w:val="22"/>
          <w:lang w:val="en-AU"/>
        </w:rPr>
      </w:pPr>
      <w:r w:rsidRPr="00E26268">
        <w:rPr>
          <w:rFonts w:ascii="Arial" w:eastAsia="Calibri" w:hAnsi="Arial" w:cs="Arial"/>
          <w:color w:val="0070C0"/>
          <w:sz w:val="22"/>
          <w:szCs w:val="22"/>
          <w:lang w:val="en-AU"/>
        </w:rPr>
        <w:t>JM closed the meeting at 1</w:t>
      </w:r>
      <w:r w:rsidR="00E306AE">
        <w:rPr>
          <w:rFonts w:ascii="Arial" w:eastAsia="Calibri" w:hAnsi="Arial" w:cs="Arial"/>
          <w:color w:val="0070C0"/>
          <w:sz w:val="22"/>
          <w:szCs w:val="22"/>
          <w:lang w:val="en-AU"/>
        </w:rPr>
        <w:t>600</w:t>
      </w:r>
      <w:r w:rsidRPr="00E26268">
        <w:rPr>
          <w:rFonts w:ascii="Arial" w:eastAsia="Calibri" w:hAnsi="Arial" w:cs="Arial"/>
          <w:color w:val="0070C0"/>
          <w:sz w:val="22"/>
          <w:szCs w:val="22"/>
          <w:lang w:val="en-AU"/>
        </w:rPr>
        <w:t xml:space="preserve"> thanking all members and guests  for their attendance and </w:t>
      </w:r>
      <w:r w:rsidR="00D512B6" w:rsidRPr="00E26268">
        <w:rPr>
          <w:rFonts w:ascii="Arial" w:eastAsia="Calibri" w:hAnsi="Arial" w:cs="Arial"/>
          <w:color w:val="0070C0"/>
          <w:sz w:val="22"/>
          <w:szCs w:val="22"/>
          <w:lang w:val="en-AU"/>
        </w:rPr>
        <w:t>contributions.</w:t>
      </w:r>
    </w:p>
    <w:p w:rsidR="00AD3916" w:rsidRPr="0000759A" w:rsidRDefault="00AD3916" w:rsidP="002C76BE">
      <w:pPr>
        <w:pStyle w:val="PlainText"/>
        <w:ind w:left="705" w:hanging="705"/>
        <w:jc w:val="both"/>
        <w:rPr>
          <w:rFonts w:ascii="Arial" w:eastAsia="Calibri" w:hAnsi="Arial"/>
          <w:b/>
          <w:sz w:val="22"/>
          <w:szCs w:val="22"/>
          <w:lang w:val="en-AU"/>
        </w:rPr>
      </w:pPr>
    </w:p>
    <w:p w:rsidR="0096136E" w:rsidRDefault="0096136E">
      <w:pPr>
        <w:rPr>
          <w:rFonts w:ascii="Arial" w:eastAsia="Calibri" w:hAnsi="Arial"/>
          <w:b/>
          <w:sz w:val="22"/>
          <w:szCs w:val="22"/>
          <w:lang w:val="en-US"/>
        </w:rPr>
      </w:pPr>
      <w:r>
        <w:rPr>
          <w:rFonts w:ascii="Arial" w:eastAsia="Calibri" w:hAnsi="Arial"/>
          <w:b/>
          <w:sz w:val="22"/>
          <w:szCs w:val="22"/>
        </w:rPr>
        <w:br w:type="page"/>
      </w:r>
    </w:p>
    <w:p w:rsidR="00AD3916" w:rsidRPr="002C76BE" w:rsidRDefault="00305F39" w:rsidP="002C76BE">
      <w:pPr>
        <w:pStyle w:val="PlainText"/>
        <w:ind w:left="705" w:hanging="705"/>
        <w:jc w:val="both"/>
        <w:rPr>
          <w:rFonts w:ascii="Arial" w:eastAsia="Calibri" w:hAnsi="Arial"/>
          <w:b/>
          <w:sz w:val="22"/>
          <w:szCs w:val="22"/>
        </w:rPr>
      </w:pPr>
      <w:bookmarkStart w:id="1" w:name="_MON_1556483510"/>
      <w:bookmarkEnd w:id="1"/>
      <w:r>
        <w:rPr>
          <w:rFonts w:ascii="Arial" w:eastAsia="Calibri" w:hAnsi="Arial"/>
          <w:b/>
          <w:noProof/>
          <w:sz w:val="22"/>
          <w:szCs w:val="22"/>
          <w:lang w:val="en-AU" w:eastAsia="en-AU"/>
        </w:rPr>
        <w:lastRenderedPageBreak/>
        <w:drawing>
          <wp:inline distT="0" distB="0" distL="0" distR="0">
            <wp:extent cx="5740400" cy="85172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400" cy="8517255"/>
                    </a:xfrm>
                    <a:prstGeom prst="rect">
                      <a:avLst/>
                    </a:prstGeom>
                    <a:noFill/>
                    <a:ln>
                      <a:noFill/>
                    </a:ln>
                  </pic:spPr>
                </pic:pic>
              </a:graphicData>
            </a:graphic>
          </wp:inline>
        </w:drawing>
      </w:r>
    </w:p>
    <w:sectPr w:rsidR="00AD3916" w:rsidRPr="002C76BE" w:rsidSect="006A1AD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A72" w:rsidRDefault="00056A72">
      <w:r>
        <w:separator/>
      </w:r>
    </w:p>
  </w:endnote>
  <w:endnote w:type="continuationSeparator" w:id="0">
    <w:p w:rsidR="00056A72" w:rsidRDefault="0005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80" w:rsidRPr="0076186F" w:rsidRDefault="00461CDB">
    <w:pPr>
      <w:pStyle w:val="Footer"/>
      <w:rPr>
        <w:rFonts w:ascii="Arial" w:hAnsi="Arial" w:cs="Arial"/>
        <w:sz w:val="20"/>
        <w:szCs w:val="20"/>
      </w:rPr>
    </w:pPr>
    <w:r>
      <w:rPr>
        <w:rFonts w:ascii="Arial" w:hAnsi="Arial" w:cs="Arial"/>
        <w:sz w:val="20"/>
        <w:szCs w:val="20"/>
      </w:rPr>
      <w:t>ExMC</w:t>
    </w:r>
    <w:r w:rsidR="005F2902" w:rsidRPr="005F2902">
      <w:rPr>
        <w:rFonts w:ascii="Arial" w:hAnsi="Arial" w:cs="Arial"/>
        <w:sz w:val="20"/>
        <w:szCs w:val="20"/>
      </w:rPr>
      <w:t>WG4</w:t>
    </w:r>
    <w:r w:rsidR="00D512B6">
      <w:rPr>
        <w:rFonts w:ascii="Arial" w:hAnsi="Arial" w:cs="Arial"/>
        <w:sz w:val="20"/>
        <w:szCs w:val="20"/>
      </w:rPr>
      <w:t xml:space="preserve"> meeting </w:t>
    </w:r>
    <w:r>
      <w:rPr>
        <w:rFonts w:ascii="Arial" w:hAnsi="Arial" w:cs="Arial"/>
        <w:sz w:val="20"/>
        <w:szCs w:val="20"/>
      </w:rPr>
      <w:t xml:space="preserve">report </w:t>
    </w:r>
    <w:r w:rsidR="005F2902" w:rsidRPr="005F2902">
      <w:rPr>
        <w:rFonts w:ascii="Arial" w:hAnsi="Arial" w:cs="Arial"/>
        <w:sz w:val="20"/>
        <w:szCs w:val="20"/>
      </w:rPr>
      <w:t>2017-0</w:t>
    </w:r>
    <w:r w:rsidR="00D512B6">
      <w:rPr>
        <w:rFonts w:ascii="Arial" w:hAnsi="Arial" w:cs="Arial"/>
        <w:sz w:val="20"/>
        <w:szCs w:val="20"/>
      </w:rPr>
      <w:t>5</w:t>
    </w:r>
    <w:r w:rsidR="000F1B80" w:rsidRPr="0076186F">
      <w:rPr>
        <w:rFonts w:ascii="Arial" w:hAnsi="Arial" w:cs="Arial"/>
        <w:sz w:val="20"/>
        <w:szCs w:val="20"/>
      </w:rPr>
      <w:tab/>
    </w:r>
    <w:r w:rsidR="000F1B80" w:rsidRPr="0076186F">
      <w:rPr>
        <w:rFonts w:ascii="Arial" w:hAnsi="Arial" w:cs="Arial"/>
        <w:sz w:val="20"/>
        <w:szCs w:val="20"/>
      </w:rPr>
      <w:tab/>
      <w:t xml:space="preserve">Page </w:t>
    </w:r>
    <w:r w:rsidR="003800F6" w:rsidRPr="0076186F">
      <w:rPr>
        <w:rStyle w:val="PageNumber"/>
        <w:rFonts w:ascii="Arial" w:hAnsi="Arial" w:cs="Arial"/>
        <w:sz w:val="20"/>
        <w:szCs w:val="20"/>
      </w:rPr>
      <w:fldChar w:fldCharType="begin"/>
    </w:r>
    <w:r w:rsidR="000F1B80" w:rsidRPr="0076186F">
      <w:rPr>
        <w:rStyle w:val="PageNumber"/>
        <w:rFonts w:ascii="Arial" w:hAnsi="Arial" w:cs="Arial"/>
        <w:sz w:val="20"/>
        <w:szCs w:val="20"/>
      </w:rPr>
      <w:instrText xml:space="preserve"> PAGE </w:instrText>
    </w:r>
    <w:r w:rsidR="003800F6" w:rsidRPr="0076186F">
      <w:rPr>
        <w:rStyle w:val="PageNumber"/>
        <w:rFonts w:ascii="Arial" w:hAnsi="Arial" w:cs="Arial"/>
        <w:sz w:val="20"/>
        <w:szCs w:val="20"/>
      </w:rPr>
      <w:fldChar w:fldCharType="separate"/>
    </w:r>
    <w:r w:rsidR="00305F39">
      <w:rPr>
        <w:rStyle w:val="PageNumber"/>
        <w:rFonts w:ascii="Arial" w:hAnsi="Arial" w:cs="Arial"/>
        <w:noProof/>
        <w:sz w:val="20"/>
        <w:szCs w:val="20"/>
      </w:rPr>
      <w:t>1</w:t>
    </w:r>
    <w:r w:rsidR="003800F6" w:rsidRPr="0076186F">
      <w:rPr>
        <w:rStyle w:val="PageNumber"/>
        <w:rFonts w:ascii="Arial" w:hAnsi="Arial" w:cs="Arial"/>
        <w:sz w:val="20"/>
        <w:szCs w:val="20"/>
      </w:rPr>
      <w:fldChar w:fldCharType="end"/>
    </w:r>
    <w:r w:rsidR="000F1B80" w:rsidRPr="0076186F">
      <w:rPr>
        <w:rStyle w:val="PageNumber"/>
        <w:rFonts w:ascii="Arial" w:hAnsi="Arial" w:cs="Arial"/>
        <w:sz w:val="20"/>
        <w:szCs w:val="20"/>
      </w:rPr>
      <w:t xml:space="preserve"> of </w:t>
    </w:r>
    <w:r w:rsidR="003800F6" w:rsidRPr="0076186F">
      <w:rPr>
        <w:rStyle w:val="PageNumber"/>
        <w:rFonts w:ascii="Arial" w:hAnsi="Arial" w:cs="Arial"/>
        <w:sz w:val="20"/>
        <w:szCs w:val="20"/>
      </w:rPr>
      <w:fldChar w:fldCharType="begin"/>
    </w:r>
    <w:r w:rsidR="000F1B80" w:rsidRPr="0076186F">
      <w:rPr>
        <w:rStyle w:val="PageNumber"/>
        <w:rFonts w:ascii="Arial" w:hAnsi="Arial" w:cs="Arial"/>
        <w:sz w:val="20"/>
        <w:szCs w:val="20"/>
      </w:rPr>
      <w:instrText xml:space="preserve"> NUMPAGES </w:instrText>
    </w:r>
    <w:r w:rsidR="003800F6" w:rsidRPr="0076186F">
      <w:rPr>
        <w:rStyle w:val="PageNumber"/>
        <w:rFonts w:ascii="Arial" w:hAnsi="Arial" w:cs="Arial"/>
        <w:sz w:val="20"/>
        <w:szCs w:val="20"/>
      </w:rPr>
      <w:fldChar w:fldCharType="separate"/>
    </w:r>
    <w:r w:rsidR="00305F39">
      <w:rPr>
        <w:rStyle w:val="PageNumber"/>
        <w:rFonts w:ascii="Arial" w:hAnsi="Arial" w:cs="Arial"/>
        <w:noProof/>
        <w:sz w:val="20"/>
        <w:szCs w:val="20"/>
      </w:rPr>
      <w:t>8</w:t>
    </w:r>
    <w:r w:rsidR="003800F6" w:rsidRPr="0076186F">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A72" w:rsidRDefault="00056A72">
      <w:r>
        <w:separator/>
      </w:r>
    </w:p>
  </w:footnote>
  <w:footnote w:type="continuationSeparator" w:id="0">
    <w:p w:rsidR="00056A72" w:rsidRDefault="0005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D60"/>
    <w:multiLevelType w:val="hybridMultilevel"/>
    <w:tmpl w:val="1C4A9D68"/>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 w15:restartNumberingAfterBreak="0">
    <w:nsid w:val="01DC7E16"/>
    <w:multiLevelType w:val="hybridMultilevel"/>
    <w:tmpl w:val="960CAFCA"/>
    <w:lvl w:ilvl="0" w:tplc="12024FE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A0933"/>
    <w:multiLevelType w:val="hybridMultilevel"/>
    <w:tmpl w:val="31F4C332"/>
    <w:lvl w:ilvl="0" w:tplc="9D962D2A">
      <w:start w:val="1"/>
      <w:numFmt w:val="decimal"/>
      <w:lvlText w:val="%1"/>
      <w:lvlJc w:val="left"/>
      <w:pPr>
        <w:ind w:left="1065" w:hanging="705"/>
      </w:pPr>
      <w:rPr>
        <w:rFonts w:eastAsia="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0406C7"/>
    <w:multiLevelType w:val="multilevel"/>
    <w:tmpl w:val="C75A6932"/>
    <w:lvl w:ilvl="0">
      <w:start w:val="1"/>
      <w:numFmt w:val="decimal"/>
      <w:lvlText w:val="%1."/>
      <w:lvlJc w:val="left"/>
      <w:pPr>
        <w:ind w:left="360" w:hanging="360"/>
      </w:pPr>
      <w:rPr>
        <w:rFonts w:hint="default"/>
      </w:rPr>
    </w:lvl>
    <w:lvl w:ilvl="1">
      <w:start w:val="1"/>
      <w:numFmt w:val="decimal"/>
      <w:pStyle w:val="AHdgLev2"/>
      <w:lvlText w:val="%1.%2."/>
      <w:lvlJc w:val="left"/>
      <w:pPr>
        <w:ind w:left="4544"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760CA5"/>
    <w:multiLevelType w:val="hybridMultilevel"/>
    <w:tmpl w:val="538C892A"/>
    <w:lvl w:ilvl="0" w:tplc="A006960A">
      <w:start w:val="4"/>
      <w:numFmt w:val="decimal"/>
      <w:lvlText w:val="%1"/>
      <w:lvlJc w:val="left"/>
      <w:pPr>
        <w:tabs>
          <w:tab w:val="num" w:pos="720"/>
        </w:tabs>
        <w:ind w:left="720" w:hanging="360"/>
      </w:pPr>
      <w:rPr>
        <w:rFonts w:hint="default"/>
        <w:b/>
      </w:rPr>
    </w:lvl>
    <w:lvl w:ilvl="1" w:tplc="08B8DCA2">
      <w:start w:val="1"/>
      <w:numFmt w:val="lowerLetter"/>
      <w:lvlText w:val="%2)"/>
      <w:lvlJc w:val="left"/>
      <w:pPr>
        <w:tabs>
          <w:tab w:val="num" w:pos="1620"/>
        </w:tabs>
        <w:ind w:left="1620" w:hanging="360"/>
      </w:pPr>
      <w:rPr>
        <w:rFonts w:hint="default"/>
      </w:rPr>
    </w:lvl>
    <w:lvl w:ilvl="2" w:tplc="1348ED48">
      <w:start w:val="6"/>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507B4"/>
    <w:multiLevelType w:val="hybridMultilevel"/>
    <w:tmpl w:val="8EA61DF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 w15:restartNumberingAfterBreak="0">
    <w:nsid w:val="0FAC61DE"/>
    <w:multiLevelType w:val="hybridMultilevel"/>
    <w:tmpl w:val="93A83E00"/>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7" w15:restartNumberingAfterBreak="0">
    <w:nsid w:val="0FD50D8F"/>
    <w:multiLevelType w:val="hybridMultilevel"/>
    <w:tmpl w:val="CB90E566"/>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8" w15:restartNumberingAfterBreak="0">
    <w:nsid w:val="1035679B"/>
    <w:multiLevelType w:val="hybridMultilevel"/>
    <w:tmpl w:val="3CF261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8360D3F"/>
    <w:multiLevelType w:val="hybridMultilevel"/>
    <w:tmpl w:val="3CF261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9503C8E"/>
    <w:multiLevelType w:val="hybridMultilevel"/>
    <w:tmpl w:val="956CB588"/>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288836D9"/>
    <w:multiLevelType w:val="multilevel"/>
    <w:tmpl w:val="B29A43C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70575E"/>
    <w:multiLevelType w:val="multilevel"/>
    <w:tmpl w:val="CEDA36A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80312A"/>
    <w:multiLevelType w:val="hybridMultilevel"/>
    <w:tmpl w:val="9196D3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30EF025D"/>
    <w:multiLevelType w:val="hybridMultilevel"/>
    <w:tmpl w:val="C11E3C2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315C407F"/>
    <w:multiLevelType w:val="hybridMultilevel"/>
    <w:tmpl w:val="0F768B0A"/>
    <w:lvl w:ilvl="0" w:tplc="08B8DCA2">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B368DA"/>
    <w:multiLevelType w:val="hybridMultilevel"/>
    <w:tmpl w:val="605E78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705851"/>
    <w:multiLevelType w:val="hybridMultilevel"/>
    <w:tmpl w:val="7F52CE68"/>
    <w:lvl w:ilvl="0" w:tplc="191A73E4">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002A4"/>
    <w:multiLevelType w:val="hybridMultilevel"/>
    <w:tmpl w:val="040ED0DC"/>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9" w15:restartNumberingAfterBreak="0">
    <w:nsid w:val="3D3B3FCC"/>
    <w:multiLevelType w:val="multilevel"/>
    <w:tmpl w:val="F320B360"/>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EF6F3C"/>
    <w:multiLevelType w:val="hybridMultilevel"/>
    <w:tmpl w:val="068A38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492980"/>
    <w:multiLevelType w:val="hybridMultilevel"/>
    <w:tmpl w:val="BE94E2AE"/>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2" w15:restartNumberingAfterBreak="0">
    <w:nsid w:val="4C412E16"/>
    <w:multiLevelType w:val="hybridMultilevel"/>
    <w:tmpl w:val="63089E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8185475"/>
    <w:multiLevelType w:val="multilevel"/>
    <w:tmpl w:val="F320B360"/>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7765DE"/>
    <w:multiLevelType w:val="hybridMultilevel"/>
    <w:tmpl w:val="61488C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1D565E6"/>
    <w:multiLevelType w:val="hybridMultilevel"/>
    <w:tmpl w:val="CF28D5D8"/>
    <w:lvl w:ilvl="0" w:tplc="08B8DCA2">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E811C8"/>
    <w:multiLevelType w:val="hybridMultilevel"/>
    <w:tmpl w:val="BED23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A45F3D"/>
    <w:multiLevelType w:val="hybridMultilevel"/>
    <w:tmpl w:val="E4065B32"/>
    <w:lvl w:ilvl="0" w:tplc="0C090001">
      <w:start w:val="1"/>
      <w:numFmt w:val="bullet"/>
      <w:lvlText w:val=""/>
      <w:lvlJc w:val="left"/>
      <w:pPr>
        <w:ind w:left="1423" w:hanging="360"/>
      </w:pPr>
      <w:rPr>
        <w:rFonts w:ascii="Symbol" w:hAnsi="Symbol" w:hint="default"/>
      </w:rPr>
    </w:lvl>
    <w:lvl w:ilvl="1" w:tplc="0C090003" w:tentative="1">
      <w:start w:val="1"/>
      <w:numFmt w:val="bullet"/>
      <w:lvlText w:val="o"/>
      <w:lvlJc w:val="left"/>
      <w:pPr>
        <w:ind w:left="2143" w:hanging="360"/>
      </w:pPr>
      <w:rPr>
        <w:rFonts w:ascii="Courier New" w:hAnsi="Courier New" w:cs="Courier New" w:hint="default"/>
      </w:rPr>
    </w:lvl>
    <w:lvl w:ilvl="2" w:tplc="0C090005" w:tentative="1">
      <w:start w:val="1"/>
      <w:numFmt w:val="bullet"/>
      <w:lvlText w:val=""/>
      <w:lvlJc w:val="left"/>
      <w:pPr>
        <w:ind w:left="2863" w:hanging="360"/>
      </w:pPr>
      <w:rPr>
        <w:rFonts w:ascii="Wingdings" w:hAnsi="Wingdings" w:hint="default"/>
      </w:rPr>
    </w:lvl>
    <w:lvl w:ilvl="3" w:tplc="0C090001" w:tentative="1">
      <w:start w:val="1"/>
      <w:numFmt w:val="bullet"/>
      <w:lvlText w:val=""/>
      <w:lvlJc w:val="left"/>
      <w:pPr>
        <w:ind w:left="3583" w:hanging="360"/>
      </w:pPr>
      <w:rPr>
        <w:rFonts w:ascii="Symbol" w:hAnsi="Symbol" w:hint="default"/>
      </w:rPr>
    </w:lvl>
    <w:lvl w:ilvl="4" w:tplc="0C090003" w:tentative="1">
      <w:start w:val="1"/>
      <w:numFmt w:val="bullet"/>
      <w:lvlText w:val="o"/>
      <w:lvlJc w:val="left"/>
      <w:pPr>
        <w:ind w:left="4303" w:hanging="360"/>
      </w:pPr>
      <w:rPr>
        <w:rFonts w:ascii="Courier New" w:hAnsi="Courier New" w:cs="Courier New" w:hint="default"/>
      </w:rPr>
    </w:lvl>
    <w:lvl w:ilvl="5" w:tplc="0C090005" w:tentative="1">
      <w:start w:val="1"/>
      <w:numFmt w:val="bullet"/>
      <w:lvlText w:val=""/>
      <w:lvlJc w:val="left"/>
      <w:pPr>
        <w:ind w:left="5023" w:hanging="360"/>
      </w:pPr>
      <w:rPr>
        <w:rFonts w:ascii="Wingdings" w:hAnsi="Wingdings" w:hint="default"/>
      </w:rPr>
    </w:lvl>
    <w:lvl w:ilvl="6" w:tplc="0C090001" w:tentative="1">
      <w:start w:val="1"/>
      <w:numFmt w:val="bullet"/>
      <w:lvlText w:val=""/>
      <w:lvlJc w:val="left"/>
      <w:pPr>
        <w:ind w:left="5743" w:hanging="360"/>
      </w:pPr>
      <w:rPr>
        <w:rFonts w:ascii="Symbol" w:hAnsi="Symbol" w:hint="default"/>
      </w:rPr>
    </w:lvl>
    <w:lvl w:ilvl="7" w:tplc="0C090003" w:tentative="1">
      <w:start w:val="1"/>
      <w:numFmt w:val="bullet"/>
      <w:lvlText w:val="o"/>
      <w:lvlJc w:val="left"/>
      <w:pPr>
        <w:ind w:left="6463" w:hanging="360"/>
      </w:pPr>
      <w:rPr>
        <w:rFonts w:ascii="Courier New" w:hAnsi="Courier New" w:cs="Courier New" w:hint="default"/>
      </w:rPr>
    </w:lvl>
    <w:lvl w:ilvl="8" w:tplc="0C090005" w:tentative="1">
      <w:start w:val="1"/>
      <w:numFmt w:val="bullet"/>
      <w:lvlText w:val=""/>
      <w:lvlJc w:val="left"/>
      <w:pPr>
        <w:ind w:left="7183" w:hanging="360"/>
      </w:pPr>
      <w:rPr>
        <w:rFonts w:ascii="Wingdings" w:hAnsi="Wingdings" w:hint="default"/>
      </w:rPr>
    </w:lvl>
  </w:abstractNum>
  <w:abstractNum w:abstractNumId="28" w15:restartNumberingAfterBreak="0">
    <w:nsid w:val="6C460508"/>
    <w:multiLevelType w:val="hybridMultilevel"/>
    <w:tmpl w:val="518AA864"/>
    <w:lvl w:ilvl="0" w:tplc="FFFFFFFF">
      <w:start w:val="1"/>
      <w:numFmt w:val="bullet"/>
      <w:lvlText w:val=""/>
      <w:lvlJc w:val="left"/>
      <w:pPr>
        <w:tabs>
          <w:tab w:val="num" w:pos="1447"/>
        </w:tabs>
        <w:ind w:left="1447" w:hanging="360"/>
      </w:pPr>
      <w:rPr>
        <w:rFonts w:ascii="Symbol" w:hAnsi="Symbol" w:hint="default"/>
      </w:rPr>
    </w:lvl>
    <w:lvl w:ilvl="1" w:tplc="FFFFFFFF">
      <w:start w:val="1"/>
      <w:numFmt w:val="bullet"/>
      <w:lvlText w:val="o"/>
      <w:lvlJc w:val="left"/>
      <w:pPr>
        <w:tabs>
          <w:tab w:val="num" w:pos="2167"/>
        </w:tabs>
        <w:ind w:left="2167" w:hanging="360"/>
      </w:pPr>
      <w:rPr>
        <w:rFonts w:ascii="Courier New" w:hAnsi="Courier New" w:cs="Courier New" w:hint="default"/>
      </w:rPr>
    </w:lvl>
    <w:lvl w:ilvl="2" w:tplc="FFFFFFFF">
      <w:start w:val="1"/>
      <w:numFmt w:val="bullet"/>
      <w:lvlText w:val=""/>
      <w:lvlJc w:val="left"/>
      <w:pPr>
        <w:tabs>
          <w:tab w:val="num" w:pos="2887"/>
        </w:tabs>
        <w:ind w:left="2887" w:hanging="360"/>
      </w:pPr>
      <w:rPr>
        <w:rFonts w:ascii="Wingdings" w:hAnsi="Wingdings" w:hint="default"/>
      </w:rPr>
    </w:lvl>
    <w:lvl w:ilvl="3" w:tplc="FFFFFFFF">
      <w:start w:val="1"/>
      <w:numFmt w:val="bullet"/>
      <w:lvlText w:val=""/>
      <w:lvlJc w:val="left"/>
      <w:pPr>
        <w:tabs>
          <w:tab w:val="num" w:pos="3607"/>
        </w:tabs>
        <w:ind w:left="3607" w:hanging="360"/>
      </w:pPr>
      <w:rPr>
        <w:rFonts w:ascii="Symbol" w:hAnsi="Symbol" w:hint="default"/>
      </w:rPr>
    </w:lvl>
    <w:lvl w:ilvl="4" w:tplc="FFFFFFFF">
      <w:start w:val="1"/>
      <w:numFmt w:val="bullet"/>
      <w:lvlText w:val="o"/>
      <w:lvlJc w:val="left"/>
      <w:pPr>
        <w:tabs>
          <w:tab w:val="num" w:pos="4327"/>
        </w:tabs>
        <w:ind w:left="4327" w:hanging="360"/>
      </w:pPr>
      <w:rPr>
        <w:rFonts w:ascii="Courier New" w:hAnsi="Courier New" w:cs="Courier New" w:hint="default"/>
      </w:rPr>
    </w:lvl>
    <w:lvl w:ilvl="5" w:tplc="FFFFFFFF">
      <w:start w:val="1"/>
      <w:numFmt w:val="bullet"/>
      <w:lvlText w:val=""/>
      <w:lvlJc w:val="left"/>
      <w:pPr>
        <w:tabs>
          <w:tab w:val="num" w:pos="5047"/>
        </w:tabs>
        <w:ind w:left="5047" w:hanging="360"/>
      </w:pPr>
      <w:rPr>
        <w:rFonts w:ascii="Wingdings" w:hAnsi="Wingdings" w:hint="default"/>
      </w:rPr>
    </w:lvl>
    <w:lvl w:ilvl="6" w:tplc="FFFFFFFF">
      <w:start w:val="1"/>
      <w:numFmt w:val="bullet"/>
      <w:lvlText w:val=""/>
      <w:lvlJc w:val="left"/>
      <w:pPr>
        <w:tabs>
          <w:tab w:val="num" w:pos="5767"/>
        </w:tabs>
        <w:ind w:left="5767" w:hanging="360"/>
      </w:pPr>
      <w:rPr>
        <w:rFonts w:ascii="Symbol" w:hAnsi="Symbol" w:hint="default"/>
      </w:rPr>
    </w:lvl>
    <w:lvl w:ilvl="7" w:tplc="FFFFFFFF">
      <w:start w:val="1"/>
      <w:numFmt w:val="bullet"/>
      <w:lvlText w:val="o"/>
      <w:lvlJc w:val="left"/>
      <w:pPr>
        <w:tabs>
          <w:tab w:val="num" w:pos="6487"/>
        </w:tabs>
        <w:ind w:left="6487" w:hanging="360"/>
      </w:pPr>
      <w:rPr>
        <w:rFonts w:ascii="Courier New" w:hAnsi="Courier New" w:cs="Courier New" w:hint="default"/>
      </w:rPr>
    </w:lvl>
    <w:lvl w:ilvl="8" w:tplc="FFFFFFFF">
      <w:start w:val="1"/>
      <w:numFmt w:val="bullet"/>
      <w:lvlText w:val=""/>
      <w:lvlJc w:val="left"/>
      <w:pPr>
        <w:tabs>
          <w:tab w:val="num" w:pos="7207"/>
        </w:tabs>
        <w:ind w:left="7207" w:hanging="360"/>
      </w:pPr>
      <w:rPr>
        <w:rFonts w:ascii="Wingdings" w:hAnsi="Wingdings" w:hint="default"/>
      </w:rPr>
    </w:lvl>
  </w:abstractNum>
  <w:abstractNum w:abstractNumId="29" w15:restartNumberingAfterBreak="0">
    <w:nsid w:val="6C5D7EEC"/>
    <w:multiLevelType w:val="hybridMultilevel"/>
    <w:tmpl w:val="F2600AC4"/>
    <w:lvl w:ilvl="0" w:tplc="04090001">
      <w:start w:val="1"/>
      <w:numFmt w:val="bullet"/>
      <w:lvlText w:val=""/>
      <w:lvlJc w:val="left"/>
      <w:pPr>
        <w:tabs>
          <w:tab w:val="num" w:pos="2133"/>
        </w:tabs>
        <w:ind w:left="2133" w:hanging="360"/>
      </w:pPr>
      <w:rPr>
        <w:rFonts w:ascii="Symbol" w:hAnsi="Symbol" w:hint="default"/>
      </w:rPr>
    </w:lvl>
    <w:lvl w:ilvl="1" w:tplc="04090003" w:tentative="1">
      <w:start w:val="1"/>
      <w:numFmt w:val="bullet"/>
      <w:lvlText w:val="o"/>
      <w:lvlJc w:val="left"/>
      <w:pPr>
        <w:tabs>
          <w:tab w:val="num" w:pos="2853"/>
        </w:tabs>
        <w:ind w:left="2853" w:hanging="360"/>
      </w:pPr>
      <w:rPr>
        <w:rFonts w:ascii="Courier New" w:hAnsi="Courier New" w:hint="default"/>
      </w:rPr>
    </w:lvl>
    <w:lvl w:ilvl="2" w:tplc="04090005" w:tentative="1">
      <w:start w:val="1"/>
      <w:numFmt w:val="bullet"/>
      <w:lvlText w:val=""/>
      <w:lvlJc w:val="left"/>
      <w:pPr>
        <w:tabs>
          <w:tab w:val="num" w:pos="3573"/>
        </w:tabs>
        <w:ind w:left="3573" w:hanging="360"/>
      </w:pPr>
      <w:rPr>
        <w:rFonts w:ascii="Wingdings" w:hAnsi="Wingdings" w:hint="default"/>
      </w:rPr>
    </w:lvl>
    <w:lvl w:ilvl="3" w:tplc="04090001" w:tentative="1">
      <w:start w:val="1"/>
      <w:numFmt w:val="bullet"/>
      <w:lvlText w:val=""/>
      <w:lvlJc w:val="left"/>
      <w:pPr>
        <w:tabs>
          <w:tab w:val="num" w:pos="4293"/>
        </w:tabs>
        <w:ind w:left="4293" w:hanging="360"/>
      </w:pPr>
      <w:rPr>
        <w:rFonts w:ascii="Symbol" w:hAnsi="Symbol" w:hint="default"/>
      </w:rPr>
    </w:lvl>
    <w:lvl w:ilvl="4" w:tplc="04090003" w:tentative="1">
      <w:start w:val="1"/>
      <w:numFmt w:val="bullet"/>
      <w:lvlText w:val="o"/>
      <w:lvlJc w:val="left"/>
      <w:pPr>
        <w:tabs>
          <w:tab w:val="num" w:pos="5013"/>
        </w:tabs>
        <w:ind w:left="5013" w:hanging="360"/>
      </w:pPr>
      <w:rPr>
        <w:rFonts w:ascii="Courier New" w:hAnsi="Courier New" w:hint="default"/>
      </w:rPr>
    </w:lvl>
    <w:lvl w:ilvl="5" w:tplc="04090005" w:tentative="1">
      <w:start w:val="1"/>
      <w:numFmt w:val="bullet"/>
      <w:lvlText w:val=""/>
      <w:lvlJc w:val="left"/>
      <w:pPr>
        <w:tabs>
          <w:tab w:val="num" w:pos="5733"/>
        </w:tabs>
        <w:ind w:left="5733" w:hanging="360"/>
      </w:pPr>
      <w:rPr>
        <w:rFonts w:ascii="Wingdings" w:hAnsi="Wingdings" w:hint="default"/>
      </w:rPr>
    </w:lvl>
    <w:lvl w:ilvl="6" w:tplc="04090001" w:tentative="1">
      <w:start w:val="1"/>
      <w:numFmt w:val="bullet"/>
      <w:lvlText w:val=""/>
      <w:lvlJc w:val="left"/>
      <w:pPr>
        <w:tabs>
          <w:tab w:val="num" w:pos="6453"/>
        </w:tabs>
        <w:ind w:left="6453" w:hanging="360"/>
      </w:pPr>
      <w:rPr>
        <w:rFonts w:ascii="Symbol" w:hAnsi="Symbol" w:hint="default"/>
      </w:rPr>
    </w:lvl>
    <w:lvl w:ilvl="7" w:tplc="04090003" w:tentative="1">
      <w:start w:val="1"/>
      <w:numFmt w:val="bullet"/>
      <w:lvlText w:val="o"/>
      <w:lvlJc w:val="left"/>
      <w:pPr>
        <w:tabs>
          <w:tab w:val="num" w:pos="7173"/>
        </w:tabs>
        <w:ind w:left="7173" w:hanging="360"/>
      </w:pPr>
      <w:rPr>
        <w:rFonts w:ascii="Courier New" w:hAnsi="Courier New" w:hint="default"/>
      </w:rPr>
    </w:lvl>
    <w:lvl w:ilvl="8" w:tplc="04090005" w:tentative="1">
      <w:start w:val="1"/>
      <w:numFmt w:val="bullet"/>
      <w:lvlText w:val=""/>
      <w:lvlJc w:val="left"/>
      <w:pPr>
        <w:tabs>
          <w:tab w:val="num" w:pos="7893"/>
        </w:tabs>
        <w:ind w:left="7893" w:hanging="360"/>
      </w:pPr>
      <w:rPr>
        <w:rFonts w:ascii="Wingdings" w:hAnsi="Wingdings" w:hint="default"/>
      </w:rPr>
    </w:lvl>
  </w:abstractNum>
  <w:abstractNum w:abstractNumId="30" w15:restartNumberingAfterBreak="0">
    <w:nsid w:val="72125CAC"/>
    <w:multiLevelType w:val="multilevel"/>
    <w:tmpl w:val="9B3E1B4C"/>
    <w:lvl w:ilvl="0">
      <w:start w:val="2"/>
      <w:numFmt w:val="decimal"/>
      <w:lvlText w:val="%1"/>
      <w:lvlJc w:val="left"/>
      <w:pPr>
        <w:tabs>
          <w:tab w:val="num" w:pos="705"/>
        </w:tabs>
        <w:ind w:left="705" w:hanging="705"/>
      </w:pPr>
      <w:rPr>
        <w:rFonts w:hint="default"/>
        <w:b/>
        <w:sz w:val="22"/>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5CD7E99"/>
    <w:multiLevelType w:val="multilevel"/>
    <w:tmpl w:val="0178D4C4"/>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12"/>
  </w:num>
  <w:num w:numId="3">
    <w:abstractNumId w:val="29"/>
  </w:num>
  <w:num w:numId="4">
    <w:abstractNumId w:val="24"/>
  </w:num>
  <w:num w:numId="5">
    <w:abstractNumId w:val="16"/>
  </w:num>
  <w:num w:numId="6">
    <w:abstractNumId w:val="4"/>
  </w:num>
  <w:num w:numId="7">
    <w:abstractNumId w:val="31"/>
  </w:num>
  <w:num w:numId="8">
    <w:abstractNumId w:val="19"/>
  </w:num>
  <w:num w:numId="9">
    <w:abstractNumId w:val="15"/>
  </w:num>
  <w:num w:numId="10">
    <w:abstractNumId w:val="23"/>
  </w:num>
  <w:num w:numId="11">
    <w:abstractNumId w:val="25"/>
  </w:num>
  <w:num w:numId="12">
    <w:abstractNumId w:val="11"/>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num>
  <w:num w:numId="17">
    <w:abstractNumId w:val="1"/>
  </w:num>
  <w:num w:numId="18">
    <w:abstractNumId w:val="28"/>
  </w:num>
  <w:num w:numId="19">
    <w:abstractNumId w:val="22"/>
  </w:num>
  <w:num w:numId="20">
    <w:abstractNumId w:val="18"/>
  </w:num>
  <w:num w:numId="21">
    <w:abstractNumId w:val="2"/>
  </w:num>
  <w:num w:numId="22">
    <w:abstractNumId w:val="5"/>
  </w:num>
  <w:num w:numId="23">
    <w:abstractNumId w:val="13"/>
  </w:num>
  <w:num w:numId="24">
    <w:abstractNumId w:val="20"/>
  </w:num>
  <w:num w:numId="25">
    <w:abstractNumId w:val="3"/>
  </w:num>
  <w:num w:numId="26">
    <w:abstractNumId w:val="7"/>
  </w:num>
  <w:num w:numId="27">
    <w:abstractNumId w:val="14"/>
  </w:num>
  <w:num w:numId="28">
    <w:abstractNumId w:val="27"/>
  </w:num>
  <w:num w:numId="29">
    <w:abstractNumId w:val="0"/>
  </w:num>
  <w:num w:numId="30">
    <w:abstractNumId w:val="6"/>
  </w:num>
  <w:num w:numId="31">
    <w:abstractNumId w:val="21"/>
  </w:num>
  <w:num w:numId="32">
    <w:abstractNumId w:val="26"/>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54"/>
    <w:rsid w:val="00000A60"/>
    <w:rsid w:val="000012B5"/>
    <w:rsid w:val="000019CD"/>
    <w:rsid w:val="0000559F"/>
    <w:rsid w:val="0000759A"/>
    <w:rsid w:val="0001674B"/>
    <w:rsid w:val="00032764"/>
    <w:rsid w:val="00044F5E"/>
    <w:rsid w:val="00056A72"/>
    <w:rsid w:val="0006024A"/>
    <w:rsid w:val="00067657"/>
    <w:rsid w:val="00070169"/>
    <w:rsid w:val="0008771E"/>
    <w:rsid w:val="000B6A41"/>
    <w:rsid w:val="000D22EA"/>
    <w:rsid w:val="000F1B80"/>
    <w:rsid w:val="000F28B4"/>
    <w:rsid w:val="000F7C48"/>
    <w:rsid w:val="000F7E15"/>
    <w:rsid w:val="00102AF4"/>
    <w:rsid w:val="00113F5A"/>
    <w:rsid w:val="00136570"/>
    <w:rsid w:val="00171537"/>
    <w:rsid w:val="0018114E"/>
    <w:rsid w:val="001817E3"/>
    <w:rsid w:val="0018326E"/>
    <w:rsid w:val="00191D7B"/>
    <w:rsid w:val="001B593C"/>
    <w:rsid w:val="001B670F"/>
    <w:rsid w:val="001D5B75"/>
    <w:rsid w:val="001D6FB7"/>
    <w:rsid w:val="001D7F93"/>
    <w:rsid w:val="001E0429"/>
    <w:rsid w:val="001F1674"/>
    <w:rsid w:val="001F1DCA"/>
    <w:rsid w:val="002024B9"/>
    <w:rsid w:val="00204DED"/>
    <w:rsid w:val="00224B20"/>
    <w:rsid w:val="002532CA"/>
    <w:rsid w:val="00256270"/>
    <w:rsid w:val="00276D66"/>
    <w:rsid w:val="00292268"/>
    <w:rsid w:val="002935A8"/>
    <w:rsid w:val="00296726"/>
    <w:rsid w:val="00296F4C"/>
    <w:rsid w:val="002B31B4"/>
    <w:rsid w:val="002B62D7"/>
    <w:rsid w:val="002C1F07"/>
    <w:rsid w:val="002C2D14"/>
    <w:rsid w:val="002C7073"/>
    <w:rsid w:val="002C76BE"/>
    <w:rsid w:val="002D4249"/>
    <w:rsid w:val="002E026B"/>
    <w:rsid w:val="00305F39"/>
    <w:rsid w:val="00314C79"/>
    <w:rsid w:val="0031533F"/>
    <w:rsid w:val="0032218C"/>
    <w:rsid w:val="00364A05"/>
    <w:rsid w:val="003726EE"/>
    <w:rsid w:val="003800F6"/>
    <w:rsid w:val="00393646"/>
    <w:rsid w:val="003A3A51"/>
    <w:rsid w:val="003B2D6D"/>
    <w:rsid w:val="003C28C0"/>
    <w:rsid w:val="003F386E"/>
    <w:rsid w:val="003F51E1"/>
    <w:rsid w:val="003F728F"/>
    <w:rsid w:val="00405C53"/>
    <w:rsid w:val="00414F74"/>
    <w:rsid w:val="00446B6D"/>
    <w:rsid w:val="00456FD8"/>
    <w:rsid w:val="00461CDB"/>
    <w:rsid w:val="00464C44"/>
    <w:rsid w:val="004676E8"/>
    <w:rsid w:val="00471EF6"/>
    <w:rsid w:val="004759E4"/>
    <w:rsid w:val="004838C2"/>
    <w:rsid w:val="004A2A35"/>
    <w:rsid w:val="004D3B52"/>
    <w:rsid w:val="004D78D2"/>
    <w:rsid w:val="004E478D"/>
    <w:rsid w:val="00500286"/>
    <w:rsid w:val="00500DB3"/>
    <w:rsid w:val="0050210A"/>
    <w:rsid w:val="00504583"/>
    <w:rsid w:val="005166B7"/>
    <w:rsid w:val="00520963"/>
    <w:rsid w:val="0054229E"/>
    <w:rsid w:val="00553656"/>
    <w:rsid w:val="005621D0"/>
    <w:rsid w:val="00585239"/>
    <w:rsid w:val="005B0D67"/>
    <w:rsid w:val="005B4A8D"/>
    <w:rsid w:val="005C5569"/>
    <w:rsid w:val="005D5FED"/>
    <w:rsid w:val="005E48F6"/>
    <w:rsid w:val="005E5554"/>
    <w:rsid w:val="005F2902"/>
    <w:rsid w:val="00610B4E"/>
    <w:rsid w:val="006214E2"/>
    <w:rsid w:val="00625245"/>
    <w:rsid w:val="00625C0D"/>
    <w:rsid w:val="006521C4"/>
    <w:rsid w:val="00662657"/>
    <w:rsid w:val="00663B52"/>
    <w:rsid w:val="00676228"/>
    <w:rsid w:val="006A1AD4"/>
    <w:rsid w:val="006A5123"/>
    <w:rsid w:val="006A52A0"/>
    <w:rsid w:val="006A7D7F"/>
    <w:rsid w:val="006B214D"/>
    <w:rsid w:val="006C1FDD"/>
    <w:rsid w:val="006D190C"/>
    <w:rsid w:val="006D2337"/>
    <w:rsid w:val="006D3C53"/>
    <w:rsid w:val="006E11EE"/>
    <w:rsid w:val="006F0599"/>
    <w:rsid w:val="00700C2B"/>
    <w:rsid w:val="0070354F"/>
    <w:rsid w:val="00703E50"/>
    <w:rsid w:val="007059AA"/>
    <w:rsid w:val="007272EE"/>
    <w:rsid w:val="00730954"/>
    <w:rsid w:val="0075012F"/>
    <w:rsid w:val="007610CA"/>
    <w:rsid w:val="0076186F"/>
    <w:rsid w:val="00767852"/>
    <w:rsid w:val="007774DF"/>
    <w:rsid w:val="007962AE"/>
    <w:rsid w:val="007B1D9D"/>
    <w:rsid w:val="007C6EEC"/>
    <w:rsid w:val="007E2B10"/>
    <w:rsid w:val="00815597"/>
    <w:rsid w:val="0082751A"/>
    <w:rsid w:val="0083253F"/>
    <w:rsid w:val="0085280A"/>
    <w:rsid w:val="0086072C"/>
    <w:rsid w:val="00862552"/>
    <w:rsid w:val="00867DF9"/>
    <w:rsid w:val="008A443E"/>
    <w:rsid w:val="008B7ABB"/>
    <w:rsid w:val="008D2CAD"/>
    <w:rsid w:val="0090439C"/>
    <w:rsid w:val="009045AD"/>
    <w:rsid w:val="0096136E"/>
    <w:rsid w:val="009620E4"/>
    <w:rsid w:val="009627DD"/>
    <w:rsid w:val="009635FE"/>
    <w:rsid w:val="00980CFF"/>
    <w:rsid w:val="00995DDC"/>
    <w:rsid w:val="009D2FA5"/>
    <w:rsid w:val="009D3427"/>
    <w:rsid w:val="009F2700"/>
    <w:rsid w:val="00A14D1F"/>
    <w:rsid w:val="00A64261"/>
    <w:rsid w:val="00A664DF"/>
    <w:rsid w:val="00A94FF2"/>
    <w:rsid w:val="00AA5AE4"/>
    <w:rsid w:val="00AB51CD"/>
    <w:rsid w:val="00AD20EC"/>
    <w:rsid w:val="00AD28EE"/>
    <w:rsid w:val="00AD3916"/>
    <w:rsid w:val="00AD3CF3"/>
    <w:rsid w:val="00AE72C8"/>
    <w:rsid w:val="00B02E87"/>
    <w:rsid w:val="00B12B01"/>
    <w:rsid w:val="00B22900"/>
    <w:rsid w:val="00B23F5B"/>
    <w:rsid w:val="00B259D1"/>
    <w:rsid w:val="00B33C71"/>
    <w:rsid w:val="00B37F8B"/>
    <w:rsid w:val="00B508F1"/>
    <w:rsid w:val="00B55350"/>
    <w:rsid w:val="00BA1E65"/>
    <w:rsid w:val="00BE47BE"/>
    <w:rsid w:val="00BF7196"/>
    <w:rsid w:val="00C232BD"/>
    <w:rsid w:val="00C3352D"/>
    <w:rsid w:val="00C402F1"/>
    <w:rsid w:val="00C51466"/>
    <w:rsid w:val="00C5342F"/>
    <w:rsid w:val="00C55B3E"/>
    <w:rsid w:val="00C57A1C"/>
    <w:rsid w:val="00C960E1"/>
    <w:rsid w:val="00CD1150"/>
    <w:rsid w:val="00CD5775"/>
    <w:rsid w:val="00CF7088"/>
    <w:rsid w:val="00D1248D"/>
    <w:rsid w:val="00D27447"/>
    <w:rsid w:val="00D512B6"/>
    <w:rsid w:val="00D56FCB"/>
    <w:rsid w:val="00D57D02"/>
    <w:rsid w:val="00D7597E"/>
    <w:rsid w:val="00D80D77"/>
    <w:rsid w:val="00D83FB2"/>
    <w:rsid w:val="00D9055D"/>
    <w:rsid w:val="00DA7A52"/>
    <w:rsid w:val="00DB41A8"/>
    <w:rsid w:val="00DC4027"/>
    <w:rsid w:val="00DE46D0"/>
    <w:rsid w:val="00DF6787"/>
    <w:rsid w:val="00DF7845"/>
    <w:rsid w:val="00E16C5C"/>
    <w:rsid w:val="00E26268"/>
    <w:rsid w:val="00E306AE"/>
    <w:rsid w:val="00E4538A"/>
    <w:rsid w:val="00E65937"/>
    <w:rsid w:val="00E71E71"/>
    <w:rsid w:val="00E76AE1"/>
    <w:rsid w:val="00E803B2"/>
    <w:rsid w:val="00E858F7"/>
    <w:rsid w:val="00E85C04"/>
    <w:rsid w:val="00EA31F0"/>
    <w:rsid w:val="00EE0CB0"/>
    <w:rsid w:val="00EE41B8"/>
    <w:rsid w:val="00EE5520"/>
    <w:rsid w:val="00F21121"/>
    <w:rsid w:val="00F26E49"/>
    <w:rsid w:val="00F33C27"/>
    <w:rsid w:val="00F36F50"/>
    <w:rsid w:val="00F52B2D"/>
    <w:rsid w:val="00F52D7E"/>
    <w:rsid w:val="00F65D46"/>
    <w:rsid w:val="00F737C1"/>
    <w:rsid w:val="00F75120"/>
    <w:rsid w:val="00F97FA5"/>
    <w:rsid w:val="00FA6877"/>
    <w:rsid w:val="00FC167D"/>
    <w:rsid w:val="00FC5909"/>
    <w:rsid w:val="00FD2653"/>
    <w:rsid w:val="00FE057B"/>
    <w:rsid w:val="00FE6914"/>
    <w:rsid w:val="00FF19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docId w15:val="{84B7D97E-4161-42B3-8A0A-BE09AB05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5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D3B52"/>
    <w:rPr>
      <w:rFonts w:ascii="Courier New" w:hAnsi="Courier New"/>
      <w:sz w:val="20"/>
      <w:szCs w:val="20"/>
      <w:lang w:val="en-US"/>
    </w:rPr>
  </w:style>
  <w:style w:type="paragraph" w:styleId="Header">
    <w:name w:val="header"/>
    <w:basedOn w:val="Normal"/>
    <w:rsid w:val="004D3B52"/>
    <w:pPr>
      <w:tabs>
        <w:tab w:val="center" w:pos="4153"/>
        <w:tab w:val="right" w:pos="8306"/>
      </w:tabs>
    </w:pPr>
  </w:style>
  <w:style w:type="paragraph" w:styleId="Footer">
    <w:name w:val="footer"/>
    <w:basedOn w:val="Normal"/>
    <w:link w:val="FooterChar"/>
    <w:rsid w:val="004D3B52"/>
    <w:pPr>
      <w:tabs>
        <w:tab w:val="center" w:pos="4153"/>
        <w:tab w:val="right" w:pos="8306"/>
      </w:tabs>
    </w:pPr>
  </w:style>
  <w:style w:type="character" w:styleId="PageNumber">
    <w:name w:val="page number"/>
    <w:basedOn w:val="DefaultParagraphFont"/>
    <w:rsid w:val="004D3B52"/>
  </w:style>
  <w:style w:type="character" w:styleId="Hyperlink">
    <w:name w:val="Hyperlink"/>
    <w:rsid w:val="0001674B"/>
    <w:rPr>
      <w:color w:val="0000FF"/>
      <w:u w:val="single"/>
    </w:rPr>
  </w:style>
  <w:style w:type="paragraph" w:styleId="ListParagraph">
    <w:name w:val="List Paragraph"/>
    <w:basedOn w:val="Normal"/>
    <w:uiPriority w:val="34"/>
    <w:qFormat/>
    <w:rsid w:val="00E71E71"/>
    <w:pPr>
      <w:ind w:left="720"/>
    </w:pPr>
    <w:rPr>
      <w:rFonts w:ascii="Calibri" w:eastAsia="Calibri" w:hAnsi="Calibri"/>
      <w:sz w:val="22"/>
      <w:szCs w:val="22"/>
      <w:lang w:val="en-US"/>
    </w:rPr>
  </w:style>
  <w:style w:type="character" w:styleId="FollowedHyperlink">
    <w:name w:val="FollowedHyperlink"/>
    <w:rsid w:val="000D22EA"/>
    <w:rPr>
      <w:color w:val="800080"/>
      <w:u w:val="single"/>
    </w:rPr>
  </w:style>
  <w:style w:type="paragraph" w:customStyle="1" w:styleId="PARAGRAPH">
    <w:name w:val="PARAGRAPH"/>
    <w:link w:val="PARAGRAPHChar"/>
    <w:qFormat/>
    <w:rsid w:val="0032218C"/>
    <w:pPr>
      <w:snapToGrid w:val="0"/>
      <w:spacing w:before="100" w:after="200"/>
      <w:jc w:val="both"/>
    </w:pPr>
    <w:rPr>
      <w:rFonts w:ascii="Arial" w:hAnsi="Arial" w:cs="Arial"/>
      <w:spacing w:val="8"/>
      <w:lang w:val="en-GB"/>
    </w:rPr>
  </w:style>
  <w:style w:type="paragraph" w:styleId="BodyTextIndent3">
    <w:name w:val="Body Text Indent 3"/>
    <w:basedOn w:val="Normal"/>
    <w:link w:val="BodyTextIndent3Char"/>
    <w:rsid w:val="00AD391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character" w:customStyle="1" w:styleId="BodyTextIndent3Char">
    <w:name w:val="Body Text Indent 3 Char"/>
    <w:link w:val="BodyTextIndent3"/>
    <w:rsid w:val="00AD3916"/>
    <w:rPr>
      <w:rFonts w:ascii="Arial" w:hAnsi="Arial"/>
      <w:b/>
      <w:sz w:val="24"/>
      <w:lang w:eastAsia="en-US"/>
    </w:rPr>
  </w:style>
  <w:style w:type="paragraph" w:styleId="BodyTextIndent">
    <w:name w:val="Body Text Indent"/>
    <w:basedOn w:val="Normal"/>
    <w:link w:val="BodyTextIndentChar"/>
    <w:rsid w:val="00AD3916"/>
    <w:pPr>
      <w:spacing w:after="120"/>
      <w:ind w:left="283"/>
    </w:pPr>
    <w:rPr>
      <w:lang w:val="en-US"/>
    </w:rPr>
  </w:style>
  <w:style w:type="character" w:customStyle="1" w:styleId="BodyTextIndentChar">
    <w:name w:val="Body Text Indent Char"/>
    <w:link w:val="BodyTextIndent"/>
    <w:rsid w:val="00AD3916"/>
    <w:rPr>
      <w:sz w:val="24"/>
      <w:szCs w:val="24"/>
      <w:lang w:val="en-US" w:eastAsia="en-US"/>
    </w:rPr>
  </w:style>
  <w:style w:type="character" w:styleId="CommentReference">
    <w:name w:val="annotation reference"/>
    <w:rsid w:val="00AA5AE4"/>
    <w:rPr>
      <w:sz w:val="16"/>
      <w:szCs w:val="16"/>
    </w:rPr>
  </w:style>
  <w:style w:type="paragraph" w:styleId="CommentText">
    <w:name w:val="annotation text"/>
    <w:basedOn w:val="Normal"/>
    <w:link w:val="CommentTextChar"/>
    <w:rsid w:val="00AA5AE4"/>
    <w:rPr>
      <w:sz w:val="20"/>
      <w:szCs w:val="20"/>
    </w:rPr>
  </w:style>
  <w:style w:type="character" w:customStyle="1" w:styleId="CommentTextChar">
    <w:name w:val="Comment Text Char"/>
    <w:link w:val="CommentText"/>
    <w:rsid w:val="00AA5AE4"/>
    <w:rPr>
      <w:lang w:eastAsia="en-US"/>
    </w:rPr>
  </w:style>
  <w:style w:type="paragraph" w:styleId="CommentSubject">
    <w:name w:val="annotation subject"/>
    <w:basedOn w:val="CommentText"/>
    <w:next w:val="CommentText"/>
    <w:link w:val="CommentSubjectChar"/>
    <w:rsid w:val="00AA5AE4"/>
    <w:rPr>
      <w:b/>
      <w:bCs/>
    </w:rPr>
  </w:style>
  <w:style w:type="character" w:customStyle="1" w:styleId="CommentSubjectChar">
    <w:name w:val="Comment Subject Char"/>
    <w:link w:val="CommentSubject"/>
    <w:rsid w:val="00AA5AE4"/>
    <w:rPr>
      <w:b/>
      <w:bCs/>
      <w:lang w:eastAsia="en-US"/>
    </w:rPr>
  </w:style>
  <w:style w:type="paragraph" w:styleId="BalloonText">
    <w:name w:val="Balloon Text"/>
    <w:basedOn w:val="Normal"/>
    <w:link w:val="BalloonTextChar"/>
    <w:rsid w:val="00AA5AE4"/>
    <w:rPr>
      <w:rFonts w:ascii="Segoe UI" w:hAnsi="Segoe UI"/>
      <w:sz w:val="18"/>
      <w:szCs w:val="18"/>
    </w:rPr>
  </w:style>
  <w:style w:type="character" w:customStyle="1" w:styleId="BalloonTextChar">
    <w:name w:val="Balloon Text Char"/>
    <w:link w:val="BalloonText"/>
    <w:rsid w:val="00AA5AE4"/>
    <w:rPr>
      <w:rFonts w:ascii="Segoe UI" w:hAnsi="Segoe UI" w:cs="Segoe UI"/>
      <w:sz w:val="18"/>
      <w:szCs w:val="18"/>
      <w:lang w:eastAsia="en-US"/>
    </w:rPr>
  </w:style>
  <w:style w:type="paragraph" w:styleId="Revision">
    <w:name w:val="Revision"/>
    <w:hidden/>
    <w:uiPriority w:val="99"/>
    <w:semiHidden/>
    <w:rsid w:val="00980CFF"/>
    <w:rPr>
      <w:sz w:val="24"/>
      <w:szCs w:val="24"/>
      <w:lang w:eastAsia="en-US"/>
    </w:rPr>
  </w:style>
  <w:style w:type="paragraph" w:customStyle="1" w:styleId="AgTxtLev2">
    <w:name w:val="AgTxtLev2"/>
    <w:basedOn w:val="Normal"/>
    <w:next w:val="Normal"/>
    <w:link w:val="AgTxtLev2Char"/>
    <w:qFormat/>
    <w:rsid w:val="0054229E"/>
    <w:rPr>
      <w:rFonts w:ascii="Arial" w:eastAsia="Calibri" w:hAnsi="Arial"/>
      <w:sz w:val="22"/>
      <w:szCs w:val="22"/>
      <w:lang w:val="en-GB"/>
    </w:rPr>
  </w:style>
  <w:style w:type="paragraph" w:customStyle="1" w:styleId="AHdgLev2">
    <w:name w:val="AHdgLev2"/>
    <w:basedOn w:val="Normal"/>
    <w:link w:val="AHdgLev2Char"/>
    <w:qFormat/>
    <w:rsid w:val="0054229E"/>
    <w:pPr>
      <w:numPr>
        <w:ilvl w:val="1"/>
        <w:numId w:val="25"/>
      </w:numPr>
    </w:pPr>
    <w:rPr>
      <w:rFonts w:ascii="Arial" w:eastAsia="Calibri" w:hAnsi="Arial"/>
      <w:b/>
      <w:sz w:val="22"/>
      <w:szCs w:val="22"/>
      <w:lang w:val="en-GB"/>
    </w:rPr>
  </w:style>
  <w:style w:type="character" w:customStyle="1" w:styleId="AgTxtLev2Char">
    <w:name w:val="AgTxtLev2 Char"/>
    <w:link w:val="AgTxtLev2"/>
    <w:rsid w:val="0054229E"/>
    <w:rPr>
      <w:rFonts w:ascii="Arial" w:eastAsia="Calibri" w:hAnsi="Arial"/>
      <w:sz w:val="22"/>
      <w:szCs w:val="22"/>
      <w:lang w:val="en-GB" w:eastAsia="en-US"/>
    </w:rPr>
  </w:style>
  <w:style w:type="character" w:customStyle="1" w:styleId="AHdgLev2Char">
    <w:name w:val="AHdgLev2 Char"/>
    <w:link w:val="AHdgLev2"/>
    <w:rsid w:val="0054229E"/>
    <w:rPr>
      <w:rFonts w:ascii="Arial" w:eastAsia="Calibri" w:hAnsi="Arial"/>
      <w:b/>
      <w:sz w:val="22"/>
      <w:szCs w:val="22"/>
      <w:lang w:val="en-GB" w:eastAsia="en-US"/>
    </w:rPr>
  </w:style>
  <w:style w:type="character" w:customStyle="1" w:styleId="FooterChar">
    <w:name w:val="Footer Char"/>
    <w:link w:val="Footer"/>
    <w:rsid w:val="0054229E"/>
    <w:rPr>
      <w:sz w:val="24"/>
      <w:szCs w:val="24"/>
      <w:lang w:eastAsia="en-US"/>
    </w:rPr>
  </w:style>
  <w:style w:type="character" w:customStyle="1" w:styleId="PARAGRAPHChar">
    <w:name w:val="PARAGRAPH Char"/>
    <w:link w:val="PARAGRAPH"/>
    <w:locked/>
    <w:rsid w:val="001E0429"/>
    <w:rPr>
      <w:rFonts w:ascii="Arial" w:hAnsi="Arial" w:cs="Arial"/>
      <w:spacing w:val="8"/>
      <w:lang w:val="en-GB"/>
    </w:rPr>
  </w:style>
  <w:style w:type="character" w:customStyle="1" w:styleId="PlainTextChar">
    <w:name w:val="Plain Text Char"/>
    <w:basedOn w:val="DefaultParagraphFont"/>
    <w:link w:val="PlainText"/>
    <w:rsid w:val="008B7ABB"/>
    <w:rPr>
      <w:rFonts w:ascii="Courier New" w:hAnsi="Courier New"/>
      <w:lang w:val="en-US" w:eastAsia="en-US"/>
    </w:rPr>
  </w:style>
  <w:style w:type="paragraph" w:customStyle="1" w:styleId="MAIN-TITLE">
    <w:name w:val="MAIN-TITLE"/>
    <w:basedOn w:val="Normal"/>
    <w:qFormat/>
    <w:rsid w:val="00305F39"/>
    <w:pPr>
      <w:snapToGrid w:val="0"/>
      <w:jc w:val="center"/>
    </w:pPr>
    <w:rPr>
      <w:rFonts w:ascii="Arial" w:hAnsi="Arial" w:cs="Arial"/>
      <w:b/>
      <w:bCs/>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23496">
      <w:bodyDiv w:val="1"/>
      <w:marLeft w:val="0"/>
      <w:marRight w:val="0"/>
      <w:marTop w:val="0"/>
      <w:marBottom w:val="0"/>
      <w:divBdr>
        <w:top w:val="none" w:sz="0" w:space="0" w:color="auto"/>
        <w:left w:val="none" w:sz="0" w:space="0" w:color="auto"/>
        <w:bottom w:val="none" w:sz="0" w:space="0" w:color="auto"/>
        <w:right w:val="none" w:sz="0" w:space="0" w:color="auto"/>
      </w:divBdr>
    </w:div>
    <w:div w:id="636882191">
      <w:bodyDiv w:val="1"/>
      <w:marLeft w:val="0"/>
      <w:marRight w:val="0"/>
      <w:marTop w:val="0"/>
      <w:marBottom w:val="0"/>
      <w:divBdr>
        <w:top w:val="none" w:sz="0" w:space="0" w:color="auto"/>
        <w:left w:val="none" w:sz="0" w:space="0" w:color="auto"/>
        <w:bottom w:val="none" w:sz="0" w:space="0" w:color="auto"/>
        <w:right w:val="none" w:sz="0" w:space="0" w:color="auto"/>
      </w:divBdr>
    </w:div>
    <w:div w:id="1505393246">
      <w:bodyDiv w:val="1"/>
      <w:marLeft w:val="0"/>
      <w:marRight w:val="0"/>
      <w:marTop w:val="0"/>
      <w:marBottom w:val="0"/>
      <w:divBdr>
        <w:top w:val="none" w:sz="0" w:space="0" w:color="auto"/>
        <w:left w:val="none" w:sz="0" w:space="0" w:color="auto"/>
        <w:bottom w:val="none" w:sz="0" w:space="0" w:color="auto"/>
        <w:right w:val="none" w:sz="0" w:space="0" w:color="auto"/>
      </w:divBdr>
    </w:div>
    <w:div w:id="17555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info@iec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AA450-293A-4020-B723-E09E6919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IEC Ex</vt:lpstr>
    </vt:vector>
  </TitlesOfParts>
  <Company>SAI Global</Company>
  <LinksUpToDate>false</LinksUpToDate>
  <CharactersWithSpaces>12797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Ex</dc:title>
  <dc:creator>agius</dc:creator>
  <cp:lastModifiedBy>Chris Agius</cp:lastModifiedBy>
  <cp:revision>2</cp:revision>
  <cp:lastPrinted>2013-03-06T05:51:00Z</cp:lastPrinted>
  <dcterms:created xsi:type="dcterms:W3CDTF">2017-07-31T06:48:00Z</dcterms:created>
  <dcterms:modified xsi:type="dcterms:W3CDTF">2017-07-31T06:48:00Z</dcterms:modified>
</cp:coreProperties>
</file>