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860" w:rsidRPr="003736B7" w:rsidRDefault="001B0860" w:rsidP="00EF7CDD">
      <w:pPr>
        <w:pStyle w:val="MAIN-TITLE"/>
        <w:rPr>
          <w:sz w:val="20"/>
          <w:szCs w:val="20"/>
        </w:rPr>
      </w:pPr>
      <w:bookmarkStart w:id="0" w:name="_GoBack"/>
      <w:bookmarkEnd w:id="0"/>
    </w:p>
    <w:p w:rsidR="001B0860" w:rsidRPr="003736B7" w:rsidRDefault="001B0860" w:rsidP="00EF7CDD">
      <w:pPr>
        <w:pStyle w:val="MAIN-TITLE"/>
        <w:rPr>
          <w:sz w:val="20"/>
          <w:szCs w:val="20"/>
        </w:rPr>
      </w:pPr>
    </w:p>
    <w:p w:rsidR="00FB02F6" w:rsidRPr="00A22C15" w:rsidRDefault="00FB02F6" w:rsidP="00FB02F6">
      <w:pPr>
        <w:autoSpaceDE w:val="0"/>
        <w:autoSpaceDN w:val="0"/>
        <w:adjustRightInd w:val="0"/>
        <w:jc w:val="left"/>
        <w:rPr>
          <w:b/>
          <w:bCs/>
          <w:spacing w:val="0"/>
          <w:sz w:val="24"/>
          <w:szCs w:val="24"/>
          <w:lang w:val="en-AU" w:eastAsia="en-AU"/>
        </w:rPr>
      </w:pPr>
      <w:r w:rsidRPr="00A22C15">
        <w:rPr>
          <w:b/>
          <w:bCs/>
          <w:spacing w:val="0"/>
          <w:sz w:val="24"/>
          <w:szCs w:val="24"/>
          <w:lang w:val="en-AU" w:eastAsia="en-AU"/>
        </w:rPr>
        <w:t>INTERNATIONAL ELECTROTECHNICAL COMMISSION SYSTEM FOR</w:t>
      </w:r>
    </w:p>
    <w:p w:rsidR="00FB02F6" w:rsidRPr="00A22C15" w:rsidRDefault="00FB02F6" w:rsidP="00FB02F6">
      <w:pPr>
        <w:autoSpaceDE w:val="0"/>
        <w:autoSpaceDN w:val="0"/>
        <w:adjustRightInd w:val="0"/>
        <w:jc w:val="left"/>
        <w:rPr>
          <w:b/>
          <w:bCs/>
          <w:spacing w:val="0"/>
          <w:sz w:val="24"/>
          <w:szCs w:val="24"/>
          <w:lang w:val="en-AU" w:eastAsia="en-AU"/>
        </w:rPr>
      </w:pPr>
      <w:r w:rsidRPr="00A22C15">
        <w:rPr>
          <w:b/>
          <w:bCs/>
          <w:spacing w:val="0"/>
          <w:sz w:val="24"/>
          <w:szCs w:val="24"/>
          <w:lang w:val="en-AU" w:eastAsia="en-AU"/>
        </w:rPr>
        <w:t>CERTIFICATION TO STANDARDS RELATING TO EQUIPENT FOR USE</w:t>
      </w:r>
    </w:p>
    <w:p w:rsidR="00FB02F6" w:rsidRPr="00A22C15" w:rsidRDefault="00FB02F6" w:rsidP="00FB02F6">
      <w:pPr>
        <w:autoSpaceDE w:val="0"/>
        <w:autoSpaceDN w:val="0"/>
        <w:adjustRightInd w:val="0"/>
        <w:jc w:val="left"/>
        <w:rPr>
          <w:b/>
          <w:bCs/>
          <w:spacing w:val="0"/>
          <w:sz w:val="24"/>
          <w:szCs w:val="24"/>
          <w:lang w:val="en-AU" w:eastAsia="en-AU"/>
        </w:rPr>
      </w:pPr>
      <w:r w:rsidRPr="00A22C15">
        <w:rPr>
          <w:b/>
          <w:bCs/>
          <w:spacing w:val="0"/>
          <w:sz w:val="24"/>
          <w:szCs w:val="24"/>
          <w:lang w:val="en-AU" w:eastAsia="en-AU"/>
        </w:rPr>
        <w:t>IN EXPLOSIVE ATMOSPHERES (IECEx SYSTEM)</w:t>
      </w:r>
    </w:p>
    <w:p w:rsidR="00FB02F6" w:rsidRPr="00A22C15" w:rsidRDefault="00FB02F6" w:rsidP="00FB02F6">
      <w:pPr>
        <w:snapToGrid w:val="0"/>
        <w:jc w:val="left"/>
        <w:rPr>
          <w:b/>
          <w:bCs/>
          <w:sz w:val="24"/>
          <w:szCs w:val="24"/>
        </w:rPr>
      </w:pPr>
    </w:p>
    <w:p w:rsidR="00FB02F6" w:rsidRDefault="00FB02F6" w:rsidP="00FB02F6">
      <w:pPr>
        <w:autoSpaceDE w:val="0"/>
        <w:autoSpaceDN w:val="0"/>
        <w:adjustRightInd w:val="0"/>
        <w:jc w:val="left"/>
        <w:rPr>
          <w:b/>
          <w:bCs/>
          <w:spacing w:val="0"/>
          <w:sz w:val="22"/>
          <w:szCs w:val="22"/>
          <w:lang w:val="en-AU" w:eastAsia="en-AU"/>
        </w:rPr>
      </w:pPr>
      <w:r w:rsidRPr="00A22C15">
        <w:rPr>
          <w:b/>
          <w:bCs/>
          <w:spacing w:val="0"/>
          <w:sz w:val="22"/>
          <w:szCs w:val="22"/>
          <w:lang w:val="en-AU" w:eastAsia="en-AU"/>
        </w:rPr>
        <w:t>Title: Scope Extension Assessment Report for</w:t>
      </w:r>
      <w:r>
        <w:rPr>
          <w:b/>
          <w:bCs/>
          <w:spacing w:val="0"/>
          <w:sz w:val="22"/>
          <w:szCs w:val="22"/>
          <w:lang w:val="en-AU" w:eastAsia="en-AU"/>
        </w:rPr>
        <w:t xml:space="preserve"> </w:t>
      </w:r>
      <w:r w:rsidRPr="00160A5F">
        <w:rPr>
          <w:b/>
          <w:bCs/>
          <w:spacing w:val="0"/>
          <w:sz w:val="22"/>
          <w:szCs w:val="22"/>
          <w:lang w:val="en-AU" w:eastAsia="en-AU"/>
        </w:rPr>
        <w:t>DNV GL Nemko Presafe AS</w:t>
      </w:r>
      <w:r w:rsidRPr="00A22C15">
        <w:rPr>
          <w:b/>
          <w:bCs/>
          <w:spacing w:val="0"/>
          <w:sz w:val="22"/>
          <w:szCs w:val="22"/>
          <w:lang w:val="en-AU" w:eastAsia="en-AU"/>
        </w:rPr>
        <w:t>, an Accepted ExCB and ExTL</w:t>
      </w:r>
      <w:r>
        <w:rPr>
          <w:b/>
          <w:bCs/>
          <w:spacing w:val="0"/>
          <w:sz w:val="22"/>
          <w:szCs w:val="22"/>
          <w:lang w:val="en-AU" w:eastAsia="en-AU"/>
        </w:rPr>
        <w:t xml:space="preserve"> </w:t>
      </w:r>
      <w:r w:rsidR="009A3430" w:rsidRPr="009A3430">
        <w:rPr>
          <w:b/>
          <w:bCs/>
          <w:spacing w:val="0"/>
          <w:sz w:val="22"/>
          <w:szCs w:val="22"/>
          <w:lang w:val="en-AU" w:eastAsia="en-AU"/>
        </w:rPr>
        <w:t>within the IECEx System, Equipment Scheme 02</w:t>
      </w:r>
      <w:r w:rsidR="009A3430">
        <w:rPr>
          <w:b/>
          <w:bCs/>
          <w:spacing w:val="0"/>
          <w:sz w:val="22"/>
          <w:szCs w:val="22"/>
          <w:lang w:val="en-AU" w:eastAsia="en-AU"/>
        </w:rPr>
        <w:t xml:space="preserve">, </w:t>
      </w:r>
      <w:r>
        <w:rPr>
          <w:b/>
          <w:bCs/>
          <w:spacing w:val="0"/>
          <w:sz w:val="22"/>
          <w:szCs w:val="22"/>
          <w:lang w:val="en-AU" w:eastAsia="en-AU"/>
        </w:rPr>
        <w:t xml:space="preserve">to include IEC 60079-13, ISO </w:t>
      </w:r>
      <w:r w:rsidRPr="00CC5378">
        <w:rPr>
          <w:b/>
          <w:bCs/>
          <w:spacing w:val="0"/>
          <w:sz w:val="22"/>
          <w:szCs w:val="22"/>
          <w:lang w:val="en-AU" w:eastAsia="en-AU"/>
        </w:rPr>
        <w:t>80079-36 and ISO 80079-37</w:t>
      </w:r>
      <w:r w:rsidR="009A3430">
        <w:rPr>
          <w:b/>
          <w:bCs/>
          <w:spacing w:val="0"/>
          <w:sz w:val="22"/>
          <w:szCs w:val="22"/>
          <w:lang w:val="en-AU" w:eastAsia="en-AU"/>
        </w:rPr>
        <w:t xml:space="preserve"> in their scope.</w:t>
      </w:r>
      <w:r w:rsidRPr="00CC5378">
        <w:rPr>
          <w:b/>
          <w:bCs/>
          <w:spacing w:val="0"/>
          <w:sz w:val="22"/>
          <w:szCs w:val="22"/>
          <w:lang w:val="en-AU" w:eastAsia="en-AU"/>
        </w:rPr>
        <w:t xml:space="preserve"> </w:t>
      </w:r>
    </w:p>
    <w:p w:rsidR="009A3430" w:rsidRPr="00A22C15" w:rsidRDefault="009A3430" w:rsidP="00FB02F6">
      <w:pPr>
        <w:autoSpaceDE w:val="0"/>
        <w:autoSpaceDN w:val="0"/>
        <w:adjustRightInd w:val="0"/>
        <w:jc w:val="left"/>
        <w:rPr>
          <w:b/>
          <w:bCs/>
          <w:spacing w:val="0"/>
          <w:sz w:val="22"/>
          <w:szCs w:val="22"/>
          <w:lang w:val="en-AU" w:eastAsia="en-AU"/>
        </w:rPr>
      </w:pPr>
    </w:p>
    <w:p w:rsidR="00FB02F6" w:rsidRPr="00A22C15" w:rsidRDefault="00FB02F6" w:rsidP="00FB02F6">
      <w:pPr>
        <w:autoSpaceDE w:val="0"/>
        <w:autoSpaceDN w:val="0"/>
        <w:adjustRightInd w:val="0"/>
        <w:jc w:val="left"/>
        <w:rPr>
          <w:b/>
          <w:bCs/>
          <w:spacing w:val="0"/>
          <w:sz w:val="22"/>
          <w:szCs w:val="22"/>
          <w:lang w:val="en-AU" w:eastAsia="en-AU"/>
        </w:rPr>
      </w:pPr>
      <w:r w:rsidRPr="00A22C15">
        <w:rPr>
          <w:b/>
          <w:bCs/>
          <w:spacing w:val="0"/>
          <w:sz w:val="22"/>
          <w:szCs w:val="22"/>
          <w:lang w:val="en-AU" w:eastAsia="en-AU"/>
        </w:rPr>
        <w:t>To: Members of the IECEx Management Committee, ExMC</w:t>
      </w:r>
    </w:p>
    <w:p w:rsidR="00FB02F6" w:rsidRPr="00A22C15" w:rsidRDefault="00FB02F6" w:rsidP="00FB02F6">
      <w:pPr>
        <w:autoSpaceDE w:val="0"/>
        <w:autoSpaceDN w:val="0"/>
        <w:adjustRightInd w:val="0"/>
        <w:jc w:val="left"/>
        <w:rPr>
          <w:b/>
          <w:bCs/>
          <w:spacing w:val="0"/>
          <w:sz w:val="24"/>
          <w:szCs w:val="24"/>
          <w:lang w:val="en-AU" w:eastAsia="en-AU"/>
        </w:rPr>
      </w:pPr>
    </w:p>
    <w:p w:rsidR="00FB02F6" w:rsidRPr="00A22C15" w:rsidRDefault="00FB02F6" w:rsidP="00FB02F6">
      <w:pPr>
        <w:pBdr>
          <w:top w:val="thinThickSmallGap" w:sz="24" w:space="1" w:color="0000CC"/>
        </w:pBdr>
        <w:autoSpaceDE w:val="0"/>
        <w:autoSpaceDN w:val="0"/>
        <w:adjustRightInd w:val="0"/>
        <w:jc w:val="left"/>
        <w:rPr>
          <w:b/>
          <w:bCs/>
          <w:spacing w:val="0"/>
          <w:sz w:val="24"/>
          <w:szCs w:val="24"/>
          <w:lang w:val="en-AU" w:eastAsia="en-AU"/>
        </w:rPr>
      </w:pPr>
    </w:p>
    <w:p w:rsidR="00FB02F6" w:rsidRPr="00A22C15" w:rsidRDefault="00FB02F6" w:rsidP="00FB02F6">
      <w:pPr>
        <w:autoSpaceDE w:val="0"/>
        <w:autoSpaceDN w:val="0"/>
        <w:adjustRightInd w:val="0"/>
        <w:jc w:val="center"/>
        <w:rPr>
          <w:b/>
          <w:bCs/>
          <w:spacing w:val="0"/>
          <w:sz w:val="24"/>
          <w:szCs w:val="24"/>
          <w:lang w:val="en-AU" w:eastAsia="en-AU"/>
        </w:rPr>
      </w:pPr>
      <w:r w:rsidRPr="00A22C15">
        <w:rPr>
          <w:b/>
          <w:bCs/>
          <w:spacing w:val="0"/>
          <w:sz w:val="24"/>
          <w:szCs w:val="24"/>
          <w:lang w:val="en-AU" w:eastAsia="en-AU"/>
        </w:rPr>
        <w:t>Introduction</w:t>
      </w:r>
    </w:p>
    <w:p w:rsidR="00FB02F6" w:rsidRPr="00A22C15" w:rsidRDefault="00FB02F6" w:rsidP="00FB02F6">
      <w:pPr>
        <w:autoSpaceDE w:val="0"/>
        <w:autoSpaceDN w:val="0"/>
        <w:adjustRightInd w:val="0"/>
        <w:jc w:val="left"/>
        <w:rPr>
          <w:spacing w:val="0"/>
          <w:sz w:val="24"/>
          <w:szCs w:val="24"/>
          <w:lang w:val="en-AU" w:eastAsia="en-AU"/>
        </w:rPr>
      </w:pPr>
    </w:p>
    <w:p w:rsidR="00FB02F6" w:rsidRPr="00A22C15" w:rsidRDefault="00FB02F6" w:rsidP="00FB02F6">
      <w:pPr>
        <w:autoSpaceDE w:val="0"/>
        <w:autoSpaceDN w:val="0"/>
        <w:adjustRightInd w:val="0"/>
        <w:jc w:val="left"/>
        <w:rPr>
          <w:spacing w:val="0"/>
          <w:sz w:val="24"/>
          <w:szCs w:val="24"/>
          <w:lang w:val="en-AU" w:eastAsia="en-AU"/>
        </w:rPr>
      </w:pPr>
    </w:p>
    <w:p w:rsidR="00FB02F6" w:rsidRDefault="00FB02F6" w:rsidP="00FB02F6">
      <w:pPr>
        <w:autoSpaceDE w:val="0"/>
        <w:autoSpaceDN w:val="0"/>
        <w:adjustRightInd w:val="0"/>
        <w:jc w:val="left"/>
        <w:rPr>
          <w:spacing w:val="0"/>
          <w:sz w:val="24"/>
          <w:szCs w:val="24"/>
          <w:lang w:val="en-AU" w:eastAsia="en-AU"/>
        </w:rPr>
      </w:pPr>
      <w:r w:rsidRPr="00A22C15">
        <w:rPr>
          <w:spacing w:val="0"/>
          <w:sz w:val="24"/>
          <w:szCs w:val="24"/>
          <w:lang w:val="en-AU" w:eastAsia="en-AU"/>
        </w:rPr>
        <w:t>Following an application for a scope extension by</w:t>
      </w:r>
      <w:r>
        <w:rPr>
          <w:spacing w:val="0"/>
          <w:sz w:val="24"/>
          <w:szCs w:val="24"/>
          <w:lang w:val="en-AU" w:eastAsia="en-AU"/>
        </w:rPr>
        <w:t xml:space="preserve"> </w:t>
      </w:r>
      <w:r w:rsidRPr="00160A5F">
        <w:rPr>
          <w:spacing w:val="0"/>
          <w:sz w:val="24"/>
          <w:szCs w:val="24"/>
          <w:lang w:val="en-AU" w:eastAsia="en-AU"/>
        </w:rPr>
        <w:t>DNV GL Nemko Presafe AS</w:t>
      </w:r>
      <w:r>
        <w:rPr>
          <w:spacing w:val="0"/>
          <w:sz w:val="24"/>
          <w:szCs w:val="24"/>
          <w:lang w:val="en-AU" w:eastAsia="en-AU"/>
        </w:rPr>
        <w:t xml:space="preserve">, to include IEC 60079-13, ISO 80079-36 and </w:t>
      </w:r>
      <w:r w:rsidRPr="00A22C15">
        <w:rPr>
          <w:spacing w:val="0"/>
          <w:sz w:val="24"/>
          <w:szCs w:val="24"/>
          <w:lang w:val="en-AU" w:eastAsia="en-AU"/>
        </w:rPr>
        <w:t>ISO 80079-37</w:t>
      </w:r>
      <w:r>
        <w:rPr>
          <w:spacing w:val="0"/>
          <w:sz w:val="24"/>
          <w:szCs w:val="24"/>
          <w:lang w:val="en-AU" w:eastAsia="en-AU"/>
        </w:rPr>
        <w:t xml:space="preserve"> </w:t>
      </w:r>
      <w:r w:rsidRPr="00A22C15">
        <w:rPr>
          <w:spacing w:val="0"/>
          <w:sz w:val="24"/>
          <w:szCs w:val="24"/>
          <w:lang w:val="en-AU" w:eastAsia="en-AU"/>
        </w:rPr>
        <w:t>within their scope, a special site assessment visit was arranged and conducted.</w:t>
      </w:r>
    </w:p>
    <w:p w:rsidR="00FB02F6" w:rsidRDefault="00FB02F6" w:rsidP="00FB02F6">
      <w:pPr>
        <w:autoSpaceDE w:val="0"/>
        <w:autoSpaceDN w:val="0"/>
        <w:adjustRightInd w:val="0"/>
        <w:jc w:val="left"/>
        <w:rPr>
          <w:spacing w:val="0"/>
          <w:sz w:val="24"/>
          <w:szCs w:val="24"/>
          <w:lang w:val="en-AU" w:eastAsia="en-AU"/>
        </w:rPr>
      </w:pPr>
    </w:p>
    <w:p w:rsidR="00FB02F6" w:rsidRPr="00A22C15" w:rsidRDefault="00FB02F6" w:rsidP="00FB02F6">
      <w:pPr>
        <w:autoSpaceDE w:val="0"/>
        <w:autoSpaceDN w:val="0"/>
        <w:adjustRightInd w:val="0"/>
        <w:jc w:val="left"/>
        <w:rPr>
          <w:spacing w:val="0"/>
          <w:sz w:val="24"/>
          <w:szCs w:val="24"/>
          <w:lang w:val="en-AU" w:eastAsia="en-AU"/>
        </w:rPr>
      </w:pPr>
      <w:r w:rsidRPr="00A22C15">
        <w:rPr>
          <w:spacing w:val="0"/>
          <w:sz w:val="24"/>
          <w:szCs w:val="24"/>
          <w:lang w:val="en-AU" w:eastAsia="en-AU"/>
        </w:rPr>
        <w:t>This report details the assessment findings of this scope extension with the IECEx</w:t>
      </w:r>
    </w:p>
    <w:p w:rsidR="00FB02F6" w:rsidRPr="00A22C15" w:rsidRDefault="00FB02F6" w:rsidP="00FB02F6">
      <w:pPr>
        <w:autoSpaceDE w:val="0"/>
        <w:autoSpaceDN w:val="0"/>
        <w:adjustRightInd w:val="0"/>
        <w:jc w:val="left"/>
        <w:rPr>
          <w:spacing w:val="0"/>
          <w:sz w:val="24"/>
          <w:szCs w:val="24"/>
          <w:lang w:val="en-AU" w:eastAsia="en-AU"/>
        </w:rPr>
      </w:pPr>
      <w:r w:rsidRPr="00A22C15">
        <w:rPr>
          <w:spacing w:val="0"/>
          <w:sz w:val="24"/>
          <w:szCs w:val="24"/>
          <w:lang w:val="en-AU" w:eastAsia="en-AU"/>
        </w:rPr>
        <w:t xml:space="preserve">Assessment Team recommending the acceptance of the above scope extension. </w:t>
      </w:r>
    </w:p>
    <w:p w:rsidR="00FB02F6" w:rsidRDefault="00FB02F6" w:rsidP="00FB02F6">
      <w:pPr>
        <w:autoSpaceDE w:val="0"/>
        <w:autoSpaceDN w:val="0"/>
        <w:adjustRightInd w:val="0"/>
        <w:jc w:val="left"/>
        <w:rPr>
          <w:spacing w:val="0"/>
          <w:sz w:val="24"/>
          <w:szCs w:val="24"/>
          <w:lang w:val="en-AU" w:eastAsia="en-AU"/>
        </w:rPr>
      </w:pPr>
    </w:p>
    <w:p w:rsidR="00FB02F6" w:rsidRPr="00A22C15" w:rsidRDefault="00FB02F6" w:rsidP="00FB02F6">
      <w:pPr>
        <w:autoSpaceDE w:val="0"/>
        <w:autoSpaceDN w:val="0"/>
        <w:adjustRightInd w:val="0"/>
        <w:jc w:val="left"/>
        <w:rPr>
          <w:spacing w:val="0"/>
          <w:sz w:val="24"/>
          <w:szCs w:val="24"/>
          <w:lang w:val="en-AU" w:eastAsia="en-AU"/>
        </w:rPr>
      </w:pPr>
      <w:r w:rsidRPr="00A22C15">
        <w:rPr>
          <w:spacing w:val="0"/>
          <w:sz w:val="24"/>
          <w:szCs w:val="24"/>
          <w:lang w:val="en-AU" w:eastAsia="en-AU"/>
        </w:rPr>
        <w:t>It is now hereby submitted for voting by ExMC.</w:t>
      </w:r>
    </w:p>
    <w:p w:rsidR="00FB02F6" w:rsidRPr="00A22C15" w:rsidRDefault="00FB02F6" w:rsidP="00FB02F6">
      <w:pPr>
        <w:autoSpaceDE w:val="0"/>
        <w:autoSpaceDN w:val="0"/>
        <w:adjustRightInd w:val="0"/>
        <w:jc w:val="left"/>
        <w:rPr>
          <w:spacing w:val="0"/>
          <w:sz w:val="24"/>
          <w:szCs w:val="24"/>
          <w:lang w:val="en-AU" w:eastAsia="en-AU"/>
        </w:rPr>
      </w:pPr>
    </w:p>
    <w:p w:rsidR="00FB02F6" w:rsidRPr="00A22C15" w:rsidRDefault="00FB02F6" w:rsidP="00FB02F6">
      <w:pPr>
        <w:autoSpaceDE w:val="0"/>
        <w:autoSpaceDN w:val="0"/>
        <w:adjustRightInd w:val="0"/>
        <w:jc w:val="left"/>
        <w:rPr>
          <w:spacing w:val="0"/>
          <w:sz w:val="24"/>
          <w:szCs w:val="24"/>
          <w:lang w:val="en-AU" w:eastAsia="en-AU"/>
        </w:rPr>
      </w:pPr>
      <w:r w:rsidRPr="00A22C15">
        <w:rPr>
          <w:spacing w:val="0"/>
          <w:sz w:val="24"/>
          <w:szCs w:val="24"/>
          <w:lang w:val="en-AU" w:eastAsia="en-AU"/>
        </w:rPr>
        <w:t>Please consider the report and return the completed voting form, separate Word</w:t>
      </w:r>
    </w:p>
    <w:p w:rsidR="00FB02F6" w:rsidRPr="00A22C15" w:rsidRDefault="00FB02F6" w:rsidP="00FB02F6">
      <w:pPr>
        <w:autoSpaceDE w:val="0"/>
        <w:autoSpaceDN w:val="0"/>
        <w:adjustRightInd w:val="0"/>
        <w:jc w:val="left"/>
        <w:rPr>
          <w:b/>
          <w:bCs/>
          <w:spacing w:val="0"/>
          <w:sz w:val="22"/>
          <w:szCs w:val="22"/>
          <w:lang w:val="en-AU" w:eastAsia="en-AU"/>
        </w:rPr>
      </w:pPr>
      <w:r w:rsidRPr="00A22C15">
        <w:rPr>
          <w:spacing w:val="0"/>
          <w:sz w:val="24"/>
          <w:szCs w:val="24"/>
          <w:lang w:val="en-AU" w:eastAsia="en-AU"/>
        </w:rPr>
        <w:t xml:space="preserve">Document, to the Secretariat </w:t>
      </w:r>
      <w:hyperlink r:id="rId8" w:history="1">
        <w:r w:rsidRPr="00A22C15">
          <w:rPr>
            <w:b/>
            <w:color w:val="0000FF"/>
            <w:spacing w:val="0"/>
            <w:sz w:val="24"/>
            <w:szCs w:val="24"/>
            <w:lang w:val="en-AU" w:eastAsia="en-AU"/>
          </w:rPr>
          <w:t>Chris Agius</w:t>
        </w:r>
      </w:hyperlink>
      <w:r w:rsidRPr="00A22C15">
        <w:rPr>
          <w:b/>
          <w:spacing w:val="0"/>
          <w:sz w:val="24"/>
          <w:szCs w:val="24"/>
          <w:lang w:val="en-AU" w:eastAsia="en-AU"/>
        </w:rPr>
        <w:t xml:space="preserve"> </w:t>
      </w:r>
      <w:r w:rsidRPr="00A22C15">
        <w:rPr>
          <w:spacing w:val="0"/>
          <w:sz w:val="24"/>
          <w:szCs w:val="24"/>
          <w:lang w:val="en-AU" w:eastAsia="en-AU"/>
        </w:rPr>
        <w:t xml:space="preserve"> by </w:t>
      </w:r>
      <w:r w:rsidRPr="00A22C15">
        <w:rPr>
          <w:b/>
          <w:bCs/>
          <w:color w:val="FF0000"/>
          <w:spacing w:val="0"/>
          <w:sz w:val="22"/>
          <w:szCs w:val="22"/>
          <w:lang w:val="en-AU" w:eastAsia="en-AU"/>
        </w:rPr>
        <w:t>201</w:t>
      </w:r>
      <w:r>
        <w:rPr>
          <w:b/>
          <w:bCs/>
          <w:color w:val="FF0000"/>
          <w:spacing w:val="0"/>
          <w:sz w:val="22"/>
          <w:szCs w:val="22"/>
          <w:lang w:val="en-AU" w:eastAsia="en-AU"/>
        </w:rPr>
        <w:t>8 03 12</w:t>
      </w:r>
    </w:p>
    <w:p w:rsidR="00FB02F6" w:rsidRPr="00A22C15" w:rsidRDefault="00FB02F6" w:rsidP="00FB02F6">
      <w:pPr>
        <w:autoSpaceDE w:val="0"/>
        <w:autoSpaceDN w:val="0"/>
        <w:adjustRightInd w:val="0"/>
        <w:jc w:val="left"/>
        <w:rPr>
          <w:b/>
          <w:bCs/>
          <w:spacing w:val="0"/>
          <w:sz w:val="22"/>
          <w:szCs w:val="22"/>
          <w:lang w:val="en-AU" w:eastAsia="en-AU"/>
        </w:rPr>
      </w:pPr>
    </w:p>
    <w:p w:rsidR="00FB02F6" w:rsidRPr="00A22C15" w:rsidRDefault="00FB02F6" w:rsidP="00FB02F6">
      <w:pPr>
        <w:autoSpaceDE w:val="0"/>
        <w:autoSpaceDN w:val="0"/>
        <w:adjustRightInd w:val="0"/>
        <w:jc w:val="left"/>
        <w:rPr>
          <w:spacing w:val="0"/>
          <w:sz w:val="24"/>
          <w:szCs w:val="24"/>
          <w:lang w:val="en-AU" w:eastAsia="en-AU"/>
        </w:rPr>
      </w:pPr>
      <w:r w:rsidRPr="00A22C15">
        <w:rPr>
          <w:spacing w:val="0"/>
          <w:sz w:val="24"/>
          <w:szCs w:val="24"/>
          <w:lang w:val="en-AU" w:eastAsia="en-AU"/>
        </w:rPr>
        <w:t>Your speedy response to the voting process will be very much appreciated.</w:t>
      </w:r>
    </w:p>
    <w:p w:rsidR="00FB02F6" w:rsidRPr="00A22C15" w:rsidRDefault="00FB02F6" w:rsidP="00FB02F6">
      <w:pPr>
        <w:autoSpaceDE w:val="0"/>
        <w:autoSpaceDN w:val="0"/>
        <w:adjustRightInd w:val="0"/>
        <w:jc w:val="left"/>
        <w:rPr>
          <w:spacing w:val="0"/>
          <w:sz w:val="24"/>
          <w:szCs w:val="24"/>
          <w:lang w:val="en-AU" w:eastAsia="en-AU"/>
        </w:rPr>
      </w:pPr>
    </w:p>
    <w:p w:rsidR="00FB02F6" w:rsidRPr="00A22C15" w:rsidRDefault="00FB02F6" w:rsidP="00FB02F6">
      <w:pPr>
        <w:autoSpaceDE w:val="0"/>
        <w:autoSpaceDN w:val="0"/>
        <w:adjustRightInd w:val="0"/>
        <w:jc w:val="left"/>
        <w:rPr>
          <w:spacing w:val="0"/>
          <w:sz w:val="24"/>
          <w:szCs w:val="24"/>
          <w:lang w:val="en-AU" w:eastAsia="en-AU"/>
        </w:rPr>
      </w:pPr>
    </w:p>
    <w:p w:rsidR="00FB02F6" w:rsidRPr="00A22C15" w:rsidRDefault="00FB02F6" w:rsidP="00FB02F6">
      <w:pPr>
        <w:autoSpaceDE w:val="0"/>
        <w:autoSpaceDN w:val="0"/>
        <w:adjustRightInd w:val="0"/>
        <w:jc w:val="left"/>
        <w:rPr>
          <w:rFonts w:ascii="Brush Script MT" w:hAnsi="Brush Script MT" w:cs="BrushScriptMT"/>
          <w:i/>
          <w:iCs/>
          <w:spacing w:val="0"/>
          <w:sz w:val="44"/>
          <w:szCs w:val="44"/>
          <w:lang w:val="en-AU" w:eastAsia="en-AU"/>
        </w:rPr>
      </w:pPr>
      <w:r w:rsidRPr="00A22C15">
        <w:rPr>
          <w:rFonts w:ascii="Brush Script MT" w:hAnsi="Brush Script MT" w:cs="BrushScriptMT"/>
          <w:i/>
          <w:iCs/>
          <w:spacing w:val="0"/>
          <w:sz w:val="44"/>
          <w:szCs w:val="44"/>
          <w:lang w:val="en-AU" w:eastAsia="en-AU"/>
        </w:rPr>
        <w:t>Chris Agius</w:t>
      </w:r>
    </w:p>
    <w:p w:rsidR="00FB02F6" w:rsidRPr="00A22C15" w:rsidRDefault="00FB02F6" w:rsidP="00FB02F6">
      <w:pPr>
        <w:autoSpaceDE w:val="0"/>
        <w:autoSpaceDN w:val="0"/>
        <w:adjustRightInd w:val="0"/>
        <w:jc w:val="left"/>
        <w:rPr>
          <w:rFonts w:ascii="Brush Script MT" w:hAnsi="Brush Script MT" w:cs="BrushScriptMT"/>
          <w:i/>
          <w:iCs/>
          <w:spacing w:val="0"/>
          <w:sz w:val="28"/>
          <w:szCs w:val="28"/>
          <w:lang w:val="en-AU" w:eastAsia="en-AU"/>
        </w:rPr>
      </w:pPr>
    </w:p>
    <w:p w:rsidR="00FB02F6" w:rsidRPr="00A22C15" w:rsidRDefault="00FB02F6" w:rsidP="00FB02F6">
      <w:pPr>
        <w:autoSpaceDE w:val="0"/>
        <w:autoSpaceDN w:val="0"/>
        <w:adjustRightInd w:val="0"/>
        <w:jc w:val="left"/>
        <w:rPr>
          <w:b/>
          <w:bCs/>
          <w:spacing w:val="0"/>
          <w:sz w:val="24"/>
          <w:szCs w:val="24"/>
          <w:lang w:val="en-AU" w:eastAsia="en-AU"/>
        </w:rPr>
      </w:pPr>
      <w:r w:rsidRPr="00A22C15">
        <w:rPr>
          <w:b/>
          <w:bCs/>
          <w:spacing w:val="0"/>
          <w:sz w:val="24"/>
          <w:szCs w:val="24"/>
          <w:lang w:val="en-AU" w:eastAsia="en-AU"/>
        </w:rPr>
        <w:t>IECEx Secretary</w:t>
      </w:r>
    </w:p>
    <w:p w:rsidR="00FB02F6" w:rsidRPr="00A22C15" w:rsidRDefault="00FB02F6" w:rsidP="00FB02F6">
      <w:pPr>
        <w:autoSpaceDE w:val="0"/>
        <w:autoSpaceDN w:val="0"/>
        <w:adjustRightInd w:val="0"/>
        <w:jc w:val="left"/>
        <w:rPr>
          <w:b/>
          <w:bCs/>
          <w:spacing w:val="0"/>
          <w:sz w:val="24"/>
          <w:szCs w:val="24"/>
          <w:lang w:val="en-AU" w:eastAsia="en-AU"/>
        </w:rPr>
      </w:pPr>
    </w:p>
    <w:p w:rsidR="00FB02F6" w:rsidRPr="00A22C15" w:rsidRDefault="00FB02F6" w:rsidP="00FB02F6">
      <w:pPr>
        <w:snapToGrid w:val="0"/>
        <w:jc w:val="left"/>
        <w:rPr>
          <w:b/>
          <w:bCs/>
          <w:sz w:val="24"/>
          <w:szCs w:val="24"/>
        </w:rPr>
      </w:pPr>
    </w:p>
    <w:tbl>
      <w:tblPr>
        <w:tblW w:w="9292" w:type="dxa"/>
        <w:jc w:val="center"/>
        <w:tblBorders>
          <w:top w:val="single" w:sz="18" w:space="0" w:color="0000FF"/>
          <w:left w:val="single" w:sz="18" w:space="0" w:color="0000FF"/>
          <w:bottom w:val="single" w:sz="18" w:space="0" w:color="0000FF"/>
          <w:right w:val="single" w:sz="18" w:space="0" w:color="0000FF"/>
        </w:tblBorders>
        <w:tblLayout w:type="fixed"/>
        <w:tblLook w:val="0000" w:firstRow="0" w:lastRow="0" w:firstColumn="0" w:lastColumn="0" w:noHBand="0" w:noVBand="0"/>
      </w:tblPr>
      <w:tblGrid>
        <w:gridCol w:w="4331"/>
        <w:gridCol w:w="4961"/>
      </w:tblGrid>
      <w:tr w:rsidR="00FB02F6" w:rsidRPr="00A22C15" w:rsidTr="001815CF">
        <w:trPr>
          <w:jc w:val="center"/>
        </w:trPr>
        <w:tc>
          <w:tcPr>
            <w:tcW w:w="4331" w:type="dxa"/>
          </w:tcPr>
          <w:p w:rsidR="00FB02F6" w:rsidRPr="00A22C15" w:rsidRDefault="00FB02F6" w:rsidP="001815CF">
            <w:pPr>
              <w:tabs>
                <w:tab w:val="left" w:pos="2977"/>
                <w:tab w:val="center" w:pos="4536"/>
                <w:tab w:val="left" w:pos="6379"/>
                <w:tab w:val="right" w:pos="6946"/>
                <w:tab w:val="right" w:pos="9072"/>
              </w:tabs>
              <w:snapToGrid w:val="0"/>
              <w:rPr>
                <w:b/>
                <w:sz w:val="21"/>
                <w:szCs w:val="21"/>
              </w:rPr>
            </w:pPr>
            <w:r w:rsidRPr="00A22C15">
              <w:rPr>
                <w:b/>
                <w:sz w:val="21"/>
                <w:szCs w:val="21"/>
              </w:rPr>
              <w:t>Address:</w:t>
            </w:r>
          </w:p>
          <w:p w:rsidR="00FB02F6" w:rsidRPr="00A22C15" w:rsidRDefault="00FB02F6" w:rsidP="001815CF">
            <w:pPr>
              <w:tabs>
                <w:tab w:val="left" w:pos="2977"/>
                <w:tab w:val="center" w:pos="4536"/>
                <w:tab w:val="left" w:pos="6379"/>
                <w:tab w:val="right" w:pos="6946"/>
                <w:tab w:val="right" w:pos="9072"/>
              </w:tabs>
              <w:snapToGrid w:val="0"/>
              <w:rPr>
                <w:b/>
                <w:sz w:val="21"/>
                <w:szCs w:val="21"/>
              </w:rPr>
            </w:pPr>
            <w:r w:rsidRPr="00A22C15">
              <w:rPr>
                <w:b/>
                <w:sz w:val="21"/>
                <w:szCs w:val="21"/>
              </w:rPr>
              <w:t>IECEx Secretariat</w:t>
            </w:r>
          </w:p>
          <w:p w:rsidR="00FB02F6" w:rsidRPr="00A22C15" w:rsidRDefault="00FB02F6" w:rsidP="001815CF">
            <w:pPr>
              <w:tabs>
                <w:tab w:val="left" w:pos="2977"/>
                <w:tab w:val="center" w:pos="4536"/>
                <w:tab w:val="left" w:pos="6379"/>
                <w:tab w:val="right" w:pos="6946"/>
                <w:tab w:val="right" w:pos="9072"/>
              </w:tabs>
              <w:snapToGrid w:val="0"/>
              <w:rPr>
                <w:b/>
                <w:sz w:val="21"/>
                <w:szCs w:val="21"/>
              </w:rPr>
            </w:pPr>
            <w:r w:rsidRPr="00A22C15">
              <w:rPr>
                <w:b/>
                <w:sz w:val="21"/>
                <w:szCs w:val="21"/>
              </w:rPr>
              <w:t>Australia Square</w:t>
            </w:r>
          </w:p>
          <w:p w:rsidR="00FB02F6" w:rsidRPr="00A22C15" w:rsidRDefault="00FB02F6" w:rsidP="001815CF">
            <w:pPr>
              <w:tabs>
                <w:tab w:val="left" w:pos="2977"/>
                <w:tab w:val="center" w:pos="4536"/>
                <w:tab w:val="left" w:pos="6379"/>
                <w:tab w:val="right" w:pos="6946"/>
                <w:tab w:val="right" w:pos="9072"/>
              </w:tabs>
              <w:snapToGrid w:val="0"/>
              <w:rPr>
                <w:b/>
                <w:sz w:val="21"/>
                <w:szCs w:val="21"/>
              </w:rPr>
            </w:pPr>
            <w:r w:rsidRPr="00A22C15">
              <w:rPr>
                <w:b/>
                <w:sz w:val="21"/>
                <w:szCs w:val="21"/>
              </w:rPr>
              <w:t>Level 33, 264 George Street</w:t>
            </w:r>
          </w:p>
          <w:p w:rsidR="00FB02F6" w:rsidRPr="00A22C15" w:rsidRDefault="00FB02F6" w:rsidP="001815CF">
            <w:pPr>
              <w:tabs>
                <w:tab w:val="left" w:pos="2977"/>
                <w:tab w:val="center" w:pos="4536"/>
                <w:tab w:val="left" w:pos="6379"/>
                <w:tab w:val="right" w:pos="6946"/>
                <w:tab w:val="right" w:pos="9072"/>
              </w:tabs>
              <w:snapToGrid w:val="0"/>
              <w:rPr>
                <w:b/>
                <w:sz w:val="21"/>
                <w:szCs w:val="21"/>
              </w:rPr>
            </w:pPr>
            <w:r w:rsidRPr="00A22C15">
              <w:rPr>
                <w:b/>
                <w:sz w:val="21"/>
                <w:szCs w:val="21"/>
              </w:rPr>
              <w:t>Sydney  NSW 2000</w:t>
            </w:r>
          </w:p>
          <w:p w:rsidR="00FB02F6" w:rsidRPr="00A22C15" w:rsidRDefault="00FB02F6" w:rsidP="001815CF">
            <w:pPr>
              <w:tabs>
                <w:tab w:val="left" w:pos="2977"/>
                <w:tab w:val="center" w:pos="4536"/>
                <w:tab w:val="left" w:pos="6379"/>
                <w:tab w:val="right" w:pos="6946"/>
                <w:tab w:val="right" w:pos="9072"/>
              </w:tabs>
              <w:snapToGrid w:val="0"/>
              <w:rPr>
                <w:b/>
                <w:sz w:val="21"/>
                <w:szCs w:val="21"/>
              </w:rPr>
            </w:pPr>
            <w:r w:rsidRPr="00A22C15">
              <w:rPr>
                <w:b/>
                <w:sz w:val="21"/>
                <w:szCs w:val="21"/>
              </w:rPr>
              <w:t>Australia</w:t>
            </w:r>
          </w:p>
          <w:p w:rsidR="00FB02F6" w:rsidRPr="00A22C15" w:rsidRDefault="00FB02F6" w:rsidP="001815CF">
            <w:pPr>
              <w:tabs>
                <w:tab w:val="left" w:pos="2977"/>
                <w:tab w:val="center" w:pos="4536"/>
                <w:tab w:val="left" w:pos="6379"/>
                <w:tab w:val="right" w:pos="6946"/>
                <w:tab w:val="right" w:pos="9072"/>
              </w:tabs>
              <w:snapToGrid w:val="0"/>
              <w:rPr>
                <w:b/>
                <w:sz w:val="21"/>
                <w:szCs w:val="21"/>
              </w:rPr>
            </w:pPr>
          </w:p>
        </w:tc>
        <w:tc>
          <w:tcPr>
            <w:tcW w:w="4961" w:type="dxa"/>
          </w:tcPr>
          <w:p w:rsidR="00FB02F6" w:rsidRPr="00A22C15" w:rsidRDefault="00FB02F6" w:rsidP="001815CF">
            <w:pPr>
              <w:tabs>
                <w:tab w:val="left" w:pos="2977"/>
                <w:tab w:val="center" w:pos="4536"/>
                <w:tab w:val="left" w:pos="6379"/>
                <w:tab w:val="right" w:pos="6946"/>
                <w:tab w:val="right" w:pos="9072"/>
              </w:tabs>
              <w:snapToGrid w:val="0"/>
              <w:ind w:firstLine="607"/>
              <w:rPr>
                <w:b/>
                <w:sz w:val="21"/>
                <w:szCs w:val="21"/>
              </w:rPr>
            </w:pPr>
            <w:r w:rsidRPr="00A22C15">
              <w:rPr>
                <w:b/>
                <w:sz w:val="21"/>
                <w:szCs w:val="21"/>
              </w:rPr>
              <w:t xml:space="preserve"> Tel:  +61 2 4628 4690</w:t>
            </w:r>
          </w:p>
          <w:p w:rsidR="00FB02F6" w:rsidRPr="00A22C15" w:rsidRDefault="00FB02F6" w:rsidP="001815CF">
            <w:pPr>
              <w:tabs>
                <w:tab w:val="left" w:pos="2977"/>
                <w:tab w:val="center" w:pos="4536"/>
                <w:tab w:val="left" w:pos="6379"/>
                <w:tab w:val="right" w:pos="6946"/>
                <w:tab w:val="right" w:pos="9072"/>
              </w:tabs>
              <w:snapToGrid w:val="0"/>
              <w:ind w:firstLine="607"/>
              <w:rPr>
                <w:b/>
                <w:sz w:val="21"/>
                <w:szCs w:val="21"/>
              </w:rPr>
            </w:pPr>
            <w:r w:rsidRPr="00A22C15">
              <w:rPr>
                <w:b/>
                <w:sz w:val="21"/>
                <w:szCs w:val="21"/>
              </w:rPr>
              <w:t xml:space="preserve"> Fax: +61 2 46 27 5285</w:t>
            </w:r>
          </w:p>
          <w:p w:rsidR="00FB02F6" w:rsidRPr="00A22C15" w:rsidRDefault="00FB02F6" w:rsidP="001815CF">
            <w:pPr>
              <w:tabs>
                <w:tab w:val="left" w:pos="2977"/>
                <w:tab w:val="center" w:pos="4536"/>
                <w:tab w:val="left" w:pos="6379"/>
                <w:tab w:val="right" w:pos="6946"/>
                <w:tab w:val="right" w:pos="9072"/>
              </w:tabs>
              <w:snapToGrid w:val="0"/>
              <w:ind w:firstLine="607"/>
              <w:rPr>
                <w:b/>
                <w:sz w:val="21"/>
                <w:szCs w:val="21"/>
              </w:rPr>
            </w:pPr>
            <w:r w:rsidRPr="00A22C15">
              <w:rPr>
                <w:b/>
                <w:sz w:val="21"/>
                <w:szCs w:val="21"/>
              </w:rPr>
              <w:t xml:space="preserve"> Email: chris.agius@iecex.com</w:t>
            </w:r>
          </w:p>
        </w:tc>
      </w:tr>
    </w:tbl>
    <w:p w:rsidR="00FB02F6" w:rsidRDefault="00FB02F6">
      <w:pPr>
        <w:jc w:val="left"/>
        <w:rPr>
          <w:b/>
          <w:bCs/>
        </w:rPr>
      </w:pPr>
      <w:r>
        <w:br w:type="page"/>
      </w:r>
    </w:p>
    <w:p w:rsidR="001B0860" w:rsidRPr="003736B7" w:rsidRDefault="001B0860" w:rsidP="00EF7CDD">
      <w:pPr>
        <w:pStyle w:val="MAIN-TITLE"/>
        <w:rPr>
          <w:sz w:val="20"/>
          <w:szCs w:val="20"/>
        </w:rPr>
      </w:pPr>
    </w:p>
    <w:p w:rsidR="00742948" w:rsidRPr="003736B7" w:rsidRDefault="00742948" w:rsidP="00EF7CDD">
      <w:pPr>
        <w:pStyle w:val="MAIN-TITLE"/>
        <w:rPr>
          <w:sz w:val="20"/>
          <w:szCs w:val="20"/>
        </w:rPr>
      </w:pPr>
    </w:p>
    <w:p w:rsidR="00DC027F" w:rsidRPr="003736B7" w:rsidRDefault="001B0860" w:rsidP="00EF7CDD">
      <w:pPr>
        <w:pStyle w:val="MAIN-TITLE"/>
        <w:rPr>
          <w:szCs w:val="20"/>
        </w:rPr>
      </w:pPr>
      <w:r w:rsidRPr="003736B7">
        <w:rPr>
          <w:szCs w:val="20"/>
        </w:rPr>
        <w:t>IEC System for certification to standards relating to equipment for use in Explosive Atmospheres (IECEx System)</w:t>
      </w:r>
    </w:p>
    <w:p w:rsidR="001B0860" w:rsidRPr="003736B7" w:rsidRDefault="001B0860" w:rsidP="00EF7CDD">
      <w:pPr>
        <w:pStyle w:val="MAIN-TITLE"/>
        <w:rPr>
          <w:szCs w:val="20"/>
        </w:rPr>
      </w:pPr>
    </w:p>
    <w:p w:rsidR="001B0860" w:rsidRPr="003736B7" w:rsidRDefault="003D4F05" w:rsidP="00EF7CDD">
      <w:pPr>
        <w:pStyle w:val="MAIN-TITLE"/>
        <w:rPr>
          <w:szCs w:val="20"/>
        </w:rPr>
      </w:pPr>
      <w:r w:rsidRPr="003736B7">
        <w:rPr>
          <w:szCs w:val="20"/>
        </w:rPr>
        <w:t>IECEx Assessment Report Form</w:t>
      </w:r>
    </w:p>
    <w:p w:rsidR="001B0860" w:rsidRPr="003736B7" w:rsidRDefault="001B0860" w:rsidP="00EF7CDD">
      <w:pPr>
        <w:pStyle w:val="MAIN-TITLE"/>
        <w:rPr>
          <w:szCs w:val="20"/>
          <w:lang w:val="en-US"/>
        </w:rPr>
      </w:pPr>
    </w:p>
    <w:p w:rsidR="00EF7CDD" w:rsidRPr="003736B7" w:rsidRDefault="00EF7CDD" w:rsidP="00EF7CDD">
      <w:pPr>
        <w:pStyle w:val="MAIN-TITLE"/>
        <w:rPr>
          <w:b w:val="0"/>
          <w:szCs w:val="20"/>
        </w:rPr>
      </w:pPr>
      <w:r w:rsidRPr="003736B7">
        <w:rPr>
          <w:b w:val="0"/>
          <w:szCs w:val="20"/>
        </w:rPr>
        <w:t xml:space="preserve">IECEx Assessment Report Form for use by IECEx Assessment Teams to report Assessments conducted according to the IECEx Assessment Procedures of </w:t>
      </w:r>
    </w:p>
    <w:p w:rsidR="00EF7CDD" w:rsidRPr="003736B7" w:rsidRDefault="00EF7CDD" w:rsidP="00EF7CDD">
      <w:pPr>
        <w:pStyle w:val="MAIN-TITLE"/>
        <w:rPr>
          <w:b w:val="0"/>
          <w:szCs w:val="20"/>
        </w:rPr>
      </w:pPr>
    </w:p>
    <w:p w:rsidR="00EF7CDD" w:rsidRPr="003736B7" w:rsidRDefault="00EF7CDD" w:rsidP="005C0EC8">
      <w:pPr>
        <w:pStyle w:val="MAIN-TITLE"/>
        <w:numPr>
          <w:ilvl w:val="0"/>
          <w:numId w:val="9"/>
        </w:numPr>
        <w:rPr>
          <w:b w:val="0"/>
          <w:szCs w:val="20"/>
        </w:rPr>
      </w:pPr>
      <w:r w:rsidRPr="003736B7">
        <w:rPr>
          <w:b w:val="0"/>
          <w:szCs w:val="20"/>
        </w:rPr>
        <w:t>Operational Document IECEx OD 003-2 for the Certified Equipment Scheme</w:t>
      </w:r>
    </w:p>
    <w:p w:rsidR="00EF7CDD" w:rsidRPr="003736B7" w:rsidRDefault="00EF7CDD" w:rsidP="005C0EC8">
      <w:pPr>
        <w:pStyle w:val="MAIN-TITLE"/>
        <w:numPr>
          <w:ilvl w:val="0"/>
          <w:numId w:val="9"/>
        </w:numPr>
        <w:rPr>
          <w:b w:val="0"/>
          <w:szCs w:val="20"/>
        </w:rPr>
      </w:pPr>
      <w:r w:rsidRPr="003736B7">
        <w:rPr>
          <w:b w:val="0"/>
          <w:szCs w:val="20"/>
        </w:rPr>
        <w:t>Operational Document IECEx OD 016 for the Certified Service Facility Scheme</w:t>
      </w:r>
    </w:p>
    <w:p w:rsidR="00EF7CDD" w:rsidRPr="003736B7" w:rsidRDefault="00EF7CDD" w:rsidP="005C0EC8">
      <w:pPr>
        <w:pStyle w:val="MAIN-TITLE"/>
        <w:numPr>
          <w:ilvl w:val="0"/>
          <w:numId w:val="9"/>
        </w:numPr>
        <w:rPr>
          <w:b w:val="0"/>
          <w:szCs w:val="20"/>
        </w:rPr>
      </w:pPr>
      <w:r w:rsidRPr="003736B7">
        <w:rPr>
          <w:b w:val="0"/>
          <w:szCs w:val="20"/>
        </w:rPr>
        <w:t>Operational Document IECEx OD 022 for the IECEx Conformity Mark Licensing System</w:t>
      </w:r>
    </w:p>
    <w:p w:rsidR="00EF7CDD" w:rsidRPr="003736B7" w:rsidRDefault="00EF7CDD" w:rsidP="00EF7CDD">
      <w:pPr>
        <w:pStyle w:val="MAIN-TITLE"/>
        <w:pBdr>
          <w:bottom w:val="single" w:sz="4" w:space="1" w:color="auto"/>
        </w:pBdr>
        <w:rPr>
          <w:szCs w:val="20"/>
        </w:rPr>
      </w:pPr>
    </w:p>
    <w:p w:rsidR="00EF7CDD" w:rsidRPr="003736B7" w:rsidRDefault="00EF7CDD" w:rsidP="00EF7CDD">
      <w:pPr>
        <w:pStyle w:val="MAIN-TITLE"/>
        <w:rPr>
          <w:szCs w:val="20"/>
        </w:rPr>
      </w:pPr>
    </w:p>
    <w:p w:rsidR="00EF7CDD" w:rsidRPr="003736B7" w:rsidRDefault="00EF7CDD" w:rsidP="00EF7CDD">
      <w:pPr>
        <w:pStyle w:val="MAIN-TITLE"/>
        <w:rPr>
          <w:szCs w:val="20"/>
        </w:rPr>
      </w:pPr>
    </w:p>
    <w:p w:rsidR="008031BA" w:rsidRPr="003736B7" w:rsidRDefault="000F1891" w:rsidP="00EF7CDD">
      <w:pPr>
        <w:pStyle w:val="MAIN-TITLE"/>
        <w:rPr>
          <w:szCs w:val="20"/>
        </w:rPr>
      </w:pPr>
      <w:r w:rsidRPr="003736B7">
        <w:rPr>
          <w:szCs w:val="20"/>
        </w:rPr>
        <w:t xml:space="preserve">IECEx </w:t>
      </w:r>
      <w:r w:rsidR="00866EC2" w:rsidRPr="003736B7">
        <w:rPr>
          <w:szCs w:val="20"/>
        </w:rPr>
        <w:t>E</w:t>
      </w:r>
      <w:r w:rsidR="00B80A2C" w:rsidRPr="003736B7">
        <w:rPr>
          <w:szCs w:val="20"/>
        </w:rPr>
        <w:t>x</w:t>
      </w:r>
      <w:r w:rsidR="00866EC2" w:rsidRPr="003736B7">
        <w:rPr>
          <w:szCs w:val="20"/>
        </w:rPr>
        <w:t xml:space="preserve">CB/ExTL </w:t>
      </w:r>
      <w:r w:rsidR="001B0860" w:rsidRPr="003736B7">
        <w:rPr>
          <w:szCs w:val="20"/>
        </w:rPr>
        <w:t xml:space="preserve">assessment report for </w:t>
      </w:r>
      <w:r w:rsidR="008031BA" w:rsidRPr="003736B7">
        <w:rPr>
          <w:szCs w:val="20"/>
        </w:rPr>
        <w:br/>
      </w:r>
    </w:p>
    <w:p w:rsidR="001B0860" w:rsidRPr="003736B7" w:rsidRDefault="006F05E5" w:rsidP="00513D60">
      <w:pPr>
        <w:pStyle w:val="MAIN-TITLE"/>
        <w:ind w:left="1701" w:right="1699"/>
        <w:rPr>
          <w:szCs w:val="20"/>
          <w:lang w:val="nb-NO"/>
        </w:rPr>
      </w:pPr>
      <w:r w:rsidRPr="003736B7">
        <w:fldChar w:fldCharType="begin"/>
      </w:r>
      <w:r w:rsidRPr="003736B7">
        <w:rPr>
          <w:lang w:val="nb-NO"/>
        </w:rPr>
        <w:instrText xml:space="preserve"> REF ExCB_NameComplete \h  \* MERGEFORMAT </w:instrText>
      </w:r>
      <w:r w:rsidRPr="003736B7">
        <w:fldChar w:fldCharType="separate"/>
      </w:r>
      <w:r w:rsidR="00576BF0" w:rsidRPr="00576BF0">
        <w:rPr>
          <w:szCs w:val="20"/>
          <w:lang w:val="nb-NO"/>
        </w:rPr>
        <w:t>DNV</w:t>
      </w:r>
      <w:r w:rsidR="00576BF0" w:rsidRPr="00576BF0">
        <w:rPr>
          <w:lang w:val="nb-NO"/>
        </w:rPr>
        <w:t xml:space="preserve"> GL Nemko Presafe AS</w:t>
      </w:r>
      <w:r w:rsidRPr="003736B7">
        <w:fldChar w:fldCharType="end"/>
      </w: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3D4F05" w:rsidRPr="003736B7" w:rsidRDefault="003D4F05" w:rsidP="00EF7CDD">
      <w:pPr>
        <w:pStyle w:val="MAIN-TITLE"/>
        <w:rPr>
          <w:sz w:val="20"/>
          <w:szCs w:val="20"/>
          <w:lang w:val="nb-NO"/>
        </w:rPr>
      </w:pPr>
    </w:p>
    <w:p w:rsidR="003D4F05" w:rsidRPr="003736B7" w:rsidRDefault="003D4F05" w:rsidP="00EF7CDD">
      <w:pPr>
        <w:pStyle w:val="MAIN-TITLE"/>
        <w:rPr>
          <w:sz w:val="20"/>
          <w:szCs w:val="20"/>
          <w:lang w:val="nb-NO"/>
        </w:rPr>
      </w:pPr>
    </w:p>
    <w:p w:rsidR="003D4F05" w:rsidRPr="003736B7" w:rsidRDefault="003D4F05"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pStyle w:val="MAIN-TITLE"/>
        <w:rPr>
          <w:sz w:val="20"/>
          <w:szCs w:val="20"/>
          <w:lang w:val="nb-NO"/>
        </w:rPr>
      </w:pPr>
    </w:p>
    <w:p w:rsidR="001B0860" w:rsidRPr="003736B7" w:rsidRDefault="001B0860" w:rsidP="00EF7CDD">
      <w:pPr>
        <w:spacing w:after="200" w:line="260" w:lineRule="exact"/>
        <w:jc w:val="left"/>
        <w:rPr>
          <w:spacing w:val="0"/>
          <w:lang w:val="en-US" w:eastAsia="en-US"/>
        </w:rPr>
      </w:pPr>
      <w:r w:rsidRPr="003736B7">
        <w:rPr>
          <w:rFonts w:eastAsia="SimSun" w:cs="Arial Bold"/>
          <w:spacing w:val="0"/>
          <w:lang w:val="en-AU"/>
        </w:rPr>
        <w:t>INTERNATIONAL</w:t>
      </w:r>
      <w:r w:rsidRPr="003736B7">
        <w:rPr>
          <w:rFonts w:eastAsia="SimSun" w:cs="Arial Bold"/>
          <w:spacing w:val="0"/>
          <w:lang w:val="en-AU"/>
        </w:rPr>
        <w:br/>
        <w:t>ELECTROTECHNICAL</w:t>
      </w:r>
      <w:r w:rsidRPr="003736B7">
        <w:rPr>
          <w:rFonts w:eastAsia="SimSun" w:cs="Arial Bold"/>
          <w:spacing w:val="0"/>
          <w:lang w:val="en-AU"/>
        </w:rPr>
        <w:br/>
        <w:t>COMMISSION</w:t>
      </w:r>
    </w:p>
    <w:p w:rsidR="001B0860" w:rsidRPr="003736B7" w:rsidRDefault="007B0FE8" w:rsidP="001B0860">
      <w:pPr>
        <w:jc w:val="left"/>
        <w:rPr>
          <w:spacing w:val="0"/>
          <w:lang w:val="en-US" w:eastAsia="en-US"/>
        </w:rPr>
      </w:pPr>
      <w:r w:rsidRPr="003736B7">
        <w:rPr>
          <w:noProof/>
          <w:spacing w:val="0"/>
          <w:lang w:val="en-AU" w:eastAsia="en-AU"/>
        </w:rPr>
        <mc:AlternateContent>
          <mc:Choice Requires="wps">
            <w:drawing>
              <wp:anchor distT="0" distB="0" distL="114300" distR="114300" simplePos="0" relativeHeight="251657728" behindDoc="0" locked="0" layoutInCell="1" allowOverlap="1">
                <wp:simplePos x="0" y="0"/>
                <wp:positionH relativeFrom="column">
                  <wp:posOffset>66040</wp:posOffset>
                </wp:positionH>
                <wp:positionV relativeFrom="paragraph">
                  <wp:posOffset>47625</wp:posOffset>
                </wp:positionV>
                <wp:extent cx="5679440" cy="0"/>
                <wp:effectExtent l="13970" t="11430" r="12065" b="762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79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line w14:anchorId="787974E3" id="Line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3.75pt" to="452.4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NOF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"/>
            </w:pict>
          </mc:Fallback>
        </mc:AlternateContent>
      </w:r>
    </w:p>
    <w:p w:rsidR="001B0860" w:rsidRPr="003736B7" w:rsidRDefault="001B0860" w:rsidP="001B0860">
      <w:pPr>
        <w:jc w:val="left"/>
        <w:rPr>
          <w:spacing w:val="0"/>
          <w:lang w:val="en-US" w:eastAsia="en-US"/>
        </w:rPr>
      </w:pPr>
    </w:p>
    <w:p w:rsidR="001B0860" w:rsidRPr="003736B7" w:rsidRDefault="001B0860" w:rsidP="00EF7CDD">
      <w:pPr>
        <w:pStyle w:val="MAIN-TITLE"/>
        <w:rPr>
          <w:sz w:val="20"/>
          <w:szCs w:val="20"/>
        </w:rPr>
      </w:pPr>
      <w:r w:rsidRPr="003736B7">
        <w:rPr>
          <w:sz w:val="20"/>
          <w:szCs w:val="20"/>
        </w:rPr>
        <w:br w:type="page"/>
      </w:r>
      <w:r w:rsidRPr="003736B7">
        <w:rPr>
          <w:sz w:val="20"/>
          <w:szCs w:val="20"/>
        </w:rPr>
        <w:lastRenderedPageBreak/>
        <w:t>CONTENTS</w:t>
      </w:r>
    </w:p>
    <w:p w:rsidR="001035B4" w:rsidRPr="003736B7" w:rsidRDefault="001B0860" w:rsidP="001035B4">
      <w:pPr>
        <w:pStyle w:val="TOCHeading"/>
        <w:rPr>
          <w:rFonts w:ascii="Arial" w:hAnsi="Arial" w:cs="Arial"/>
          <w:b w:val="0"/>
          <w:vanish/>
          <w:sz w:val="20"/>
          <w:szCs w:val="20"/>
        </w:rPr>
      </w:pPr>
      <w:r w:rsidRPr="003736B7">
        <w:rPr>
          <w:rFonts w:ascii="Arial" w:hAnsi="Arial" w:cs="Arial"/>
          <w:b w:val="0"/>
          <w:vanish/>
          <w:sz w:val="20"/>
          <w:szCs w:val="20"/>
        </w:rPr>
        <w:t xml:space="preserve"> </w:t>
      </w:r>
      <w:r w:rsidR="00A43E48" w:rsidRPr="003736B7">
        <w:rPr>
          <w:rFonts w:ascii="Arial" w:hAnsi="Arial" w:cs="Arial"/>
          <w:b w:val="0"/>
          <w:vanish/>
          <w:sz w:val="20"/>
          <w:szCs w:val="20"/>
        </w:rPr>
        <w:t>(</w:t>
      </w:r>
      <w:r w:rsidR="00E61BA4" w:rsidRPr="003736B7">
        <w:rPr>
          <w:rFonts w:ascii="Arial" w:hAnsi="Arial" w:cs="Arial"/>
          <w:b w:val="0"/>
          <w:vanish/>
          <w:sz w:val="20"/>
          <w:szCs w:val="20"/>
        </w:rPr>
        <w:t>Update</w:t>
      </w:r>
      <w:r w:rsidR="00A43E48" w:rsidRPr="003736B7">
        <w:rPr>
          <w:rFonts w:ascii="Arial" w:hAnsi="Arial" w:cs="Arial"/>
          <w:b w:val="0"/>
          <w:vanish/>
          <w:sz w:val="20"/>
          <w:szCs w:val="20"/>
        </w:rPr>
        <w:t xml:space="preserve"> when report is complete – by right click, Update field, Update entire table)</w:t>
      </w:r>
    </w:p>
    <w:p w:rsidR="00CE64CF" w:rsidRPr="003736B7" w:rsidRDefault="00D61E3A">
      <w:pPr>
        <w:pStyle w:val="TOC1"/>
        <w:rPr>
          <w:rFonts w:asciiTheme="minorHAnsi" w:eastAsiaTheme="minorEastAsia" w:hAnsiTheme="minorHAnsi" w:cstheme="minorBidi"/>
          <w:spacing w:val="0"/>
          <w:sz w:val="22"/>
          <w:szCs w:val="22"/>
          <w:lang w:val="fr-FR" w:eastAsia="fr-FR"/>
        </w:rPr>
      </w:pPr>
      <w:r w:rsidRPr="003736B7">
        <w:fldChar w:fldCharType="begin"/>
      </w:r>
      <w:r w:rsidR="001035B4" w:rsidRPr="003736B7">
        <w:instrText xml:space="preserve"> TOC \o "1-3" \h \z \u </w:instrText>
      </w:r>
      <w:r w:rsidRPr="003736B7">
        <w:fldChar w:fldCharType="separate"/>
      </w:r>
      <w:hyperlink w:anchor="_Toc491352747" w:history="1">
        <w:r w:rsidR="00CE64CF" w:rsidRPr="003736B7">
          <w:rPr>
            <w:rStyle w:val="Hyperlink"/>
            <w:color w:val="auto"/>
          </w:rPr>
          <w:t>Assessment information</w:t>
        </w:r>
        <w:r w:rsidR="00CE64CF" w:rsidRPr="003736B7">
          <w:rPr>
            <w:webHidden/>
          </w:rPr>
          <w:tab/>
        </w:r>
        <w:r w:rsidR="00CE64CF" w:rsidRPr="003736B7">
          <w:rPr>
            <w:webHidden/>
          </w:rPr>
          <w:fldChar w:fldCharType="begin"/>
        </w:r>
        <w:r w:rsidR="00CE64CF" w:rsidRPr="003736B7">
          <w:rPr>
            <w:webHidden/>
          </w:rPr>
          <w:instrText xml:space="preserve"> PAGEREF _Toc491352747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48" w:history="1">
        <w:r w:rsidR="00CE64CF" w:rsidRPr="003736B7">
          <w:rPr>
            <w:rStyle w:val="Hyperlink"/>
            <w:color w:val="auto"/>
          </w:rPr>
          <w:t>1.1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Type of Body covered by this assessment:</w:t>
        </w:r>
        <w:r w:rsidR="00CE64CF" w:rsidRPr="003736B7">
          <w:rPr>
            <w:webHidden/>
          </w:rPr>
          <w:tab/>
        </w:r>
        <w:r w:rsidR="00CE64CF" w:rsidRPr="003736B7">
          <w:rPr>
            <w:webHidden/>
          </w:rPr>
          <w:fldChar w:fldCharType="begin"/>
        </w:r>
        <w:r w:rsidR="00CE64CF" w:rsidRPr="003736B7">
          <w:rPr>
            <w:webHidden/>
          </w:rPr>
          <w:instrText xml:space="preserve"> PAGEREF _Toc491352748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49" w:history="1">
        <w:r w:rsidR="00CE64CF" w:rsidRPr="003736B7">
          <w:rPr>
            <w:rStyle w:val="Hyperlink"/>
            <w:color w:val="auto"/>
          </w:rPr>
          <w:t>1.2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Type of assessment:</w:t>
        </w:r>
        <w:r w:rsidR="00CE64CF" w:rsidRPr="003736B7">
          <w:rPr>
            <w:webHidden/>
          </w:rPr>
          <w:tab/>
        </w:r>
        <w:r w:rsidR="00CE64CF" w:rsidRPr="003736B7">
          <w:rPr>
            <w:webHidden/>
          </w:rPr>
          <w:fldChar w:fldCharType="begin"/>
        </w:r>
        <w:r w:rsidR="00CE64CF" w:rsidRPr="003736B7">
          <w:rPr>
            <w:webHidden/>
          </w:rPr>
          <w:instrText xml:space="preserve"> PAGEREF _Toc491352749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50" w:history="1">
        <w:r w:rsidR="00CE64CF" w:rsidRPr="003736B7">
          <w:rPr>
            <w:rStyle w:val="Hyperlink"/>
            <w:color w:val="auto"/>
          </w:rPr>
          <w:t>1.3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Details of body</w:t>
        </w:r>
        <w:r w:rsidR="00CE64CF" w:rsidRPr="003736B7">
          <w:rPr>
            <w:webHidden/>
          </w:rPr>
          <w:tab/>
        </w:r>
        <w:r w:rsidR="00CE64CF" w:rsidRPr="003736B7">
          <w:rPr>
            <w:webHidden/>
          </w:rPr>
          <w:fldChar w:fldCharType="begin"/>
        </w:r>
        <w:r w:rsidR="00CE64CF" w:rsidRPr="003736B7">
          <w:rPr>
            <w:webHidden/>
          </w:rPr>
          <w:instrText xml:space="preserve"> PAGEREF _Toc491352750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1" w:history="1">
        <w:r w:rsidR="00CE64CF" w:rsidRPr="003736B7">
          <w:rPr>
            <w:rStyle w:val="Hyperlink"/>
            <w:color w:val="auto"/>
          </w:rPr>
          <w:t>1.3.1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Country</w:t>
        </w:r>
        <w:r w:rsidR="00CE64CF" w:rsidRPr="003736B7">
          <w:rPr>
            <w:webHidden/>
          </w:rPr>
          <w:tab/>
        </w:r>
        <w:r w:rsidR="00CE64CF" w:rsidRPr="003736B7">
          <w:rPr>
            <w:webHidden/>
          </w:rPr>
          <w:fldChar w:fldCharType="begin"/>
        </w:r>
        <w:r w:rsidR="00CE64CF" w:rsidRPr="003736B7">
          <w:rPr>
            <w:webHidden/>
          </w:rPr>
          <w:instrText xml:space="preserve"> PAGEREF _Toc491352751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2" w:history="1">
        <w:r w:rsidR="00CE64CF" w:rsidRPr="003736B7">
          <w:rPr>
            <w:rStyle w:val="Hyperlink"/>
            <w:color w:val="auto"/>
          </w:rPr>
          <w:t>1.3.2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 of body</w:t>
        </w:r>
        <w:r w:rsidR="00CE64CF" w:rsidRPr="003736B7">
          <w:rPr>
            <w:webHidden/>
          </w:rPr>
          <w:tab/>
        </w:r>
        <w:r w:rsidR="00CE64CF" w:rsidRPr="003736B7">
          <w:rPr>
            <w:webHidden/>
          </w:rPr>
          <w:fldChar w:fldCharType="begin"/>
        </w:r>
        <w:r w:rsidR="00CE64CF" w:rsidRPr="003736B7">
          <w:rPr>
            <w:webHidden/>
          </w:rPr>
          <w:instrText xml:space="preserve"> PAGEREF _Toc491352752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3" w:history="1">
        <w:r w:rsidR="00CE64CF" w:rsidRPr="003736B7">
          <w:rPr>
            <w:rStyle w:val="Hyperlink"/>
            <w:color w:val="auto"/>
          </w:rPr>
          <w:t>1.3.3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 and title of nominated principal contact</w:t>
        </w:r>
        <w:r w:rsidR="00CE64CF" w:rsidRPr="003736B7">
          <w:rPr>
            <w:webHidden/>
          </w:rPr>
          <w:tab/>
        </w:r>
        <w:r w:rsidR="00CE64CF" w:rsidRPr="003736B7">
          <w:rPr>
            <w:webHidden/>
          </w:rPr>
          <w:fldChar w:fldCharType="begin"/>
        </w:r>
        <w:r w:rsidR="00CE64CF" w:rsidRPr="003736B7">
          <w:rPr>
            <w:webHidden/>
          </w:rPr>
          <w:instrText xml:space="preserve"> PAGEREF _Toc491352753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54" w:history="1">
        <w:r w:rsidR="00CE64CF" w:rsidRPr="003736B7">
          <w:rPr>
            <w:rStyle w:val="Hyperlink"/>
            <w:color w:val="auto"/>
          </w:rPr>
          <w:t>1.4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Assessment information</w:t>
        </w:r>
        <w:r w:rsidR="00CE64CF" w:rsidRPr="003736B7">
          <w:rPr>
            <w:webHidden/>
          </w:rPr>
          <w:tab/>
        </w:r>
        <w:r w:rsidR="00CE64CF" w:rsidRPr="003736B7">
          <w:rPr>
            <w:webHidden/>
          </w:rPr>
          <w:fldChar w:fldCharType="begin"/>
        </w:r>
        <w:r w:rsidR="00CE64CF" w:rsidRPr="003736B7">
          <w:rPr>
            <w:webHidden/>
          </w:rPr>
          <w:instrText xml:space="preserve"> PAGEREF _Toc491352754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5" w:history="1">
        <w:r w:rsidR="00CE64CF" w:rsidRPr="003736B7">
          <w:rPr>
            <w:rStyle w:val="Hyperlink"/>
            <w:color w:val="auto"/>
          </w:rPr>
          <w:t>1.4.1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Members of the assessment team</w:t>
        </w:r>
        <w:r w:rsidR="00CE64CF" w:rsidRPr="003736B7">
          <w:rPr>
            <w:webHidden/>
          </w:rPr>
          <w:tab/>
        </w:r>
        <w:r w:rsidR="00CE64CF" w:rsidRPr="003736B7">
          <w:rPr>
            <w:webHidden/>
          </w:rPr>
          <w:fldChar w:fldCharType="begin"/>
        </w:r>
        <w:r w:rsidR="00CE64CF" w:rsidRPr="003736B7">
          <w:rPr>
            <w:webHidden/>
          </w:rPr>
          <w:instrText xml:space="preserve"> PAGEREF _Toc491352755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6" w:history="1">
        <w:r w:rsidR="00CE64CF" w:rsidRPr="003736B7">
          <w:rPr>
            <w:rStyle w:val="Hyperlink"/>
            <w:color w:val="auto"/>
          </w:rPr>
          <w:t>1.4.2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Place(s) of assessment</w:t>
        </w:r>
        <w:r w:rsidR="00CE64CF" w:rsidRPr="003736B7">
          <w:rPr>
            <w:webHidden/>
          </w:rPr>
          <w:tab/>
        </w:r>
        <w:r w:rsidR="00CE64CF" w:rsidRPr="003736B7">
          <w:rPr>
            <w:webHidden/>
          </w:rPr>
          <w:fldChar w:fldCharType="begin"/>
        </w:r>
        <w:r w:rsidR="00CE64CF" w:rsidRPr="003736B7">
          <w:rPr>
            <w:webHidden/>
          </w:rPr>
          <w:instrText xml:space="preserve"> PAGEREF _Toc491352756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7" w:history="1">
        <w:r w:rsidR="00CE64CF" w:rsidRPr="003736B7">
          <w:rPr>
            <w:rStyle w:val="Hyperlink"/>
            <w:color w:val="auto"/>
          </w:rPr>
          <w:t>1.4.3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Assessment date(s)</w:t>
        </w:r>
        <w:r w:rsidR="00CE64CF" w:rsidRPr="003736B7">
          <w:rPr>
            <w:webHidden/>
          </w:rPr>
          <w:tab/>
        </w:r>
        <w:r w:rsidR="00CE64CF" w:rsidRPr="003736B7">
          <w:rPr>
            <w:webHidden/>
          </w:rPr>
          <w:fldChar w:fldCharType="begin"/>
        </w:r>
        <w:r w:rsidR="00CE64CF" w:rsidRPr="003736B7">
          <w:rPr>
            <w:webHidden/>
          </w:rPr>
          <w:instrText xml:space="preserve"> PAGEREF _Toc491352757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58" w:history="1">
        <w:r w:rsidR="00CE64CF" w:rsidRPr="003736B7">
          <w:rPr>
            <w:rStyle w:val="Hyperlink"/>
            <w:color w:val="auto"/>
          </w:rPr>
          <w:t>1.5</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Scope</w:t>
        </w:r>
        <w:r w:rsidR="00CE64CF" w:rsidRPr="003736B7">
          <w:rPr>
            <w:webHidden/>
          </w:rPr>
          <w:tab/>
        </w:r>
        <w:r w:rsidR="00CE64CF" w:rsidRPr="003736B7">
          <w:rPr>
            <w:webHidden/>
          </w:rPr>
          <w:fldChar w:fldCharType="begin"/>
        </w:r>
        <w:r w:rsidR="00CE64CF" w:rsidRPr="003736B7">
          <w:rPr>
            <w:webHidden/>
          </w:rPr>
          <w:instrText xml:space="preserve"> PAGEREF _Toc491352758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59" w:history="1">
        <w:r w:rsidR="00CE64CF" w:rsidRPr="003736B7">
          <w:rPr>
            <w:rStyle w:val="Hyperlink"/>
            <w:color w:val="auto"/>
          </w:rPr>
          <w:t>1.5.1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ExCB scope for equipment certification scheme</w:t>
        </w:r>
        <w:r w:rsidR="00CE64CF" w:rsidRPr="003736B7">
          <w:rPr>
            <w:webHidden/>
          </w:rPr>
          <w:tab/>
        </w:r>
        <w:r w:rsidR="00CE64CF" w:rsidRPr="003736B7">
          <w:rPr>
            <w:webHidden/>
          </w:rPr>
          <w:fldChar w:fldCharType="begin"/>
        </w:r>
        <w:r w:rsidR="00CE64CF" w:rsidRPr="003736B7">
          <w:rPr>
            <w:webHidden/>
          </w:rPr>
          <w:instrText xml:space="preserve"> PAGEREF _Toc491352759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60" w:history="1">
        <w:r w:rsidR="00CE64CF" w:rsidRPr="003736B7">
          <w:rPr>
            <w:rStyle w:val="Hyperlink"/>
            <w:color w:val="auto"/>
          </w:rPr>
          <w:t>1.5.2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ExTL scope</w:t>
        </w:r>
        <w:r w:rsidR="00CE64CF" w:rsidRPr="003736B7">
          <w:rPr>
            <w:webHidden/>
          </w:rPr>
          <w:tab/>
        </w:r>
        <w:r w:rsidR="00CE64CF" w:rsidRPr="003736B7">
          <w:rPr>
            <w:webHidden/>
          </w:rPr>
          <w:fldChar w:fldCharType="begin"/>
        </w:r>
        <w:r w:rsidR="00CE64CF" w:rsidRPr="003736B7">
          <w:rPr>
            <w:webHidden/>
          </w:rPr>
          <w:instrText xml:space="preserve"> PAGEREF _Toc491352760 \h </w:instrText>
        </w:r>
        <w:r w:rsidR="00CE64CF" w:rsidRPr="003736B7">
          <w:rPr>
            <w:webHidden/>
          </w:rPr>
        </w:r>
        <w:r w:rsidR="00CE64CF" w:rsidRPr="003736B7">
          <w:rPr>
            <w:webHidden/>
          </w:rPr>
          <w:fldChar w:fldCharType="separate"/>
        </w:r>
        <w:r w:rsidR="00FB02F6">
          <w:rPr>
            <w:webHidden/>
          </w:rPr>
          <w:t>5</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61" w:history="1">
        <w:r w:rsidR="00CE64CF" w:rsidRPr="003736B7">
          <w:rPr>
            <w:rStyle w:val="Hyperlink"/>
            <w:color w:val="auto"/>
          </w:rPr>
          <w:t>1.5.3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ExCB scope for Service Facilities Scheme</w:t>
        </w:r>
        <w:r w:rsidR="00CE64CF" w:rsidRPr="003736B7">
          <w:rPr>
            <w:webHidden/>
          </w:rPr>
          <w:tab/>
        </w:r>
        <w:r w:rsidR="00CE64CF" w:rsidRPr="003736B7">
          <w:rPr>
            <w:webHidden/>
          </w:rPr>
          <w:fldChar w:fldCharType="begin"/>
        </w:r>
        <w:r w:rsidR="00CE64CF" w:rsidRPr="003736B7">
          <w:rPr>
            <w:webHidden/>
          </w:rPr>
          <w:instrText xml:space="preserve"> PAGEREF _Toc491352761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62" w:history="1">
        <w:r w:rsidR="00CE64CF" w:rsidRPr="003736B7">
          <w:rPr>
            <w:rStyle w:val="Hyperlink"/>
            <w:color w:val="auto"/>
          </w:rPr>
          <w:t>1.5.4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ExCB scope for ExMark Scheme</w:t>
        </w:r>
        <w:r w:rsidR="00CE64CF" w:rsidRPr="003736B7">
          <w:rPr>
            <w:webHidden/>
          </w:rPr>
          <w:tab/>
        </w:r>
        <w:r w:rsidR="00CE64CF" w:rsidRPr="003736B7">
          <w:rPr>
            <w:webHidden/>
          </w:rPr>
          <w:fldChar w:fldCharType="begin"/>
        </w:r>
        <w:r w:rsidR="00CE64CF" w:rsidRPr="003736B7">
          <w:rPr>
            <w:webHidden/>
          </w:rPr>
          <w:instrText xml:space="preserve"> PAGEREF _Toc491352762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763" w:history="1">
        <w:r w:rsidR="00CE64CF" w:rsidRPr="003736B7">
          <w:rPr>
            <w:rStyle w:val="Hyperlink"/>
            <w:color w:val="auto"/>
          </w:rPr>
          <w:t>Common information</w:t>
        </w:r>
        <w:r w:rsidR="00CE64CF" w:rsidRPr="003736B7">
          <w:rPr>
            <w:webHidden/>
          </w:rPr>
          <w:tab/>
        </w:r>
        <w:r w:rsidR="00CE64CF" w:rsidRPr="003736B7">
          <w:rPr>
            <w:webHidden/>
          </w:rPr>
          <w:fldChar w:fldCharType="begin"/>
        </w:r>
        <w:r w:rsidR="00CE64CF" w:rsidRPr="003736B7">
          <w:rPr>
            <w:webHidden/>
          </w:rPr>
          <w:instrText xml:space="preserve"> PAGEREF _Toc491352763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64" w:history="1">
        <w:r w:rsidR="00CE64CF" w:rsidRPr="003736B7">
          <w:rPr>
            <w:rStyle w:val="Hyperlink"/>
            <w:color w:val="auto"/>
          </w:rPr>
          <w:t>2.1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Legal entity of body</w:t>
        </w:r>
        <w:r w:rsidR="00CE64CF" w:rsidRPr="003736B7">
          <w:rPr>
            <w:webHidden/>
          </w:rPr>
          <w:tab/>
        </w:r>
        <w:r w:rsidR="00CE64CF" w:rsidRPr="003736B7">
          <w:rPr>
            <w:webHidden/>
          </w:rPr>
          <w:fldChar w:fldCharType="begin"/>
        </w:r>
        <w:r w:rsidR="00CE64CF" w:rsidRPr="003736B7">
          <w:rPr>
            <w:webHidden/>
          </w:rPr>
          <w:instrText xml:space="preserve"> PAGEREF _Toc491352764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65" w:history="1">
        <w:r w:rsidR="00CE64CF" w:rsidRPr="003736B7">
          <w:rPr>
            <w:rStyle w:val="Hyperlink"/>
            <w:color w:val="auto"/>
          </w:rPr>
          <w:t>2.2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Financial support</w:t>
        </w:r>
        <w:r w:rsidR="00CE64CF" w:rsidRPr="003736B7">
          <w:rPr>
            <w:webHidden/>
          </w:rPr>
          <w:tab/>
        </w:r>
        <w:r w:rsidR="00CE64CF" w:rsidRPr="003736B7">
          <w:rPr>
            <w:webHidden/>
          </w:rPr>
          <w:fldChar w:fldCharType="begin"/>
        </w:r>
        <w:r w:rsidR="00CE64CF" w:rsidRPr="003736B7">
          <w:rPr>
            <w:webHidden/>
          </w:rPr>
          <w:instrText xml:space="preserve"> PAGEREF _Toc491352765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66" w:history="1">
        <w:r w:rsidR="00CE64CF" w:rsidRPr="003736B7">
          <w:rPr>
            <w:rStyle w:val="Hyperlink"/>
            <w:color w:val="auto"/>
          </w:rPr>
          <w:t>2.3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History</w:t>
        </w:r>
        <w:r w:rsidR="00CE64CF" w:rsidRPr="003736B7">
          <w:rPr>
            <w:webHidden/>
          </w:rPr>
          <w:tab/>
        </w:r>
        <w:r w:rsidR="00CE64CF" w:rsidRPr="003736B7">
          <w:rPr>
            <w:webHidden/>
          </w:rPr>
          <w:fldChar w:fldCharType="begin"/>
        </w:r>
        <w:r w:rsidR="00CE64CF" w:rsidRPr="003736B7">
          <w:rPr>
            <w:webHidden/>
          </w:rPr>
          <w:instrText xml:space="preserve"> PAGEREF _Toc491352766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67" w:history="1">
        <w:r w:rsidR="00CE64CF" w:rsidRPr="003736B7">
          <w:rPr>
            <w:rStyle w:val="Hyperlink"/>
            <w:color w:val="auto"/>
          </w:rPr>
          <w:t>2.4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Documentation</w:t>
        </w:r>
        <w:r w:rsidR="00CE64CF" w:rsidRPr="003736B7">
          <w:rPr>
            <w:webHidden/>
          </w:rPr>
          <w:tab/>
        </w:r>
        <w:r w:rsidR="00CE64CF" w:rsidRPr="003736B7">
          <w:rPr>
            <w:webHidden/>
          </w:rPr>
          <w:fldChar w:fldCharType="begin"/>
        </w:r>
        <w:r w:rsidR="00CE64CF" w:rsidRPr="003736B7">
          <w:rPr>
            <w:webHidden/>
          </w:rPr>
          <w:instrText xml:space="preserve"> PAGEREF _Toc491352767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68" w:history="1">
        <w:r w:rsidR="00CE64CF" w:rsidRPr="003736B7">
          <w:rPr>
            <w:rStyle w:val="Hyperlink"/>
            <w:color w:val="auto"/>
          </w:rPr>
          <w:t>2.4.1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Quality manual</w:t>
        </w:r>
        <w:r w:rsidR="00CE64CF" w:rsidRPr="003736B7">
          <w:rPr>
            <w:webHidden/>
          </w:rPr>
          <w:tab/>
        </w:r>
        <w:r w:rsidR="00CE64CF" w:rsidRPr="003736B7">
          <w:rPr>
            <w:webHidden/>
          </w:rPr>
          <w:fldChar w:fldCharType="begin"/>
        </w:r>
        <w:r w:rsidR="00CE64CF" w:rsidRPr="003736B7">
          <w:rPr>
            <w:webHidden/>
          </w:rPr>
          <w:instrText xml:space="preserve"> PAGEREF _Toc491352768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69" w:history="1">
        <w:r w:rsidR="00CE64CF" w:rsidRPr="003736B7">
          <w:rPr>
            <w:rStyle w:val="Hyperlink"/>
            <w:color w:val="auto"/>
          </w:rPr>
          <w:t>2.4.2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Procedures</w:t>
        </w:r>
        <w:r w:rsidR="00CE64CF" w:rsidRPr="003736B7">
          <w:rPr>
            <w:webHidden/>
          </w:rPr>
          <w:tab/>
        </w:r>
        <w:r w:rsidR="00CE64CF" w:rsidRPr="003736B7">
          <w:rPr>
            <w:webHidden/>
          </w:rPr>
          <w:fldChar w:fldCharType="begin"/>
        </w:r>
        <w:r w:rsidR="00CE64CF" w:rsidRPr="003736B7">
          <w:rPr>
            <w:webHidden/>
          </w:rPr>
          <w:instrText xml:space="preserve"> PAGEREF _Toc491352769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70" w:history="1">
        <w:r w:rsidR="00CE64CF" w:rsidRPr="003736B7">
          <w:rPr>
            <w:rStyle w:val="Hyperlink"/>
            <w:color w:val="auto"/>
          </w:rPr>
          <w:t>2.4.3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Work instructions</w:t>
        </w:r>
        <w:r w:rsidR="00CE64CF" w:rsidRPr="003736B7">
          <w:rPr>
            <w:webHidden/>
          </w:rPr>
          <w:tab/>
        </w:r>
        <w:r w:rsidR="00CE64CF" w:rsidRPr="003736B7">
          <w:rPr>
            <w:webHidden/>
          </w:rPr>
          <w:fldChar w:fldCharType="begin"/>
        </w:r>
        <w:r w:rsidR="00CE64CF" w:rsidRPr="003736B7">
          <w:rPr>
            <w:webHidden/>
          </w:rPr>
          <w:instrText xml:space="preserve"> PAGEREF _Toc491352770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71" w:history="1">
        <w:r w:rsidR="00CE64CF" w:rsidRPr="003736B7">
          <w:rPr>
            <w:rStyle w:val="Hyperlink"/>
            <w:color w:val="auto"/>
          </w:rPr>
          <w:t>2.4.4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Records (including test records where relevant)</w:t>
        </w:r>
        <w:r w:rsidR="00CE64CF" w:rsidRPr="003736B7">
          <w:rPr>
            <w:webHidden/>
          </w:rPr>
          <w:tab/>
        </w:r>
        <w:r w:rsidR="00CE64CF" w:rsidRPr="003736B7">
          <w:rPr>
            <w:webHidden/>
          </w:rPr>
          <w:fldChar w:fldCharType="begin"/>
        </w:r>
        <w:r w:rsidR="00CE64CF" w:rsidRPr="003736B7">
          <w:rPr>
            <w:webHidden/>
          </w:rPr>
          <w:instrText xml:space="preserve"> PAGEREF _Toc491352771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72" w:history="1">
        <w:r w:rsidR="00CE64CF" w:rsidRPr="003736B7">
          <w:rPr>
            <w:rStyle w:val="Hyperlink"/>
            <w:color w:val="auto"/>
          </w:rPr>
          <w:t>2.4.5</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Document change control</w:t>
        </w:r>
        <w:r w:rsidR="00CE64CF" w:rsidRPr="003736B7">
          <w:rPr>
            <w:webHidden/>
          </w:rPr>
          <w:tab/>
        </w:r>
        <w:r w:rsidR="00CE64CF" w:rsidRPr="003736B7">
          <w:rPr>
            <w:webHidden/>
          </w:rPr>
          <w:fldChar w:fldCharType="begin"/>
        </w:r>
        <w:r w:rsidR="00CE64CF" w:rsidRPr="003736B7">
          <w:rPr>
            <w:webHidden/>
          </w:rPr>
          <w:instrText xml:space="preserve"> PAGEREF _Toc491352772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3" w:history="1">
        <w:r w:rsidR="00CE64CF" w:rsidRPr="003736B7">
          <w:rPr>
            <w:rStyle w:val="Hyperlink"/>
            <w:color w:val="auto"/>
          </w:rPr>
          <w:t>2.5</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Confidentiality</w:t>
        </w:r>
        <w:r w:rsidR="00CE64CF" w:rsidRPr="003736B7">
          <w:rPr>
            <w:webHidden/>
          </w:rPr>
          <w:tab/>
        </w:r>
        <w:r w:rsidR="00CE64CF" w:rsidRPr="003736B7">
          <w:rPr>
            <w:webHidden/>
          </w:rPr>
          <w:fldChar w:fldCharType="begin"/>
        </w:r>
        <w:r w:rsidR="00CE64CF" w:rsidRPr="003736B7">
          <w:rPr>
            <w:webHidden/>
          </w:rPr>
          <w:instrText xml:space="preserve"> PAGEREF _Toc491352773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4" w:history="1">
        <w:r w:rsidR="00CE64CF" w:rsidRPr="003736B7">
          <w:rPr>
            <w:rStyle w:val="Hyperlink"/>
            <w:color w:val="auto"/>
          </w:rPr>
          <w:t>2.6</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Publications (Hard cover and Electronic)</w:t>
        </w:r>
        <w:r w:rsidR="00CE64CF" w:rsidRPr="003736B7">
          <w:rPr>
            <w:webHidden/>
          </w:rPr>
          <w:tab/>
        </w:r>
        <w:r w:rsidR="00CE64CF" w:rsidRPr="003736B7">
          <w:rPr>
            <w:webHidden/>
          </w:rPr>
          <w:fldChar w:fldCharType="begin"/>
        </w:r>
        <w:r w:rsidR="00CE64CF" w:rsidRPr="003736B7">
          <w:rPr>
            <w:webHidden/>
          </w:rPr>
          <w:instrText xml:space="preserve"> PAGEREF _Toc491352774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5" w:history="1">
        <w:r w:rsidR="00CE64CF" w:rsidRPr="003736B7">
          <w:rPr>
            <w:rStyle w:val="Hyperlink"/>
            <w:color w:val="auto"/>
          </w:rPr>
          <w:t>2.7</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Recognition and agreements</w:t>
        </w:r>
        <w:r w:rsidR="00CE64CF" w:rsidRPr="003736B7">
          <w:rPr>
            <w:webHidden/>
          </w:rPr>
          <w:tab/>
        </w:r>
        <w:r w:rsidR="00CE64CF" w:rsidRPr="003736B7">
          <w:rPr>
            <w:webHidden/>
          </w:rPr>
          <w:fldChar w:fldCharType="begin"/>
        </w:r>
        <w:r w:rsidR="00CE64CF" w:rsidRPr="003736B7">
          <w:rPr>
            <w:webHidden/>
          </w:rPr>
          <w:instrText xml:space="preserve"> PAGEREF _Toc491352775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6" w:history="1">
        <w:r w:rsidR="00CE64CF" w:rsidRPr="003736B7">
          <w:rPr>
            <w:rStyle w:val="Hyperlink"/>
            <w:color w:val="auto"/>
          </w:rPr>
          <w:t>2.8</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Internal audit and periodic management review</w:t>
        </w:r>
        <w:r w:rsidR="00CE64CF" w:rsidRPr="003736B7">
          <w:rPr>
            <w:webHidden/>
          </w:rPr>
          <w:tab/>
        </w:r>
        <w:r w:rsidR="00CE64CF" w:rsidRPr="003736B7">
          <w:rPr>
            <w:webHidden/>
          </w:rPr>
          <w:fldChar w:fldCharType="begin"/>
        </w:r>
        <w:r w:rsidR="00CE64CF" w:rsidRPr="003736B7">
          <w:rPr>
            <w:webHidden/>
          </w:rPr>
          <w:instrText xml:space="preserve"> PAGEREF _Toc491352776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7" w:history="1">
        <w:r w:rsidR="00CE64CF" w:rsidRPr="003736B7">
          <w:rPr>
            <w:rStyle w:val="Hyperlink"/>
            <w:color w:val="auto"/>
          </w:rPr>
          <w:t>2.9</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Contracting, subcontracting, use of other labs and use of other locations</w:t>
        </w:r>
        <w:r w:rsidR="00CE64CF" w:rsidRPr="003736B7">
          <w:rPr>
            <w:webHidden/>
          </w:rPr>
          <w:tab/>
        </w:r>
        <w:r w:rsidR="00CE64CF" w:rsidRPr="003736B7">
          <w:rPr>
            <w:webHidden/>
          </w:rPr>
          <w:fldChar w:fldCharType="begin"/>
        </w:r>
        <w:r w:rsidR="00CE64CF" w:rsidRPr="003736B7">
          <w:rPr>
            <w:webHidden/>
          </w:rPr>
          <w:instrText xml:space="preserve"> PAGEREF _Toc491352777 \h </w:instrText>
        </w:r>
        <w:r w:rsidR="00CE64CF" w:rsidRPr="003736B7">
          <w:rPr>
            <w:webHidden/>
          </w:rPr>
        </w:r>
        <w:r w:rsidR="00CE64CF" w:rsidRPr="003736B7">
          <w:rPr>
            <w:webHidden/>
          </w:rPr>
          <w:fldChar w:fldCharType="separate"/>
        </w:r>
        <w:r w:rsidR="00FB02F6">
          <w:rPr>
            <w:webHidden/>
          </w:rPr>
          <w:t>6</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8" w:history="1">
        <w:r w:rsidR="00CE64CF" w:rsidRPr="003736B7">
          <w:rPr>
            <w:rStyle w:val="Hyperlink"/>
            <w:color w:val="auto"/>
          </w:rPr>
          <w:t>2.10</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Training and competence</w:t>
        </w:r>
        <w:r w:rsidR="00CE64CF" w:rsidRPr="003736B7">
          <w:rPr>
            <w:webHidden/>
          </w:rPr>
          <w:tab/>
        </w:r>
        <w:r w:rsidR="00CE64CF" w:rsidRPr="003736B7">
          <w:rPr>
            <w:webHidden/>
          </w:rPr>
          <w:fldChar w:fldCharType="begin"/>
        </w:r>
        <w:r w:rsidR="00CE64CF" w:rsidRPr="003736B7">
          <w:rPr>
            <w:webHidden/>
          </w:rPr>
          <w:instrText xml:space="preserve"> PAGEREF _Toc491352778 \h </w:instrText>
        </w:r>
        <w:r w:rsidR="00CE64CF" w:rsidRPr="003736B7">
          <w:rPr>
            <w:webHidden/>
          </w:rPr>
        </w:r>
        <w:r w:rsidR="00CE64CF" w:rsidRPr="003736B7">
          <w:rPr>
            <w:webHidden/>
          </w:rPr>
          <w:fldChar w:fldCharType="separate"/>
        </w:r>
        <w:r w:rsidR="00FB02F6">
          <w:rPr>
            <w:webHidden/>
          </w:rPr>
          <w:t>7</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79" w:history="1">
        <w:r w:rsidR="00CE64CF" w:rsidRPr="003736B7">
          <w:rPr>
            <w:rStyle w:val="Hyperlink"/>
            <w:color w:val="auto"/>
          </w:rPr>
          <w:t>2.11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Complaints and appeals (including appeals to IECEx)</w:t>
        </w:r>
        <w:r w:rsidR="00CE64CF" w:rsidRPr="003736B7">
          <w:rPr>
            <w:webHidden/>
          </w:rPr>
          <w:tab/>
        </w:r>
        <w:r w:rsidR="00CE64CF" w:rsidRPr="003736B7">
          <w:rPr>
            <w:webHidden/>
          </w:rPr>
          <w:fldChar w:fldCharType="begin"/>
        </w:r>
        <w:r w:rsidR="00CE64CF" w:rsidRPr="003736B7">
          <w:rPr>
            <w:webHidden/>
          </w:rPr>
          <w:instrText xml:space="preserve"> PAGEREF _Toc491352779 \h </w:instrText>
        </w:r>
        <w:r w:rsidR="00CE64CF" w:rsidRPr="003736B7">
          <w:rPr>
            <w:webHidden/>
          </w:rPr>
        </w:r>
        <w:r w:rsidR="00CE64CF" w:rsidRPr="003736B7">
          <w:rPr>
            <w:webHidden/>
          </w:rPr>
          <w:fldChar w:fldCharType="separate"/>
        </w:r>
        <w:r w:rsidR="00FB02F6">
          <w:rPr>
            <w:webHidden/>
          </w:rPr>
          <w:t>7</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0" w:history="1">
        <w:r w:rsidR="00CE64CF" w:rsidRPr="003736B7">
          <w:rPr>
            <w:rStyle w:val="Hyperlink"/>
            <w:color w:val="auto"/>
          </w:rPr>
          <w:t>2.12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Special facts to be noted</w:t>
        </w:r>
        <w:r w:rsidR="00CE64CF" w:rsidRPr="003736B7">
          <w:rPr>
            <w:webHidden/>
          </w:rPr>
          <w:tab/>
        </w:r>
        <w:r w:rsidR="00CE64CF" w:rsidRPr="003736B7">
          <w:rPr>
            <w:webHidden/>
          </w:rPr>
          <w:fldChar w:fldCharType="begin"/>
        </w:r>
        <w:r w:rsidR="00CE64CF" w:rsidRPr="003736B7">
          <w:rPr>
            <w:webHidden/>
          </w:rPr>
          <w:instrText xml:space="preserve"> PAGEREF _Toc491352780 \h </w:instrText>
        </w:r>
        <w:r w:rsidR="00CE64CF" w:rsidRPr="003736B7">
          <w:rPr>
            <w:webHidden/>
          </w:rPr>
        </w:r>
        <w:r w:rsidR="00CE64CF" w:rsidRPr="003736B7">
          <w:rPr>
            <w:webHidden/>
          </w:rPr>
          <w:fldChar w:fldCharType="separate"/>
        </w:r>
        <w:r w:rsidR="00FB02F6">
          <w:rPr>
            <w:webHidden/>
          </w:rPr>
          <w:t>7</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81" w:history="1">
        <w:r w:rsidR="00CE64CF" w:rsidRPr="003736B7">
          <w:rPr>
            <w:rStyle w:val="Hyperlink"/>
            <w:color w:val="auto"/>
          </w:rPr>
          <w:t>2.12.1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Supporting documentation</w:t>
        </w:r>
        <w:r w:rsidR="00CE64CF" w:rsidRPr="003736B7">
          <w:rPr>
            <w:webHidden/>
          </w:rPr>
          <w:tab/>
        </w:r>
        <w:r w:rsidR="00CE64CF" w:rsidRPr="003736B7">
          <w:rPr>
            <w:webHidden/>
          </w:rPr>
          <w:fldChar w:fldCharType="begin"/>
        </w:r>
        <w:r w:rsidR="00CE64CF" w:rsidRPr="003736B7">
          <w:rPr>
            <w:webHidden/>
          </w:rPr>
          <w:instrText xml:space="preserve"> PAGEREF _Toc491352781 \h </w:instrText>
        </w:r>
        <w:r w:rsidR="00CE64CF" w:rsidRPr="003736B7">
          <w:rPr>
            <w:webHidden/>
          </w:rPr>
        </w:r>
        <w:r w:rsidR="00CE64CF" w:rsidRPr="003736B7">
          <w:rPr>
            <w:webHidden/>
          </w:rPr>
          <w:fldChar w:fldCharType="separate"/>
        </w:r>
        <w:r w:rsidR="00FB02F6">
          <w:rPr>
            <w:webHidden/>
          </w:rPr>
          <w:t>7</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2" w:history="1">
        <w:r w:rsidR="00CE64CF" w:rsidRPr="003736B7">
          <w:rPr>
            <w:rStyle w:val="Hyperlink"/>
            <w:color w:val="auto"/>
          </w:rPr>
          <w:t>2.13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Recommendations</w:t>
        </w:r>
        <w:r w:rsidR="00CE64CF" w:rsidRPr="003736B7">
          <w:rPr>
            <w:webHidden/>
          </w:rPr>
          <w:tab/>
        </w:r>
        <w:r w:rsidR="00CE64CF" w:rsidRPr="003736B7">
          <w:rPr>
            <w:webHidden/>
          </w:rPr>
          <w:fldChar w:fldCharType="begin"/>
        </w:r>
        <w:r w:rsidR="00CE64CF" w:rsidRPr="003736B7">
          <w:rPr>
            <w:webHidden/>
          </w:rPr>
          <w:instrText xml:space="preserve"> PAGEREF _Toc491352782 \h </w:instrText>
        </w:r>
        <w:r w:rsidR="00CE64CF" w:rsidRPr="003736B7">
          <w:rPr>
            <w:webHidden/>
          </w:rPr>
        </w:r>
        <w:r w:rsidR="00CE64CF" w:rsidRPr="003736B7">
          <w:rPr>
            <w:webHidden/>
          </w:rPr>
          <w:fldChar w:fldCharType="separate"/>
        </w:r>
        <w:r w:rsidR="00FB02F6">
          <w:rPr>
            <w:webHidden/>
          </w:rPr>
          <w:t>7</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783" w:history="1">
        <w:r w:rsidR="00CE64CF" w:rsidRPr="003736B7">
          <w:rPr>
            <w:rStyle w:val="Hyperlink"/>
            <w:color w:val="auto"/>
          </w:rPr>
          <w:t>ExCB for IECEx Certified Equipment Scheme</w:t>
        </w:r>
        <w:r w:rsidR="00CE64CF" w:rsidRPr="003736B7">
          <w:rPr>
            <w:webHidden/>
          </w:rPr>
          <w:tab/>
        </w:r>
        <w:r w:rsidR="00CE64CF" w:rsidRPr="003736B7">
          <w:rPr>
            <w:webHidden/>
          </w:rPr>
          <w:fldChar w:fldCharType="begin"/>
        </w:r>
        <w:r w:rsidR="00CE64CF" w:rsidRPr="003736B7">
          <w:rPr>
            <w:webHidden/>
          </w:rPr>
          <w:instrText xml:space="preserve"> PAGEREF _Toc491352783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4" w:history="1">
        <w:r w:rsidR="00CE64CF" w:rsidRPr="003736B7">
          <w:rPr>
            <w:rStyle w:val="Hyperlink"/>
            <w:color w:val="auto"/>
          </w:rPr>
          <w:t>3.1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Assessment references</w:t>
        </w:r>
        <w:r w:rsidR="00CE64CF" w:rsidRPr="003736B7">
          <w:rPr>
            <w:webHidden/>
          </w:rPr>
          <w:tab/>
        </w:r>
        <w:r w:rsidR="00CE64CF" w:rsidRPr="003736B7">
          <w:rPr>
            <w:webHidden/>
          </w:rPr>
          <w:fldChar w:fldCharType="begin"/>
        </w:r>
        <w:r w:rsidR="00CE64CF" w:rsidRPr="003736B7">
          <w:rPr>
            <w:webHidden/>
          </w:rPr>
          <w:instrText xml:space="preserve"> PAGEREF _Toc491352784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5" w:history="1">
        <w:r w:rsidR="00CE64CF" w:rsidRPr="003736B7">
          <w:rPr>
            <w:rStyle w:val="Hyperlink"/>
            <w:color w:val="auto"/>
          </w:rPr>
          <w:t>3.2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ExCB persons interviewed</w:t>
        </w:r>
        <w:r w:rsidR="00CE64CF" w:rsidRPr="003736B7">
          <w:rPr>
            <w:webHidden/>
          </w:rPr>
          <w:tab/>
        </w:r>
        <w:r w:rsidR="00CE64CF" w:rsidRPr="003736B7">
          <w:rPr>
            <w:webHidden/>
          </w:rPr>
          <w:fldChar w:fldCharType="begin"/>
        </w:r>
        <w:r w:rsidR="00CE64CF" w:rsidRPr="003736B7">
          <w:rPr>
            <w:webHidden/>
          </w:rPr>
          <w:instrText xml:space="preserve"> PAGEREF _Toc491352785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6" w:history="1">
        <w:r w:rsidR="00CE64CF" w:rsidRPr="003736B7">
          <w:rPr>
            <w:rStyle w:val="Hyperlink"/>
            <w:color w:val="auto"/>
          </w:rPr>
          <w:t>3.3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Associated ExTL(s)</w:t>
        </w:r>
        <w:r w:rsidR="00CE64CF" w:rsidRPr="003736B7">
          <w:rPr>
            <w:webHidden/>
          </w:rPr>
          <w:tab/>
        </w:r>
        <w:r w:rsidR="00CE64CF" w:rsidRPr="003736B7">
          <w:rPr>
            <w:webHidden/>
          </w:rPr>
          <w:fldChar w:fldCharType="begin"/>
        </w:r>
        <w:r w:rsidR="00CE64CF" w:rsidRPr="003736B7">
          <w:rPr>
            <w:webHidden/>
          </w:rPr>
          <w:instrText xml:space="preserve"> PAGEREF _Toc491352786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7" w:history="1">
        <w:r w:rsidR="00CE64CF" w:rsidRPr="003736B7">
          <w:rPr>
            <w:rStyle w:val="Hyperlink"/>
            <w:color w:val="auto"/>
          </w:rPr>
          <w:t>3.4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Associated certification functions</w:t>
        </w:r>
        <w:r w:rsidR="00CE64CF" w:rsidRPr="003736B7">
          <w:rPr>
            <w:webHidden/>
          </w:rPr>
          <w:tab/>
        </w:r>
        <w:r w:rsidR="00CE64CF" w:rsidRPr="003736B7">
          <w:rPr>
            <w:webHidden/>
          </w:rPr>
          <w:fldChar w:fldCharType="begin"/>
        </w:r>
        <w:r w:rsidR="00CE64CF" w:rsidRPr="003736B7">
          <w:rPr>
            <w:webHidden/>
          </w:rPr>
          <w:instrText xml:space="preserve"> PAGEREF _Toc491352787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8" w:history="1">
        <w:r w:rsidR="00CE64CF" w:rsidRPr="003736B7">
          <w:rPr>
            <w:rStyle w:val="Hyperlink"/>
            <w:color w:val="auto"/>
          </w:rPr>
          <w:t>3.5</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National marks and certificates</w:t>
        </w:r>
        <w:r w:rsidR="00CE64CF" w:rsidRPr="003736B7">
          <w:rPr>
            <w:webHidden/>
          </w:rPr>
          <w:tab/>
        </w:r>
        <w:r w:rsidR="00CE64CF" w:rsidRPr="003736B7">
          <w:rPr>
            <w:webHidden/>
          </w:rPr>
          <w:fldChar w:fldCharType="begin"/>
        </w:r>
        <w:r w:rsidR="00CE64CF" w:rsidRPr="003736B7">
          <w:rPr>
            <w:webHidden/>
          </w:rPr>
          <w:instrText xml:space="preserve"> PAGEREF _Toc491352788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89" w:history="1">
        <w:r w:rsidR="00CE64CF" w:rsidRPr="003736B7">
          <w:rPr>
            <w:rStyle w:val="Hyperlink"/>
            <w:color w:val="auto"/>
          </w:rPr>
          <w:t>3.6</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Standards accepted</w:t>
        </w:r>
        <w:r w:rsidR="00CE64CF" w:rsidRPr="003736B7">
          <w:rPr>
            <w:webHidden/>
          </w:rPr>
          <w:tab/>
        </w:r>
        <w:r w:rsidR="00CE64CF" w:rsidRPr="003736B7">
          <w:rPr>
            <w:webHidden/>
          </w:rPr>
          <w:fldChar w:fldCharType="begin"/>
        </w:r>
        <w:r w:rsidR="00CE64CF" w:rsidRPr="003736B7">
          <w:rPr>
            <w:webHidden/>
          </w:rPr>
          <w:instrText xml:space="preserve"> PAGEREF _Toc491352789 \h </w:instrText>
        </w:r>
        <w:r w:rsidR="00CE64CF" w:rsidRPr="003736B7">
          <w:rPr>
            <w:webHidden/>
          </w:rPr>
        </w:r>
        <w:r w:rsidR="00CE64CF" w:rsidRPr="003736B7">
          <w:rPr>
            <w:webHidden/>
          </w:rPr>
          <w:fldChar w:fldCharType="separate"/>
        </w:r>
        <w:r w:rsidR="00FB02F6">
          <w:rPr>
            <w:webHidden/>
          </w:rPr>
          <w:t>8</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90" w:history="1">
        <w:r w:rsidR="00CE64CF" w:rsidRPr="003736B7">
          <w:rPr>
            <w:rStyle w:val="Hyperlink"/>
            <w:color w:val="auto"/>
          </w:rPr>
          <w:t>3.7</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National differences to IEC standards</w:t>
        </w:r>
        <w:r w:rsidR="00CE64CF" w:rsidRPr="003736B7">
          <w:rPr>
            <w:webHidden/>
          </w:rPr>
          <w:tab/>
        </w:r>
        <w:r w:rsidR="00CE64CF" w:rsidRPr="003736B7">
          <w:rPr>
            <w:webHidden/>
          </w:rPr>
          <w:fldChar w:fldCharType="begin"/>
        </w:r>
        <w:r w:rsidR="00CE64CF" w:rsidRPr="003736B7">
          <w:rPr>
            <w:webHidden/>
          </w:rPr>
          <w:instrText xml:space="preserve"> PAGEREF _Toc491352790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91" w:history="1">
        <w:r w:rsidR="00CE64CF" w:rsidRPr="003736B7">
          <w:rPr>
            <w:rStyle w:val="Hyperlink"/>
            <w:color w:val="auto"/>
          </w:rPr>
          <w:t>3.8</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Organisation</w:t>
        </w:r>
        <w:r w:rsidR="00CE64CF" w:rsidRPr="003736B7">
          <w:rPr>
            <w:webHidden/>
          </w:rPr>
          <w:tab/>
        </w:r>
        <w:r w:rsidR="00CE64CF" w:rsidRPr="003736B7">
          <w:rPr>
            <w:webHidden/>
          </w:rPr>
          <w:fldChar w:fldCharType="begin"/>
        </w:r>
        <w:r w:rsidR="00CE64CF" w:rsidRPr="003736B7">
          <w:rPr>
            <w:webHidden/>
          </w:rPr>
          <w:instrText xml:space="preserve"> PAGEREF _Toc491352791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92" w:history="1">
        <w:r w:rsidR="00CE64CF" w:rsidRPr="003736B7">
          <w:rPr>
            <w:rStyle w:val="Hyperlink"/>
            <w:color w:val="auto"/>
          </w:rPr>
          <w:t>3.8.1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Names, titles and experience of the senior executives</w:t>
        </w:r>
        <w:r w:rsidR="00CE64CF" w:rsidRPr="003736B7">
          <w:rPr>
            <w:webHidden/>
          </w:rPr>
          <w:tab/>
        </w:r>
        <w:r w:rsidR="00CE64CF" w:rsidRPr="003736B7">
          <w:rPr>
            <w:webHidden/>
          </w:rPr>
          <w:fldChar w:fldCharType="begin"/>
        </w:r>
        <w:r w:rsidR="00CE64CF" w:rsidRPr="003736B7">
          <w:rPr>
            <w:webHidden/>
          </w:rPr>
          <w:instrText xml:space="preserve"> PAGEREF _Toc491352792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93" w:history="1">
        <w:r w:rsidR="00CE64CF" w:rsidRPr="003736B7">
          <w:rPr>
            <w:rStyle w:val="Hyperlink"/>
            <w:color w:val="auto"/>
          </w:rPr>
          <w:t>3.8.2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 title and experience of the quality management representative</w:t>
        </w:r>
        <w:r w:rsidR="00CE64CF" w:rsidRPr="003736B7">
          <w:rPr>
            <w:webHidden/>
          </w:rPr>
          <w:tab/>
        </w:r>
        <w:r w:rsidR="00CE64CF" w:rsidRPr="003736B7">
          <w:rPr>
            <w:webHidden/>
          </w:rPr>
          <w:fldChar w:fldCharType="begin"/>
        </w:r>
        <w:r w:rsidR="00CE64CF" w:rsidRPr="003736B7">
          <w:rPr>
            <w:webHidden/>
          </w:rPr>
          <w:instrText xml:space="preserve"> PAGEREF _Toc491352793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94" w:history="1">
        <w:r w:rsidR="00CE64CF" w:rsidRPr="003736B7">
          <w:rPr>
            <w:rStyle w:val="Hyperlink"/>
            <w:color w:val="auto"/>
          </w:rPr>
          <w:t>3.8.3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 and title of signatories for certification</w:t>
        </w:r>
        <w:r w:rsidR="00CE64CF" w:rsidRPr="003736B7">
          <w:rPr>
            <w:webHidden/>
          </w:rPr>
          <w:tab/>
        </w:r>
        <w:r w:rsidR="00CE64CF" w:rsidRPr="003736B7">
          <w:rPr>
            <w:webHidden/>
          </w:rPr>
          <w:fldChar w:fldCharType="begin"/>
        </w:r>
        <w:r w:rsidR="00CE64CF" w:rsidRPr="003736B7">
          <w:rPr>
            <w:webHidden/>
          </w:rPr>
          <w:instrText xml:space="preserve"> PAGEREF _Toc491352794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95" w:history="1">
        <w:r w:rsidR="00CE64CF" w:rsidRPr="003736B7">
          <w:rPr>
            <w:rStyle w:val="Hyperlink"/>
            <w:color w:val="auto"/>
          </w:rPr>
          <w:t>3.8.4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Other employees in ExCB activity</w:t>
        </w:r>
        <w:r w:rsidR="00CE64CF" w:rsidRPr="003736B7">
          <w:rPr>
            <w:webHidden/>
          </w:rPr>
          <w:tab/>
        </w:r>
        <w:r w:rsidR="00CE64CF" w:rsidRPr="003736B7">
          <w:rPr>
            <w:webHidden/>
          </w:rPr>
          <w:fldChar w:fldCharType="begin"/>
        </w:r>
        <w:r w:rsidR="00CE64CF" w:rsidRPr="003736B7">
          <w:rPr>
            <w:webHidden/>
          </w:rPr>
          <w:instrText xml:space="preserve"> PAGEREF _Toc491352795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96" w:history="1">
        <w:r w:rsidR="00CE64CF" w:rsidRPr="003736B7">
          <w:rPr>
            <w:rStyle w:val="Hyperlink"/>
            <w:color w:val="auto"/>
          </w:rPr>
          <w:t>3.9</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Organizational structure</w:t>
        </w:r>
        <w:r w:rsidR="00CE64CF" w:rsidRPr="003736B7">
          <w:rPr>
            <w:webHidden/>
          </w:rPr>
          <w:tab/>
        </w:r>
        <w:r w:rsidR="00CE64CF" w:rsidRPr="003736B7">
          <w:rPr>
            <w:webHidden/>
          </w:rPr>
          <w:fldChar w:fldCharType="begin"/>
        </w:r>
        <w:r w:rsidR="00CE64CF" w:rsidRPr="003736B7">
          <w:rPr>
            <w:webHidden/>
          </w:rPr>
          <w:instrText xml:space="preserve"> PAGEREF _Toc491352796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797" w:history="1">
        <w:r w:rsidR="00CE64CF" w:rsidRPr="003736B7">
          <w:rPr>
            <w:rStyle w:val="Hyperlink"/>
            <w:color w:val="auto"/>
            <w:lang w:val="en-US"/>
          </w:rPr>
          <w:t>3.10</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lang w:val="en-US"/>
          </w:rPr>
          <w:t>Administration</w:t>
        </w:r>
        <w:r w:rsidR="00CE64CF" w:rsidRPr="003736B7">
          <w:rPr>
            <w:webHidden/>
          </w:rPr>
          <w:tab/>
        </w:r>
        <w:r w:rsidR="00CE64CF" w:rsidRPr="003736B7">
          <w:rPr>
            <w:webHidden/>
          </w:rPr>
          <w:fldChar w:fldCharType="begin"/>
        </w:r>
        <w:r w:rsidR="00CE64CF" w:rsidRPr="003736B7">
          <w:rPr>
            <w:webHidden/>
          </w:rPr>
          <w:instrText xml:space="preserve"> PAGEREF _Toc491352797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98" w:history="1">
        <w:r w:rsidR="00CE64CF" w:rsidRPr="003736B7">
          <w:rPr>
            <w:rStyle w:val="Hyperlink"/>
            <w:color w:val="auto"/>
            <w:lang w:val="en-US"/>
          </w:rPr>
          <w:t>3.10.1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lang w:val="en-US"/>
          </w:rPr>
          <w:t>Administrative structure</w:t>
        </w:r>
        <w:r w:rsidR="00CE64CF" w:rsidRPr="003736B7">
          <w:rPr>
            <w:webHidden/>
          </w:rPr>
          <w:tab/>
        </w:r>
        <w:r w:rsidR="00CE64CF" w:rsidRPr="003736B7">
          <w:rPr>
            <w:webHidden/>
          </w:rPr>
          <w:fldChar w:fldCharType="begin"/>
        </w:r>
        <w:r w:rsidR="00CE64CF" w:rsidRPr="003736B7">
          <w:rPr>
            <w:webHidden/>
          </w:rPr>
          <w:instrText xml:space="preserve"> PAGEREF _Toc491352798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799" w:history="1">
        <w:r w:rsidR="00CE64CF" w:rsidRPr="003736B7">
          <w:rPr>
            <w:rStyle w:val="Hyperlink"/>
            <w:color w:val="auto"/>
            <w:lang w:val="en-US"/>
          </w:rPr>
          <w:t>3.10.2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lang w:val="en-US"/>
          </w:rPr>
          <w:t>Indemnity insurance</w:t>
        </w:r>
        <w:r w:rsidR="00CE64CF" w:rsidRPr="003736B7">
          <w:rPr>
            <w:webHidden/>
          </w:rPr>
          <w:tab/>
        </w:r>
        <w:r w:rsidR="00CE64CF" w:rsidRPr="003736B7">
          <w:rPr>
            <w:webHidden/>
          </w:rPr>
          <w:fldChar w:fldCharType="begin"/>
        </w:r>
        <w:r w:rsidR="00CE64CF" w:rsidRPr="003736B7">
          <w:rPr>
            <w:webHidden/>
          </w:rPr>
          <w:instrText xml:space="preserve"> PAGEREF _Toc491352799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00" w:history="1">
        <w:r w:rsidR="00CE64CF" w:rsidRPr="003736B7">
          <w:rPr>
            <w:rStyle w:val="Hyperlink"/>
            <w:color w:val="auto"/>
          </w:rPr>
          <w:t>3.11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Resources</w:t>
        </w:r>
        <w:r w:rsidR="00CE64CF" w:rsidRPr="003736B7">
          <w:rPr>
            <w:webHidden/>
          </w:rPr>
          <w:tab/>
        </w:r>
        <w:r w:rsidR="00CE64CF" w:rsidRPr="003736B7">
          <w:rPr>
            <w:webHidden/>
          </w:rPr>
          <w:fldChar w:fldCharType="begin"/>
        </w:r>
        <w:r w:rsidR="00CE64CF" w:rsidRPr="003736B7">
          <w:rPr>
            <w:webHidden/>
          </w:rPr>
          <w:instrText xml:space="preserve"> PAGEREF _Toc491352800 \h </w:instrText>
        </w:r>
        <w:r w:rsidR="00CE64CF" w:rsidRPr="003736B7">
          <w:rPr>
            <w:webHidden/>
          </w:rPr>
        </w:r>
        <w:r w:rsidR="00CE64CF" w:rsidRPr="003736B7">
          <w:rPr>
            <w:webHidden/>
          </w:rPr>
          <w:fldChar w:fldCharType="separate"/>
        </w:r>
        <w:r w:rsidR="00FB02F6">
          <w:rPr>
            <w:webHidden/>
          </w:rPr>
          <w:t>9</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01" w:history="1">
        <w:r w:rsidR="00CE64CF" w:rsidRPr="003736B7">
          <w:rPr>
            <w:rStyle w:val="Hyperlink"/>
            <w:color w:val="auto"/>
          </w:rPr>
          <w:t>3.12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Committees (such as governing or advisory boards)</w:t>
        </w:r>
        <w:r w:rsidR="00CE64CF" w:rsidRPr="003736B7">
          <w:rPr>
            <w:webHidden/>
          </w:rPr>
          <w:tab/>
        </w:r>
        <w:r w:rsidR="00CE64CF" w:rsidRPr="003736B7">
          <w:rPr>
            <w:webHidden/>
          </w:rPr>
          <w:fldChar w:fldCharType="begin"/>
        </w:r>
        <w:r w:rsidR="00CE64CF" w:rsidRPr="003736B7">
          <w:rPr>
            <w:webHidden/>
          </w:rPr>
          <w:instrText xml:space="preserve"> PAGEREF _Toc491352801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02" w:history="1">
        <w:r w:rsidR="00CE64CF" w:rsidRPr="003736B7">
          <w:rPr>
            <w:rStyle w:val="Hyperlink"/>
            <w:color w:val="auto"/>
          </w:rPr>
          <w:t>3.13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Certification operations</w:t>
        </w:r>
        <w:r w:rsidR="00CE64CF" w:rsidRPr="003736B7">
          <w:rPr>
            <w:webHidden/>
          </w:rPr>
          <w:tab/>
        </w:r>
        <w:r w:rsidR="00CE64CF" w:rsidRPr="003736B7">
          <w:rPr>
            <w:webHidden/>
          </w:rPr>
          <w:fldChar w:fldCharType="begin"/>
        </w:r>
        <w:r w:rsidR="00CE64CF" w:rsidRPr="003736B7">
          <w:rPr>
            <w:webHidden/>
          </w:rPr>
          <w:instrText xml:space="preserve"> PAGEREF _Toc491352802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03" w:history="1">
        <w:r w:rsidR="00CE64CF" w:rsidRPr="003736B7">
          <w:rPr>
            <w:rStyle w:val="Hyperlink"/>
            <w:color w:val="auto"/>
          </w:rPr>
          <w:t>3.13.1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National approval/certification methods</w:t>
        </w:r>
        <w:r w:rsidR="00CE64CF" w:rsidRPr="003736B7">
          <w:rPr>
            <w:webHidden/>
          </w:rPr>
          <w:tab/>
        </w:r>
        <w:r w:rsidR="00CE64CF" w:rsidRPr="003736B7">
          <w:rPr>
            <w:webHidden/>
          </w:rPr>
          <w:fldChar w:fldCharType="begin"/>
        </w:r>
        <w:r w:rsidR="00CE64CF" w:rsidRPr="003736B7">
          <w:rPr>
            <w:webHidden/>
          </w:rPr>
          <w:instrText xml:space="preserve"> PAGEREF _Toc491352803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04" w:history="1">
        <w:r w:rsidR="00CE64CF" w:rsidRPr="003736B7">
          <w:rPr>
            <w:rStyle w:val="Hyperlink"/>
            <w:color w:val="auto"/>
          </w:rPr>
          <w:t>3.13.2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Certification policy</w:t>
        </w:r>
        <w:r w:rsidR="00CE64CF" w:rsidRPr="003736B7">
          <w:rPr>
            <w:webHidden/>
          </w:rPr>
          <w:tab/>
        </w:r>
        <w:r w:rsidR="00CE64CF" w:rsidRPr="003736B7">
          <w:rPr>
            <w:webHidden/>
          </w:rPr>
          <w:fldChar w:fldCharType="begin"/>
        </w:r>
        <w:r w:rsidR="00CE64CF" w:rsidRPr="003736B7">
          <w:rPr>
            <w:webHidden/>
          </w:rPr>
          <w:instrText xml:space="preserve"> PAGEREF _Toc491352804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05" w:history="1">
        <w:r w:rsidR="00CE64CF" w:rsidRPr="003736B7">
          <w:rPr>
            <w:rStyle w:val="Hyperlink"/>
            <w:color w:val="auto"/>
          </w:rPr>
          <w:t>3.13.3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Application for certification</w:t>
        </w:r>
        <w:r w:rsidR="00CE64CF" w:rsidRPr="003736B7">
          <w:rPr>
            <w:webHidden/>
          </w:rPr>
          <w:tab/>
        </w:r>
        <w:r w:rsidR="00CE64CF" w:rsidRPr="003736B7">
          <w:rPr>
            <w:webHidden/>
          </w:rPr>
          <w:fldChar w:fldCharType="begin"/>
        </w:r>
        <w:r w:rsidR="00CE64CF" w:rsidRPr="003736B7">
          <w:rPr>
            <w:webHidden/>
          </w:rPr>
          <w:instrText xml:space="preserve"> PAGEREF _Toc491352805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06" w:history="1">
        <w:r w:rsidR="00CE64CF" w:rsidRPr="003736B7">
          <w:rPr>
            <w:rStyle w:val="Hyperlink"/>
            <w:color w:val="auto"/>
          </w:rPr>
          <w:t>3.13.4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Certification decision</w:t>
        </w:r>
        <w:r w:rsidR="00CE64CF" w:rsidRPr="003736B7">
          <w:rPr>
            <w:webHidden/>
          </w:rPr>
          <w:tab/>
        </w:r>
        <w:r w:rsidR="00CE64CF" w:rsidRPr="003736B7">
          <w:rPr>
            <w:webHidden/>
          </w:rPr>
          <w:fldChar w:fldCharType="begin"/>
        </w:r>
        <w:r w:rsidR="00CE64CF" w:rsidRPr="003736B7">
          <w:rPr>
            <w:webHidden/>
          </w:rPr>
          <w:instrText xml:space="preserve"> PAGEREF _Toc491352806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07" w:history="1">
        <w:r w:rsidR="00CE64CF" w:rsidRPr="003736B7">
          <w:rPr>
            <w:rStyle w:val="Hyperlink"/>
            <w:color w:val="auto"/>
          </w:rPr>
          <w:t>3.14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Certificates issued</w:t>
        </w:r>
        <w:r w:rsidR="00CE64CF" w:rsidRPr="003736B7">
          <w:rPr>
            <w:webHidden/>
          </w:rPr>
          <w:tab/>
        </w:r>
        <w:r w:rsidR="00CE64CF" w:rsidRPr="003736B7">
          <w:rPr>
            <w:webHidden/>
          </w:rPr>
          <w:fldChar w:fldCharType="begin"/>
        </w:r>
        <w:r w:rsidR="00CE64CF" w:rsidRPr="003736B7">
          <w:rPr>
            <w:webHidden/>
          </w:rPr>
          <w:instrText xml:space="preserve"> PAGEREF _Toc491352807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08" w:history="1">
        <w:r w:rsidR="00CE64CF" w:rsidRPr="003736B7">
          <w:rPr>
            <w:rStyle w:val="Hyperlink"/>
            <w:color w:val="auto"/>
          </w:rPr>
          <w:t>3.15</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National accreditation</w:t>
        </w:r>
        <w:r w:rsidR="00CE64CF" w:rsidRPr="003736B7">
          <w:rPr>
            <w:webHidden/>
          </w:rPr>
          <w:tab/>
        </w:r>
        <w:r w:rsidR="00CE64CF" w:rsidRPr="003736B7">
          <w:rPr>
            <w:webHidden/>
          </w:rPr>
          <w:fldChar w:fldCharType="begin"/>
        </w:r>
        <w:r w:rsidR="00CE64CF" w:rsidRPr="003736B7">
          <w:rPr>
            <w:webHidden/>
          </w:rPr>
          <w:instrText xml:space="preserve"> PAGEREF _Toc491352808 \h </w:instrText>
        </w:r>
        <w:r w:rsidR="00CE64CF" w:rsidRPr="003736B7">
          <w:rPr>
            <w:webHidden/>
          </w:rPr>
        </w:r>
        <w:r w:rsidR="00CE64CF" w:rsidRPr="003736B7">
          <w:rPr>
            <w:webHidden/>
          </w:rPr>
          <w:fldChar w:fldCharType="separate"/>
        </w:r>
        <w:r w:rsidR="00FB02F6">
          <w:rPr>
            <w:webHidden/>
          </w:rPr>
          <w:t>10</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09" w:history="1">
        <w:r w:rsidR="00CE64CF" w:rsidRPr="003736B7">
          <w:rPr>
            <w:rStyle w:val="Hyperlink"/>
            <w:color w:val="auto"/>
          </w:rPr>
          <w:t>3.16</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Assessment of manufacturers and issue of QARs</w:t>
        </w:r>
        <w:r w:rsidR="00CE64CF" w:rsidRPr="003736B7">
          <w:rPr>
            <w:webHidden/>
          </w:rPr>
          <w:tab/>
        </w:r>
        <w:r w:rsidR="00CE64CF" w:rsidRPr="003736B7">
          <w:rPr>
            <w:webHidden/>
          </w:rPr>
          <w:fldChar w:fldCharType="begin"/>
        </w:r>
        <w:r w:rsidR="00CE64CF" w:rsidRPr="003736B7">
          <w:rPr>
            <w:webHidden/>
          </w:rPr>
          <w:instrText xml:space="preserve"> PAGEREF _Toc491352809 \h </w:instrText>
        </w:r>
        <w:r w:rsidR="00CE64CF" w:rsidRPr="003736B7">
          <w:rPr>
            <w:webHidden/>
          </w:rPr>
        </w:r>
        <w:r w:rsidR="00CE64CF" w:rsidRPr="003736B7">
          <w:rPr>
            <w:webHidden/>
          </w:rPr>
          <w:fldChar w:fldCharType="separate"/>
        </w:r>
        <w:r w:rsidR="00FB02F6">
          <w:rPr>
            <w:webHidden/>
          </w:rPr>
          <w:t>11</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10" w:history="1">
        <w:r w:rsidR="00CE64CF" w:rsidRPr="003736B7">
          <w:rPr>
            <w:rStyle w:val="Hyperlink"/>
            <w:color w:val="auto"/>
          </w:rPr>
          <w:t>3.17</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Comments (including issues found during assessment)</w:t>
        </w:r>
        <w:r w:rsidR="00CE64CF" w:rsidRPr="003736B7">
          <w:rPr>
            <w:webHidden/>
          </w:rPr>
          <w:tab/>
        </w:r>
        <w:r w:rsidR="00CE64CF" w:rsidRPr="003736B7">
          <w:rPr>
            <w:webHidden/>
          </w:rPr>
          <w:fldChar w:fldCharType="begin"/>
        </w:r>
        <w:r w:rsidR="00CE64CF" w:rsidRPr="003736B7">
          <w:rPr>
            <w:webHidden/>
          </w:rPr>
          <w:instrText xml:space="preserve"> PAGEREF _Toc491352810 \h </w:instrText>
        </w:r>
        <w:r w:rsidR="00CE64CF" w:rsidRPr="003736B7">
          <w:rPr>
            <w:webHidden/>
          </w:rPr>
        </w:r>
        <w:r w:rsidR="00CE64CF" w:rsidRPr="003736B7">
          <w:rPr>
            <w:webHidden/>
          </w:rPr>
          <w:fldChar w:fldCharType="separate"/>
        </w:r>
        <w:r w:rsidR="00FB02F6">
          <w:rPr>
            <w:webHidden/>
          </w:rPr>
          <w:t>11</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811" w:history="1">
        <w:r w:rsidR="00CE64CF" w:rsidRPr="003736B7">
          <w:rPr>
            <w:rStyle w:val="Hyperlink"/>
            <w:color w:val="auto"/>
          </w:rPr>
          <w:t>ExTL for IECEx Certified Equipment Scheme</w:t>
        </w:r>
        <w:r w:rsidR="00CE64CF" w:rsidRPr="003736B7">
          <w:rPr>
            <w:webHidden/>
          </w:rPr>
          <w:tab/>
        </w:r>
        <w:r w:rsidR="00CE64CF" w:rsidRPr="003736B7">
          <w:rPr>
            <w:webHidden/>
          </w:rPr>
          <w:fldChar w:fldCharType="begin"/>
        </w:r>
        <w:r w:rsidR="00CE64CF" w:rsidRPr="003736B7">
          <w:rPr>
            <w:webHidden/>
          </w:rPr>
          <w:instrText xml:space="preserve"> PAGEREF _Toc491352811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12" w:history="1">
        <w:r w:rsidR="00CE64CF" w:rsidRPr="003736B7">
          <w:rPr>
            <w:rStyle w:val="Hyperlink"/>
            <w:color w:val="auto"/>
          </w:rPr>
          <w:t>4.1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Assessment references</w:t>
        </w:r>
        <w:r w:rsidR="00CE64CF" w:rsidRPr="003736B7">
          <w:rPr>
            <w:webHidden/>
          </w:rPr>
          <w:tab/>
        </w:r>
        <w:r w:rsidR="00CE64CF" w:rsidRPr="003736B7">
          <w:rPr>
            <w:webHidden/>
          </w:rPr>
          <w:fldChar w:fldCharType="begin"/>
        </w:r>
        <w:r w:rsidR="00CE64CF" w:rsidRPr="003736B7">
          <w:rPr>
            <w:webHidden/>
          </w:rPr>
          <w:instrText xml:space="preserve"> PAGEREF _Toc491352812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13" w:history="1">
        <w:r w:rsidR="00CE64CF" w:rsidRPr="003736B7">
          <w:rPr>
            <w:rStyle w:val="Hyperlink"/>
            <w:color w:val="auto"/>
          </w:rPr>
          <w:t>4.2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ExTL persons interviewed</w:t>
        </w:r>
        <w:r w:rsidR="00CE64CF" w:rsidRPr="003736B7">
          <w:rPr>
            <w:webHidden/>
          </w:rPr>
          <w:tab/>
        </w:r>
        <w:r w:rsidR="00CE64CF" w:rsidRPr="003736B7">
          <w:rPr>
            <w:webHidden/>
          </w:rPr>
          <w:fldChar w:fldCharType="begin"/>
        </w:r>
        <w:r w:rsidR="00CE64CF" w:rsidRPr="003736B7">
          <w:rPr>
            <w:webHidden/>
          </w:rPr>
          <w:instrText xml:space="preserve"> PAGEREF _Toc491352813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14" w:history="1">
        <w:r w:rsidR="00CE64CF" w:rsidRPr="003736B7">
          <w:rPr>
            <w:rStyle w:val="Hyperlink"/>
            <w:color w:val="auto"/>
          </w:rPr>
          <w:t>4.3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Associated ExCB(s)</w:t>
        </w:r>
        <w:r w:rsidR="00CE64CF" w:rsidRPr="003736B7">
          <w:rPr>
            <w:webHidden/>
          </w:rPr>
          <w:tab/>
        </w:r>
        <w:r w:rsidR="00CE64CF" w:rsidRPr="003736B7">
          <w:rPr>
            <w:webHidden/>
          </w:rPr>
          <w:fldChar w:fldCharType="begin"/>
        </w:r>
        <w:r w:rsidR="00CE64CF" w:rsidRPr="003736B7">
          <w:rPr>
            <w:webHidden/>
          </w:rPr>
          <w:instrText xml:space="preserve"> PAGEREF _Toc491352814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15" w:history="1">
        <w:r w:rsidR="00CE64CF" w:rsidRPr="003736B7">
          <w:rPr>
            <w:rStyle w:val="Hyperlink"/>
            <w:color w:val="auto"/>
          </w:rPr>
          <w:t>4.4</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Organisation</w:t>
        </w:r>
        <w:r w:rsidR="00CE64CF" w:rsidRPr="003736B7">
          <w:rPr>
            <w:webHidden/>
          </w:rPr>
          <w:tab/>
        </w:r>
        <w:r w:rsidR="00CE64CF" w:rsidRPr="003736B7">
          <w:rPr>
            <w:webHidden/>
          </w:rPr>
          <w:fldChar w:fldCharType="begin"/>
        </w:r>
        <w:r w:rsidR="00CE64CF" w:rsidRPr="003736B7">
          <w:rPr>
            <w:webHidden/>
          </w:rPr>
          <w:instrText xml:space="preserve"> PAGEREF _Toc491352815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16" w:history="1">
        <w:r w:rsidR="00CE64CF" w:rsidRPr="003736B7">
          <w:rPr>
            <w:rStyle w:val="Hyperlink"/>
            <w:color w:val="auto"/>
          </w:rPr>
          <w:t>4.4.1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Names, titles and experience of the senior executives</w:t>
        </w:r>
        <w:r w:rsidR="00CE64CF" w:rsidRPr="003736B7">
          <w:rPr>
            <w:webHidden/>
          </w:rPr>
          <w:tab/>
        </w:r>
        <w:r w:rsidR="00CE64CF" w:rsidRPr="003736B7">
          <w:rPr>
            <w:webHidden/>
          </w:rPr>
          <w:fldChar w:fldCharType="begin"/>
        </w:r>
        <w:r w:rsidR="00CE64CF" w:rsidRPr="003736B7">
          <w:rPr>
            <w:webHidden/>
          </w:rPr>
          <w:instrText xml:space="preserve"> PAGEREF _Toc491352816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17" w:history="1">
        <w:r w:rsidR="00CE64CF" w:rsidRPr="003736B7">
          <w:rPr>
            <w:rStyle w:val="Hyperlink"/>
            <w:color w:val="auto"/>
          </w:rPr>
          <w:t>4.4.2</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Name, title and experience of the quality management representative</w:t>
        </w:r>
        <w:r w:rsidR="00CE64CF" w:rsidRPr="003736B7">
          <w:rPr>
            <w:webHidden/>
          </w:rPr>
          <w:tab/>
        </w:r>
        <w:r w:rsidR="00CE64CF" w:rsidRPr="003736B7">
          <w:rPr>
            <w:webHidden/>
          </w:rPr>
          <w:fldChar w:fldCharType="begin"/>
        </w:r>
        <w:r w:rsidR="00CE64CF" w:rsidRPr="003736B7">
          <w:rPr>
            <w:webHidden/>
          </w:rPr>
          <w:instrText xml:space="preserve"> PAGEREF _Toc491352817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3"/>
        <w:rPr>
          <w:rFonts w:asciiTheme="minorHAnsi" w:eastAsiaTheme="minorEastAsia" w:hAnsiTheme="minorHAnsi" w:cstheme="minorBidi"/>
          <w:spacing w:val="0"/>
          <w:sz w:val="22"/>
          <w:szCs w:val="22"/>
          <w:lang w:val="fr-FR" w:eastAsia="fr-FR"/>
        </w:rPr>
      </w:pPr>
      <w:hyperlink w:anchor="_Toc491352818" w:history="1">
        <w:r w:rsidR="00CE64CF" w:rsidRPr="003736B7">
          <w:rPr>
            <w:rStyle w:val="Hyperlink"/>
            <w:color w:val="auto"/>
          </w:rPr>
          <w:t>4.4.3</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Other employees in ExTL activity</w:t>
        </w:r>
        <w:r w:rsidR="00CE64CF" w:rsidRPr="003736B7">
          <w:rPr>
            <w:webHidden/>
          </w:rPr>
          <w:tab/>
        </w:r>
        <w:r w:rsidR="00CE64CF" w:rsidRPr="003736B7">
          <w:rPr>
            <w:webHidden/>
          </w:rPr>
          <w:fldChar w:fldCharType="begin"/>
        </w:r>
        <w:r w:rsidR="00CE64CF" w:rsidRPr="003736B7">
          <w:rPr>
            <w:webHidden/>
          </w:rPr>
          <w:instrText xml:space="preserve"> PAGEREF _Toc491352818 \h </w:instrText>
        </w:r>
        <w:r w:rsidR="00CE64CF" w:rsidRPr="003736B7">
          <w:rPr>
            <w:webHidden/>
          </w:rPr>
        </w:r>
        <w:r w:rsidR="00CE64CF" w:rsidRPr="003736B7">
          <w:rPr>
            <w:webHidden/>
          </w:rPr>
          <w:fldChar w:fldCharType="separate"/>
        </w:r>
        <w:r w:rsidR="00FB02F6">
          <w:rPr>
            <w:webHidden/>
          </w:rPr>
          <w:t>12</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19" w:history="1">
        <w:r w:rsidR="00CE64CF" w:rsidRPr="003736B7">
          <w:rPr>
            <w:rStyle w:val="Hyperlink"/>
            <w:color w:val="auto"/>
          </w:rPr>
          <w:t>4.5</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Organizational structure</w:t>
        </w:r>
        <w:r w:rsidR="00CE64CF" w:rsidRPr="003736B7">
          <w:rPr>
            <w:webHidden/>
          </w:rPr>
          <w:tab/>
        </w:r>
        <w:r w:rsidR="00CE64CF" w:rsidRPr="003736B7">
          <w:rPr>
            <w:webHidden/>
          </w:rPr>
          <w:fldChar w:fldCharType="begin"/>
        </w:r>
        <w:r w:rsidR="00CE64CF" w:rsidRPr="003736B7">
          <w:rPr>
            <w:webHidden/>
          </w:rPr>
          <w:instrText xml:space="preserve"> PAGEREF _Toc491352819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20" w:history="1">
        <w:r w:rsidR="00CE64CF" w:rsidRPr="003736B7">
          <w:rPr>
            <w:rStyle w:val="Hyperlink"/>
            <w:color w:val="auto"/>
          </w:rPr>
          <w:t>4.6</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Resources</w:t>
        </w:r>
        <w:r w:rsidR="00CE64CF" w:rsidRPr="003736B7">
          <w:rPr>
            <w:webHidden/>
          </w:rPr>
          <w:tab/>
        </w:r>
        <w:r w:rsidR="00CE64CF" w:rsidRPr="003736B7">
          <w:rPr>
            <w:webHidden/>
          </w:rPr>
          <w:fldChar w:fldCharType="begin"/>
        </w:r>
        <w:r w:rsidR="00CE64CF" w:rsidRPr="003736B7">
          <w:rPr>
            <w:webHidden/>
          </w:rPr>
          <w:instrText xml:space="preserve"> PAGEREF _Toc491352820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21" w:history="1">
        <w:r w:rsidR="00CE64CF" w:rsidRPr="003736B7">
          <w:rPr>
            <w:rStyle w:val="Hyperlink"/>
            <w:color w:val="auto"/>
          </w:rPr>
          <w:t>4.7</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Test reports issued</w:t>
        </w:r>
        <w:r w:rsidR="00CE64CF" w:rsidRPr="003736B7">
          <w:rPr>
            <w:webHidden/>
          </w:rPr>
          <w:tab/>
        </w:r>
        <w:r w:rsidR="00CE64CF" w:rsidRPr="003736B7">
          <w:rPr>
            <w:webHidden/>
          </w:rPr>
          <w:fldChar w:fldCharType="begin"/>
        </w:r>
        <w:r w:rsidR="00CE64CF" w:rsidRPr="003736B7">
          <w:rPr>
            <w:webHidden/>
          </w:rPr>
          <w:instrText xml:space="preserve"> PAGEREF _Toc491352821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22" w:history="1">
        <w:r w:rsidR="00CE64CF" w:rsidRPr="003736B7">
          <w:rPr>
            <w:rStyle w:val="Hyperlink"/>
            <w:color w:val="auto"/>
          </w:rPr>
          <w:t>4.8</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National accreditation</w:t>
        </w:r>
        <w:r w:rsidR="00CE64CF" w:rsidRPr="003736B7">
          <w:rPr>
            <w:webHidden/>
          </w:rPr>
          <w:tab/>
        </w:r>
        <w:r w:rsidR="00CE64CF" w:rsidRPr="003736B7">
          <w:rPr>
            <w:webHidden/>
          </w:rPr>
          <w:fldChar w:fldCharType="begin"/>
        </w:r>
        <w:r w:rsidR="00CE64CF" w:rsidRPr="003736B7">
          <w:rPr>
            <w:webHidden/>
          </w:rPr>
          <w:instrText xml:space="preserve"> PAGEREF _Toc491352822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23" w:history="1">
        <w:r w:rsidR="00CE64CF" w:rsidRPr="003736B7">
          <w:rPr>
            <w:rStyle w:val="Hyperlink"/>
            <w:color w:val="auto"/>
          </w:rPr>
          <w:t>4.9</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Calibration</w:t>
        </w:r>
        <w:r w:rsidR="00CE64CF" w:rsidRPr="003736B7">
          <w:rPr>
            <w:webHidden/>
          </w:rPr>
          <w:tab/>
        </w:r>
        <w:r w:rsidR="00CE64CF" w:rsidRPr="003736B7">
          <w:rPr>
            <w:webHidden/>
          </w:rPr>
          <w:fldChar w:fldCharType="begin"/>
        </w:r>
        <w:r w:rsidR="00CE64CF" w:rsidRPr="003736B7">
          <w:rPr>
            <w:webHidden/>
          </w:rPr>
          <w:instrText xml:space="preserve"> PAGEREF _Toc491352823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24" w:history="1">
        <w:r w:rsidR="00CE64CF" w:rsidRPr="003736B7">
          <w:rPr>
            <w:rStyle w:val="Hyperlink"/>
            <w:color w:val="auto"/>
          </w:rPr>
          <w:t>4.10</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Proficiency</w:t>
        </w:r>
        <w:r w:rsidR="00CE64CF" w:rsidRPr="003736B7">
          <w:rPr>
            <w:webHidden/>
          </w:rPr>
          <w:tab/>
        </w:r>
        <w:r w:rsidR="00CE64CF" w:rsidRPr="003736B7">
          <w:rPr>
            <w:webHidden/>
          </w:rPr>
          <w:fldChar w:fldCharType="begin"/>
        </w:r>
        <w:r w:rsidR="00CE64CF" w:rsidRPr="003736B7">
          <w:rPr>
            <w:webHidden/>
          </w:rPr>
          <w:instrText xml:space="preserve"> PAGEREF _Toc491352824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2"/>
        <w:rPr>
          <w:rFonts w:asciiTheme="minorHAnsi" w:eastAsiaTheme="minorEastAsia" w:hAnsiTheme="minorHAnsi" w:cstheme="minorBidi"/>
          <w:spacing w:val="0"/>
          <w:sz w:val="22"/>
          <w:szCs w:val="22"/>
          <w:lang w:val="fr-FR" w:eastAsia="fr-FR"/>
        </w:rPr>
      </w:pPr>
      <w:hyperlink w:anchor="_Toc491352825" w:history="1">
        <w:r w:rsidR="00CE64CF" w:rsidRPr="003736B7">
          <w:rPr>
            <w:rStyle w:val="Hyperlink"/>
            <w:color w:val="auto"/>
          </w:rPr>
          <w:t>4.11</w:t>
        </w:r>
        <w:r w:rsidR="00CE64CF" w:rsidRPr="003736B7">
          <w:rPr>
            <w:rFonts w:asciiTheme="minorHAnsi" w:eastAsiaTheme="minorEastAsia" w:hAnsiTheme="minorHAnsi" w:cstheme="minorBidi"/>
            <w:spacing w:val="0"/>
            <w:sz w:val="22"/>
            <w:szCs w:val="22"/>
            <w:lang w:val="fr-FR" w:eastAsia="fr-FR"/>
          </w:rPr>
          <w:tab/>
        </w:r>
        <w:r w:rsidR="00CE64CF" w:rsidRPr="003736B7">
          <w:rPr>
            <w:rStyle w:val="Hyperlink"/>
            <w:color w:val="auto"/>
          </w:rPr>
          <w:t>Comments (including issues found during assessment)</w:t>
        </w:r>
        <w:r w:rsidR="00CE64CF" w:rsidRPr="003736B7">
          <w:rPr>
            <w:webHidden/>
          </w:rPr>
          <w:tab/>
        </w:r>
        <w:r w:rsidR="00CE64CF" w:rsidRPr="003736B7">
          <w:rPr>
            <w:webHidden/>
          </w:rPr>
          <w:fldChar w:fldCharType="begin"/>
        </w:r>
        <w:r w:rsidR="00CE64CF" w:rsidRPr="003736B7">
          <w:rPr>
            <w:webHidden/>
          </w:rPr>
          <w:instrText xml:space="preserve"> PAGEREF _Toc491352825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826" w:history="1">
        <w:r w:rsidR="00CE64CF" w:rsidRPr="003736B7">
          <w:rPr>
            <w:rStyle w:val="Hyperlink"/>
            <w:color w:val="auto"/>
          </w:rPr>
          <w:t>Annexes</w:t>
        </w:r>
        <w:r w:rsidR="00CE64CF" w:rsidRPr="003736B7">
          <w:rPr>
            <w:webHidden/>
          </w:rPr>
          <w:tab/>
        </w:r>
        <w:r w:rsidR="00CE64CF" w:rsidRPr="003736B7">
          <w:rPr>
            <w:webHidden/>
          </w:rPr>
          <w:fldChar w:fldCharType="begin"/>
        </w:r>
        <w:r w:rsidR="00CE64CF" w:rsidRPr="003736B7">
          <w:rPr>
            <w:webHidden/>
          </w:rPr>
          <w:instrText xml:space="preserve"> PAGEREF _Toc491352826 \h </w:instrText>
        </w:r>
        <w:r w:rsidR="00CE64CF" w:rsidRPr="003736B7">
          <w:rPr>
            <w:webHidden/>
          </w:rPr>
        </w:r>
        <w:r w:rsidR="00CE64CF" w:rsidRPr="003736B7">
          <w:rPr>
            <w:webHidden/>
          </w:rPr>
          <w:fldChar w:fldCharType="separate"/>
        </w:r>
        <w:r w:rsidR="00FB02F6">
          <w:rPr>
            <w:webHidden/>
          </w:rPr>
          <w:t>13</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827" w:history="1">
        <w:r w:rsidR="00CE64CF" w:rsidRPr="003736B7">
          <w:rPr>
            <w:rStyle w:val="Hyperlink"/>
            <w:color w:val="auto"/>
          </w:rPr>
          <w:t>Annex A Overall Organisation Chart</w:t>
        </w:r>
        <w:r w:rsidR="00CE64CF" w:rsidRPr="003736B7">
          <w:rPr>
            <w:webHidden/>
          </w:rPr>
          <w:tab/>
        </w:r>
        <w:r w:rsidR="00CE64CF" w:rsidRPr="003736B7">
          <w:rPr>
            <w:webHidden/>
          </w:rPr>
          <w:fldChar w:fldCharType="begin"/>
        </w:r>
        <w:r w:rsidR="00CE64CF" w:rsidRPr="003736B7">
          <w:rPr>
            <w:webHidden/>
          </w:rPr>
          <w:instrText xml:space="preserve"> PAGEREF _Toc491352827 \h </w:instrText>
        </w:r>
        <w:r w:rsidR="00CE64CF" w:rsidRPr="003736B7">
          <w:rPr>
            <w:webHidden/>
          </w:rPr>
        </w:r>
        <w:r w:rsidR="00CE64CF" w:rsidRPr="003736B7">
          <w:rPr>
            <w:webHidden/>
          </w:rPr>
          <w:fldChar w:fldCharType="separate"/>
        </w:r>
        <w:r w:rsidR="00FB02F6">
          <w:rPr>
            <w:webHidden/>
          </w:rPr>
          <w:t>14</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829" w:history="1">
        <w:r w:rsidR="00CE64CF" w:rsidRPr="003736B7">
          <w:rPr>
            <w:rStyle w:val="Hyperlink"/>
            <w:color w:val="auto"/>
          </w:rPr>
          <w:t>Annex B Accreditation Certificate for ISO/IEC 17065</w:t>
        </w:r>
        <w:r w:rsidR="00CE64CF" w:rsidRPr="003736B7">
          <w:rPr>
            <w:webHidden/>
          </w:rPr>
          <w:tab/>
        </w:r>
        <w:r w:rsidR="00CE64CF" w:rsidRPr="003736B7">
          <w:rPr>
            <w:webHidden/>
          </w:rPr>
          <w:fldChar w:fldCharType="begin"/>
        </w:r>
        <w:r w:rsidR="00CE64CF" w:rsidRPr="003736B7">
          <w:rPr>
            <w:webHidden/>
          </w:rPr>
          <w:instrText xml:space="preserve"> PAGEREF _Toc491352829 \h </w:instrText>
        </w:r>
        <w:r w:rsidR="00CE64CF" w:rsidRPr="003736B7">
          <w:rPr>
            <w:webHidden/>
          </w:rPr>
        </w:r>
        <w:r w:rsidR="00CE64CF" w:rsidRPr="003736B7">
          <w:rPr>
            <w:webHidden/>
          </w:rPr>
          <w:fldChar w:fldCharType="separate"/>
        </w:r>
        <w:r w:rsidR="00FB02F6">
          <w:rPr>
            <w:webHidden/>
          </w:rPr>
          <w:t>15</w:t>
        </w:r>
        <w:r w:rsidR="00CE64CF" w:rsidRPr="003736B7">
          <w:rPr>
            <w:webHidden/>
          </w:rPr>
          <w:fldChar w:fldCharType="end"/>
        </w:r>
      </w:hyperlink>
    </w:p>
    <w:p w:rsidR="00CE64CF" w:rsidRPr="003736B7" w:rsidRDefault="008A67BD">
      <w:pPr>
        <w:pStyle w:val="TOC1"/>
        <w:rPr>
          <w:rFonts w:asciiTheme="minorHAnsi" w:eastAsiaTheme="minorEastAsia" w:hAnsiTheme="minorHAnsi" w:cstheme="minorBidi"/>
          <w:spacing w:val="0"/>
          <w:sz w:val="22"/>
          <w:szCs w:val="22"/>
          <w:lang w:val="fr-FR" w:eastAsia="fr-FR"/>
        </w:rPr>
      </w:pPr>
      <w:hyperlink w:anchor="_Toc491352830" w:history="1">
        <w:r w:rsidR="00CE64CF" w:rsidRPr="003736B7">
          <w:rPr>
            <w:rStyle w:val="Hyperlink"/>
            <w:color w:val="auto"/>
          </w:rPr>
          <w:t>Annex C Accreditation Certificate for ISO/IEC 17025 (relevant pages only)</w:t>
        </w:r>
        <w:r w:rsidR="00CE64CF" w:rsidRPr="003736B7">
          <w:rPr>
            <w:webHidden/>
          </w:rPr>
          <w:tab/>
        </w:r>
        <w:r w:rsidR="00CE64CF" w:rsidRPr="003736B7">
          <w:rPr>
            <w:webHidden/>
          </w:rPr>
          <w:fldChar w:fldCharType="begin"/>
        </w:r>
        <w:r w:rsidR="00CE64CF" w:rsidRPr="003736B7">
          <w:rPr>
            <w:webHidden/>
          </w:rPr>
          <w:instrText xml:space="preserve"> PAGEREF _Toc491352830 \h </w:instrText>
        </w:r>
        <w:r w:rsidR="00CE64CF" w:rsidRPr="003736B7">
          <w:rPr>
            <w:webHidden/>
          </w:rPr>
        </w:r>
        <w:r w:rsidR="00CE64CF" w:rsidRPr="003736B7">
          <w:rPr>
            <w:webHidden/>
          </w:rPr>
          <w:fldChar w:fldCharType="separate"/>
        </w:r>
        <w:r w:rsidR="00FB02F6">
          <w:rPr>
            <w:webHidden/>
          </w:rPr>
          <w:t>16</w:t>
        </w:r>
        <w:r w:rsidR="00CE64CF" w:rsidRPr="003736B7">
          <w:rPr>
            <w:webHidden/>
          </w:rPr>
          <w:fldChar w:fldCharType="end"/>
        </w:r>
      </w:hyperlink>
    </w:p>
    <w:p w:rsidR="001B0860" w:rsidRPr="003736B7" w:rsidRDefault="00D61E3A" w:rsidP="001035B4">
      <w:r w:rsidRPr="003736B7">
        <w:fldChar w:fldCharType="end"/>
      </w:r>
    </w:p>
    <w:p w:rsidR="00FF5197" w:rsidRPr="003736B7" w:rsidRDefault="001B0860" w:rsidP="00803F4D">
      <w:pPr>
        <w:pStyle w:val="Heading1"/>
        <w:rPr>
          <w:sz w:val="20"/>
          <w:szCs w:val="20"/>
        </w:rPr>
      </w:pPr>
      <w:r w:rsidRPr="003736B7">
        <w:rPr>
          <w:sz w:val="20"/>
          <w:szCs w:val="20"/>
        </w:rPr>
        <w:br w:type="page"/>
      </w:r>
      <w:bookmarkStart w:id="1" w:name="_Toc326453658"/>
      <w:bookmarkStart w:id="2" w:name="_Toc491352747"/>
      <w:r w:rsidR="00FF5197" w:rsidRPr="003736B7">
        <w:rPr>
          <w:sz w:val="20"/>
          <w:szCs w:val="20"/>
        </w:rPr>
        <w:t>Assessment information</w:t>
      </w:r>
      <w:bookmarkEnd w:id="1"/>
      <w:bookmarkEnd w:id="2"/>
    </w:p>
    <w:p w:rsidR="00FF5197" w:rsidRPr="003736B7" w:rsidRDefault="00FF5197" w:rsidP="00010133">
      <w:pPr>
        <w:pStyle w:val="Heading2"/>
      </w:pPr>
      <w:bookmarkStart w:id="3" w:name="_Toc491352748"/>
      <w:bookmarkStart w:id="4" w:name="_Toc326453659"/>
      <w:r w:rsidRPr="003736B7">
        <w:t>Type of Body covered by this assessment:</w:t>
      </w:r>
      <w:bookmarkEnd w:id="3"/>
      <w:r w:rsidRPr="003736B7">
        <w:t xml:space="preserve"> </w:t>
      </w:r>
      <w:bookmarkEnd w:id="4"/>
    </w:p>
    <w:tbl>
      <w:tblPr>
        <w:tblpPr w:leftFromText="180" w:rightFromText="180" w:vertAnchor="text" w:horzAnchor="page" w:tblpX="21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3736B7" w:rsidTr="00DA087B">
        <w:tc>
          <w:tcPr>
            <w:tcW w:w="5353" w:type="dxa"/>
          </w:tcPr>
          <w:p w:rsidR="00FF5197" w:rsidRPr="003736B7" w:rsidRDefault="00FF5197" w:rsidP="00DA087B">
            <w:r w:rsidRPr="003736B7">
              <w:t xml:space="preserve">ExCB for IECEx </w:t>
            </w:r>
            <w:r w:rsidRPr="003736B7">
              <w:rPr>
                <w:lang w:val="en-AU" w:eastAsia="en-AU"/>
              </w:rPr>
              <w:t>Certified Equipment Scheme</w:t>
            </w:r>
          </w:p>
        </w:tc>
        <w:tc>
          <w:tcPr>
            <w:tcW w:w="709" w:type="dxa"/>
          </w:tcPr>
          <w:p w:rsidR="00FF5197" w:rsidRPr="003736B7" w:rsidRDefault="00FF5197" w:rsidP="00DA087B">
            <w:pPr>
              <w:jc w:val="center"/>
            </w:pPr>
            <w:r w:rsidRPr="003736B7">
              <w:sym w:font="Wingdings" w:char="F0FC"/>
            </w:r>
          </w:p>
        </w:tc>
      </w:tr>
      <w:tr w:rsidR="00FF5197" w:rsidRPr="003736B7" w:rsidTr="00DA087B">
        <w:tc>
          <w:tcPr>
            <w:tcW w:w="5353" w:type="dxa"/>
          </w:tcPr>
          <w:p w:rsidR="00FF5197" w:rsidRPr="003736B7" w:rsidRDefault="00FF5197" w:rsidP="00DA087B">
            <w:r w:rsidRPr="003736B7">
              <w:t xml:space="preserve">ExTL for IECEx </w:t>
            </w:r>
            <w:r w:rsidRPr="003736B7">
              <w:rPr>
                <w:lang w:val="en-AU" w:eastAsia="en-AU"/>
              </w:rPr>
              <w:t>Certified Equipment Scheme</w:t>
            </w:r>
          </w:p>
        </w:tc>
        <w:tc>
          <w:tcPr>
            <w:tcW w:w="709" w:type="dxa"/>
          </w:tcPr>
          <w:p w:rsidR="00FF5197" w:rsidRPr="003736B7" w:rsidRDefault="00FF5197" w:rsidP="00DA087B">
            <w:pPr>
              <w:jc w:val="center"/>
            </w:pPr>
            <w:r w:rsidRPr="003736B7">
              <w:sym w:font="Wingdings" w:char="F0FC"/>
            </w:r>
          </w:p>
        </w:tc>
      </w:tr>
      <w:tr w:rsidR="00275DF2" w:rsidRPr="003736B7" w:rsidTr="00DA087B">
        <w:tc>
          <w:tcPr>
            <w:tcW w:w="5353" w:type="dxa"/>
          </w:tcPr>
          <w:p w:rsidR="00275DF2" w:rsidRPr="003736B7" w:rsidRDefault="00275DF2" w:rsidP="00275DF2">
            <w:r w:rsidRPr="003736B7">
              <w:t xml:space="preserve">ExCB for IECEx </w:t>
            </w:r>
            <w:r w:rsidRPr="003736B7">
              <w:rPr>
                <w:lang w:val="en-AU" w:eastAsia="en-AU"/>
              </w:rPr>
              <w:t>Certified Service Facilities Scheme</w:t>
            </w:r>
          </w:p>
        </w:tc>
        <w:tc>
          <w:tcPr>
            <w:tcW w:w="709" w:type="dxa"/>
          </w:tcPr>
          <w:p w:rsidR="00275DF2" w:rsidRPr="003736B7" w:rsidRDefault="00275DF2" w:rsidP="00275DF2">
            <w:pPr>
              <w:jc w:val="center"/>
            </w:pPr>
          </w:p>
        </w:tc>
      </w:tr>
      <w:tr w:rsidR="00275DF2" w:rsidRPr="003736B7" w:rsidTr="00DA087B">
        <w:tc>
          <w:tcPr>
            <w:tcW w:w="5353" w:type="dxa"/>
          </w:tcPr>
          <w:p w:rsidR="00275DF2" w:rsidRPr="003736B7" w:rsidRDefault="00275DF2" w:rsidP="00275DF2">
            <w:r w:rsidRPr="003736B7">
              <w:t xml:space="preserve">ExCB for IECEx </w:t>
            </w:r>
            <w:r w:rsidRPr="003736B7">
              <w:rPr>
                <w:lang w:val="en-AU" w:eastAsia="en-AU"/>
              </w:rPr>
              <w:t>Conformity Mark Licensing System</w:t>
            </w:r>
          </w:p>
        </w:tc>
        <w:tc>
          <w:tcPr>
            <w:tcW w:w="709" w:type="dxa"/>
          </w:tcPr>
          <w:p w:rsidR="00275DF2" w:rsidRPr="003736B7" w:rsidRDefault="00275DF2" w:rsidP="00275DF2">
            <w:pPr>
              <w:jc w:val="center"/>
            </w:pPr>
          </w:p>
        </w:tc>
      </w:tr>
    </w:tbl>
    <w:p w:rsidR="00FF5197" w:rsidRPr="003736B7" w:rsidRDefault="00FF5197" w:rsidP="00FF5197">
      <w:pPr>
        <w:pStyle w:val="NOTE"/>
        <w:ind w:left="720"/>
        <w:rPr>
          <w:sz w:val="20"/>
          <w:szCs w:val="20"/>
        </w:rPr>
      </w:pPr>
    </w:p>
    <w:p w:rsidR="00FF5197" w:rsidRPr="003736B7" w:rsidRDefault="00FF5197" w:rsidP="00FF5197">
      <w:pPr>
        <w:pStyle w:val="NOTE"/>
        <w:ind w:left="720"/>
        <w:rPr>
          <w:sz w:val="20"/>
          <w:szCs w:val="20"/>
        </w:rPr>
      </w:pPr>
    </w:p>
    <w:p w:rsidR="00FF5197" w:rsidRPr="003736B7" w:rsidRDefault="00FF5197" w:rsidP="00FF5197">
      <w:pPr>
        <w:pStyle w:val="NOTE"/>
        <w:ind w:left="720"/>
        <w:rPr>
          <w:sz w:val="20"/>
          <w:szCs w:val="20"/>
        </w:rPr>
      </w:pPr>
    </w:p>
    <w:p w:rsidR="00FF5197" w:rsidRPr="003736B7" w:rsidRDefault="001570BA" w:rsidP="002A2E4A">
      <w:pPr>
        <w:pStyle w:val="NOTE"/>
        <w:spacing w:before="0" w:after="0"/>
        <w:ind w:left="720"/>
        <w:rPr>
          <w:szCs w:val="20"/>
        </w:rPr>
      </w:pPr>
      <w:r w:rsidRPr="003736B7">
        <w:rPr>
          <w:szCs w:val="20"/>
        </w:rPr>
        <w:t>NOTE 1</w:t>
      </w:r>
      <w:r w:rsidRPr="003736B7">
        <w:rPr>
          <w:szCs w:val="20"/>
        </w:rPr>
        <w:tab/>
      </w:r>
      <w:r w:rsidR="00FF5197" w:rsidRPr="003736B7">
        <w:rPr>
          <w:szCs w:val="20"/>
        </w:rPr>
        <w:t>ExCB - IECEx Certification Body</w:t>
      </w:r>
    </w:p>
    <w:p w:rsidR="00FF5197" w:rsidRPr="003736B7" w:rsidRDefault="001570BA" w:rsidP="002A2E4A">
      <w:pPr>
        <w:pStyle w:val="NOTE"/>
        <w:spacing w:before="0" w:after="0"/>
        <w:ind w:left="720"/>
        <w:rPr>
          <w:szCs w:val="20"/>
        </w:rPr>
      </w:pPr>
      <w:r w:rsidRPr="003736B7">
        <w:rPr>
          <w:szCs w:val="20"/>
        </w:rPr>
        <w:t>NOTE 2</w:t>
      </w:r>
      <w:r w:rsidRPr="003736B7">
        <w:rPr>
          <w:szCs w:val="20"/>
        </w:rPr>
        <w:tab/>
      </w:r>
      <w:r w:rsidR="00FF5197" w:rsidRPr="003736B7">
        <w:rPr>
          <w:szCs w:val="20"/>
        </w:rPr>
        <w:t>ExTL - IECEx Testing Laboratory</w:t>
      </w:r>
    </w:p>
    <w:p w:rsidR="00FF5197" w:rsidRPr="003736B7" w:rsidRDefault="00FF5197" w:rsidP="00010133">
      <w:pPr>
        <w:pStyle w:val="Heading2"/>
      </w:pPr>
      <w:bookmarkStart w:id="5" w:name="_Toc491352749"/>
      <w:bookmarkStart w:id="6" w:name="_Toc326453660"/>
      <w:r w:rsidRPr="003736B7">
        <w:t>Type of assessment:</w:t>
      </w:r>
      <w:bookmarkEnd w:id="5"/>
      <w:r w:rsidRPr="003736B7">
        <w:t xml:space="preserve"> </w:t>
      </w:r>
      <w:r w:rsidRPr="003736B7">
        <w:rPr>
          <w:vanish/>
        </w:rPr>
        <w:t>&lt;retain appropriate marks&gt;</w:t>
      </w:r>
      <w:bookmarkEnd w:id="6"/>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709"/>
      </w:tblGrid>
      <w:tr w:rsidR="00FF5197" w:rsidRPr="003736B7" w:rsidTr="00E57D95">
        <w:tc>
          <w:tcPr>
            <w:tcW w:w="5353" w:type="dxa"/>
          </w:tcPr>
          <w:p w:rsidR="00FF5197" w:rsidRPr="003736B7" w:rsidRDefault="00FF5197" w:rsidP="00E57D95">
            <w:r w:rsidRPr="003736B7">
              <w:t>Pre-assessment for candidate body</w:t>
            </w:r>
          </w:p>
        </w:tc>
        <w:tc>
          <w:tcPr>
            <w:tcW w:w="709" w:type="dxa"/>
          </w:tcPr>
          <w:p w:rsidR="00FF5197" w:rsidRPr="003736B7" w:rsidRDefault="00FF5197" w:rsidP="00E57D95">
            <w:pPr>
              <w:jc w:val="center"/>
            </w:pPr>
          </w:p>
        </w:tc>
      </w:tr>
      <w:tr w:rsidR="00FF5197" w:rsidRPr="003736B7" w:rsidTr="00E57D95">
        <w:tc>
          <w:tcPr>
            <w:tcW w:w="5353" w:type="dxa"/>
          </w:tcPr>
          <w:p w:rsidR="00FF5197" w:rsidRPr="003736B7" w:rsidRDefault="00FF5197" w:rsidP="00E57D95">
            <w:r w:rsidRPr="003736B7">
              <w:t>Initial assessment for candidate body</w:t>
            </w:r>
          </w:p>
        </w:tc>
        <w:tc>
          <w:tcPr>
            <w:tcW w:w="709" w:type="dxa"/>
          </w:tcPr>
          <w:p w:rsidR="00FF5197" w:rsidRPr="003736B7" w:rsidRDefault="00FF5197" w:rsidP="00E57D95">
            <w:pPr>
              <w:jc w:val="center"/>
            </w:pPr>
          </w:p>
        </w:tc>
      </w:tr>
      <w:tr w:rsidR="00FF5197" w:rsidRPr="003736B7" w:rsidTr="00E57D95">
        <w:tc>
          <w:tcPr>
            <w:tcW w:w="5353" w:type="dxa"/>
          </w:tcPr>
          <w:p w:rsidR="00FF5197" w:rsidRPr="003736B7" w:rsidRDefault="00FF5197" w:rsidP="00E57D95">
            <w:r w:rsidRPr="003736B7">
              <w:t xml:space="preserve">Surveillance </w:t>
            </w:r>
          </w:p>
        </w:tc>
        <w:tc>
          <w:tcPr>
            <w:tcW w:w="709" w:type="dxa"/>
          </w:tcPr>
          <w:p w:rsidR="00FF5197" w:rsidRPr="003736B7" w:rsidRDefault="00FF5197" w:rsidP="00E57D95">
            <w:pPr>
              <w:jc w:val="center"/>
            </w:pPr>
          </w:p>
        </w:tc>
      </w:tr>
      <w:tr w:rsidR="00FF5197" w:rsidRPr="003736B7" w:rsidTr="00E57D95">
        <w:tc>
          <w:tcPr>
            <w:tcW w:w="5353" w:type="dxa"/>
          </w:tcPr>
          <w:p w:rsidR="00FF5197" w:rsidRPr="003736B7" w:rsidRDefault="00FF5197" w:rsidP="00E57D95">
            <w:r w:rsidRPr="003736B7">
              <w:t xml:space="preserve">Re-assessment </w:t>
            </w:r>
          </w:p>
        </w:tc>
        <w:tc>
          <w:tcPr>
            <w:tcW w:w="709" w:type="dxa"/>
          </w:tcPr>
          <w:p w:rsidR="00FF5197" w:rsidRPr="003736B7" w:rsidRDefault="00FF5197" w:rsidP="00E57D95">
            <w:pPr>
              <w:jc w:val="center"/>
            </w:pPr>
          </w:p>
        </w:tc>
      </w:tr>
      <w:tr w:rsidR="00FF5197" w:rsidRPr="003736B7" w:rsidTr="00E57D95">
        <w:tc>
          <w:tcPr>
            <w:tcW w:w="5353" w:type="dxa"/>
          </w:tcPr>
          <w:p w:rsidR="00FF5197" w:rsidRPr="003736B7" w:rsidRDefault="00FF5197" w:rsidP="00E57D95">
            <w:r w:rsidRPr="003736B7">
              <w:t>Scope extension</w:t>
            </w:r>
          </w:p>
        </w:tc>
        <w:tc>
          <w:tcPr>
            <w:tcW w:w="709" w:type="dxa"/>
          </w:tcPr>
          <w:p w:rsidR="00FF5197" w:rsidRPr="003736B7" w:rsidRDefault="00BC3579" w:rsidP="00E57D95">
            <w:pPr>
              <w:jc w:val="center"/>
            </w:pPr>
            <w:r w:rsidRPr="003736B7">
              <w:sym w:font="Wingdings" w:char="F0FC"/>
            </w:r>
          </w:p>
        </w:tc>
      </w:tr>
    </w:tbl>
    <w:p w:rsidR="00FF5197" w:rsidRPr="003736B7" w:rsidRDefault="00FF5197" w:rsidP="00010133">
      <w:pPr>
        <w:pStyle w:val="Heading2"/>
      </w:pPr>
      <w:bookmarkStart w:id="7" w:name="_Toc326453661"/>
      <w:bookmarkStart w:id="8" w:name="_Toc491352750"/>
      <w:r w:rsidRPr="003736B7">
        <w:t>Details of body</w:t>
      </w:r>
      <w:bookmarkEnd w:id="7"/>
      <w:bookmarkEnd w:id="8"/>
    </w:p>
    <w:p w:rsidR="00FF5197" w:rsidRPr="003736B7" w:rsidRDefault="00FF5197" w:rsidP="007513EE">
      <w:pPr>
        <w:pStyle w:val="Heading3"/>
      </w:pPr>
      <w:bookmarkStart w:id="9" w:name="_Toc326453662"/>
      <w:bookmarkStart w:id="10" w:name="_Toc491352751"/>
      <w:r w:rsidRPr="003736B7">
        <w:t>Country</w:t>
      </w:r>
      <w:bookmarkEnd w:id="9"/>
      <w:bookmarkEnd w:id="10"/>
    </w:p>
    <w:p w:rsidR="00513D60" w:rsidRPr="003736B7" w:rsidRDefault="00CE64CF" w:rsidP="00513D60">
      <w:pPr>
        <w:suppressAutoHyphens/>
        <w:spacing w:before="90" w:after="54" w:line="240" w:lineRule="exact"/>
        <w:ind w:left="709"/>
        <w:rPr>
          <w:lang w:val="en-US"/>
        </w:rPr>
      </w:pPr>
      <w:bookmarkStart w:id="11" w:name="Country"/>
      <w:r w:rsidRPr="003736B7">
        <w:rPr>
          <w:lang w:val="en-US"/>
        </w:rPr>
        <w:t>NORWAY</w:t>
      </w:r>
      <w:bookmarkStart w:id="12" w:name="_Toc326453663"/>
      <w:bookmarkEnd w:id="11"/>
    </w:p>
    <w:p w:rsidR="00FF5197" w:rsidRPr="003736B7" w:rsidRDefault="00FF5197" w:rsidP="007513EE">
      <w:pPr>
        <w:pStyle w:val="Heading3"/>
      </w:pPr>
      <w:bookmarkStart w:id="13" w:name="_Toc491352752"/>
      <w:r w:rsidRPr="003736B7">
        <w:t>Name of body</w:t>
      </w:r>
      <w:bookmarkEnd w:id="12"/>
      <w:bookmarkEnd w:id="13"/>
    </w:p>
    <w:p w:rsidR="00DA087B" w:rsidRPr="003736B7" w:rsidRDefault="00CE64CF" w:rsidP="00E84EB8">
      <w:pPr>
        <w:suppressAutoHyphens/>
        <w:spacing w:before="90" w:after="54" w:line="240" w:lineRule="exact"/>
        <w:ind w:left="709"/>
      </w:pPr>
      <w:bookmarkStart w:id="14" w:name="ExCB_NameComplete"/>
      <w:r w:rsidRPr="003736B7">
        <w:rPr>
          <w:lang w:val="en-US"/>
        </w:rPr>
        <w:t xml:space="preserve">DNV GL Nemko </w:t>
      </w:r>
      <w:bookmarkStart w:id="15" w:name="ExCB_Name"/>
      <w:r w:rsidRPr="003736B7">
        <w:rPr>
          <w:lang w:val="en-US"/>
        </w:rPr>
        <w:t>Presafe</w:t>
      </w:r>
      <w:bookmarkEnd w:id="15"/>
      <w:r w:rsidR="0063373E" w:rsidRPr="003736B7">
        <w:t xml:space="preserve"> </w:t>
      </w:r>
      <w:r w:rsidRPr="003736B7">
        <w:t>AS</w:t>
      </w:r>
      <w:bookmarkEnd w:id="14"/>
    </w:p>
    <w:p w:rsidR="00FF5197" w:rsidRPr="003736B7" w:rsidRDefault="00FF5197" w:rsidP="007513EE">
      <w:pPr>
        <w:pStyle w:val="Heading3"/>
      </w:pPr>
      <w:bookmarkStart w:id="16" w:name="_Toc326453664"/>
      <w:bookmarkStart w:id="17" w:name="_Toc491352753"/>
      <w:r w:rsidRPr="003736B7">
        <w:t>Name and title of nominated principal contact</w:t>
      </w:r>
      <w:bookmarkEnd w:id="16"/>
      <w:bookmarkEnd w:id="17"/>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061"/>
        <w:gridCol w:w="4187"/>
      </w:tblGrid>
      <w:tr w:rsidR="00FF5197" w:rsidRPr="003736B7" w:rsidTr="00F53B8A">
        <w:tc>
          <w:tcPr>
            <w:tcW w:w="2507" w:type="dxa"/>
          </w:tcPr>
          <w:p w:rsidR="00FF5197" w:rsidRPr="003736B7" w:rsidRDefault="00FF5197" w:rsidP="00E57D95">
            <w:pPr>
              <w:rPr>
                <w:b/>
              </w:rPr>
            </w:pPr>
            <w:r w:rsidRPr="003736B7">
              <w:rPr>
                <w:b/>
              </w:rPr>
              <w:t>Name</w:t>
            </w:r>
          </w:p>
        </w:tc>
        <w:tc>
          <w:tcPr>
            <w:tcW w:w="2704" w:type="dxa"/>
          </w:tcPr>
          <w:p w:rsidR="00FF5197" w:rsidRPr="003736B7" w:rsidRDefault="00FF5197" w:rsidP="00E57D95">
            <w:pPr>
              <w:rPr>
                <w:b/>
              </w:rPr>
            </w:pPr>
            <w:r w:rsidRPr="003736B7">
              <w:rPr>
                <w:b/>
              </w:rPr>
              <w:t>Title</w:t>
            </w:r>
          </w:p>
        </w:tc>
        <w:tc>
          <w:tcPr>
            <w:tcW w:w="3261" w:type="dxa"/>
          </w:tcPr>
          <w:p w:rsidR="00FF5197" w:rsidRPr="003736B7" w:rsidRDefault="00FF5197" w:rsidP="00E57D95">
            <w:pPr>
              <w:rPr>
                <w:b/>
              </w:rPr>
            </w:pPr>
            <w:r w:rsidRPr="003736B7">
              <w:rPr>
                <w:b/>
              </w:rPr>
              <w:t>E-mail address</w:t>
            </w:r>
          </w:p>
        </w:tc>
      </w:tr>
      <w:tr w:rsidR="00CE64CF" w:rsidRPr="003736B7" w:rsidTr="00CE64CF">
        <w:tc>
          <w:tcPr>
            <w:tcW w:w="2507" w:type="dxa"/>
            <w:vAlign w:val="center"/>
          </w:tcPr>
          <w:p w:rsidR="00CE64CF" w:rsidRPr="003736B7" w:rsidRDefault="00CE64CF" w:rsidP="00CE64CF">
            <w:r w:rsidRPr="003736B7">
              <w:t>Bjørn Spongsveen</w:t>
            </w:r>
          </w:p>
        </w:tc>
        <w:tc>
          <w:tcPr>
            <w:tcW w:w="2704" w:type="dxa"/>
          </w:tcPr>
          <w:p w:rsidR="00CE64CF" w:rsidRPr="003736B7" w:rsidRDefault="00CE64CF" w:rsidP="00CE64CF">
            <w:r w:rsidRPr="003736B7">
              <w:t>Head of Section, Ex</w:t>
            </w:r>
          </w:p>
        </w:tc>
        <w:tc>
          <w:tcPr>
            <w:tcW w:w="3261" w:type="dxa"/>
          </w:tcPr>
          <w:p w:rsidR="00CE64CF" w:rsidRPr="003736B7" w:rsidRDefault="00CE64CF" w:rsidP="00CE64CF">
            <w:pPr>
              <w:jc w:val="left"/>
              <w:rPr>
                <w:lang w:val="en-US"/>
              </w:rPr>
            </w:pPr>
            <w:r w:rsidRPr="003736B7">
              <w:rPr>
                <w:lang w:val="en-US"/>
              </w:rPr>
              <w:t>Bjorn.Richard.Spongsveen@presafe.com</w:t>
            </w:r>
          </w:p>
        </w:tc>
      </w:tr>
    </w:tbl>
    <w:p w:rsidR="00FF5197" w:rsidRPr="003736B7" w:rsidRDefault="00FF5197" w:rsidP="00010133">
      <w:pPr>
        <w:pStyle w:val="Heading2"/>
      </w:pPr>
      <w:bookmarkStart w:id="18" w:name="_Toc326453665"/>
      <w:bookmarkStart w:id="19" w:name="_Toc491352754"/>
      <w:r w:rsidRPr="003736B7">
        <w:t>Assessment information</w:t>
      </w:r>
      <w:bookmarkEnd w:id="18"/>
      <w:bookmarkEnd w:id="19"/>
      <w:r w:rsidRPr="003736B7">
        <w:t xml:space="preserve"> </w:t>
      </w:r>
    </w:p>
    <w:p w:rsidR="00FF5197" w:rsidRPr="003736B7" w:rsidRDefault="00FF5197" w:rsidP="007513EE">
      <w:pPr>
        <w:pStyle w:val="Heading3"/>
      </w:pPr>
      <w:bookmarkStart w:id="20" w:name="_Toc326453666"/>
      <w:bookmarkStart w:id="21" w:name="_Toc491352755"/>
      <w:r w:rsidRPr="003736B7">
        <w:t>Members of the assessment team</w:t>
      </w:r>
      <w:bookmarkEnd w:id="20"/>
      <w:bookmarkEnd w:id="21"/>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4253"/>
      </w:tblGrid>
      <w:tr w:rsidR="00FF5197" w:rsidRPr="003736B7" w:rsidTr="00E57D95">
        <w:tc>
          <w:tcPr>
            <w:tcW w:w="3652" w:type="dxa"/>
          </w:tcPr>
          <w:p w:rsidR="00FF5197" w:rsidRPr="003736B7" w:rsidRDefault="00FF5197" w:rsidP="00E57D95">
            <w:pPr>
              <w:tabs>
                <w:tab w:val="left" w:pos="2662"/>
              </w:tabs>
              <w:rPr>
                <w:b/>
              </w:rPr>
            </w:pPr>
            <w:r w:rsidRPr="003736B7">
              <w:rPr>
                <w:b/>
              </w:rPr>
              <w:t xml:space="preserve">Name </w:t>
            </w:r>
            <w:r w:rsidRPr="003736B7">
              <w:rPr>
                <w:b/>
              </w:rPr>
              <w:tab/>
            </w:r>
          </w:p>
        </w:tc>
        <w:tc>
          <w:tcPr>
            <w:tcW w:w="4253" w:type="dxa"/>
          </w:tcPr>
          <w:p w:rsidR="00FF5197" w:rsidRPr="003736B7" w:rsidRDefault="00FF5197" w:rsidP="00E57D95">
            <w:pPr>
              <w:rPr>
                <w:b/>
              </w:rPr>
            </w:pPr>
            <w:r w:rsidRPr="003736B7">
              <w:rPr>
                <w:b/>
              </w:rPr>
              <w:t>Role (modify as necessary)</w:t>
            </w:r>
          </w:p>
        </w:tc>
      </w:tr>
      <w:tr w:rsidR="00DA087B" w:rsidRPr="003736B7" w:rsidTr="00E57D95">
        <w:tc>
          <w:tcPr>
            <w:tcW w:w="3652" w:type="dxa"/>
          </w:tcPr>
          <w:p w:rsidR="00DA087B" w:rsidRPr="003736B7" w:rsidRDefault="00DA087B" w:rsidP="00DA087B">
            <w:pPr>
              <w:jc w:val="left"/>
            </w:pPr>
            <w:r w:rsidRPr="003736B7">
              <w:t>Thierry Houeix (INERIS)</w:t>
            </w:r>
          </w:p>
        </w:tc>
        <w:tc>
          <w:tcPr>
            <w:tcW w:w="4253" w:type="dxa"/>
          </w:tcPr>
          <w:p w:rsidR="00DA087B" w:rsidRPr="003736B7" w:rsidRDefault="00DA087B" w:rsidP="00DA087B">
            <w:pPr>
              <w:jc w:val="left"/>
            </w:pPr>
            <w:r w:rsidRPr="003736B7">
              <w:t>Lead assessor</w:t>
            </w:r>
          </w:p>
        </w:tc>
      </w:tr>
    </w:tbl>
    <w:p w:rsidR="00FF5197" w:rsidRDefault="00FF5197" w:rsidP="007513EE">
      <w:pPr>
        <w:pStyle w:val="Heading3"/>
      </w:pPr>
      <w:bookmarkStart w:id="22" w:name="_Toc326453667"/>
      <w:bookmarkStart w:id="23" w:name="_Toc491352756"/>
      <w:r w:rsidRPr="003736B7">
        <w:t>Place(s) of assessment</w:t>
      </w:r>
      <w:bookmarkEnd w:id="22"/>
      <w:bookmarkEnd w:id="23"/>
    </w:p>
    <w:p w:rsidR="00CE64CF" w:rsidRDefault="00DF792A" w:rsidP="00DF792A">
      <w:pPr>
        <w:pStyle w:val="PARAGRAPH"/>
        <w:rPr>
          <w:lang w:val="en-US"/>
        </w:rPr>
      </w:pPr>
      <w:r>
        <w:rPr>
          <w:lang w:val="en-US"/>
        </w:rPr>
        <w:tab/>
      </w:r>
      <w:r w:rsidRPr="00DF792A">
        <w:rPr>
          <w:lang w:val="en-US"/>
        </w:rPr>
        <w:t>Veritasveien 3, 1363 Høvik, NORWAY</w:t>
      </w:r>
      <w:bookmarkStart w:id="24" w:name="_Hlk491419668"/>
      <w:bookmarkStart w:id="25" w:name="_Toc326453668"/>
      <w:bookmarkStart w:id="26" w:name="_Toc491352757"/>
    </w:p>
    <w:bookmarkEnd w:id="24"/>
    <w:p w:rsidR="00FF5197" w:rsidRPr="003736B7" w:rsidRDefault="00FF5197" w:rsidP="00576BF0">
      <w:pPr>
        <w:pStyle w:val="Heading3"/>
        <w:keepNext w:val="0"/>
        <w:widowControl w:val="0"/>
        <w:suppressAutoHyphens w:val="0"/>
      </w:pPr>
      <w:r w:rsidRPr="003736B7">
        <w:t>Assessment date(s)</w:t>
      </w:r>
      <w:bookmarkEnd w:id="25"/>
      <w:bookmarkEnd w:id="26"/>
    </w:p>
    <w:p w:rsidR="00CE64CF" w:rsidRDefault="00CE64CF" w:rsidP="00576BF0">
      <w:pPr>
        <w:widowControl w:val="0"/>
        <w:spacing w:before="90" w:after="54" w:line="240" w:lineRule="exact"/>
        <w:ind w:left="709"/>
        <w:rPr>
          <w:lang w:val="en-US"/>
        </w:rPr>
      </w:pPr>
      <w:bookmarkStart w:id="27" w:name="AssessmentDates"/>
      <w:r w:rsidRPr="003736B7">
        <w:rPr>
          <w:lang w:val="en-US"/>
        </w:rPr>
        <w:t>24-25 August</w:t>
      </w:r>
      <w:r w:rsidR="00230F4E" w:rsidRPr="003736B7">
        <w:rPr>
          <w:lang w:val="en-US"/>
        </w:rPr>
        <w:t xml:space="preserve"> 201</w:t>
      </w:r>
      <w:r w:rsidRPr="003736B7">
        <w:rPr>
          <w:lang w:val="en-US"/>
        </w:rPr>
        <w:t>7</w:t>
      </w:r>
      <w:bookmarkEnd w:id="27"/>
    </w:p>
    <w:p w:rsidR="00813325" w:rsidRPr="003736B7" w:rsidRDefault="00813325" w:rsidP="00576BF0">
      <w:pPr>
        <w:widowControl w:val="0"/>
        <w:spacing w:before="90" w:after="54" w:line="240" w:lineRule="exact"/>
        <w:ind w:left="709"/>
        <w:rPr>
          <w:lang w:val="en-US"/>
        </w:rPr>
      </w:pPr>
    </w:p>
    <w:p w:rsidR="006277CD" w:rsidRPr="003736B7" w:rsidRDefault="006277CD" w:rsidP="00576BF0">
      <w:pPr>
        <w:pStyle w:val="Heading2"/>
        <w:keepNext w:val="0"/>
        <w:widowControl w:val="0"/>
        <w:suppressAutoHyphens w:val="0"/>
      </w:pPr>
      <w:bookmarkStart w:id="28" w:name="_Toc491352758"/>
      <w:r w:rsidRPr="003736B7">
        <w:t>Scope</w:t>
      </w:r>
      <w:bookmarkEnd w:id="28"/>
    </w:p>
    <w:p w:rsidR="006277CD" w:rsidRPr="003736B7" w:rsidRDefault="006277CD" w:rsidP="00576BF0">
      <w:pPr>
        <w:pStyle w:val="Heading3"/>
        <w:keepNext w:val="0"/>
        <w:widowControl w:val="0"/>
        <w:suppressAutoHyphens w:val="0"/>
      </w:pPr>
      <w:bookmarkStart w:id="29" w:name="_Toc491352759"/>
      <w:r w:rsidRPr="003736B7">
        <w:t xml:space="preserve">ExCB scope for </w:t>
      </w:r>
      <w:r w:rsidR="00D171F9" w:rsidRPr="003736B7">
        <w:t>equipment certification scheme</w:t>
      </w:r>
      <w:bookmarkEnd w:id="29"/>
    </w:p>
    <w:tbl>
      <w:tblPr>
        <w:tblW w:w="10207" w:type="dxa"/>
        <w:tblInd w:w="-356" w:type="dxa"/>
        <w:tblCellMar>
          <w:left w:w="70" w:type="dxa"/>
          <w:right w:w="70" w:type="dxa"/>
        </w:tblCellMar>
        <w:tblLook w:val="04A0" w:firstRow="1" w:lastRow="0" w:firstColumn="1" w:lastColumn="0" w:noHBand="0" w:noVBand="1"/>
      </w:tblPr>
      <w:tblGrid>
        <w:gridCol w:w="2269"/>
        <w:gridCol w:w="6237"/>
        <w:gridCol w:w="1701"/>
      </w:tblGrid>
      <w:tr w:rsidR="00230F4E" w:rsidRPr="003736B7" w:rsidTr="00CE64CF">
        <w:trPr>
          <w:trHeight w:val="255"/>
          <w:tblHeader/>
        </w:trPr>
        <w:tc>
          <w:tcPr>
            <w:tcW w:w="226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30F4E" w:rsidRPr="003736B7" w:rsidRDefault="00230F4E" w:rsidP="00576BF0">
            <w:pPr>
              <w:widowControl w:val="0"/>
              <w:jc w:val="left"/>
              <w:rPr>
                <w:b/>
                <w:bCs/>
                <w:spacing w:val="0"/>
                <w:lang w:val="en-US" w:eastAsia="fr-FR"/>
              </w:rPr>
            </w:pPr>
            <w:r w:rsidRPr="003736B7">
              <w:rPr>
                <w:b/>
                <w:bCs/>
                <w:spacing w:val="0"/>
                <w:lang w:val="en-US" w:eastAsia="fr-FR"/>
              </w:rPr>
              <w:t xml:space="preserve">Number </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230F4E" w:rsidRPr="003736B7" w:rsidRDefault="00230F4E" w:rsidP="00576BF0">
            <w:pPr>
              <w:widowControl w:val="0"/>
              <w:rPr>
                <w:b/>
                <w:bCs/>
                <w:spacing w:val="0"/>
                <w:lang w:val="en-US" w:eastAsia="fr-FR"/>
              </w:rPr>
            </w:pPr>
            <w:r w:rsidRPr="003736B7">
              <w:rPr>
                <w:b/>
                <w:bCs/>
                <w:spacing w:val="0"/>
                <w:lang w:val="en-US" w:eastAsia="fr-FR"/>
              </w:rPr>
              <w:t xml:space="preserve">Title </w:t>
            </w:r>
          </w:p>
        </w:tc>
        <w:tc>
          <w:tcPr>
            <w:tcW w:w="1701" w:type="dxa"/>
            <w:tcBorders>
              <w:top w:val="single" w:sz="4" w:space="0" w:color="auto"/>
              <w:left w:val="nil"/>
              <w:bottom w:val="single" w:sz="4" w:space="0" w:color="auto"/>
              <w:right w:val="single" w:sz="8" w:space="0" w:color="auto"/>
            </w:tcBorders>
            <w:shd w:val="clear" w:color="auto" w:fill="auto"/>
            <w:vAlign w:val="center"/>
            <w:hideMark/>
          </w:tcPr>
          <w:p w:rsidR="00230F4E" w:rsidRPr="003736B7" w:rsidRDefault="00230F4E" w:rsidP="00576BF0">
            <w:pPr>
              <w:widowControl w:val="0"/>
              <w:jc w:val="center"/>
              <w:rPr>
                <w:b/>
                <w:bCs/>
                <w:spacing w:val="0"/>
                <w:lang w:val="en-US" w:eastAsia="fr-FR"/>
              </w:rPr>
            </w:pPr>
            <w:r w:rsidRPr="003736B7">
              <w:rPr>
                <w:b/>
                <w:bCs/>
                <w:spacing w:val="0"/>
                <w:lang w:val="en-US" w:eastAsia="fr-FR"/>
              </w:rPr>
              <w:t>Scope</w:t>
            </w:r>
          </w:p>
        </w:tc>
      </w:tr>
      <w:tr w:rsidR="00230F4E" w:rsidRPr="003736B7" w:rsidTr="00CE64CF">
        <w:trPr>
          <w:trHeight w:val="555"/>
        </w:trPr>
        <w:tc>
          <w:tcPr>
            <w:tcW w:w="2269" w:type="dxa"/>
            <w:tcBorders>
              <w:top w:val="nil"/>
              <w:left w:val="single" w:sz="8" w:space="0" w:color="auto"/>
              <w:bottom w:val="single" w:sz="4" w:space="0" w:color="auto"/>
              <w:right w:val="single" w:sz="4" w:space="0" w:color="auto"/>
            </w:tcBorders>
            <w:shd w:val="clear" w:color="auto" w:fill="auto"/>
            <w:noWrap/>
            <w:vAlign w:val="center"/>
            <w:hideMark/>
          </w:tcPr>
          <w:p w:rsidR="00230F4E" w:rsidRPr="003736B7" w:rsidRDefault="00230F4E" w:rsidP="00576BF0">
            <w:pPr>
              <w:widowControl w:val="0"/>
              <w:jc w:val="left"/>
              <w:rPr>
                <w:spacing w:val="0"/>
                <w:lang w:val="fr-FR" w:eastAsia="fr-FR"/>
              </w:rPr>
            </w:pPr>
            <w:r w:rsidRPr="003736B7">
              <w:rPr>
                <w:spacing w:val="0"/>
                <w:lang w:val="fr-FR" w:eastAsia="fr-FR"/>
              </w:rPr>
              <w:t xml:space="preserve">IEC 60079-13 Ed. </w:t>
            </w:r>
            <w:r w:rsidR="0095665D" w:rsidRPr="003736B7">
              <w:rPr>
                <w:spacing w:val="0"/>
                <w:lang w:val="fr-FR" w:eastAsia="fr-FR"/>
              </w:rPr>
              <w:t>2</w:t>
            </w:r>
          </w:p>
        </w:tc>
        <w:tc>
          <w:tcPr>
            <w:tcW w:w="6237" w:type="dxa"/>
            <w:tcBorders>
              <w:top w:val="nil"/>
              <w:left w:val="nil"/>
              <w:bottom w:val="single" w:sz="4" w:space="0" w:color="auto"/>
              <w:right w:val="single" w:sz="4" w:space="0" w:color="auto"/>
            </w:tcBorders>
            <w:shd w:val="clear" w:color="auto" w:fill="auto"/>
            <w:vAlign w:val="center"/>
            <w:hideMark/>
          </w:tcPr>
          <w:p w:rsidR="00230F4E" w:rsidRPr="003736B7" w:rsidRDefault="00230F4E" w:rsidP="00576BF0">
            <w:pPr>
              <w:widowControl w:val="0"/>
              <w:jc w:val="left"/>
              <w:rPr>
                <w:spacing w:val="0"/>
                <w:lang w:val="en-US" w:eastAsia="fr-FR"/>
              </w:rPr>
            </w:pPr>
            <w:r w:rsidRPr="003736B7">
              <w:rPr>
                <w:spacing w:val="0"/>
                <w:lang w:val="en-US" w:eastAsia="fr-FR"/>
              </w:rPr>
              <w:t>Explosive atmospheres - Part 13: Equipment protection by pressurized room 'p'</w:t>
            </w:r>
          </w:p>
        </w:tc>
        <w:tc>
          <w:tcPr>
            <w:tcW w:w="1701" w:type="dxa"/>
            <w:tcBorders>
              <w:top w:val="nil"/>
              <w:left w:val="nil"/>
              <w:bottom w:val="single" w:sz="4" w:space="0" w:color="auto"/>
              <w:right w:val="single" w:sz="8" w:space="0" w:color="auto"/>
            </w:tcBorders>
            <w:shd w:val="clear" w:color="auto" w:fill="auto"/>
            <w:vAlign w:val="center"/>
            <w:hideMark/>
          </w:tcPr>
          <w:p w:rsidR="00230F4E" w:rsidRPr="003736B7" w:rsidRDefault="00CE64CF" w:rsidP="00576BF0">
            <w:pPr>
              <w:widowControl w:val="0"/>
              <w:jc w:val="center"/>
              <w:rPr>
                <w:spacing w:val="0"/>
                <w:lang w:val="fr-FR" w:eastAsia="fr-FR"/>
              </w:rPr>
            </w:pPr>
            <w:r w:rsidRPr="003736B7">
              <w:rPr>
                <w:spacing w:val="0"/>
                <w:lang w:val="fr-FR" w:eastAsia="fr-FR"/>
              </w:rPr>
              <w:t>Extension</w:t>
            </w:r>
          </w:p>
        </w:tc>
      </w:tr>
      <w:tr w:rsidR="00230F4E" w:rsidRPr="003736B7" w:rsidTr="00CE64CF">
        <w:trPr>
          <w:trHeight w:val="510"/>
        </w:trPr>
        <w:tc>
          <w:tcPr>
            <w:tcW w:w="2269" w:type="dxa"/>
            <w:tcBorders>
              <w:top w:val="nil"/>
              <w:left w:val="single" w:sz="8" w:space="0" w:color="auto"/>
              <w:bottom w:val="single" w:sz="4" w:space="0" w:color="auto"/>
              <w:right w:val="single" w:sz="4" w:space="0" w:color="auto"/>
            </w:tcBorders>
            <w:shd w:val="clear" w:color="auto" w:fill="auto"/>
            <w:noWrap/>
            <w:vAlign w:val="center"/>
            <w:hideMark/>
          </w:tcPr>
          <w:p w:rsidR="00230F4E" w:rsidRPr="003736B7" w:rsidRDefault="00230F4E" w:rsidP="00576BF0">
            <w:pPr>
              <w:widowControl w:val="0"/>
              <w:jc w:val="left"/>
              <w:rPr>
                <w:spacing w:val="0"/>
                <w:lang w:val="fr-FR" w:eastAsia="fr-FR"/>
              </w:rPr>
            </w:pPr>
            <w:r w:rsidRPr="003736B7">
              <w:rPr>
                <w:spacing w:val="0"/>
                <w:lang w:val="fr-FR" w:eastAsia="fr-FR"/>
              </w:rPr>
              <w:t>ISO 80079-36 Ed. 1</w:t>
            </w:r>
          </w:p>
        </w:tc>
        <w:tc>
          <w:tcPr>
            <w:tcW w:w="6237" w:type="dxa"/>
            <w:tcBorders>
              <w:top w:val="nil"/>
              <w:left w:val="nil"/>
              <w:bottom w:val="single" w:sz="4" w:space="0" w:color="auto"/>
              <w:right w:val="single" w:sz="4" w:space="0" w:color="auto"/>
            </w:tcBorders>
            <w:shd w:val="clear" w:color="auto" w:fill="auto"/>
            <w:vAlign w:val="center"/>
            <w:hideMark/>
          </w:tcPr>
          <w:p w:rsidR="00230F4E" w:rsidRPr="003736B7" w:rsidRDefault="00230F4E" w:rsidP="00576BF0">
            <w:pPr>
              <w:widowControl w:val="0"/>
              <w:jc w:val="left"/>
              <w:rPr>
                <w:spacing w:val="0"/>
                <w:lang w:val="en-US" w:eastAsia="fr-FR"/>
              </w:rPr>
            </w:pPr>
            <w:r w:rsidRPr="003736B7">
              <w:rPr>
                <w:spacing w:val="0"/>
                <w:lang w:val="en-US" w:eastAsia="fr-FR"/>
              </w:rPr>
              <w:t>Explosive atmospheres - Part 36: Non-electrical equipment for explosive atmospheres – Basic method and requirements</w:t>
            </w:r>
          </w:p>
        </w:tc>
        <w:tc>
          <w:tcPr>
            <w:tcW w:w="1701" w:type="dxa"/>
            <w:tcBorders>
              <w:top w:val="nil"/>
              <w:left w:val="nil"/>
              <w:bottom w:val="single" w:sz="4" w:space="0" w:color="auto"/>
              <w:right w:val="single" w:sz="8" w:space="0" w:color="auto"/>
            </w:tcBorders>
            <w:shd w:val="clear" w:color="auto" w:fill="auto"/>
            <w:vAlign w:val="center"/>
            <w:hideMark/>
          </w:tcPr>
          <w:p w:rsidR="00230F4E" w:rsidRPr="003736B7" w:rsidRDefault="00BC3579" w:rsidP="00576BF0">
            <w:pPr>
              <w:widowControl w:val="0"/>
              <w:jc w:val="center"/>
              <w:rPr>
                <w:spacing w:val="0"/>
                <w:lang w:val="fr-FR" w:eastAsia="fr-FR"/>
              </w:rPr>
            </w:pPr>
            <w:r w:rsidRPr="003736B7">
              <w:rPr>
                <w:spacing w:val="0"/>
                <w:lang w:val="fr-FR" w:eastAsia="fr-FR"/>
              </w:rPr>
              <w:t>Extension</w:t>
            </w:r>
          </w:p>
        </w:tc>
      </w:tr>
      <w:tr w:rsidR="00230F4E" w:rsidRPr="003736B7" w:rsidTr="00CE64CF">
        <w:trPr>
          <w:trHeight w:val="780"/>
        </w:trPr>
        <w:tc>
          <w:tcPr>
            <w:tcW w:w="2269" w:type="dxa"/>
            <w:tcBorders>
              <w:top w:val="nil"/>
              <w:left w:val="single" w:sz="8" w:space="0" w:color="auto"/>
              <w:bottom w:val="single" w:sz="8" w:space="0" w:color="auto"/>
              <w:right w:val="single" w:sz="4" w:space="0" w:color="auto"/>
            </w:tcBorders>
            <w:shd w:val="clear" w:color="auto" w:fill="auto"/>
            <w:noWrap/>
            <w:vAlign w:val="center"/>
            <w:hideMark/>
          </w:tcPr>
          <w:p w:rsidR="00230F4E" w:rsidRPr="003736B7" w:rsidRDefault="00230F4E" w:rsidP="00576BF0">
            <w:pPr>
              <w:widowControl w:val="0"/>
              <w:jc w:val="left"/>
              <w:rPr>
                <w:spacing w:val="0"/>
                <w:lang w:val="fr-FR" w:eastAsia="fr-FR"/>
              </w:rPr>
            </w:pPr>
            <w:r w:rsidRPr="003736B7">
              <w:rPr>
                <w:spacing w:val="0"/>
                <w:lang w:val="fr-FR" w:eastAsia="fr-FR"/>
              </w:rPr>
              <w:t>ISO 80079-37 Ed. 1</w:t>
            </w:r>
          </w:p>
        </w:tc>
        <w:tc>
          <w:tcPr>
            <w:tcW w:w="6237" w:type="dxa"/>
            <w:tcBorders>
              <w:top w:val="nil"/>
              <w:left w:val="nil"/>
              <w:bottom w:val="single" w:sz="8" w:space="0" w:color="auto"/>
              <w:right w:val="single" w:sz="4" w:space="0" w:color="auto"/>
            </w:tcBorders>
            <w:shd w:val="clear" w:color="auto" w:fill="auto"/>
            <w:vAlign w:val="center"/>
            <w:hideMark/>
          </w:tcPr>
          <w:p w:rsidR="00230F4E" w:rsidRPr="003736B7" w:rsidRDefault="00230F4E" w:rsidP="00576BF0">
            <w:pPr>
              <w:widowControl w:val="0"/>
              <w:jc w:val="left"/>
              <w:rPr>
                <w:spacing w:val="0"/>
                <w:lang w:val="en-US" w:eastAsia="fr-FR"/>
              </w:rPr>
            </w:pPr>
            <w:r w:rsidRPr="003736B7">
              <w:rPr>
                <w:spacing w:val="0"/>
                <w:lang w:val="en-US" w:eastAsia="fr-FR"/>
              </w:rPr>
              <w:t>Explosive atmospheres - Part 37: – Non-electrical equipment for explosive atmospheres - Non electrical type of protection constructional safety "c", control of ignition source "b", liquid immersion "k"</w:t>
            </w:r>
          </w:p>
        </w:tc>
        <w:tc>
          <w:tcPr>
            <w:tcW w:w="1701" w:type="dxa"/>
            <w:tcBorders>
              <w:top w:val="nil"/>
              <w:left w:val="nil"/>
              <w:bottom w:val="single" w:sz="8" w:space="0" w:color="auto"/>
              <w:right w:val="single" w:sz="8" w:space="0" w:color="auto"/>
            </w:tcBorders>
            <w:shd w:val="clear" w:color="auto" w:fill="auto"/>
            <w:vAlign w:val="center"/>
            <w:hideMark/>
          </w:tcPr>
          <w:p w:rsidR="00230F4E" w:rsidRPr="003736B7" w:rsidRDefault="00BC3579" w:rsidP="00576BF0">
            <w:pPr>
              <w:widowControl w:val="0"/>
              <w:jc w:val="center"/>
              <w:rPr>
                <w:spacing w:val="0"/>
                <w:lang w:val="fr-FR" w:eastAsia="fr-FR"/>
              </w:rPr>
            </w:pPr>
            <w:r w:rsidRPr="003736B7">
              <w:rPr>
                <w:spacing w:val="0"/>
                <w:lang w:val="fr-FR" w:eastAsia="fr-FR"/>
              </w:rPr>
              <w:t>Extension</w:t>
            </w:r>
          </w:p>
        </w:tc>
      </w:tr>
    </w:tbl>
    <w:p w:rsidR="006277CD" w:rsidRPr="003736B7" w:rsidRDefault="006277CD" w:rsidP="007513EE">
      <w:pPr>
        <w:pStyle w:val="Heading3"/>
      </w:pPr>
      <w:bookmarkStart w:id="30" w:name="_Toc491352760"/>
      <w:r w:rsidRPr="003736B7">
        <w:t>ExTL scope</w:t>
      </w:r>
      <w:bookmarkEnd w:id="30"/>
    </w:p>
    <w:p w:rsidR="00B935D4" w:rsidRPr="003736B7" w:rsidRDefault="00B334B2" w:rsidP="00EA05C8">
      <w:pPr>
        <w:tabs>
          <w:tab w:val="left" w:pos="1840"/>
        </w:tabs>
      </w:pPr>
      <w:r w:rsidRPr="003736B7">
        <w:t>The ExTL scope is the same as for the ExCB.</w:t>
      </w:r>
      <w:r w:rsidR="009D5A2F" w:rsidRPr="003736B7">
        <w:t xml:space="preserve">  </w:t>
      </w:r>
    </w:p>
    <w:p w:rsidR="00B935D4" w:rsidRPr="003736B7" w:rsidRDefault="00B935D4" w:rsidP="007513EE">
      <w:pPr>
        <w:pStyle w:val="Heading3"/>
      </w:pPr>
      <w:bookmarkStart w:id="31" w:name="_Toc326698006"/>
      <w:bookmarkStart w:id="32" w:name="_Toc491352761"/>
      <w:r w:rsidRPr="003736B7">
        <w:t>ExCB scope for Service Facilities Scheme</w:t>
      </w:r>
      <w:bookmarkEnd w:id="31"/>
      <w:bookmarkEnd w:id="32"/>
    </w:p>
    <w:p w:rsidR="00803F4D" w:rsidRPr="003736B7" w:rsidRDefault="00803F4D" w:rsidP="00803F4D">
      <w:bookmarkStart w:id="33" w:name="_Toc491352762"/>
      <w:r w:rsidRPr="003736B7">
        <w:t>Not relevant as this is a scope extension assessment. This was covered in the reassessment visit carried out on 8-10 October 2012, ExMC/905/DV.</w:t>
      </w:r>
    </w:p>
    <w:p w:rsidR="006277CD" w:rsidRPr="003736B7" w:rsidRDefault="006277CD" w:rsidP="007513EE">
      <w:pPr>
        <w:pStyle w:val="Heading3"/>
      </w:pPr>
      <w:r w:rsidRPr="003736B7">
        <w:t>ExCB</w:t>
      </w:r>
      <w:r w:rsidR="00B052FE" w:rsidRPr="003736B7">
        <w:t xml:space="preserve"> </w:t>
      </w:r>
      <w:r w:rsidR="00D171F9" w:rsidRPr="003736B7">
        <w:t>s</w:t>
      </w:r>
      <w:r w:rsidRPr="003736B7">
        <w:t>cope for ExMark Scheme</w:t>
      </w:r>
      <w:bookmarkEnd w:id="33"/>
    </w:p>
    <w:p w:rsidR="0084625A" w:rsidRPr="003736B7" w:rsidRDefault="0084625A" w:rsidP="0084625A">
      <w:bookmarkStart w:id="34" w:name="_Toc491352763"/>
      <w:r w:rsidRPr="003736B7">
        <w:t>Not relevant as this is a scope extension assessment. This was covered in the reassessment visit carried out on 8-10 October 2012, ExMC/905/DV.</w:t>
      </w:r>
    </w:p>
    <w:p w:rsidR="006277CD" w:rsidRPr="003736B7" w:rsidRDefault="00D171F9" w:rsidP="00A43E48">
      <w:pPr>
        <w:pStyle w:val="Heading1"/>
        <w:rPr>
          <w:sz w:val="20"/>
          <w:szCs w:val="20"/>
        </w:rPr>
      </w:pPr>
      <w:r w:rsidRPr="003736B7">
        <w:rPr>
          <w:sz w:val="20"/>
          <w:szCs w:val="20"/>
        </w:rPr>
        <w:t>Common information</w:t>
      </w:r>
      <w:bookmarkEnd w:id="34"/>
    </w:p>
    <w:p w:rsidR="00A608DC" w:rsidRPr="003736B7" w:rsidRDefault="00C7000A" w:rsidP="00010133">
      <w:pPr>
        <w:pStyle w:val="Heading2"/>
      </w:pPr>
      <w:bookmarkStart w:id="35" w:name="_Toc491352764"/>
      <w:r w:rsidRPr="003736B7">
        <w:t>Legal entity of body</w:t>
      </w:r>
      <w:bookmarkEnd w:id="35"/>
    </w:p>
    <w:p w:rsidR="0084625A" w:rsidRPr="003736B7" w:rsidRDefault="0084625A" w:rsidP="0084625A">
      <w:bookmarkStart w:id="36" w:name="_Toc491352765"/>
      <w:r w:rsidRPr="003736B7">
        <w:t>Not relevant as this is a scope extension assessment. This was covered in the reassessment visit carried out on 8-10 October 2012, ExMC/905/DV.</w:t>
      </w:r>
    </w:p>
    <w:p w:rsidR="00A608DC" w:rsidRPr="003736B7" w:rsidRDefault="00C7000A" w:rsidP="00010133">
      <w:pPr>
        <w:pStyle w:val="Heading2"/>
      </w:pPr>
      <w:r w:rsidRPr="003736B7">
        <w:t>Financial support</w:t>
      </w:r>
      <w:bookmarkEnd w:id="36"/>
    </w:p>
    <w:p w:rsidR="0084625A" w:rsidRPr="003736B7" w:rsidRDefault="0084625A" w:rsidP="0084625A">
      <w:bookmarkStart w:id="37" w:name="_Toc491352766"/>
      <w:r w:rsidRPr="003736B7">
        <w:t>Not relevant as this is a scope extension assessment. This was covered in the reassessment visit carried out on 8-10 October 2012, ExMC/905/DV.</w:t>
      </w:r>
    </w:p>
    <w:p w:rsidR="00A608DC" w:rsidRPr="003736B7" w:rsidRDefault="00C7000A" w:rsidP="00010133">
      <w:pPr>
        <w:pStyle w:val="Heading2"/>
      </w:pPr>
      <w:r w:rsidRPr="003736B7">
        <w:t>History</w:t>
      </w:r>
      <w:bookmarkEnd w:id="37"/>
    </w:p>
    <w:p w:rsidR="0084625A" w:rsidRPr="003736B7" w:rsidRDefault="0084625A" w:rsidP="0084625A">
      <w:bookmarkStart w:id="38" w:name="_Toc491352767"/>
      <w:r w:rsidRPr="003736B7">
        <w:t>Not relevant as this is a scope extension assessment. This was covered in the reassessment visit carried out on 8-10 October 2012, ExMC/905/DV.</w:t>
      </w:r>
    </w:p>
    <w:p w:rsidR="00C7000A" w:rsidRPr="003736B7" w:rsidRDefault="00530B32" w:rsidP="00010133">
      <w:pPr>
        <w:pStyle w:val="Heading2"/>
      </w:pPr>
      <w:r w:rsidRPr="003736B7">
        <w:t>Documentation</w:t>
      </w:r>
      <w:bookmarkEnd w:id="38"/>
    </w:p>
    <w:p w:rsidR="00530B32" w:rsidRPr="003736B7" w:rsidRDefault="00530B32" w:rsidP="007513EE">
      <w:pPr>
        <w:pStyle w:val="Heading3"/>
      </w:pPr>
      <w:bookmarkStart w:id="39" w:name="_Toc491352768"/>
      <w:r w:rsidRPr="003736B7">
        <w:t xml:space="preserve">Quality </w:t>
      </w:r>
      <w:r w:rsidR="001B0AAA" w:rsidRPr="003736B7">
        <w:t>m</w:t>
      </w:r>
      <w:r w:rsidRPr="003736B7">
        <w:t>anual</w:t>
      </w:r>
      <w:bookmarkEnd w:id="39"/>
    </w:p>
    <w:p w:rsidR="0084625A" w:rsidRPr="003736B7" w:rsidRDefault="0084625A" w:rsidP="0084625A">
      <w:bookmarkStart w:id="40" w:name="_Toc491352769"/>
      <w:r w:rsidRPr="003736B7">
        <w:t>Not relevant as this is a scope extension assessment. This was covered in the reassessment visit carried out on 8-10 October 2012, ExMC/905/DV.</w:t>
      </w:r>
    </w:p>
    <w:p w:rsidR="00530B32" w:rsidRPr="003736B7" w:rsidRDefault="00530B32" w:rsidP="007513EE">
      <w:pPr>
        <w:pStyle w:val="Heading3"/>
      </w:pPr>
      <w:r w:rsidRPr="003736B7">
        <w:t>Procedures</w:t>
      </w:r>
      <w:bookmarkEnd w:id="40"/>
    </w:p>
    <w:p w:rsidR="0084625A" w:rsidRPr="003736B7" w:rsidRDefault="0084625A" w:rsidP="0084625A">
      <w:bookmarkStart w:id="41" w:name="_Toc491352770"/>
      <w:r w:rsidRPr="003736B7">
        <w:t>Not relevant as this is a scope extension assessment. This was covered in the reassessment visit carried out on 8-10 October 2012, ExMC/905/DV.</w:t>
      </w:r>
    </w:p>
    <w:p w:rsidR="00530B32" w:rsidRPr="003736B7" w:rsidRDefault="00530B32" w:rsidP="007513EE">
      <w:pPr>
        <w:pStyle w:val="Heading3"/>
      </w:pPr>
      <w:r w:rsidRPr="003736B7">
        <w:t xml:space="preserve">Work </w:t>
      </w:r>
      <w:r w:rsidR="001B0AAA" w:rsidRPr="003736B7">
        <w:t>i</w:t>
      </w:r>
      <w:r w:rsidRPr="003736B7">
        <w:t>nstructions</w:t>
      </w:r>
      <w:bookmarkEnd w:id="41"/>
    </w:p>
    <w:p w:rsidR="0084625A" w:rsidRPr="003736B7" w:rsidRDefault="0084625A" w:rsidP="0084625A">
      <w:bookmarkStart w:id="42" w:name="_Toc491352771"/>
      <w:r w:rsidRPr="003736B7">
        <w:t>Not relevant as this is a scope extension assessment. This was covered in the reassessment visit carried out on 8-10 October 2012, ExMC/905/DV.</w:t>
      </w:r>
    </w:p>
    <w:p w:rsidR="00530B32" w:rsidRPr="003736B7" w:rsidRDefault="00530B32" w:rsidP="007513EE">
      <w:pPr>
        <w:pStyle w:val="Heading3"/>
      </w:pPr>
      <w:r w:rsidRPr="003736B7">
        <w:t>Records</w:t>
      </w:r>
      <w:r w:rsidR="001B0AAA" w:rsidRPr="003736B7">
        <w:t xml:space="preserve"> (including test records where relevant)</w:t>
      </w:r>
      <w:bookmarkEnd w:id="42"/>
    </w:p>
    <w:p w:rsidR="0084625A" w:rsidRPr="003736B7" w:rsidRDefault="0084625A" w:rsidP="0084625A">
      <w:bookmarkStart w:id="43" w:name="_Toc491352772"/>
      <w:r w:rsidRPr="003736B7">
        <w:t>Not relevant as this is a scope extension assessment. This was covered in the reassessment visit carried out on 8-10 October 2012, ExMC/905/DV.</w:t>
      </w:r>
    </w:p>
    <w:p w:rsidR="00530B32" w:rsidRPr="003736B7" w:rsidRDefault="00530B32" w:rsidP="007513EE">
      <w:pPr>
        <w:pStyle w:val="Heading3"/>
      </w:pPr>
      <w:r w:rsidRPr="003736B7">
        <w:t xml:space="preserve">Document </w:t>
      </w:r>
      <w:r w:rsidR="00FD3E8C" w:rsidRPr="003736B7">
        <w:t>change c</w:t>
      </w:r>
      <w:r w:rsidRPr="003736B7">
        <w:t>ontrol</w:t>
      </w:r>
      <w:bookmarkEnd w:id="43"/>
    </w:p>
    <w:p w:rsidR="0084625A" w:rsidRPr="003736B7" w:rsidRDefault="0084625A" w:rsidP="0084625A">
      <w:bookmarkStart w:id="44" w:name="_Toc491352773"/>
      <w:r w:rsidRPr="003736B7">
        <w:t>Not relevant as this is a scope extension assessment. This was covered in the reassessment visit carried out on 8-10 October 2012, ExMC/905/DV.</w:t>
      </w:r>
    </w:p>
    <w:p w:rsidR="00C7000A" w:rsidRPr="003736B7" w:rsidRDefault="00530B32" w:rsidP="00010133">
      <w:pPr>
        <w:pStyle w:val="Heading2"/>
      </w:pPr>
      <w:r w:rsidRPr="003736B7">
        <w:t>Confidentiality</w:t>
      </w:r>
      <w:bookmarkEnd w:id="44"/>
    </w:p>
    <w:p w:rsidR="0084625A" w:rsidRPr="003736B7" w:rsidRDefault="0084625A" w:rsidP="0084625A">
      <w:bookmarkStart w:id="45" w:name="_Toc491352774"/>
      <w:r w:rsidRPr="003736B7">
        <w:t>Not relevant as this is a scope extension assessment. This was covered in the reassessment visit carried out on 8-10 October 2012, ExMC/905/DV.</w:t>
      </w:r>
    </w:p>
    <w:p w:rsidR="00C7000A" w:rsidRPr="003736B7" w:rsidRDefault="00530B32" w:rsidP="00010133">
      <w:pPr>
        <w:pStyle w:val="Heading2"/>
      </w:pPr>
      <w:r w:rsidRPr="003736B7">
        <w:t>Publications</w:t>
      </w:r>
      <w:r w:rsidR="003403E2" w:rsidRPr="003736B7">
        <w:t xml:space="preserve"> (Hard cover and Electronic)</w:t>
      </w:r>
      <w:bookmarkEnd w:id="45"/>
    </w:p>
    <w:p w:rsidR="0084625A" w:rsidRPr="003736B7" w:rsidRDefault="0084625A" w:rsidP="0084625A">
      <w:bookmarkStart w:id="46" w:name="_Toc491352775"/>
      <w:r w:rsidRPr="003736B7">
        <w:t>Not relevant as this is a scope extension assessment. This was covered in the reassessment visit carried out on 8-10 October 2012, ExMC/905/DV.</w:t>
      </w:r>
    </w:p>
    <w:p w:rsidR="00C7000A" w:rsidRPr="003736B7" w:rsidRDefault="00530B32" w:rsidP="00010133">
      <w:pPr>
        <w:pStyle w:val="Heading2"/>
      </w:pPr>
      <w:r w:rsidRPr="003736B7">
        <w:t>Recognition and agreements</w:t>
      </w:r>
      <w:bookmarkEnd w:id="46"/>
    </w:p>
    <w:p w:rsidR="0084625A" w:rsidRPr="003736B7" w:rsidRDefault="0084625A" w:rsidP="0084625A">
      <w:bookmarkStart w:id="47" w:name="_Toc491352776"/>
      <w:r w:rsidRPr="003736B7">
        <w:t>Not relevant as this is a scope extension assessment. This was covered in the reassessment visit carried out on 8-10 October 2012, ExMC/905/DV.</w:t>
      </w:r>
    </w:p>
    <w:p w:rsidR="00C7000A" w:rsidRPr="003736B7" w:rsidRDefault="00530B32" w:rsidP="00010133">
      <w:pPr>
        <w:pStyle w:val="Heading2"/>
      </w:pPr>
      <w:r w:rsidRPr="003736B7">
        <w:t>Internal audit and periodic management review</w:t>
      </w:r>
      <w:bookmarkEnd w:id="47"/>
    </w:p>
    <w:p w:rsidR="0084625A" w:rsidRPr="003736B7" w:rsidRDefault="0084625A" w:rsidP="0084625A">
      <w:bookmarkStart w:id="48" w:name="_Toc491352777"/>
      <w:r w:rsidRPr="003736B7">
        <w:t>Not relevant as this is a scope extension assessment. This was covered in the reassessment visit carried out on 8-10 October 2012, ExMC/905/DV.</w:t>
      </w:r>
    </w:p>
    <w:p w:rsidR="00C7000A" w:rsidRPr="003736B7" w:rsidRDefault="003403E2" w:rsidP="00010133">
      <w:pPr>
        <w:pStyle w:val="Heading2"/>
      </w:pPr>
      <w:r w:rsidRPr="003736B7">
        <w:t>Contracting, s</w:t>
      </w:r>
      <w:r w:rsidR="00530B32" w:rsidRPr="003736B7">
        <w:t>ubcontracting, use of other labs and use of other locations</w:t>
      </w:r>
      <w:bookmarkEnd w:id="48"/>
    </w:p>
    <w:p w:rsidR="0084625A" w:rsidRPr="003736B7" w:rsidRDefault="0084625A" w:rsidP="0084625A">
      <w:bookmarkStart w:id="49" w:name="_Toc491352778"/>
      <w:r w:rsidRPr="003736B7">
        <w:t>Not relevant as this is a scope extension assessment. This was covered in the reassessment visit carried out on 8-10 October 2012, ExMC/905/DV.</w:t>
      </w:r>
    </w:p>
    <w:p w:rsidR="00C7000A" w:rsidRPr="003736B7" w:rsidRDefault="00530B32" w:rsidP="00010133">
      <w:pPr>
        <w:pStyle w:val="Heading2"/>
      </w:pPr>
      <w:r w:rsidRPr="003736B7">
        <w:t>Training and competence</w:t>
      </w:r>
      <w:bookmarkEnd w:id="49"/>
    </w:p>
    <w:p w:rsidR="003403E2" w:rsidRPr="003736B7" w:rsidRDefault="00E0296E" w:rsidP="0084625A">
      <w:r w:rsidRPr="003736B7">
        <w:t xml:space="preserve">Training is described in procedure </w:t>
      </w:r>
      <w:r w:rsidR="0084625A" w:rsidRPr="003736B7">
        <w:t>MSD-043</w:t>
      </w:r>
      <w:r w:rsidRPr="003736B7">
        <w:t>.</w:t>
      </w:r>
      <w:r w:rsidR="0084625A" w:rsidRPr="003736B7">
        <w:t xml:space="preserve"> MSD-043-1 is an induction record for new employees and MSD-043-9 covers ex</w:t>
      </w:r>
      <w:r w:rsidR="000B2457" w:rsidRPr="003736B7">
        <w:t>perience and training records. This include</w:t>
      </w:r>
      <w:r w:rsidR="00CA7FE5" w:rsidRPr="003736B7">
        <w:t>s</w:t>
      </w:r>
      <w:r w:rsidR="000B2457" w:rsidRPr="003736B7">
        <w:t xml:space="preserve"> the competence </w:t>
      </w:r>
      <w:r w:rsidR="00CA7FE5" w:rsidRPr="003736B7">
        <w:t>on</w:t>
      </w:r>
      <w:r w:rsidR="000B2457" w:rsidRPr="003736B7">
        <w:t xml:space="preserve"> non-electrical equipment assessment</w:t>
      </w:r>
      <w:r w:rsidR="00317776" w:rsidRPr="003736B7">
        <w:t xml:space="preserve"> and pressurised room</w:t>
      </w:r>
      <w:r w:rsidR="000B2457" w:rsidRPr="003736B7">
        <w:t>.</w:t>
      </w:r>
      <w:r w:rsidR="00317776" w:rsidRPr="003736B7">
        <w:t xml:space="preserve"> </w:t>
      </w:r>
    </w:p>
    <w:p w:rsidR="00C7000A" w:rsidRPr="003736B7" w:rsidRDefault="00530B32" w:rsidP="00010133">
      <w:pPr>
        <w:pStyle w:val="Heading2"/>
      </w:pPr>
      <w:bookmarkStart w:id="50" w:name="_Toc491352779"/>
      <w:r w:rsidRPr="003736B7">
        <w:t>Complaints and appeals</w:t>
      </w:r>
      <w:r w:rsidR="007F33C0" w:rsidRPr="003736B7">
        <w:t xml:space="preserve"> </w:t>
      </w:r>
      <w:r w:rsidR="00C7000A" w:rsidRPr="003736B7">
        <w:t>(</w:t>
      </w:r>
      <w:r w:rsidR="007F33C0" w:rsidRPr="003736B7">
        <w:t>i</w:t>
      </w:r>
      <w:r w:rsidR="00C7000A" w:rsidRPr="003736B7">
        <w:t xml:space="preserve">ncluding appeals to </w:t>
      </w:r>
      <w:r w:rsidR="00A608DC" w:rsidRPr="003736B7">
        <w:t>IECEx</w:t>
      </w:r>
      <w:r w:rsidR="00C7000A" w:rsidRPr="003736B7">
        <w:t>)</w:t>
      </w:r>
      <w:bookmarkEnd w:id="50"/>
    </w:p>
    <w:p w:rsidR="000B2457" w:rsidRPr="003736B7" w:rsidRDefault="000B2457" w:rsidP="000B2457">
      <w:bookmarkStart w:id="51" w:name="_Toc491352780"/>
      <w:r w:rsidRPr="003736B7">
        <w:t>Not relevant as this is a scope extension assessment. This was covered in the reassessment visit carried out on 8-10 October 2012, ExMC/905/DV.</w:t>
      </w:r>
    </w:p>
    <w:p w:rsidR="00664482" w:rsidRPr="003736B7" w:rsidRDefault="00664482" w:rsidP="00010133">
      <w:pPr>
        <w:pStyle w:val="Heading2"/>
      </w:pPr>
      <w:r w:rsidRPr="003736B7">
        <w:t>Special facts to be noted</w:t>
      </w:r>
      <w:bookmarkEnd w:id="51"/>
    </w:p>
    <w:p w:rsidR="00664482" w:rsidRPr="003736B7" w:rsidRDefault="00FD3E8C" w:rsidP="007513EE">
      <w:pPr>
        <w:pStyle w:val="Heading3"/>
      </w:pPr>
      <w:bookmarkStart w:id="52" w:name="_Toc491352781"/>
      <w:r w:rsidRPr="003736B7">
        <w:t>Supporting d</w:t>
      </w:r>
      <w:r w:rsidR="00664482" w:rsidRPr="003736B7">
        <w:t>ocumentation</w:t>
      </w:r>
      <w:bookmarkEnd w:id="52"/>
    </w:p>
    <w:p w:rsidR="00664482" w:rsidRPr="003736B7" w:rsidRDefault="00664482" w:rsidP="00C22F9B">
      <w:r w:rsidRPr="003736B7">
        <w:t>Copies of additional supporting information for this assessment have been provided to the applicant and the IECEx Se</w:t>
      </w:r>
      <w:r w:rsidR="00C22F9B" w:rsidRPr="003736B7">
        <w:t>cretariat.</w:t>
      </w:r>
      <w:r w:rsidRPr="003736B7">
        <w:t xml:space="preserve"> These are included in a site assessment report and include:</w:t>
      </w:r>
    </w:p>
    <w:p w:rsidR="00664482" w:rsidRPr="003736B7" w:rsidRDefault="00664482" w:rsidP="002A2E4A">
      <w:pPr>
        <w:pStyle w:val="ListBullet"/>
        <w:tabs>
          <w:tab w:val="clear" w:pos="1740"/>
        </w:tabs>
        <w:spacing w:after="0"/>
        <w:ind w:left="1020"/>
      </w:pPr>
      <w:r w:rsidRPr="003736B7">
        <w:t>Details of issues raised and how these have been resolved</w:t>
      </w:r>
    </w:p>
    <w:p w:rsidR="00664482" w:rsidRPr="003736B7" w:rsidRDefault="00D50DCD" w:rsidP="002A2E4A">
      <w:pPr>
        <w:pStyle w:val="ListBullet"/>
        <w:tabs>
          <w:tab w:val="clear" w:pos="1740"/>
        </w:tabs>
        <w:spacing w:after="0"/>
        <w:ind w:left="1020"/>
      </w:pPr>
      <w:r w:rsidRPr="003736B7">
        <w:t>Completed T</w:t>
      </w:r>
      <w:r w:rsidR="00664482" w:rsidRPr="003736B7">
        <w:t xml:space="preserve">echnical </w:t>
      </w:r>
      <w:r w:rsidRPr="003736B7">
        <w:t>Capability</w:t>
      </w:r>
      <w:r w:rsidR="00664482" w:rsidRPr="003736B7">
        <w:t xml:space="preserve"> </w:t>
      </w:r>
      <w:r w:rsidRPr="003736B7">
        <w:t>Document</w:t>
      </w:r>
      <w:r w:rsidR="00664482" w:rsidRPr="003736B7">
        <w:t xml:space="preserve"> (T</w:t>
      </w:r>
      <w:r w:rsidRPr="003736B7">
        <w:t xml:space="preserve">CD) </w:t>
      </w:r>
      <w:r w:rsidR="00712819" w:rsidRPr="003736B7">
        <w:t>including the 80079-36 and 80079-37 parts</w:t>
      </w:r>
    </w:p>
    <w:p w:rsidR="00A37794" w:rsidRPr="003736B7" w:rsidRDefault="00A37794" w:rsidP="00C22F9B">
      <w:pPr>
        <w:pStyle w:val="ListBullet"/>
        <w:tabs>
          <w:tab w:val="clear" w:pos="1740"/>
        </w:tabs>
        <w:ind w:left="1020"/>
      </w:pPr>
      <w:r w:rsidRPr="003736B7">
        <w:t>Assessors</w:t>
      </w:r>
      <w:r w:rsidR="0019699B" w:rsidRPr="003736B7">
        <w:t>’</w:t>
      </w:r>
      <w:r w:rsidRPr="003736B7">
        <w:t xml:space="preserve"> notes</w:t>
      </w:r>
    </w:p>
    <w:p w:rsidR="0019699B" w:rsidRPr="003736B7" w:rsidRDefault="0019699B" w:rsidP="00010133">
      <w:pPr>
        <w:pStyle w:val="Heading2"/>
      </w:pPr>
      <w:bookmarkStart w:id="53" w:name="_Toc491352782"/>
      <w:r w:rsidRPr="003736B7">
        <w:t>Recommendation</w:t>
      </w:r>
      <w:r w:rsidR="00AD0236" w:rsidRPr="003736B7">
        <w:t>s</w:t>
      </w:r>
      <w:bookmarkEnd w:id="53"/>
      <w:r w:rsidRPr="003736B7">
        <w:t xml:space="preserve"> </w:t>
      </w:r>
    </w:p>
    <w:p w:rsidR="0019699B" w:rsidRPr="003736B7" w:rsidRDefault="0019699B" w:rsidP="00C37BC7">
      <w:pPr>
        <w:ind w:left="360"/>
      </w:pPr>
      <w:r w:rsidRPr="003736B7">
        <w:t xml:space="preserve">Based on the assessment performed on </w:t>
      </w:r>
      <w:r w:rsidR="0031614E" w:rsidRPr="003736B7">
        <w:fldChar w:fldCharType="begin"/>
      </w:r>
      <w:r w:rsidR="0031614E" w:rsidRPr="003736B7">
        <w:instrText xml:space="preserve"> REF AssessmentDates \h </w:instrText>
      </w:r>
      <w:r w:rsidR="0031614E" w:rsidRPr="003736B7">
        <w:fldChar w:fldCharType="separate"/>
      </w:r>
      <w:r w:rsidR="00576BF0" w:rsidRPr="003736B7">
        <w:rPr>
          <w:lang w:val="en-US"/>
        </w:rPr>
        <w:t>24-25 August 2017</w:t>
      </w:r>
      <w:r w:rsidR="0031614E" w:rsidRPr="003736B7">
        <w:fldChar w:fldCharType="end"/>
      </w:r>
      <w:r w:rsidRPr="003736B7">
        <w:t xml:space="preserve">, </w:t>
      </w:r>
      <w:r w:rsidR="006F05E5" w:rsidRPr="003736B7">
        <w:fldChar w:fldCharType="begin"/>
      </w:r>
      <w:r w:rsidR="006F05E5" w:rsidRPr="003736B7">
        <w:instrText xml:space="preserve"> REF ExCB_Name \h  \* MERGEFORMAT </w:instrText>
      </w:r>
      <w:r w:rsidR="006F05E5" w:rsidRPr="003736B7">
        <w:fldChar w:fldCharType="separate"/>
      </w:r>
      <w:r w:rsidR="00576BF0" w:rsidRPr="003736B7">
        <w:rPr>
          <w:lang w:val="en-US"/>
        </w:rPr>
        <w:t>Presafe</w:t>
      </w:r>
      <w:r w:rsidR="006F05E5" w:rsidRPr="003736B7">
        <w:fldChar w:fldCharType="end"/>
      </w:r>
      <w:r w:rsidR="00C22F9B" w:rsidRPr="003736B7">
        <w:t xml:space="preserve"> </w:t>
      </w:r>
      <w:r w:rsidR="00E84EB8" w:rsidRPr="003736B7">
        <w:t>is</w:t>
      </w:r>
      <w:r w:rsidR="00006755" w:rsidRPr="003736B7">
        <w:t xml:space="preserve"> recommended for </w:t>
      </w:r>
      <w:r w:rsidR="00063E0C" w:rsidRPr="003736B7">
        <w:t>continued acceptance</w:t>
      </w:r>
      <w:r w:rsidR="00712819" w:rsidRPr="003736B7">
        <w:t xml:space="preserve"> </w:t>
      </w:r>
      <w:r w:rsidRPr="003736B7">
        <w:t>in the IECEx scheme as</w:t>
      </w:r>
      <w:r w:rsidR="00063E0C" w:rsidRPr="003736B7">
        <w:t xml:space="preserve"> </w:t>
      </w:r>
      <w:r w:rsidR="00BD6C58">
        <w:t xml:space="preserve">an </w:t>
      </w:r>
      <w:r w:rsidR="00063E0C" w:rsidRPr="003736B7">
        <w:rPr>
          <w:rStyle w:val="SubtleEmphasis"/>
          <w:i w:val="0"/>
          <w:color w:val="auto"/>
        </w:rPr>
        <w:t>ExCB and</w:t>
      </w:r>
      <w:r w:rsidR="00BD6C58">
        <w:rPr>
          <w:rStyle w:val="SubtleEmphasis"/>
          <w:i w:val="0"/>
          <w:color w:val="auto"/>
        </w:rPr>
        <w:t xml:space="preserve"> an</w:t>
      </w:r>
      <w:r w:rsidR="00063E0C" w:rsidRPr="003736B7">
        <w:rPr>
          <w:rStyle w:val="SubtleEmphasis"/>
          <w:i w:val="0"/>
          <w:color w:val="auto"/>
        </w:rPr>
        <w:t xml:space="preserve"> ExTL </w:t>
      </w:r>
      <w:r w:rsidR="0031614E" w:rsidRPr="003736B7">
        <w:rPr>
          <w:rStyle w:val="SubtleEmphasis"/>
          <w:i w:val="0"/>
          <w:color w:val="auto"/>
        </w:rPr>
        <w:t>with</w:t>
      </w:r>
      <w:r w:rsidR="00433FBB">
        <w:rPr>
          <w:rStyle w:val="SubtleEmphasis"/>
          <w:i w:val="0"/>
          <w:color w:val="auto"/>
        </w:rPr>
        <w:t xml:space="preserve"> the following</w:t>
      </w:r>
      <w:r w:rsidR="0046215E">
        <w:rPr>
          <w:rStyle w:val="SubtleEmphasis"/>
          <w:i w:val="0"/>
          <w:color w:val="auto"/>
        </w:rPr>
        <w:t xml:space="preserve"> scope extension</w:t>
      </w:r>
      <w:r w:rsidRPr="003736B7">
        <w:t>:</w:t>
      </w:r>
    </w:p>
    <w:p w:rsidR="00D73853" w:rsidRPr="003736B7" w:rsidRDefault="00D73853" w:rsidP="00C37BC7">
      <w:pPr>
        <w:ind w:left="360"/>
      </w:pPr>
    </w:p>
    <w:p w:rsidR="0019699B" w:rsidRPr="003736B7" w:rsidRDefault="00BD6C58" w:rsidP="00EC3A1C">
      <w:pPr>
        <w:pStyle w:val="ListBullet"/>
        <w:numPr>
          <w:ilvl w:val="1"/>
          <w:numId w:val="5"/>
        </w:numPr>
        <w:tabs>
          <w:tab w:val="clear" w:pos="2460"/>
        </w:tabs>
        <w:ind w:left="851"/>
        <w:rPr>
          <w:rStyle w:val="SubtleEmphasis"/>
          <w:i w:val="0"/>
          <w:color w:val="auto"/>
        </w:rPr>
      </w:pPr>
      <w:r>
        <w:rPr>
          <w:rStyle w:val="SubtleEmphasis"/>
          <w:i w:val="0"/>
          <w:color w:val="auto"/>
        </w:rPr>
        <w:t xml:space="preserve"> </w:t>
      </w:r>
      <w:r w:rsidR="00063E0C" w:rsidRPr="003736B7">
        <w:rPr>
          <w:rStyle w:val="SubtleEmphasis"/>
          <w:i w:val="0"/>
          <w:color w:val="auto"/>
        </w:rPr>
        <w:t xml:space="preserve"> </w:t>
      </w:r>
      <w:r w:rsidR="005B7E14">
        <w:rPr>
          <w:rStyle w:val="SubtleEmphasis"/>
          <w:i w:val="0"/>
          <w:color w:val="auto"/>
        </w:rPr>
        <w:t>IEC</w:t>
      </w:r>
      <w:r w:rsidR="000B2457" w:rsidRPr="003736B7">
        <w:rPr>
          <w:rStyle w:val="SubtleEmphasis"/>
          <w:i w:val="0"/>
          <w:color w:val="auto"/>
        </w:rPr>
        <w:t xml:space="preserve"> 60079-13, </w:t>
      </w:r>
      <w:r w:rsidR="00063E0C" w:rsidRPr="003736B7">
        <w:rPr>
          <w:rStyle w:val="SubtleEmphasis"/>
          <w:i w:val="0"/>
          <w:color w:val="auto"/>
        </w:rPr>
        <w:t>ISO 80079-36 and ISO 80079-37</w:t>
      </w:r>
      <w:r w:rsidR="00006755" w:rsidRPr="003736B7">
        <w:rPr>
          <w:rStyle w:val="SubtleEmphasis"/>
          <w:i w:val="0"/>
          <w:color w:val="auto"/>
          <w:lang w:val="en-AU"/>
        </w:rPr>
        <w:t xml:space="preserve"> </w:t>
      </w:r>
    </w:p>
    <w:p w:rsidR="003F0E44" w:rsidRPr="003736B7" w:rsidRDefault="003F0E44" w:rsidP="003F0E44">
      <w:pPr>
        <w:ind w:left="360"/>
      </w:pPr>
      <w:r w:rsidRPr="003736B7">
        <w:rPr>
          <w:iCs/>
        </w:rPr>
        <w:t>This is ac</w:t>
      </w:r>
      <w:r w:rsidRPr="003736B7">
        <w:t xml:space="preserve">cording to the scope of the standards listed in this document including the extension of scope. </w:t>
      </w:r>
    </w:p>
    <w:p w:rsidR="00ED020E" w:rsidRPr="003736B7" w:rsidRDefault="00ED020E" w:rsidP="003F0E44">
      <w:pPr>
        <w:ind w:left="360"/>
      </w:pPr>
    </w:p>
    <w:p w:rsidR="00767963" w:rsidRPr="003736B7" w:rsidRDefault="00767963" w:rsidP="00EF7CDD">
      <w:pPr>
        <w:pStyle w:val="MAIN-TITLE"/>
        <w:rPr>
          <w:sz w:val="20"/>
          <w:szCs w:val="20"/>
        </w:rPr>
      </w:pP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139"/>
        <w:gridCol w:w="3118"/>
      </w:tblGrid>
      <w:tr w:rsidR="00E84EB8" w:rsidRPr="003736B7" w:rsidTr="00D949A0">
        <w:trPr>
          <w:tblCellSpacing w:w="20" w:type="dxa"/>
        </w:trPr>
        <w:tc>
          <w:tcPr>
            <w:tcW w:w="3079" w:type="dxa"/>
          </w:tcPr>
          <w:p w:rsidR="00D949A0" w:rsidRPr="003736B7" w:rsidRDefault="00C22F9B" w:rsidP="00EF7CDD">
            <w:pPr>
              <w:pStyle w:val="MAIN-TITLE"/>
              <w:rPr>
                <w:sz w:val="20"/>
                <w:szCs w:val="20"/>
              </w:rPr>
            </w:pPr>
            <w:r w:rsidRPr="003736B7">
              <w:rPr>
                <w:sz w:val="20"/>
                <w:szCs w:val="20"/>
              </w:rPr>
              <w:t>Thierry Houeix</w:t>
            </w:r>
          </w:p>
        </w:tc>
        <w:tc>
          <w:tcPr>
            <w:tcW w:w="3058" w:type="dxa"/>
          </w:tcPr>
          <w:p w:rsidR="00D949A0" w:rsidRPr="003736B7" w:rsidRDefault="00D949A0" w:rsidP="00EF7CDD">
            <w:pPr>
              <w:pStyle w:val="MAIN-TITLE"/>
              <w:rPr>
                <w:sz w:val="20"/>
                <w:szCs w:val="20"/>
              </w:rPr>
            </w:pPr>
          </w:p>
        </w:tc>
      </w:tr>
      <w:tr w:rsidR="00D949A0" w:rsidRPr="003736B7" w:rsidTr="00D949A0">
        <w:trPr>
          <w:tblCellSpacing w:w="20" w:type="dxa"/>
        </w:trPr>
        <w:tc>
          <w:tcPr>
            <w:tcW w:w="3079" w:type="dxa"/>
          </w:tcPr>
          <w:p w:rsidR="00D949A0" w:rsidRPr="003736B7" w:rsidRDefault="00D949A0" w:rsidP="00EF7CDD">
            <w:pPr>
              <w:pStyle w:val="MAIN-TITLE"/>
              <w:rPr>
                <w:sz w:val="20"/>
                <w:szCs w:val="20"/>
              </w:rPr>
            </w:pPr>
            <w:r w:rsidRPr="003736B7">
              <w:rPr>
                <w:sz w:val="20"/>
                <w:szCs w:val="20"/>
              </w:rPr>
              <w:t>Lead Assessor</w:t>
            </w:r>
          </w:p>
        </w:tc>
        <w:tc>
          <w:tcPr>
            <w:tcW w:w="3058" w:type="dxa"/>
          </w:tcPr>
          <w:p w:rsidR="00D949A0" w:rsidRPr="003736B7" w:rsidRDefault="00D949A0" w:rsidP="00EF7CDD">
            <w:pPr>
              <w:pStyle w:val="MAIN-TITLE"/>
              <w:rPr>
                <w:sz w:val="20"/>
                <w:szCs w:val="20"/>
              </w:rPr>
            </w:pPr>
          </w:p>
        </w:tc>
      </w:tr>
    </w:tbl>
    <w:p w:rsidR="00B334B2" w:rsidRPr="003736B7" w:rsidRDefault="00345E03" w:rsidP="00B334B2">
      <w:pPr>
        <w:pStyle w:val="PARAGRAPH"/>
      </w:pPr>
      <w:r w:rsidRPr="003736B7">
        <w:t>Date:</w:t>
      </w:r>
      <w:r w:rsidR="009D5A2F" w:rsidRPr="003736B7">
        <w:t xml:space="preserve"> </w:t>
      </w:r>
      <w:bookmarkStart w:id="54" w:name="ReportDate"/>
      <w:r w:rsidR="006B2DEF" w:rsidRPr="003736B7">
        <w:t xml:space="preserve">06 December </w:t>
      </w:r>
      <w:r w:rsidR="00D155EE" w:rsidRPr="003736B7">
        <w:t>2017</w:t>
      </w:r>
      <w:bookmarkEnd w:id="54"/>
    </w:p>
    <w:p w:rsidR="00A608DC" w:rsidRPr="003736B7" w:rsidRDefault="00B334B2" w:rsidP="000B2457">
      <w:pPr>
        <w:pStyle w:val="Heading1"/>
      </w:pPr>
      <w:r w:rsidRPr="003736B7">
        <w:br w:type="page"/>
      </w:r>
      <w:bookmarkStart w:id="55" w:name="_Toc491352783"/>
      <w:r w:rsidR="00266C85" w:rsidRPr="003736B7">
        <w:t xml:space="preserve">ExCB for </w:t>
      </w:r>
      <w:r w:rsidR="00A608DC" w:rsidRPr="003736B7">
        <w:t xml:space="preserve">IECEx </w:t>
      </w:r>
      <w:r w:rsidR="0019699B" w:rsidRPr="003736B7">
        <w:t xml:space="preserve">Certified </w:t>
      </w:r>
      <w:r w:rsidR="00963E94" w:rsidRPr="003736B7">
        <w:t xml:space="preserve">Equipment </w:t>
      </w:r>
      <w:r w:rsidR="00A608DC" w:rsidRPr="003736B7">
        <w:t>Scheme</w:t>
      </w:r>
      <w:bookmarkEnd w:id="55"/>
    </w:p>
    <w:p w:rsidR="000F1891" w:rsidRPr="003736B7" w:rsidRDefault="00FD3E8C" w:rsidP="00010133">
      <w:pPr>
        <w:pStyle w:val="Heading2"/>
      </w:pPr>
      <w:bookmarkStart w:id="56" w:name="_Toc491352784"/>
      <w:r w:rsidRPr="003736B7">
        <w:t>Assessment r</w:t>
      </w:r>
      <w:r w:rsidR="000F1891" w:rsidRPr="003736B7">
        <w:t>eferences</w:t>
      </w:r>
      <w:bookmarkEnd w:id="56"/>
    </w:p>
    <w:p w:rsidR="00A04DB7" w:rsidRPr="003736B7" w:rsidRDefault="00A04DB7" w:rsidP="00B576F1">
      <w:pPr>
        <w:pStyle w:val="ListNumber"/>
        <w:numPr>
          <w:ilvl w:val="0"/>
          <w:numId w:val="8"/>
        </w:numPr>
      </w:pPr>
      <w:r w:rsidRPr="003736B7">
        <w:t>IECEx02</w:t>
      </w:r>
      <w:r w:rsidR="002501D2" w:rsidRPr="003736B7">
        <w:t xml:space="preserve"> </w:t>
      </w:r>
      <w:r w:rsidRPr="003736B7">
        <w:t>IECEx Certified Equipment Scheme covering equipment for use in explosive atmospheres – Rules of Procedure</w:t>
      </w:r>
    </w:p>
    <w:p w:rsidR="00A04DB7" w:rsidRPr="003736B7" w:rsidRDefault="00A04DB7" w:rsidP="00B576F1">
      <w:pPr>
        <w:pStyle w:val="ListNumber"/>
        <w:numPr>
          <w:ilvl w:val="0"/>
          <w:numId w:val="8"/>
        </w:numPr>
      </w:pPr>
      <w:r w:rsidRPr="003736B7">
        <w:t>OD003-2</w:t>
      </w:r>
      <w:r w:rsidR="009D5A2F" w:rsidRPr="003736B7">
        <w:t xml:space="preserve"> </w:t>
      </w:r>
      <w:r w:rsidR="00323C87" w:rsidRPr="003736B7">
        <w:rPr>
          <w:lang w:val="en-AU"/>
        </w:rPr>
        <w:t>Assessment, surveillance assessment and re-assessment of ExCBs and ExTLs operating in the IECEx 02, IECEx Certified Equipment Scheme</w:t>
      </w:r>
      <w:r w:rsidR="009D5A2F" w:rsidRPr="003736B7">
        <w:t xml:space="preserve"> </w:t>
      </w:r>
    </w:p>
    <w:p w:rsidR="0096084E" w:rsidRPr="003736B7" w:rsidRDefault="00A04DB7" w:rsidP="00B576F1">
      <w:pPr>
        <w:pStyle w:val="ListNumber"/>
        <w:numPr>
          <w:ilvl w:val="0"/>
          <w:numId w:val="8"/>
        </w:numPr>
        <w:ind w:left="340" w:hanging="340"/>
      </w:pPr>
      <w:r w:rsidRPr="003736B7">
        <w:t>OD005-2</w:t>
      </w:r>
      <w:r w:rsidR="002501D2" w:rsidRPr="003736B7">
        <w:t xml:space="preserve"> </w:t>
      </w:r>
      <w:r w:rsidRPr="003736B7">
        <w:t>IECEx Quality System Requirements for Manufacturers – Part 2: Audit Checklist.</w:t>
      </w:r>
      <w:r w:rsidR="009D5A2F" w:rsidRPr="003736B7">
        <w:t xml:space="preserve"> </w:t>
      </w:r>
      <w:r w:rsidRPr="003736B7">
        <w:t>(This is available in a Word format for use by ExCBs)</w:t>
      </w:r>
    </w:p>
    <w:p w:rsidR="0096084E" w:rsidRPr="003736B7" w:rsidRDefault="0096084E" w:rsidP="00B576F1">
      <w:pPr>
        <w:pStyle w:val="ListNumber"/>
        <w:numPr>
          <w:ilvl w:val="0"/>
          <w:numId w:val="8"/>
        </w:numPr>
        <w:ind w:left="340" w:hanging="340"/>
      </w:pPr>
      <w:r w:rsidRPr="003736B7">
        <w:t xml:space="preserve"> ISO/IEC 80079-34 Edition 1, Explosive atmospheres – Part 34: Application of quality systems for equipment manufacture </w:t>
      </w:r>
    </w:p>
    <w:p w:rsidR="00A04DB7" w:rsidRPr="003736B7" w:rsidRDefault="00A04DB7" w:rsidP="00B576F1">
      <w:pPr>
        <w:pStyle w:val="ListNumber"/>
        <w:numPr>
          <w:ilvl w:val="0"/>
          <w:numId w:val="8"/>
        </w:numPr>
        <w:ind w:left="340" w:hanging="340"/>
      </w:pPr>
      <w:r w:rsidRPr="003736B7">
        <w:t>OD009 Issuing of CoCs, ExTRs and QARs</w:t>
      </w:r>
    </w:p>
    <w:p w:rsidR="00A04DB7" w:rsidRPr="003736B7" w:rsidRDefault="00A04DB7" w:rsidP="00B576F1">
      <w:pPr>
        <w:pStyle w:val="ListNumber"/>
        <w:numPr>
          <w:ilvl w:val="0"/>
          <w:numId w:val="8"/>
        </w:numPr>
        <w:ind w:left="340" w:hanging="340"/>
      </w:pPr>
      <w:r w:rsidRPr="003736B7">
        <w:t>IECEx Document OD 025</w:t>
      </w:r>
      <w:r w:rsidR="00A608DC" w:rsidRPr="003736B7">
        <w:t xml:space="preserve"> </w:t>
      </w:r>
      <w:r w:rsidRPr="003736B7">
        <w:t xml:space="preserve">Guidelines on the Management of Assessment and Surveillance programs for the assessment of Manufacturer’s Quality Systems in accordance with the IECEx Scheme </w:t>
      </w:r>
    </w:p>
    <w:p w:rsidR="00A04DB7" w:rsidRPr="003736B7" w:rsidRDefault="00A04DB7" w:rsidP="00B576F1">
      <w:pPr>
        <w:pStyle w:val="ListNumber"/>
        <w:numPr>
          <w:ilvl w:val="0"/>
          <w:numId w:val="8"/>
        </w:numPr>
        <w:ind w:left="340" w:hanging="340"/>
      </w:pPr>
      <w:r w:rsidRPr="003736B7">
        <w:t>OD0026</w:t>
      </w:r>
      <w:r w:rsidR="00323C87" w:rsidRPr="003736B7">
        <w:t xml:space="preserve"> </w:t>
      </w:r>
      <w:r w:rsidRPr="003736B7">
        <w:t>IECEx Certified Equipment Scheme – Guidelines for the qualification of Lead Auditor and Auditors, in a</w:t>
      </w:r>
      <w:r w:rsidR="00323C87" w:rsidRPr="003736B7">
        <w:t>ccordance with the IECEx System</w:t>
      </w:r>
    </w:p>
    <w:p w:rsidR="00A04DB7" w:rsidRPr="003736B7" w:rsidRDefault="00A04DB7" w:rsidP="00B576F1">
      <w:pPr>
        <w:pStyle w:val="ListNumber"/>
        <w:numPr>
          <w:ilvl w:val="0"/>
          <w:numId w:val="8"/>
        </w:numPr>
        <w:ind w:left="340" w:hanging="340"/>
      </w:pPr>
      <w:r w:rsidRPr="003736B7">
        <w:t xml:space="preserve">ISO/IEC </w:t>
      </w:r>
      <w:r w:rsidR="00D50DCD" w:rsidRPr="003736B7">
        <w:t>17065</w:t>
      </w:r>
      <w:r w:rsidR="00B20CD3" w:rsidRPr="003736B7">
        <w:rPr>
          <w:lang w:val="en-US"/>
        </w:rPr>
        <w:t>, General requirements for bodies operating product certification systems</w:t>
      </w:r>
    </w:p>
    <w:p w:rsidR="00A04DB7" w:rsidRPr="003736B7" w:rsidRDefault="00323C87" w:rsidP="00B576F1">
      <w:pPr>
        <w:pStyle w:val="ListNumber"/>
        <w:numPr>
          <w:ilvl w:val="0"/>
          <w:numId w:val="8"/>
        </w:numPr>
        <w:ind w:left="340" w:hanging="340"/>
      </w:pPr>
      <w:r w:rsidRPr="003736B7">
        <w:t>IECEx Document OD</w:t>
      </w:r>
      <w:r w:rsidR="00A04DB7" w:rsidRPr="003736B7">
        <w:t xml:space="preserve">17 Drawing and documentation guidance </w:t>
      </w:r>
    </w:p>
    <w:p w:rsidR="00323C87" w:rsidRPr="003736B7" w:rsidRDefault="00323C87" w:rsidP="00B576F1">
      <w:pPr>
        <w:pStyle w:val="ListNumber"/>
        <w:numPr>
          <w:ilvl w:val="0"/>
          <w:numId w:val="8"/>
        </w:numPr>
        <w:ind w:left="340" w:hanging="340"/>
        <w:rPr>
          <w:lang w:val="en-US"/>
        </w:rPr>
      </w:pPr>
      <w:r w:rsidRPr="003736B7">
        <w:rPr>
          <w:lang w:val="en-US"/>
        </w:rPr>
        <w:t xml:space="preserve">IECEx Technical </w:t>
      </w:r>
      <w:r w:rsidR="00D50DCD" w:rsidRPr="003736B7">
        <w:rPr>
          <w:lang w:val="en-US"/>
        </w:rPr>
        <w:t>Capability</w:t>
      </w:r>
      <w:r w:rsidRPr="003736B7">
        <w:rPr>
          <w:lang w:val="en-US"/>
        </w:rPr>
        <w:t xml:space="preserve"> Documents (T</w:t>
      </w:r>
      <w:r w:rsidR="00D50DCD" w:rsidRPr="003736B7">
        <w:rPr>
          <w:lang w:val="en-US"/>
        </w:rPr>
        <w:t>C</w:t>
      </w:r>
      <w:r w:rsidR="005D689D" w:rsidRPr="003736B7">
        <w:rPr>
          <w:lang w:val="en-US"/>
        </w:rPr>
        <w:t>D</w:t>
      </w:r>
      <w:r w:rsidRPr="003736B7">
        <w:rPr>
          <w:lang w:val="en-US"/>
        </w:rPr>
        <w:t>)</w:t>
      </w:r>
    </w:p>
    <w:p w:rsidR="00323C87" w:rsidRPr="003736B7" w:rsidRDefault="00323C87" w:rsidP="00B576F1">
      <w:pPr>
        <w:pStyle w:val="ListNumber"/>
        <w:numPr>
          <w:ilvl w:val="0"/>
          <w:numId w:val="8"/>
        </w:numPr>
        <w:ind w:left="340" w:hanging="340"/>
        <w:rPr>
          <w:lang w:val="en-US"/>
        </w:rPr>
      </w:pPr>
      <w:r w:rsidRPr="003736B7">
        <w:rPr>
          <w:lang w:val="en-US"/>
        </w:rPr>
        <w:t>ExTAG decision sheets (DSs)</w:t>
      </w:r>
    </w:p>
    <w:p w:rsidR="00445ACC" w:rsidRPr="003736B7" w:rsidRDefault="00445ACC" w:rsidP="00445ACC">
      <w:pPr>
        <w:pStyle w:val="NOTE"/>
        <w:rPr>
          <w:sz w:val="20"/>
          <w:szCs w:val="20"/>
          <w:lang w:val="en-US"/>
        </w:rPr>
      </w:pPr>
      <w:r w:rsidRPr="003736B7">
        <w:rPr>
          <w:sz w:val="20"/>
          <w:szCs w:val="20"/>
          <w:lang w:val="en-US"/>
        </w:rPr>
        <w:t>NOTE</w:t>
      </w:r>
      <w:r w:rsidR="00E61BA4" w:rsidRPr="003736B7">
        <w:rPr>
          <w:sz w:val="20"/>
          <w:szCs w:val="20"/>
          <w:lang w:val="en-US"/>
        </w:rPr>
        <w:tab/>
      </w:r>
      <w:r w:rsidRPr="003736B7">
        <w:rPr>
          <w:sz w:val="20"/>
          <w:szCs w:val="20"/>
          <w:lang w:val="en-US"/>
        </w:rPr>
        <w:t>The latest editions of the above documents were applied</w:t>
      </w:r>
    </w:p>
    <w:p w:rsidR="000F1891" w:rsidRPr="003736B7" w:rsidRDefault="001B0AAA" w:rsidP="00010133">
      <w:pPr>
        <w:pStyle w:val="Heading2"/>
      </w:pPr>
      <w:bookmarkStart w:id="57" w:name="_Toc491352785"/>
      <w:r w:rsidRPr="003736B7">
        <w:t>ExCB persons i</w:t>
      </w:r>
      <w:r w:rsidR="000F1891" w:rsidRPr="003736B7">
        <w:t>nterviewed</w:t>
      </w:r>
      <w:bookmarkEnd w:id="57"/>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0F1891" w:rsidRPr="003736B7" w:rsidTr="009F0D9F">
        <w:tc>
          <w:tcPr>
            <w:tcW w:w="3260" w:type="dxa"/>
          </w:tcPr>
          <w:p w:rsidR="000F1891" w:rsidRPr="003736B7" w:rsidRDefault="000F1891" w:rsidP="00374539">
            <w:pPr>
              <w:rPr>
                <w:bCs/>
                <w:lang w:val="de-CH"/>
              </w:rPr>
            </w:pPr>
            <w:r w:rsidRPr="003736B7">
              <w:rPr>
                <w:bCs/>
                <w:lang w:val="de-CH"/>
              </w:rPr>
              <w:t>Name</w:t>
            </w:r>
          </w:p>
        </w:tc>
        <w:tc>
          <w:tcPr>
            <w:tcW w:w="4819" w:type="dxa"/>
          </w:tcPr>
          <w:p w:rsidR="000F1891" w:rsidRPr="003736B7" w:rsidRDefault="000F1891" w:rsidP="00374539">
            <w:pPr>
              <w:rPr>
                <w:bCs/>
                <w:lang w:val="de-CH"/>
              </w:rPr>
            </w:pPr>
            <w:r w:rsidRPr="003736B7">
              <w:rPr>
                <w:bCs/>
                <w:lang w:val="de-CH"/>
              </w:rPr>
              <w:t>Position</w:t>
            </w:r>
          </w:p>
        </w:tc>
      </w:tr>
      <w:tr w:rsidR="00456206" w:rsidRPr="003736B7" w:rsidTr="00D06C3E">
        <w:tc>
          <w:tcPr>
            <w:tcW w:w="3260" w:type="dxa"/>
            <w:tcBorders>
              <w:top w:val="single" w:sz="4" w:space="0" w:color="auto"/>
              <w:left w:val="single" w:sz="4" w:space="0" w:color="auto"/>
              <w:bottom w:val="single" w:sz="4" w:space="0" w:color="auto"/>
              <w:right w:val="single" w:sz="4" w:space="0" w:color="auto"/>
            </w:tcBorders>
            <w:vAlign w:val="center"/>
          </w:tcPr>
          <w:p w:rsidR="00456206" w:rsidRPr="003736B7" w:rsidRDefault="00456206" w:rsidP="00456206">
            <w:bookmarkStart w:id="58" w:name="_Hlk491376686"/>
            <w:r w:rsidRPr="003736B7">
              <w:t>Bjørn Spongsveen</w:t>
            </w:r>
          </w:p>
        </w:tc>
        <w:tc>
          <w:tcPr>
            <w:tcW w:w="4819" w:type="dxa"/>
            <w:tcBorders>
              <w:top w:val="single" w:sz="4" w:space="0" w:color="auto"/>
              <w:left w:val="single" w:sz="4" w:space="0" w:color="auto"/>
              <w:bottom w:val="single" w:sz="4" w:space="0" w:color="auto"/>
              <w:right w:val="single" w:sz="4" w:space="0" w:color="auto"/>
            </w:tcBorders>
          </w:tcPr>
          <w:p w:rsidR="00456206" w:rsidRPr="003736B7" w:rsidRDefault="00456206" w:rsidP="00456206">
            <w:r w:rsidRPr="003736B7">
              <w:t>Head of Section, Ex</w:t>
            </w:r>
          </w:p>
        </w:tc>
      </w:tr>
      <w:tr w:rsidR="00456206" w:rsidRPr="003736B7" w:rsidTr="00D06C3E">
        <w:tc>
          <w:tcPr>
            <w:tcW w:w="3260" w:type="dxa"/>
            <w:tcBorders>
              <w:top w:val="single" w:sz="4" w:space="0" w:color="auto"/>
              <w:left w:val="single" w:sz="4" w:space="0" w:color="auto"/>
              <w:bottom w:val="single" w:sz="4" w:space="0" w:color="auto"/>
              <w:right w:val="single" w:sz="4" w:space="0" w:color="auto"/>
            </w:tcBorders>
            <w:vAlign w:val="center"/>
          </w:tcPr>
          <w:p w:rsidR="00456206" w:rsidRPr="003736B7" w:rsidRDefault="00456206" w:rsidP="00456206">
            <w:r w:rsidRPr="003736B7">
              <w:t>Ari Antikainen</w:t>
            </w:r>
          </w:p>
        </w:tc>
        <w:tc>
          <w:tcPr>
            <w:tcW w:w="4819" w:type="dxa"/>
            <w:tcBorders>
              <w:top w:val="single" w:sz="4" w:space="0" w:color="auto"/>
              <w:left w:val="single" w:sz="4" w:space="0" w:color="auto"/>
              <w:bottom w:val="single" w:sz="4" w:space="0" w:color="auto"/>
              <w:right w:val="single" w:sz="4" w:space="0" w:color="auto"/>
            </w:tcBorders>
          </w:tcPr>
          <w:p w:rsidR="00456206" w:rsidRPr="003736B7" w:rsidRDefault="00456206" w:rsidP="00456206">
            <w:r w:rsidRPr="003736B7">
              <w:t>Project Engineer, Ex-Products</w:t>
            </w:r>
          </w:p>
        </w:tc>
      </w:tr>
      <w:tr w:rsidR="00456206" w:rsidRPr="003736B7" w:rsidTr="00D06C3E">
        <w:tc>
          <w:tcPr>
            <w:tcW w:w="3260" w:type="dxa"/>
            <w:tcBorders>
              <w:top w:val="single" w:sz="4" w:space="0" w:color="auto"/>
              <w:left w:val="single" w:sz="4" w:space="0" w:color="auto"/>
              <w:bottom w:val="single" w:sz="4" w:space="0" w:color="auto"/>
              <w:right w:val="single" w:sz="4" w:space="0" w:color="auto"/>
            </w:tcBorders>
            <w:vAlign w:val="center"/>
          </w:tcPr>
          <w:p w:rsidR="00456206" w:rsidRPr="003736B7" w:rsidRDefault="00456206" w:rsidP="00456206">
            <w:r w:rsidRPr="003736B7">
              <w:t>Asle Kaastad</w:t>
            </w:r>
          </w:p>
        </w:tc>
        <w:tc>
          <w:tcPr>
            <w:tcW w:w="4819" w:type="dxa"/>
            <w:tcBorders>
              <w:top w:val="single" w:sz="4" w:space="0" w:color="auto"/>
              <w:left w:val="single" w:sz="4" w:space="0" w:color="auto"/>
              <w:bottom w:val="single" w:sz="4" w:space="0" w:color="auto"/>
              <w:right w:val="single" w:sz="4" w:space="0" w:color="auto"/>
            </w:tcBorders>
          </w:tcPr>
          <w:p w:rsidR="00456206" w:rsidRPr="003736B7" w:rsidRDefault="00456206" w:rsidP="00456206">
            <w:r w:rsidRPr="003736B7">
              <w:t>Certification Manager, Principal Engineer</w:t>
            </w:r>
          </w:p>
        </w:tc>
      </w:tr>
      <w:tr w:rsidR="00456206" w:rsidRPr="003736B7" w:rsidTr="00D06C3E">
        <w:tc>
          <w:tcPr>
            <w:tcW w:w="3260" w:type="dxa"/>
            <w:tcBorders>
              <w:top w:val="single" w:sz="4" w:space="0" w:color="auto"/>
              <w:left w:val="single" w:sz="4" w:space="0" w:color="auto"/>
              <w:bottom w:val="single" w:sz="4" w:space="0" w:color="auto"/>
              <w:right w:val="single" w:sz="4" w:space="0" w:color="auto"/>
            </w:tcBorders>
            <w:vAlign w:val="center"/>
          </w:tcPr>
          <w:p w:rsidR="00456206" w:rsidRPr="003736B7" w:rsidRDefault="00456206" w:rsidP="00456206">
            <w:r w:rsidRPr="003736B7">
              <w:t>Ståle Sandstad</w:t>
            </w:r>
          </w:p>
        </w:tc>
        <w:tc>
          <w:tcPr>
            <w:tcW w:w="4819" w:type="dxa"/>
            <w:tcBorders>
              <w:top w:val="single" w:sz="4" w:space="0" w:color="auto"/>
              <w:left w:val="single" w:sz="4" w:space="0" w:color="auto"/>
              <w:bottom w:val="single" w:sz="4" w:space="0" w:color="auto"/>
              <w:right w:val="single" w:sz="4" w:space="0" w:color="auto"/>
            </w:tcBorders>
          </w:tcPr>
          <w:p w:rsidR="00456206" w:rsidRPr="003736B7" w:rsidRDefault="00456206" w:rsidP="00456206">
            <w:r w:rsidRPr="003736B7">
              <w:t>Senior Engineer, ATEX &amp; IECEx</w:t>
            </w:r>
          </w:p>
        </w:tc>
      </w:tr>
      <w:bookmarkEnd w:id="58"/>
    </w:tbl>
    <w:p w:rsidR="000F1891" w:rsidRPr="003736B7" w:rsidRDefault="000F1891" w:rsidP="00374539"/>
    <w:p w:rsidR="000F1891" w:rsidRPr="003736B7" w:rsidRDefault="000F1891" w:rsidP="00010133">
      <w:pPr>
        <w:pStyle w:val="Heading2"/>
      </w:pPr>
      <w:bookmarkStart w:id="59" w:name="_Toc491352786"/>
      <w:r w:rsidRPr="003736B7">
        <w:t xml:space="preserve">Associated </w:t>
      </w:r>
      <w:r w:rsidR="00255550" w:rsidRPr="003736B7">
        <w:t>ExTL(s)</w:t>
      </w:r>
      <w:bookmarkEnd w:id="59"/>
    </w:p>
    <w:p w:rsidR="004B3930" w:rsidRPr="003736B7" w:rsidRDefault="00D50DCD" w:rsidP="004B3930">
      <w:pPr>
        <w:pStyle w:val="PARAGRAPH"/>
      </w:pPr>
      <w:r w:rsidRPr="003736B7">
        <w:t>The ExTL is integral with the ExCB</w:t>
      </w:r>
      <w:r w:rsidR="00103CEE" w:rsidRPr="003736B7">
        <w:t xml:space="preserve">. </w:t>
      </w:r>
    </w:p>
    <w:p w:rsidR="00C416F2" w:rsidRDefault="004E40D6" w:rsidP="00C416F2">
      <w:pPr>
        <w:pStyle w:val="PARAGRAPH"/>
        <w:rPr>
          <w:lang w:val="en-US"/>
        </w:rPr>
      </w:pPr>
      <w:r w:rsidRPr="003736B7">
        <w:t>The main laboratories for IECEx testing is located at</w:t>
      </w:r>
      <w:r w:rsidR="00433FBB" w:rsidRPr="00433FBB">
        <w:rPr>
          <w:lang w:val="en-US"/>
        </w:rPr>
        <w:t xml:space="preserve"> Veritasveien 3, 1363 Høvik, NORWAY</w:t>
      </w:r>
    </w:p>
    <w:p w:rsidR="000F1891" w:rsidRPr="003736B7" w:rsidRDefault="00FD3E8C" w:rsidP="00C416F2">
      <w:pPr>
        <w:pStyle w:val="Heading2"/>
      </w:pPr>
      <w:bookmarkStart w:id="60" w:name="_Toc491352787"/>
      <w:r w:rsidRPr="003736B7">
        <w:t>Associated certification f</w:t>
      </w:r>
      <w:r w:rsidR="000F1891" w:rsidRPr="003736B7">
        <w:t>unctions</w:t>
      </w:r>
      <w:bookmarkEnd w:id="60"/>
    </w:p>
    <w:p w:rsidR="004B3930" w:rsidRPr="003736B7" w:rsidRDefault="00D61E3A" w:rsidP="004B3930">
      <w:pPr>
        <w:pStyle w:val="PARAGRAPH"/>
      </w:pPr>
      <w:r w:rsidRPr="003736B7">
        <w:fldChar w:fldCharType="begin"/>
      </w:r>
      <w:r w:rsidR="008A578C" w:rsidRPr="003736B7">
        <w:instrText xml:space="preserve"> REF ExCB_Name \h </w:instrText>
      </w:r>
      <w:r w:rsidRPr="003736B7">
        <w:fldChar w:fldCharType="separate"/>
      </w:r>
      <w:r w:rsidR="00576BF0" w:rsidRPr="003736B7">
        <w:rPr>
          <w:lang w:val="en-US"/>
        </w:rPr>
        <w:t>Presafe</w:t>
      </w:r>
      <w:r w:rsidRPr="003736B7">
        <w:fldChar w:fldCharType="end"/>
      </w:r>
      <w:r w:rsidR="008A578C" w:rsidRPr="003736B7">
        <w:t xml:space="preserve"> </w:t>
      </w:r>
      <w:r w:rsidR="00802D39" w:rsidRPr="003736B7">
        <w:t xml:space="preserve">provides </w:t>
      </w:r>
      <w:r w:rsidR="00E30AD1" w:rsidRPr="003736B7">
        <w:t>ATEX</w:t>
      </w:r>
      <w:r w:rsidR="00802D39" w:rsidRPr="003736B7">
        <w:t xml:space="preserve"> certificates </w:t>
      </w:r>
      <w:r w:rsidR="00E30AD1" w:rsidRPr="003736B7">
        <w:t>in accordance with ATEX Directive</w:t>
      </w:r>
      <w:r w:rsidR="00802D39" w:rsidRPr="003736B7">
        <w:t xml:space="preserve"> </w:t>
      </w:r>
      <w:r w:rsidR="00E30AD1" w:rsidRPr="003736B7">
        <w:t xml:space="preserve">2014/34/EU </w:t>
      </w:r>
      <w:r w:rsidR="00802D39" w:rsidRPr="003736B7">
        <w:t>and their operations are accredited to IEC/ISO 17065 by the National Accredit</w:t>
      </w:r>
      <w:r w:rsidR="00C416F2" w:rsidRPr="003736B7">
        <w:t>ation</w:t>
      </w:r>
      <w:r w:rsidR="00802D39" w:rsidRPr="003736B7">
        <w:t xml:space="preserve"> </w:t>
      </w:r>
      <w:r w:rsidR="00C416F2" w:rsidRPr="003736B7">
        <w:t>Body</w:t>
      </w:r>
      <w:r w:rsidR="00802D39" w:rsidRPr="003736B7">
        <w:t xml:space="preserve">. </w:t>
      </w:r>
    </w:p>
    <w:p w:rsidR="00B50AC4" w:rsidRPr="003736B7" w:rsidRDefault="006F05E5" w:rsidP="004B3930">
      <w:pPr>
        <w:pStyle w:val="PARAGRAPH"/>
        <w:rPr>
          <w:bCs/>
          <w:lang w:val="en-US"/>
        </w:rPr>
      </w:pPr>
      <w:r w:rsidRPr="003736B7">
        <w:rPr>
          <w:bCs/>
          <w:lang w:val="en-US"/>
        </w:rPr>
        <w:fldChar w:fldCharType="begin"/>
      </w:r>
      <w:r w:rsidRPr="003736B7">
        <w:rPr>
          <w:bCs/>
          <w:lang w:val="en-US"/>
        </w:rPr>
        <w:instrText xml:space="preserve"> REF ExCB_Name \h  \* MERGEFORMAT </w:instrText>
      </w:r>
      <w:r w:rsidRPr="003736B7">
        <w:rPr>
          <w:bCs/>
          <w:lang w:val="en-US"/>
        </w:rPr>
      </w:r>
      <w:r w:rsidRPr="003736B7">
        <w:rPr>
          <w:bCs/>
          <w:lang w:val="en-US"/>
        </w:rPr>
        <w:fldChar w:fldCharType="separate"/>
      </w:r>
      <w:r w:rsidR="00576BF0" w:rsidRPr="00576BF0">
        <w:rPr>
          <w:bCs/>
          <w:lang w:val="en-US"/>
        </w:rPr>
        <w:t>Presafe</w:t>
      </w:r>
      <w:r w:rsidRPr="003736B7">
        <w:rPr>
          <w:bCs/>
          <w:lang w:val="en-US"/>
        </w:rPr>
        <w:fldChar w:fldCharType="end"/>
      </w:r>
      <w:r w:rsidR="007421EC" w:rsidRPr="003736B7">
        <w:rPr>
          <w:bCs/>
          <w:lang w:val="en-US"/>
        </w:rPr>
        <w:t xml:space="preserve"> </w:t>
      </w:r>
      <w:r w:rsidR="004E40D6" w:rsidRPr="003736B7">
        <w:rPr>
          <w:bCs/>
          <w:lang w:val="en-US"/>
        </w:rPr>
        <w:t>is a N</w:t>
      </w:r>
      <w:r w:rsidR="007421EC" w:rsidRPr="003736B7">
        <w:rPr>
          <w:bCs/>
          <w:lang w:val="en-US"/>
        </w:rPr>
        <w:t xml:space="preserve">otified </w:t>
      </w:r>
      <w:r w:rsidR="004E40D6" w:rsidRPr="003736B7">
        <w:rPr>
          <w:bCs/>
          <w:lang w:val="en-US"/>
        </w:rPr>
        <w:t>B</w:t>
      </w:r>
      <w:r w:rsidR="007421EC" w:rsidRPr="003736B7">
        <w:rPr>
          <w:bCs/>
          <w:lang w:val="en-US"/>
        </w:rPr>
        <w:t>ody</w:t>
      </w:r>
      <w:r w:rsidR="004E40D6" w:rsidRPr="003736B7">
        <w:rPr>
          <w:bCs/>
          <w:lang w:val="en-US"/>
        </w:rPr>
        <w:t xml:space="preserve"> according to the ATEX directive 2014/34/EU. Their Notified Body number is </w:t>
      </w:r>
      <w:r w:rsidR="00AD14AA" w:rsidRPr="003736B7">
        <w:rPr>
          <w:bCs/>
          <w:lang w:val="en-US"/>
        </w:rPr>
        <w:t>2460</w:t>
      </w:r>
      <w:r w:rsidR="004E40D6" w:rsidRPr="003736B7">
        <w:rPr>
          <w:bCs/>
          <w:lang w:val="en-US"/>
        </w:rPr>
        <w:t xml:space="preserve">. </w:t>
      </w:r>
    </w:p>
    <w:p w:rsidR="000F1891" w:rsidRPr="003736B7" w:rsidRDefault="00FD3E8C" w:rsidP="00010133">
      <w:pPr>
        <w:pStyle w:val="Heading2"/>
      </w:pPr>
      <w:bookmarkStart w:id="61" w:name="_Toc491352788"/>
      <w:r w:rsidRPr="003736B7">
        <w:t>National marks and c</w:t>
      </w:r>
      <w:r w:rsidR="000F1891" w:rsidRPr="003736B7">
        <w:t>ertificates</w:t>
      </w:r>
      <w:bookmarkEnd w:id="61"/>
    </w:p>
    <w:p w:rsidR="004B3930" w:rsidRPr="003736B7" w:rsidRDefault="00D61E3A" w:rsidP="004B3930">
      <w:pPr>
        <w:pStyle w:val="PARAGRAPH"/>
      </w:pPr>
      <w:r w:rsidRPr="003736B7">
        <w:fldChar w:fldCharType="begin"/>
      </w:r>
      <w:r w:rsidR="008406DC" w:rsidRPr="003736B7">
        <w:instrText xml:space="preserve"> REF ExCB_Name \h </w:instrText>
      </w:r>
      <w:r w:rsidRPr="003736B7">
        <w:fldChar w:fldCharType="separate"/>
      </w:r>
      <w:r w:rsidR="00576BF0" w:rsidRPr="003736B7">
        <w:rPr>
          <w:lang w:val="en-US"/>
        </w:rPr>
        <w:t>Presafe</w:t>
      </w:r>
      <w:r w:rsidRPr="003736B7">
        <w:fldChar w:fldCharType="end"/>
      </w:r>
      <w:r w:rsidR="008406DC" w:rsidRPr="003736B7">
        <w:t xml:space="preserve"> </w:t>
      </w:r>
      <w:r w:rsidR="00E30AD1" w:rsidRPr="003736B7">
        <w:t xml:space="preserve">ATEX </w:t>
      </w:r>
      <w:r w:rsidR="00802D39" w:rsidRPr="003736B7">
        <w:t xml:space="preserve">certificates are accepted by </w:t>
      </w:r>
      <w:r w:rsidR="00E30AD1" w:rsidRPr="003736B7">
        <w:t>the European commission and</w:t>
      </w:r>
      <w:r w:rsidR="00802D39" w:rsidRPr="003736B7">
        <w:t xml:space="preserve"> by </w:t>
      </w:r>
      <w:r w:rsidR="00E30AD1" w:rsidRPr="003736B7">
        <w:t xml:space="preserve">European </w:t>
      </w:r>
      <w:r w:rsidR="00802D39" w:rsidRPr="003736B7">
        <w:t>state regulators.</w:t>
      </w:r>
    </w:p>
    <w:p w:rsidR="000F1891" w:rsidRPr="003736B7" w:rsidRDefault="00FD3E8C" w:rsidP="00010133">
      <w:pPr>
        <w:pStyle w:val="Heading2"/>
      </w:pPr>
      <w:bookmarkStart w:id="62" w:name="_Toc491352789"/>
      <w:r w:rsidRPr="003736B7">
        <w:t>Standards a</w:t>
      </w:r>
      <w:r w:rsidR="000F1891" w:rsidRPr="003736B7">
        <w:t>ccepted</w:t>
      </w:r>
      <w:bookmarkEnd w:id="62"/>
    </w:p>
    <w:p w:rsidR="000F1891" w:rsidRPr="003736B7" w:rsidRDefault="000F1891" w:rsidP="00374539">
      <w:r w:rsidRPr="003736B7">
        <w:t>See clause 1.</w:t>
      </w:r>
      <w:r w:rsidR="00103CEE" w:rsidRPr="003736B7">
        <w:t>5</w:t>
      </w:r>
      <w:r w:rsidRPr="003736B7">
        <w:t xml:space="preserve"> of this report</w:t>
      </w:r>
    </w:p>
    <w:p w:rsidR="000F1891" w:rsidRPr="003736B7" w:rsidRDefault="000F1891" w:rsidP="00374539"/>
    <w:p w:rsidR="000F1891" w:rsidRPr="003736B7" w:rsidRDefault="00FD3E8C" w:rsidP="00010133">
      <w:pPr>
        <w:pStyle w:val="Heading2"/>
      </w:pPr>
      <w:bookmarkStart w:id="63" w:name="_Toc491352790"/>
      <w:r w:rsidRPr="003736B7">
        <w:t>National differences to IEC s</w:t>
      </w:r>
      <w:r w:rsidR="000F1891" w:rsidRPr="003736B7">
        <w:t>tandards</w:t>
      </w:r>
      <w:bookmarkEnd w:id="63"/>
    </w:p>
    <w:p w:rsidR="000F1891" w:rsidRPr="003736B7" w:rsidRDefault="000F1891" w:rsidP="00374539">
      <w:r w:rsidRPr="003736B7">
        <w:t xml:space="preserve">National differences to IEC standards are </w:t>
      </w:r>
      <w:r w:rsidR="00B334B2" w:rsidRPr="003736B7">
        <w:t xml:space="preserve">those </w:t>
      </w:r>
      <w:r w:rsidR="00AF413A" w:rsidRPr="003736B7">
        <w:t xml:space="preserve">differences </w:t>
      </w:r>
      <w:r w:rsidRPr="003736B7">
        <w:t>listed in the latest version of the IECEx Scheme Bulletin.</w:t>
      </w:r>
    </w:p>
    <w:p w:rsidR="000F1891" w:rsidRPr="003736B7" w:rsidRDefault="000F1891" w:rsidP="00374539"/>
    <w:p w:rsidR="000F1891" w:rsidRPr="003736B7" w:rsidRDefault="004B3930" w:rsidP="00010133">
      <w:pPr>
        <w:pStyle w:val="Heading2"/>
      </w:pPr>
      <w:bookmarkStart w:id="64" w:name="_Toc491352791"/>
      <w:r w:rsidRPr="003736B7">
        <w:t>Organisation</w:t>
      </w:r>
      <w:bookmarkEnd w:id="64"/>
    </w:p>
    <w:p w:rsidR="000F1891" w:rsidRPr="003736B7" w:rsidRDefault="00FD3E8C" w:rsidP="007513EE">
      <w:pPr>
        <w:pStyle w:val="Heading3"/>
      </w:pPr>
      <w:bookmarkStart w:id="65" w:name="_Toc491352792"/>
      <w:r w:rsidRPr="003736B7">
        <w:t>Names, titles and experience of the senior executives</w:t>
      </w:r>
      <w:bookmarkEnd w:id="65"/>
    </w:p>
    <w:p w:rsidR="00B573D2" w:rsidRPr="003736B7" w:rsidRDefault="000F1891" w:rsidP="00374539">
      <w:r w:rsidRPr="003736B7">
        <w:tab/>
      </w:r>
      <w:r w:rsidRPr="003736B7">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4463"/>
        <w:gridCol w:w="1570"/>
      </w:tblGrid>
      <w:tr w:rsidR="00B573D2" w:rsidRPr="003736B7" w:rsidTr="00C416F2">
        <w:tc>
          <w:tcPr>
            <w:tcW w:w="2482" w:type="dxa"/>
            <w:tcBorders>
              <w:top w:val="single" w:sz="4" w:space="0" w:color="auto"/>
              <w:left w:val="single" w:sz="4" w:space="0" w:color="auto"/>
              <w:bottom w:val="single" w:sz="4" w:space="0" w:color="auto"/>
              <w:right w:val="single" w:sz="4" w:space="0" w:color="auto"/>
            </w:tcBorders>
          </w:tcPr>
          <w:p w:rsidR="00B573D2" w:rsidRPr="003736B7" w:rsidRDefault="00B573D2" w:rsidP="00337ACD">
            <w:pPr>
              <w:rPr>
                <w:b/>
              </w:rPr>
            </w:pPr>
            <w:r w:rsidRPr="003736B7">
              <w:rPr>
                <w:b/>
              </w:rPr>
              <w:t>Name</w:t>
            </w:r>
          </w:p>
        </w:tc>
        <w:tc>
          <w:tcPr>
            <w:tcW w:w="4463" w:type="dxa"/>
            <w:tcBorders>
              <w:top w:val="single" w:sz="4" w:space="0" w:color="auto"/>
              <w:left w:val="single" w:sz="4" w:space="0" w:color="auto"/>
              <w:bottom w:val="single" w:sz="4" w:space="0" w:color="auto"/>
              <w:right w:val="single" w:sz="4" w:space="0" w:color="auto"/>
            </w:tcBorders>
          </w:tcPr>
          <w:p w:rsidR="00B573D2" w:rsidRPr="003736B7" w:rsidRDefault="00B573D2" w:rsidP="00337ACD">
            <w:pPr>
              <w:rPr>
                <w:b/>
              </w:rPr>
            </w:pPr>
            <w:r w:rsidRPr="003736B7">
              <w:rPr>
                <w:b/>
              </w:rPr>
              <w:t>Title</w:t>
            </w:r>
          </w:p>
        </w:tc>
        <w:tc>
          <w:tcPr>
            <w:tcW w:w="1570" w:type="dxa"/>
            <w:tcBorders>
              <w:top w:val="single" w:sz="4" w:space="0" w:color="auto"/>
              <w:left w:val="single" w:sz="4" w:space="0" w:color="auto"/>
              <w:bottom w:val="single" w:sz="4" w:space="0" w:color="auto"/>
              <w:right w:val="single" w:sz="4" w:space="0" w:color="auto"/>
            </w:tcBorders>
          </w:tcPr>
          <w:p w:rsidR="00B573D2" w:rsidRPr="003736B7" w:rsidRDefault="00B573D2" w:rsidP="00337ACD">
            <w:pPr>
              <w:rPr>
                <w:b/>
              </w:rPr>
            </w:pPr>
            <w:r w:rsidRPr="003736B7">
              <w:rPr>
                <w:b/>
              </w:rPr>
              <w:t>Experience</w:t>
            </w:r>
          </w:p>
          <w:p w:rsidR="00B573D2" w:rsidRPr="003736B7" w:rsidRDefault="00B573D2" w:rsidP="00337ACD">
            <w:pPr>
              <w:rPr>
                <w:b/>
              </w:rPr>
            </w:pPr>
            <w:r w:rsidRPr="003736B7">
              <w:rPr>
                <w:b/>
              </w:rPr>
              <w:t>Ex/Overall</w:t>
            </w:r>
          </w:p>
        </w:tc>
      </w:tr>
      <w:tr w:rsidR="00C416F2" w:rsidRPr="003736B7" w:rsidTr="00C416F2">
        <w:tc>
          <w:tcPr>
            <w:tcW w:w="2482" w:type="dxa"/>
            <w:tcBorders>
              <w:top w:val="single" w:sz="4" w:space="0" w:color="auto"/>
              <w:left w:val="single" w:sz="4" w:space="0" w:color="auto"/>
              <w:bottom w:val="single" w:sz="4" w:space="0" w:color="auto"/>
              <w:right w:val="single" w:sz="4" w:space="0" w:color="auto"/>
            </w:tcBorders>
            <w:vAlign w:val="center"/>
          </w:tcPr>
          <w:p w:rsidR="00C416F2" w:rsidRPr="003736B7" w:rsidRDefault="00C416F2" w:rsidP="00C416F2">
            <w:r w:rsidRPr="003736B7">
              <w:t>Bjørn Spongsveen</w:t>
            </w:r>
          </w:p>
        </w:tc>
        <w:tc>
          <w:tcPr>
            <w:tcW w:w="4463" w:type="dxa"/>
            <w:tcBorders>
              <w:top w:val="single" w:sz="4" w:space="0" w:color="auto"/>
              <w:left w:val="single" w:sz="4" w:space="0" w:color="auto"/>
              <w:bottom w:val="single" w:sz="4" w:space="0" w:color="auto"/>
              <w:right w:val="single" w:sz="4" w:space="0" w:color="auto"/>
            </w:tcBorders>
          </w:tcPr>
          <w:p w:rsidR="00C416F2" w:rsidRPr="003736B7" w:rsidRDefault="00C416F2" w:rsidP="00C416F2">
            <w:r w:rsidRPr="003736B7">
              <w:t>Head of Section, Ex</w:t>
            </w:r>
          </w:p>
        </w:tc>
        <w:tc>
          <w:tcPr>
            <w:tcW w:w="1570" w:type="dxa"/>
            <w:tcBorders>
              <w:top w:val="single" w:sz="4" w:space="0" w:color="auto"/>
              <w:left w:val="single" w:sz="4" w:space="0" w:color="auto"/>
              <w:bottom w:val="single" w:sz="4" w:space="0" w:color="auto"/>
              <w:right w:val="single" w:sz="4" w:space="0" w:color="auto"/>
            </w:tcBorders>
          </w:tcPr>
          <w:p w:rsidR="00C416F2" w:rsidRPr="003736B7" w:rsidRDefault="00337E0B" w:rsidP="00C416F2">
            <w:r w:rsidRPr="003736B7">
              <w:t>29</w:t>
            </w:r>
            <w:r w:rsidR="00C416F2" w:rsidRPr="003736B7">
              <w:t xml:space="preserve"> / </w:t>
            </w:r>
            <w:r w:rsidRPr="003736B7">
              <w:t>29</w:t>
            </w:r>
            <w:r w:rsidR="00C416F2" w:rsidRPr="003736B7">
              <w:t xml:space="preserve"> years </w:t>
            </w:r>
          </w:p>
        </w:tc>
      </w:tr>
      <w:tr w:rsidR="00C72750" w:rsidRPr="003736B7" w:rsidTr="00C416F2">
        <w:tc>
          <w:tcPr>
            <w:tcW w:w="2482" w:type="dxa"/>
            <w:tcBorders>
              <w:top w:val="single" w:sz="4" w:space="0" w:color="auto"/>
              <w:left w:val="single" w:sz="4" w:space="0" w:color="auto"/>
              <w:bottom w:val="single" w:sz="4" w:space="0" w:color="auto"/>
              <w:right w:val="single" w:sz="4" w:space="0" w:color="auto"/>
            </w:tcBorders>
            <w:vAlign w:val="center"/>
          </w:tcPr>
          <w:p w:rsidR="00C72750" w:rsidRPr="003736B7" w:rsidRDefault="00C72750" w:rsidP="00C72750">
            <w:r w:rsidRPr="003736B7">
              <w:t>Ari Antikainen</w:t>
            </w:r>
          </w:p>
        </w:tc>
        <w:tc>
          <w:tcPr>
            <w:tcW w:w="4463" w:type="dxa"/>
            <w:tcBorders>
              <w:top w:val="single" w:sz="4" w:space="0" w:color="auto"/>
              <w:left w:val="single" w:sz="4" w:space="0" w:color="auto"/>
              <w:bottom w:val="single" w:sz="4" w:space="0" w:color="auto"/>
              <w:right w:val="single" w:sz="4" w:space="0" w:color="auto"/>
            </w:tcBorders>
          </w:tcPr>
          <w:p w:rsidR="00C72750" w:rsidRPr="003736B7" w:rsidRDefault="00C72750" w:rsidP="00C72750">
            <w:r w:rsidRPr="003736B7">
              <w:t>Project Engineer, Ex-Products</w:t>
            </w:r>
          </w:p>
        </w:tc>
        <w:tc>
          <w:tcPr>
            <w:tcW w:w="1570" w:type="dxa"/>
            <w:tcBorders>
              <w:top w:val="single" w:sz="4" w:space="0" w:color="auto"/>
              <w:left w:val="single" w:sz="4" w:space="0" w:color="auto"/>
              <w:bottom w:val="single" w:sz="4" w:space="0" w:color="auto"/>
              <w:right w:val="single" w:sz="4" w:space="0" w:color="auto"/>
            </w:tcBorders>
          </w:tcPr>
          <w:p w:rsidR="00C72750" w:rsidRPr="003736B7" w:rsidRDefault="00AD185D" w:rsidP="00AD185D">
            <w:r w:rsidRPr="003736B7">
              <w:t>20</w:t>
            </w:r>
            <w:r w:rsidR="00C72750" w:rsidRPr="003736B7">
              <w:t xml:space="preserve"> / </w:t>
            </w:r>
            <w:r w:rsidRPr="003736B7">
              <w:t>20</w:t>
            </w:r>
            <w:r w:rsidR="00C72750" w:rsidRPr="003736B7">
              <w:t xml:space="preserve"> years </w:t>
            </w:r>
          </w:p>
        </w:tc>
      </w:tr>
      <w:tr w:rsidR="00C72750" w:rsidRPr="003736B7" w:rsidTr="00C416F2">
        <w:tc>
          <w:tcPr>
            <w:tcW w:w="2482" w:type="dxa"/>
            <w:tcBorders>
              <w:top w:val="single" w:sz="4" w:space="0" w:color="auto"/>
              <w:left w:val="single" w:sz="4" w:space="0" w:color="auto"/>
              <w:bottom w:val="single" w:sz="4" w:space="0" w:color="auto"/>
              <w:right w:val="single" w:sz="4" w:space="0" w:color="auto"/>
            </w:tcBorders>
            <w:vAlign w:val="center"/>
          </w:tcPr>
          <w:p w:rsidR="00C72750" w:rsidRPr="003736B7" w:rsidRDefault="00C72750" w:rsidP="00C72750">
            <w:r w:rsidRPr="003736B7">
              <w:t>Asle Kaastad</w:t>
            </w:r>
          </w:p>
        </w:tc>
        <w:tc>
          <w:tcPr>
            <w:tcW w:w="4463" w:type="dxa"/>
            <w:tcBorders>
              <w:top w:val="single" w:sz="4" w:space="0" w:color="auto"/>
              <w:left w:val="single" w:sz="4" w:space="0" w:color="auto"/>
              <w:bottom w:val="single" w:sz="4" w:space="0" w:color="auto"/>
              <w:right w:val="single" w:sz="4" w:space="0" w:color="auto"/>
            </w:tcBorders>
          </w:tcPr>
          <w:p w:rsidR="00C72750" w:rsidRPr="003736B7" w:rsidRDefault="00C72750" w:rsidP="00C72750">
            <w:r w:rsidRPr="003736B7">
              <w:t>Certification Manager, Principal Engineer</w:t>
            </w:r>
          </w:p>
        </w:tc>
        <w:tc>
          <w:tcPr>
            <w:tcW w:w="1570" w:type="dxa"/>
            <w:tcBorders>
              <w:top w:val="single" w:sz="4" w:space="0" w:color="auto"/>
              <w:left w:val="single" w:sz="4" w:space="0" w:color="auto"/>
              <w:bottom w:val="single" w:sz="4" w:space="0" w:color="auto"/>
              <w:right w:val="single" w:sz="4" w:space="0" w:color="auto"/>
            </w:tcBorders>
          </w:tcPr>
          <w:p w:rsidR="00C72750" w:rsidRPr="003736B7" w:rsidRDefault="00337E0B" w:rsidP="00C72750">
            <w:r w:rsidRPr="003736B7">
              <w:t>18</w:t>
            </w:r>
            <w:r w:rsidR="00C72750" w:rsidRPr="003736B7">
              <w:t xml:space="preserve"> / </w:t>
            </w:r>
            <w:r w:rsidRPr="003736B7">
              <w:t>29</w:t>
            </w:r>
            <w:r w:rsidR="00C72750" w:rsidRPr="003736B7">
              <w:t xml:space="preserve"> years </w:t>
            </w:r>
          </w:p>
        </w:tc>
      </w:tr>
      <w:tr w:rsidR="00C72750" w:rsidRPr="003736B7" w:rsidTr="00C416F2">
        <w:tc>
          <w:tcPr>
            <w:tcW w:w="2482" w:type="dxa"/>
            <w:tcBorders>
              <w:top w:val="single" w:sz="4" w:space="0" w:color="auto"/>
              <w:left w:val="single" w:sz="4" w:space="0" w:color="auto"/>
              <w:bottom w:val="single" w:sz="4" w:space="0" w:color="auto"/>
              <w:right w:val="single" w:sz="4" w:space="0" w:color="auto"/>
            </w:tcBorders>
            <w:vAlign w:val="center"/>
          </w:tcPr>
          <w:p w:rsidR="00C72750" w:rsidRPr="003736B7" w:rsidRDefault="00C72750" w:rsidP="00C72750">
            <w:r w:rsidRPr="003736B7">
              <w:t>Ståle Sandstad</w:t>
            </w:r>
          </w:p>
        </w:tc>
        <w:tc>
          <w:tcPr>
            <w:tcW w:w="4463" w:type="dxa"/>
            <w:tcBorders>
              <w:top w:val="single" w:sz="4" w:space="0" w:color="auto"/>
              <w:left w:val="single" w:sz="4" w:space="0" w:color="auto"/>
              <w:bottom w:val="single" w:sz="4" w:space="0" w:color="auto"/>
              <w:right w:val="single" w:sz="4" w:space="0" w:color="auto"/>
            </w:tcBorders>
          </w:tcPr>
          <w:p w:rsidR="00C72750" w:rsidRPr="003736B7" w:rsidRDefault="00C72750" w:rsidP="00C72750">
            <w:r w:rsidRPr="003736B7">
              <w:t>Senior Engineer, ATEX &amp; IECEx</w:t>
            </w:r>
          </w:p>
        </w:tc>
        <w:tc>
          <w:tcPr>
            <w:tcW w:w="1570" w:type="dxa"/>
            <w:tcBorders>
              <w:top w:val="single" w:sz="4" w:space="0" w:color="auto"/>
              <w:left w:val="single" w:sz="4" w:space="0" w:color="auto"/>
              <w:bottom w:val="single" w:sz="4" w:space="0" w:color="auto"/>
              <w:right w:val="single" w:sz="4" w:space="0" w:color="auto"/>
            </w:tcBorders>
          </w:tcPr>
          <w:p w:rsidR="00C72750" w:rsidRPr="003736B7" w:rsidRDefault="000601E1" w:rsidP="00C72750">
            <w:r w:rsidRPr="003736B7">
              <w:t>12</w:t>
            </w:r>
            <w:r w:rsidR="00C72750" w:rsidRPr="003736B7">
              <w:t xml:space="preserve"> / </w:t>
            </w:r>
            <w:r w:rsidRPr="003736B7">
              <w:t>12</w:t>
            </w:r>
            <w:r w:rsidR="00C72750" w:rsidRPr="003736B7">
              <w:t xml:space="preserve"> years </w:t>
            </w:r>
          </w:p>
        </w:tc>
      </w:tr>
    </w:tbl>
    <w:p w:rsidR="000F1891" w:rsidRPr="003736B7" w:rsidRDefault="000F1891" w:rsidP="007513EE">
      <w:pPr>
        <w:pStyle w:val="Heading3"/>
      </w:pPr>
      <w:bookmarkStart w:id="66" w:name="_Toc491352793"/>
      <w:r w:rsidRPr="003736B7">
        <w:t xml:space="preserve">Name, </w:t>
      </w:r>
      <w:r w:rsidR="00FD3E8C" w:rsidRPr="003736B7">
        <w:t>title and experience of the quality management representative</w:t>
      </w:r>
      <w:bookmarkEnd w:id="66"/>
    </w:p>
    <w:p w:rsidR="00B573D2" w:rsidRPr="003736B7" w:rsidRDefault="000F1891" w:rsidP="00374539">
      <w:r w:rsidRPr="003736B7">
        <w:tab/>
      </w:r>
      <w:r w:rsidRPr="003736B7">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4463"/>
        <w:gridCol w:w="1570"/>
      </w:tblGrid>
      <w:tr w:rsidR="00B573D2" w:rsidRPr="003736B7" w:rsidTr="00C72750">
        <w:tc>
          <w:tcPr>
            <w:tcW w:w="2482" w:type="dxa"/>
          </w:tcPr>
          <w:p w:rsidR="00B573D2" w:rsidRPr="003736B7" w:rsidRDefault="00B573D2" w:rsidP="00337ACD">
            <w:pPr>
              <w:rPr>
                <w:b/>
              </w:rPr>
            </w:pPr>
            <w:r w:rsidRPr="003736B7">
              <w:rPr>
                <w:b/>
              </w:rPr>
              <w:t>Name</w:t>
            </w:r>
          </w:p>
        </w:tc>
        <w:tc>
          <w:tcPr>
            <w:tcW w:w="4463" w:type="dxa"/>
          </w:tcPr>
          <w:p w:rsidR="00B573D2" w:rsidRPr="003736B7" w:rsidRDefault="00B573D2" w:rsidP="00337ACD">
            <w:pPr>
              <w:rPr>
                <w:b/>
              </w:rPr>
            </w:pPr>
            <w:r w:rsidRPr="003736B7">
              <w:rPr>
                <w:b/>
              </w:rPr>
              <w:t>Title</w:t>
            </w:r>
          </w:p>
        </w:tc>
        <w:tc>
          <w:tcPr>
            <w:tcW w:w="1570" w:type="dxa"/>
          </w:tcPr>
          <w:p w:rsidR="00B573D2" w:rsidRPr="003736B7" w:rsidRDefault="00B573D2" w:rsidP="00337ACD">
            <w:pPr>
              <w:rPr>
                <w:b/>
              </w:rPr>
            </w:pPr>
            <w:r w:rsidRPr="003736B7">
              <w:rPr>
                <w:b/>
              </w:rPr>
              <w:t xml:space="preserve">Experience </w:t>
            </w:r>
          </w:p>
        </w:tc>
      </w:tr>
      <w:tr w:rsidR="00B573D2" w:rsidRPr="003736B7" w:rsidTr="00C72750">
        <w:tc>
          <w:tcPr>
            <w:tcW w:w="2482" w:type="dxa"/>
            <w:tcBorders>
              <w:top w:val="single" w:sz="4" w:space="0" w:color="auto"/>
              <w:left w:val="single" w:sz="4" w:space="0" w:color="auto"/>
              <w:bottom w:val="single" w:sz="4" w:space="0" w:color="auto"/>
              <w:right w:val="single" w:sz="4" w:space="0" w:color="auto"/>
            </w:tcBorders>
          </w:tcPr>
          <w:p w:rsidR="00B573D2" w:rsidRPr="003736B7" w:rsidRDefault="00C72750" w:rsidP="00BD66CF">
            <w:r w:rsidRPr="003736B7">
              <w:t>Monica</w:t>
            </w:r>
            <w:r w:rsidR="0095665D" w:rsidRPr="003736B7">
              <w:t xml:space="preserve"> Weisth</w:t>
            </w:r>
          </w:p>
        </w:tc>
        <w:tc>
          <w:tcPr>
            <w:tcW w:w="4463" w:type="dxa"/>
            <w:tcBorders>
              <w:top w:val="single" w:sz="4" w:space="0" w:color="auto"/>
              <w:left w:val="single" w:sz="4" w:space="0" w:color="auto"/>
              <w:bottom w:val="single" w:sz="4" w:space="0" w:color="auto"/>
              <w:right w:val="single" w:sz="4" w:space="0" w:color="auto"/>
            </w:tcBorders>
          </w:tcPr>
          <w:p w:rsidR="00B573D2" w:rsidRPr="003736B7" w:rsidRDefault="00B573D2" w:rsidP="00BD66CF">
            <w:r w:rsidRPr="003736B7">
              <w:t xml:space="preserve">Quality Management Representative </w:t>
            </w:r>
          </w:p>
        </w:tc>
        <w:tc>
          <w:tcPr>
            <w:tcW w:w="1570" w:type="dxa"/>
            <w:tcBorders>
              <w:top w:val="single" w:sz="4" w:space="0" w:color="auto"/>
              <w:left w:val="single" w:sz="4" w:space="0" w:color="auto"/>
              <w:bottom w:val="single" w:sz="4" w:space="0" w:color="auto"/>
              <w:right w:val="single" w:sz="4" w:space="0" w:color="auto"/>
            </w:tcBorders>
          </w:tcPr>
          <w:p w:rsidR="00B573D2" w:rsidRPr="003736B7" w:rsidRDefault="000601E1" w:rsidP="00BD66CF">
            <w:r w:rsidRPr="003736B7">
              <w:t>17</w:t>
            </w:r>
            <w:r w:rsidR="00C72750" w:rsidRPr="003736B7">
              <w:t xml:space="preserve"> </w:t>
            </w:r>
            <w:r w:rsidR="00B573D2" w:rsidRPr="003736B7">
              <w:t xml:space="preserve">years </w:t>
            </w:r>
          </w:p>
        </w:tc>
      </w:tr>
    </w:tbl>
    <w:p w:rsidR="000F1891" w:rsidRPr="003736B7" w:rsidRDefault="000F1891" w:rsidP="007513EE">
      <w:pPr>
        <w:pStyle w:val="Heading3"/>
      </w:pPr>
      <w:bookmarkStart w:id="67" w:name="_Toc491352794"/>
      <w:r w:rsidRPr="003736B7">
        <w:t>Name a</w:t>
      </w:r>
      <w:r w:rsidR="00FD3E8C" w:rsidRPr="003736B7">
        <w:t>nd title of signatories for certification</w:t>
      </w:r>
      <w:bookmarkEnd w:id="67"/>
    </w:p>
    <w:p w:rsidR="00B573D2" w:rsidRPr="003736B7" w:rsidRDefault="000F1891" w:rsidP="00374539">
      <w:r w:rsidRPr="003736B7">
        <w:tab/>
      </w:r>
      <w:r w:rsidRPr="003736B7">
        <w:tab/>
      </w:r>
    </w:p>
    <w:tbl>
      <w:tblPr>
        <w:tblW w:w="85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3016"/>
        <w:gridCol w:w="3017"/>
      </w:tblGrid>
      <w:tr w:rsidR="000F1891" w:rsidRPr="003736B7" w:rsidTr="00B573D2">
        <w:tc>
          <w:tcPr>
            <w:tcW w:w="2482" w:type="dxa"/>
          </w:tcPr>
          <w:p w:rsidR="000F1891" w:rsidRPr="003736B7" w:rsidRDefault="000F1891" w:rsidP="00374539">
            <w:pPr>
              <w:rPr>
                <w:b/>
              </w:rPr>
            </w:pPr>
            <w:r w:rsidRPr="003736B7">
              <w:rPr>
                <w:b/>
              </w:rPr>
              <w:t>Name</w:t>
            </w:r>
          </w:p>
        </w:tc>
        <w:tc>
          <w:tcPr>
            <w:tcW w:w="3016" w:type="dxa"/>
          </w:tcPr>
          <w:p w:rsidR="000F1891" w:rsidRPr="003736B7" w:rsidRDefault="000F1891" w:rsidP="00374539">
            <w:pPr>
              <w:rPr>
                <w:b/>
              </w:rPr>
            </w:pPr>
            <w:r w:rsidRPr="003736B7">
              <w:rPr>
                <w:b/>
              </w:rPr>
              <w:t>Title</w:t>
            </w:r>
          </w:p>
        </w:tc>
        <w:tc>
          <w:tcPr>
            <w:tcW w:w="3017" w:type="dxa"/>
          </w:tcPr>
          <w:p w:rsidR="000F1891" w:rsidRPr="003736B7" w:rsidRDefault="000F1891" w:rsidP="00374539">
            <w:pPr>
              <w:rPr>
                <w:b/>
              </w:rPr>
            </w:pPr>
            <w:r w:rsidRPr="003736B7">
              <w:rPr>
                <w:b/>
              </w:rPr>
              <w:t>Comments</w:t>
            </w:r>
          </w:p>
        </w:tc>
      </w:tr>
      <w:tr w:rsidR="00C72750" w:rsidRPr="003736B7" w:rsidTr="00D06C3E">
        <w:tc>
          <w:tcPr>
            <w:tcW w:w="2482" w:type="dxa"/>
            <w:tcBorders>
              <w:top w:val="single" w:sz="4" w:space="0" w:color="auto"/>
              <w:left w:val="single" w:sz="4" w:space="0" w:color="auto"/>
              <w:bottom w:val="single" w:sz="4" w:space="0" w:color="auto"/>
              <w:right w:val="single" w:sz="4" w:space="0" w:color="auto"/>
            </w:tcBorders>
            <w:vAlign w:val="center"/>
          </w:tcPr>
          <w:p w:rsidR="00C72750" w:rsidRPr="003736B7" w:rsidRDefault="00C72750" w:rsidP="00C72750">
            <w:r w:rsidRPr="003736B7">
              <w:t>Bjørn Spongsveen</w:t>
            </w:r>
          </w:p>
        </w:tc>
        <w:tc>
          <w:tcPr>
            <w:tcW w:w="3016" w:type="dxa"/>
            <w:tcBorders>
              <w:top w:val="single" w:sz="4" w:space="0" w:color="auto"/>
              <w:left w:val="single" w:sz="4" w:space="0" w:color="auto"/>
              <w:bottom w:val="single" w:sz="4" w:space="0" w:color="auto"/>
              <w:right w:val="single" w:sz="4" w:space="0" w:color="auto"/>
            </w:tcBorders>
          </w:tcPr>
          <w:p w:rsidR="00C72750" w:rsidRPr="003736B7" w:rsidRDefault="00C72750" w:rsidP="00C72750">
            <w:r w:rsidRPr="003736B7">
              <w:t>Head of Section, Ex</w:t>
            </w:r>
          </w:p>
        </w:tc>
        <w:tc>
          <w:tcPr>
            <w:tcW w:w="3017" w:type="dxa"/>
            <w:tcBorders>
              <w:top w:val="single" w:sz="4" w:space="0" w:color="auto"/>
              <w:left w:val="single" w:sz="4" w:space="0" w:color="auto"/>
              <w:bottom w:val="single" w:sz="4" w:space="0" w:color="auto"/>
              <w:right w:val="single" w:sz="4" w:space="0" w:color="auto"/>
            </w:tcBorders>
          </w:tcPr>
          <w:p w:rsidR="00C72750" w:rsidRPr="003736B7" w:rsidRDefault="00C72750" w:rsidP="00C72750">
            <w:pPr>
              <w:tabs>
                <w:tab w:val="left" w:pos="2552"/>
                <w:tab w:val="left" w:pos="5670"/>
              </w:tabs>
            </w:pPr>
          </w:p>
        </w:tc>
      </w:tr>
      <w:tr w:rsidR="00C72750" w:rsidRPr="003736B7" w:rsidTr="00D06C3E">
        <w:tc>
          <w:tcPr>
            <w:tcW w:w="2482" w:type="dxa"/>
            <w:tcBorders>
              <w:top w:val="single" w:sz="4" w:space="0" w:color="auto"/>
              <w:left w:val="single" w:sz="4" w:space="0" w:color="auto"/>
              <w:bottom w:val="single" w:sz="4" w:space="0" w:color="auto"/>
              <w:right w:val="single" w:sz="4" w:space="0" w:color="auto"/>
            </w:tcBorders>
            <w:vAlign w:val="center"/>
          </w:tcPr>
          <w:p w:rsidR="00C72750" w:rsidRPr="003736B7" w:rsidRDefault="00C72750" w:rsidP="00C72750">
            <w:r w:rsidRPr="003736B7">
              <w:t>Asle Kaastad</w:t>
            </w:r>
          </w:p>
        </w:tc>
        <w:tc>
          <w:tcPr>
            <w:tcW w:w="3016" w:type="dxa"/>
            <w:tcBorders>
              <w:top w:val="single" w:sz="4" w:space="0" w:color="auto"/>
              <w:left w:val="single" w:sz="4" w:space="0" w:color="auto"/>
              <w:bottom w:val="single" w:sz="4" w:space="0" w:color="auto"/>
              <w:right w:val="single" w:sz="4" w:space="0" w:color="auto"/>
            </w:tcBorders>
          </w:tcPr>
          <w:p w:rsidR="00C72750" w:rsidRPr="003736B7" w:rsidRDefault="00C72750" w:rsidP="00C72750">
            <w:r w:rsidRPr="003736B7">
              <w:t>Certification Manager, Principal Engineer</w:t>
            </w:r>
          </w:p>
        </w:tc>
        <w:tc>
          <w:tcPr>
            <w:tcW w:w="3017" w:type="dxa"/>
            <w:tcBorders>
              <w:top w:val="single" w:sz="4" w:space="0" w:color="auto"/>
              <w:left w:val="single" w:sz="4" w:space="0" w:color="auto"/>
              <w:bottom w:val="single" w:sz="4" w:space="0" w:color="auto"/>
              <w:right w:val="single" w:sz="4" w:space="0" w:color="auto"/>
            </w:tcBorders>
          </w:tcPr>
          <w:p w:rsidR="00C72750" w:rsidRPr="003736B7" w:rsidRDefault="00C72750" w:rsidP="00C72750">
            <w:pPr>
              <w:tabs>
                <w:tab w:val="left" w:pos="2552"/>
                <w:tab w:val="left" w:pos="5670"/>
              </w:tabs>
            </w:pPr>
          </w:p>
        </w:tc>
      </w:tr>
    </w:tbl>
    <w:p w:rsidR="000F1891" w:rsidRPr="003736B7" w:rsidRDefault="000F1891" w:rsidP="007513EE">
      <w:pPr>
        <w:pStyle w:val="Heading3"/>
      </w:pPr>
      <w:bookmarkStart w:id="68" w:name="_Toc491352795"/>
      <w:r w:rsidRPr="003736B7">
        <w:t xml:space="preserve">Other </w:t>
      </w:r>
      <w:r w:rsidR="00FD3E8C" w:rsidRPr="003736B7">
        <w:t>e</w:t>
      </w:r>
      <w:r w:rsidRPr="003736B7">
        <w:t>mployees in ExCB activity</w:t>
      </w:r>
      <w:bookmarkEnd w:id="68"/>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3089"/>
        <w:gridCol w:w="3017"/>
      </w:tblGrid>
      <w:tr w:rsidR="000F1891" w:rsidRPr="003736B7" w:rsidTr="00C72750">
        <w:tc>
          <w:tcPr>
            <w:tcW w:w="2409" w:type="dxa"/>
          </w:tcPr>
          <w:p w:rsidR="000F1891" w:rsidRPr="003736B7" w:rsidRDefault="000F1891" w:rsidP="00374539">
            <w:pPr>
              <w:rPr>
                <w:b/>
              </w:rPr>
            </w:pPr>
            <w:r w:rsidRPr="003736B7">
              <w:rPr>
                <w:b/>
              </w:rPr>
              <w:t>Name</w:t>
            </w:r>
          </w:p>
        </w:tc>
        <w:tc>
          <w:tcPr>
            <w:tcW w:w="3089" w:type="dxa"/>
          </w:tcPr>
          <w:p w:rsidR="000F1891" w:rsidRPr="003736B7" w:rsidRDefault="000F1891" w:rsidP="00374539">
            <w:pPr>
              <w:rPr>
                <w:b/>
              </w:rPr>
            </w:pPr>
            <w:r w:rsidRPr="003736B7">
              <w:rPr>
                <w:b/>
              </w:rPr>
              <w:t>Title</w:t>
            </w:r>
          </w:p>
        </w:tc>
        <w:tc>
          <w:tcPr>
            <w:tcW w:w="3017" w:type="dxa"/>
          </w:tcPr>
          <w:p w:rsidR="000F1891" w:rsidRPr="003736B7" w:rsidRDefault="000F1891" w:rsidP="004B3930">
            <w:pPr>
              <w:jc w:val="left"/>
              <w:rPr>
                <w:b/>
              </w:rPr>
            </w:pPr>
            <w:r w:rsidRPr="003736B7">
              <w:rPr>
                <w:b/>
              </w:rPr>
              <w:t>Responsibility</w:t>
            </w:r>
            <w:r w:rsidR="00335AEC" w:rsidRPr="003736B7">
              <w:rPr>
                <w:b/>
              </w:rPr>
              <w:t xml:space="preserve"> and Experience in Ex</w:t>
            </w:r>
          </w:p>
        </w:tc>
      </w:tr>
      <w:tr w:rsidR="00C72750" w:rsidRPr="003736B7" w:rsidTr="00C72750">
        <w:tc>
          <w:tcPr>
            <w:tcW w:w="2409" w:type="dxa"/>
            <w:vAlign w:val="center"/>
          </w:tcPr>
          <w:p w:rsidR="00C72750" w:rsidRPr="003736B7" w:rsidRDefault="00C72750" w:rsidP="00C72750">
            <w:r w:rsidRPr="003736B7">
              <w:t>Ari Antikainen</w:t>
            </w:r>
          </w:p>
        </w:tc>
        <w:tc>
          <w:tcPr>
            <w:tcW w:w="3089" w:type="dxa"/>
          </w:tcPr>
          <w:p w:rsidR="00C72750" w:rsidRPr="003736B7" w:rsidRDefault="00C72750" w:rsidP="00C72750">
            <w:r w:rsidRPr="003736B7">
              <w:t>Project Engineer, Ex-Products</w:t>
            </w:r>
          </w:p>
        </w:tc>
        <w:tc>
          <w:tcPr>
            <w:tcW w:w="3017" w:type="dxa"/>
          </w:tcPr>
          <w:p w:rsidR="00C72750" w:rsidRPr="003736B7" w:rsidRDefault="00C72750" w:rsidP="00C72750">
            <w:pPr>
              <w:tabs>
                <w:tab w:val="left" w:pos="2552"/>
                <w:tab w:val="left" w:pos="5670"/>
              </w:tabs>
            </w:pPr>
            <w:r w:rsidRPr="003736B7">
              <w:t>Assessor for non-electrical equipment</w:t>
            </w:r>
          </w:p>
        </w:tc>
      </w:tr>
      <w:tr w:rsidR="00C72750" w:rsidRPr="003736B7" w:rsidTr="00C72750">
        <w:tc>
          <w:tcPr>
            <w:tcW w:w="2409" w:type="dxa"/>
          </w:tcPr>
          <w:p w:rsidR="00C72750" w:rsidRPr="003736B7" w:rsidRDefault="0095665D" w:rsidP="00C72750">
            <w:pPr>
              <w:tabs>
                <w:tab w:val="left" w:pos="2552"/>
                <w:tab w:val="left" w:pos="5670"/>
              </w:tabs>
            </w:pPr>
            <w:r w:rsidRPr="003736B7">
              <w:t>Arne W. Hortman</w:t>
            </w:r>
          </w:p>
        </w:tc>
        <w:tc>
          <w:tcPr>
            <w:tcW w:w="3089" w:type="dxa"/>
          </w:tcPr>
          <w:p w:rsidR="00C72750" w:rsidRPr="003736B7" w:rsidRDefault="0095665D" w:rsidP="00C72750">
            <w:pPr>
              <w:tabs>
                <w:tab w:val="left" w:pos="2552"/>
                <w:tab w:val="left" w:pos="5670"/>
              </w:tabs>
            </w:pPr>
            <w:r w:rsidRPr="003736B7">
              <w:t>Principal Engineer ATEX &amp; IECEx</w:t>
            </w:r>
          </w:p>
        </w:tc>
        <w:tc>
          <w:tcPr>
            <w:tcW w:w="3017" w:type="dxa"/>
          </w:tcPr>
          <w:p w:rsidR="00C72750" w:rsidRPr="003736B7" w:rsidRDefault="0095665D" w:rsidP="00C72750">
            <w:pPr>
              <w:tabs>
                <w:tab w:val="left" w:pos="2552"/>
                <w:tab w:val="left" w:pos="5670"/>
              </w:tabs>
            </w:pPr>
            <w:r w:rsidRPr="003736B7">
              <w:t>Assessor of pressurised room</w:t>
            </w:r>
          </w:p>
        </w:tc>
      </w:tr>
    </w:tbl>
    <w:p w:rsidR="000F1891" w:rsidRPr="003736B7" w:rsidRDefault="00FD3E8C" w:rsidP="00010133">
      <w:pPr>
        <w:pStyle w:val="Heading2"/>
      </w:pPr>
      <w:bookmarkStart w:id="69" w:name="_Toc491352796"/>
      <w:r w:rsidRPr="003736B7">
        <w:t>Organizational s</w:t>
      </w:r>
      <w:r w:rsidR="000F1891" w:rsidRPr="003736B7">
        <w:t>tructure</w:t>
      </w:r>
      <w:bookmarkEnd w:id="69"/>
    </w:p>
    <w:p w:rsidR="000F1891" w:rsidRPr="003736B7" w:rsidRDefault="00793D91" w:rsidP="004B3930">
      <w:pPr>
        <w:pStyle w:val="PARAGRAPH"/>
      </w:pPr>
      <w:r w:rsidRPr="003736B7">
        <w:t>See Annex A</w:t>
      </w:r>
    </w:p>
    <w:p w:rsidR="00006263" w:rsidRPr="003736B7" w:rsidRDefault="00006263" w:rsidP="00010133">
      <w:pPr>
        <w:pStyle w:val="Heading2"/>
      </w:pPr>
      <w:bookmarkStart w:id="70" w:name="_Toc491352797"/>
      <w:r w:rsidRPr="003736B7">
        <w:t>Administration</w:t>
      </w:r>
      <w:bookmarkEnd w:id="70"/>
    </w:p>
    <w:p w:rsidR="00006263" w:rsidRPr="003736B7" w:rsidRDefault="00FD3E8C" w:rsidP="007513EE">
      <w:pPr>
        <w:pStyle w:val="Heading3"/>
      </w:pPr>
      <w:bookmarkStart w:id="71" w:name="_Toc491352798"/>
      <w:r w:rsidRPr="003736B7">
        <w:t>Administrative s</w:t>
      </w:r>
      <w:r w:rsidR="00006263" w:rsidRPr="003736B7">
        <w:t>tructure</w:t>
      </w:r>
      <w:bookmarkEnd w:id="71"/>
    </w:p>
    <w:p w:rsidR="00006263" w:rsidRPr="003736B7" w:rsidRDefault="00793D91" w:rsidP="00006263">
      <w:pPr>
        <w:pStyle w:val="PARAGRAPH"/>
      </w:pPr>
      <w:r w:rsidRPr="003736B7">
        <w:t>Sufficient administrative assistance is provided</w:t>
      </w:r>
    </w:p>
    <w:p w:rsidR="00006263" w:rsidRPr="003736B7" w:rsidRDefault="00FD3E8C" w:rsidP="007513EE">
      <w:pPr>
        <w:pStyle w:val="Heading3"/>
      </w:pPr>
      <w:bookmarkStart w:id="72" w:name="_Toc491352799"/>
      <w:r w:rsidRPr="003736B7">
        <w:t>Indemnity i</w:t>
      </w:r>
      <w:r w:rsidR="00006263" w:rsidRPr="003736B7">
        <w:t>nsurance</w:t>
      </w:r>
      <w:bookmarkEnd w:id="72"/>
    </w:p>
    <w:p w:rsidR="004B3930" w:rsidRPr="003736B7" w:rsidRDefault="006F05E5" w:rsidP="004B3930">
      <w:pPr>
        <w:pStyle w:val="PARAGRAPH"/>
      </w:pPr>
      <w:r w:rsidRPr="003736B7">
        <w:fldChar w:fldCharType="begin"/>
      </w:r>
      <w:r w:rsidRPr="003736B7">
        <w:instrText xml:space="preserve"> REF ExCB_Name \h  \* MERGEFORMAT </w:instrText>
      </w:r>
      <w:r w:rsidRPr="003736B7">
        <w:fldChar w:fldCharType="separate"/>
      </w:r>
      <w:r w:rsidR="00576BF0" w:rsidRPr="003736B7">
        <w:rPr>
          <w:lang w:val="en-US"/>
        </w:rPr>
        <w:t>Presafe</w:t>
      </w:r>
      <w:r w:rsidRPr="003736B7">
        <w:fldChar w:fldCharType="end"/>
      </w:r>
      <w:r w:rsidR="00C22F9B" w:rsidRPr="003736B7">
        <w:t xml:space="preserve"> </w:t>
      </w:r>
      <w:r w:rsidR="00793D91" w:rsidRPr="003736B7">
        <w:t>holds professional indemnity and public liability insurance</w:t>
      </w:r>
      <w:r w:rsidR="00456206" w:rsidRPr="003736B7">
        <w:t xml:space="preserve"> for a sum of NOK 50,000,000</w:t>
      </w:r>
      <w:r w:rsidR="00793D91" w:rsidRPr="003736B7">
        <w:t xml:space="preserve">. These are covered in one policy </w:t>
      </w:r>
      <w:r w:rsidR="00D75615" w:rsidRPr="003736B7">
        <w:t xml:space="preserve">from </w:t>
      </w:r>
      <w:bookmarkStart w:id="73" w:name="_Hlk491439597"/>
      <w:r w:rsidR="009A65FA" w:rsidRPr="003736B7">
        <w:t>Tryg</w:t>
      </w:r>
      <w:bookmarkEnd w:id="73"/>
      <w:r w:rsidR="005B51DD" w:rsidRPr="003736B7">
        <w:t xml:space="preserve">. The insurance number is </w:t>
      </w:r>
      <w:r w:rsidR="009A65FA" w:rsidRPr="003736B7">
        <w:t>4169546</w:t>
      </w:r>
      <w:r w:rsidR="005B51DD" w:rsidRPr="003736B7">
        <w:t>.</w:t>
      </w:r>
      <w:r w:rsidR="00A81FA2" w:rsidRPr="003736B7">
        <w:t xml:space="preserve"> </w:t>
      </w:r>
      <w:r w:rsidR="00D75615" w:rsidRPr="003736B7">
        <w:t>The cover is considered acceptable.</w:t>
      </w:r>
    </w:p>
    <w:p w:rsidR="000F1891" w:rsidRPr="003736B7" w:rsidRDefault="000F1891" w:rsidP="00010133">
      <w:pPr>
        <w:pStyle w:val="Heading2"/>
      </w:pPr>
      <w:bookmarkStart w:id="74" w:name="_Toc491352800"/>
      <w:r w:rsidRPr="003736B7">
        <w:t>R</w:t>
      </w:r>
      <w:r w:rsidR="004B3930" w:rsidRPr="003736B7">
        <w:t>esources</w:t>
      </w:r>
      <w:bookmarkEnd w:id="74"/>
    </w:p>
    <w:p w:rsidR="00A8191C" w:rsidRPr="003736B7" w:rsidRDefault="006F05E5" w:rsidP="00A8191C">
      <w:pPr>
        <w:pStyle w:val="PARAGRAPH"/>
      </w:pPr>
      <w:r w:rsidRPr="003736B7">
        <w:fldChar w:fldCharType="begin"/>
      </w:r>
      <w:r w:rsidRPr="003736B7">
        <w:instrText xml:space="preserve"> REF ExCB_Name \h  \* MERGEFORMAT </w:instrText>
      </w:r>
      <w:r w:rsidRPr="003736B7">
        <w:fldChar w:fldCharType="separate"/>
      </w:r>
      <w:r w:rsidR="00576BF0" w:rsidRPr="003736B7">
        <w:rPr>
          <w:lang w:val="en-US"/>
        </w:rPr>
        <w:t>Presafe</w:t>
      </w:r>
      <w:r w:rsidRPr="003736B7">
        <w:fldChar w:fldCharType="end"/>
      </w:r>
      <w:r w:rsidR="00C61BAB" w:rsidRPr="003736B7">
        <w:t xml:space="preserve"> has</w:t>
      </w:r>
      <w:r w:rsidR="00A8191C" w:rsidRPr="003736B7">
        <w:t xml:space="preserve"> an adequate number of staff for the current level of business. There are a few experienced staff in </w:t>
      </w:r>
      <w:r w:rsidR="0067707A" w:rsidRPr="003736B7">
        <w:t>Ex activities</w:t>
      </w:r>
      <w:r w:rsidR="00A8191C" w:rsidRPr="003736B7">
        <w:t xml:space="preserve">. </w:t>
      </w:r>
      <w:r w:rsidR="00AC642A" w:rsidRPr="003736B7">
        <w:t>This finding is based on interviews with persons involved in the assessment to ISO 80079-36 and 37</w:t>
      </w:r>
      <w:r w:rsidR="002A2E4A" w:rsidRPr="003736B7">
        <w:t xml:space="preserve"> </w:t>
      </w:r>
      <w:r w:rsidR="00AC642A" w:rsidRPr="003736B7">
        <w:t>which showed they had sufficient knowledge of techniques used for the ignition hazard assessment. Similarly interviews with staff were conducted with staff relating to IEC 60079-13.</w:t>
      </w:r>
    </w:p>
    <w:p w:rsidR="00A8191C" w:rsidRPr="003736B7" w:rsidRDefault="00A8191C" w:rsidP="00A8191C">
      <w:pPr>
        <w:pStyle w:val="PARAGRAPH"/>
      </w:pPr>
      <w:r w:rsidRPr="003736B7">
        <w:t xml:space="preserve">The laboratory and offices are located in an industrial unit which provides an adequate environment for the work. The testing equipment is suitable for the range of tests carried out in house. </w:t>
      </w:r>
    </w:p>
    <w:p w:rsidR="000F1891" w:rsidRPr="003736B7" w:rsidRDefault="000F1891" w:rsidP="00010133">
      <w:pPr>
        <w:pStyle w:val="Heading2"/>
      </w:pPr>
      <w:bookmarkStart w:id="75" w:name="_Toc491352801"/>
      <w:r w:rsidRPr="003736B7">
        <w:t>C</w:t>
      </w:r>
      <w:r w:rsidR="004B3930" w:rsidRPr="003736B7">
        <w:t xml:space="preserve">ommittees </w:t>
      </w:r>
      <w:r w:rsidR="00E06D87" w:rsidRPr="003736B7">
        <w:t>(</w:t>
      </w:r>
      <w:r w:rsidR="004B3930" w:rsidRPr="003736B7">
        <w:t>such as governing or advisory b</w:t>
      </w:r>
      <w:r w:rsidRPr="003736B7">
        <w:t>oard</w:t>
      </w:r>
      <w:r w:rsidR="004B3930" w:rsidRPr="003736B7">
        <w:t>s</w:t>
      </w:r>
      <w:r w:rsidR="00E06D87" w:rsidRPr="003736B7">
        <w:t>)</w:t>
      </w:r>
      <w:bookmarkEnd w:id="75"/>
    </w:p>
    <w:p w:rsidR="00456206" w:rsidRPr="003736B7" w:rsidRDefault="00456206" w:rsidP="00456206">
      <w:bookmarkStart w:id="76" w:name="_Toc491352802"/>
      <w:r w:rsidRPr="003736B7">
        <w:t>Not relevant as this is a scope extension assessment. This was covered in the reassessment visit carried out on 8-10 October 2012, ExMC/905/DV.</w:t>
      </w:r>
    </w:p>
    <w:p w:rsidR="000F1891" w:rsidRPr="003736B7" w:rsidRDefault="004B3930" w:rsidP="00010133">
      <w:pPr>
        <w:pStyle w:val="Heading2"/>
      </w:pPr>
      <w:r w:rsidRPr="003736B7">
        <w:t>Certification operations</w:t>
      </w:r>
      <w:bookmarkEnd w:id="76"/>
    </w:p>
    <w:p w:rsidR="000F1891" w:rsidRPr="003736B7" w:rsidRDefault="00FD3E8C" w:rsidP="007513EE">
      <w:pPr>
        <w:pStyle w:val="Heading3"/>
      </w:pPr>
      <w:bookmarkStart w:id="77" w:name="_Toc491352803"/>
      <w:r w:rsidRPr="003736B7">
        <w:t>National approval/certification m</w:t>
      </w:r>
      <w:r w:rsidR="000F1891" w:rsidRPr="003736B7">
        <w:t>ethods</w:t>
      </w:r>
      <w:bookmarkEnd w:id="77"/>
    </w:p>
    <w:p w:rsidR="004B3930" w:rsidRPr="003736B7" w:rsidRDefault="006F05E5" w:rsidP="004B3930">
      <w:pPr>
        <w:pStyle w:val="PARAGRAPH"/>
      </w:pPr>
      <w:r w:rsidRPr="003736B7">
        <w:fldChar w:fldCharType="begin"/>
      </w:r>
      <w:r w:rsidRPr="003736B7">
        <w:instrText xml:space="preserve"> REF ExCB_Name \h  \* MERGEFORMAT </w:instrText>
      </w:r>
      <w:r w:rsidRPr="003736B7">
        <w:fldChar w:fldCharType="separate"/>
      </w:r>
      <w:r w:rsidR="00576BF0" w:rsidRPr="003736B7">
        <w:rPr>
          <w:lang w:val="en-US"/>
        </w:rPr>
        <w:t>Presafe</w:t>
      </w:r>
      <w:r w:rsidRPr="003736B7">
        <w:fldChar w:fldCharType="end"/>
      </w:r>
      <w:r w:rsidR="00137802" w:rsidRPr="003736B7">
        <w:t xml:space="preserve"> is recognised under the National accreditation systems and schemes. It has procedures for compliance with IECEx Rules and Operational Documents.</w:t>
      </w:r>
    </w:p>
    <w:p w:rsidR="000F1891" w:rsidRPr="003736B7" w:rsidRDefault="000F1891" w:rsidP="007513EE">
      <w:pPr>
        <w:pStyle w:val="Heading3"/>
      </w:pPr>
      <w:bookmarkStart w:id="78" w:name="_Toc491352804"/>
      <w:r w:rsidRPr="003736B7">
        <w:t xml:space="preserve">Certification </w:t>
      </w:r>
      <w:r w:rsidR="004B3930" w:rsidRPr="003736B7">
        <w:t>p</w:t>
      </w:r>
      <w:r w:rsidRPr="003736B7">
        <w:t>olicy</w:t>
      </w:r>
      <w:bookmarkEnd w:id="78"/>
    </w:p>
    <w:p w:rsidR="00456206" w:rsidRPr="003736B7" w:rsidRDefault="00456206" w:rsidP="00456206">
      <w:bookmarkStart w:id="79" w:name="_Toc491352805"/>
      <w:r w:rsidRPr="003736B7">
        <w:t>Not relevant as this is a scope extension assessment. This was covered in the reassessment visit carried out on 8-10 October 2012, ExMC/905/DV.</w:t>
      </w:r>
    </w:p>
    <w:p w:rsidR="000F1891" w:rsidRPr="003736B7" w:rsidRDefault="004B3930" w:rsidP="007513EE">
      <w:pPr>
        <w:pStyle w:val="Heading3"/>
      </w:pPr>
      <w:r w:rsidRPr="003736B7">
        <w:t>Application for c</w:t>
      </w:r>
      <w:r w:rsidR="000F1891" w:rsidRPr="003736B7">
        <w:t>ertification</w:t>
      </w:r>
      <w:bookmarkEnd w:id="79"/>
    </w:p>
    <w:p w:rsidR="00456206" w:rsidRPr="003736B7" w:rsidRDefault="00456206" w:rsidP="00456206">
      <w:bookmarkStart w:id="80" w:name="_Toc491352806"/>
      <w:r w:rsidRPr="003736B7">
        <w:t>Not relevant as this is a scope extension assessment. This was covered in the reassessment visit carried out on 8-10 October 2012, ExMC/905/DV.</w:t>
      </w:r>
    </w:p>
    <w:p w:rsidR="00C879A3" w:rsidRPr="003736B7" w:rsidRDefault="004B3930" w:rsidP="007513EE">
      <w:pPr>
        <w:pStyle w:val="Heading3"/>
      </w:pPr>
      <w:r w:rsidRPr="003736B7">
        <w:t>Certification d</w:t>
      </w:r>
      <w:r w:rsidR="00C879A3" w:rsidRPr="003736B7">
        <w:t>ecision</w:t>
      </w:r>
      <w:bookmarkEnd w:id="80"/>
    </w:p>
    <w:p w:rsidR="00456206" w:rsidRPr="003736B7" w:rsidRDefault="00456206" w:rsidP="00456206">
      <w:r w:rsidRPr="003736B7">
        <w:t>Not relevant as this is a scope extension assessment. This was covered in the reassessment visit carried out on 8-10 October 2012, ExMC/905/DV.</w:t>
      </w:r>
    </w:p>
    <w:p w:rsidR="000F1891" w:rsidRPr="003736B7" w:rsidRDefault="00236B8B" w:rsidP="00CA1424">
      <w:pPr>
        <w:pStyle w:val="Heading2"/>
      </w:pPr>
      <w:bookmarkStart w:id="81" w:name="_Toc491352807"/>
      <w:r w:rsidRPr="003736B7">
        <w:t>Certificates i</w:t>
      </w:r>
      <w:r w:rsidR="000F1891" w:rsidRPr="003736B7">
        <w:t>ssued</w:t>
      </w:r>
      <w:bookmarkEnd w:id="81"/>
    </w:p>
    <w:p w:rsidR="009B2E90" w:rsidRPr="003736B7" w:rsidRDefault="000F1891" w:rsidP="009B2E90">
      <w:pPr>
        <w:pStyle w:val="PARAGRAPH"/>
        <w:rPr>
          <w:rFonts w:ascii="Tahoma" w:hAnsi="Tahoma" w:cs="Tahoma"/>
        </w:rPr>
      </w:pPr>
      <w:r w:rsidRPr="003736B7">
        <w:rPr>
          <w:rFonts w:ascii="Tahoma" w:hAnsi="Tahoma" w:cs="Tahoma"/>
        </w:rPr>
        <w:t>Number of certificates issued under</w:t>
      </w:r>
      <w:r w:rsidR="004B3930" w:rsidRPr="003736B7">
        <w:rPr>
          <w:rFonts w:ascii="Tahoma" w:hAnsi="Tahoma" w:cs="Tahoma"/>
        </w:rPr>
        <w:t xml:space="preserve"> for</w:t>
      </w:r>
      <w:r w:rsidRPr="003736B7">
        <w:rPr>
          <w:rFonts w:ascii="Tahoma" w:hAnsi="Tahoma" w:cs="Tahoma"/>
        </w:rPr>
        <w:t xml:space="preserve"> the preceding four years for each type of protection</w:t>
      </w:r>
      <w:r w:rsidR="009B2E90" w:rsidRPr="003736B7">
        <w:rPr>
          <w:rFonts w:ascii="Tahoma" w:hAnsi="Tahoma" w:cs="Tahoma"/>
        </w:rPr>
        <w:t>.</w:t>
      </w:r>
      <w:r w:rsidR="009D5A2F" w:rsidRPr="003736B7">
        <w:rPr>
          <w:rFonts w:ascii="Tahoma" w:hAnsi="Tahoma" w:cs="Tahoma"/>
        </w:rPr>
        <w:t xml:space="preserve"> </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4111"/>
        <w:gridCol w:w="709"/>
        <w:gridCol w:w="708"/>
        <w:gridCol w:w="709"/>
        <w:gridCol w:w="709"/>
        <w:gridCol w:w="709"/>
      </w:tblGrid>
      <w:tr w:rsidR="00C853DE" w:rsidRPr="003736B7" w:rsidTr="00CF1183">
        <w:trPr>
          <w:trHeight w:val="397"/>
          <w:tblHeader/>
        </w:trPr>
        <w:tc>
          <w:tcPr>
            <w:tcW w:w="1346" w:type="dxa"/>
            <w:shd w:val="clear" w:color="auto" w:fill="auto"/>
          </w:tcPr>
          <w:p w:rsidR="005A3AD1" w:rsidRPr="003736B7" w:rsidRDefault="005A3AD1" w:rsidP="00C853DE">
            <w:pPr>
              <w:jc w:val="center"/>
              <w:rPr>
                <w:b/>
                <w:sz w:val="18"/>
              </w:rPr>
            </w:pPr>
            <w:r w:rsidRPr="003736B7">
              <w:rPr>
                <w:b/>
                <w:sz w:val="18"/>
              </w:rPr>
              <w:t>Standard numbers</w:t>
            </w:r>
          </w:p>
        </w:tc>
        <w:tc>
          <w:tcPr>
            <w:tcW w:w="4111" w:type="dxa"/>
            <w:shd w:val="clear" w:color="auto" w:fill="auto"/>
          </w:tcPr>
          <w:p w:rsidR="005A3AD1" w:rsidRPr="003736B7" w:rsidRDefault="005A3AD1" w:rsidP="00C853DE">
            <w:pPr>
              <w:jc w:val="center"/>
              <w:rPr>
                <w:b/>
                <w:sz w:val="18"/>
              </w:rPr>
            </w:pPr>
            <w:r w:rsidRPr="003736B7">
              <w:rPr>
                <w:b/>
                <w:sz w:val="18"/>
              </w:rPr>
              <w:t>Type of protection or other identifying information</w:t>
            </w:r>
          </w:p>
        </w:tc>
        <w:tc>
          <w:tcPr>
            <w:tcW w:w="2835" w:type="dxa"/>
            <w:gridSpan w:val="4"/>
            <w:shd w:val="clear" w:color="auto" w:fill="auto"/>
          </w:tcPr>
          <w:p w:rsidR="005A3AD1" w:rsidRPr="003736B7" w:rsidRDefault="005A3AD1" w:rsidP="00C853DE">
            <w:pPr>
              <w:jc w:val="center"/>
              <w:rPr>
                <w:b/>
                <w:sz w:val="18"/>
              </w:rPr>
            </w:pPr>
            <w:r w:rsidRPr="003736B7">
              <w:rPr>
                <w:b/>
                <w:sz w:val="18"/>
              </w:rPr>
              <w:t>Number of issued certificates (for last years)</w:t>
            </w:r>
          </w:p>
        </w:tc>
        <w:tc>
          <w:tcPr>
            <w:tcW w:w="709" w:type="dxa"/>
            <w:shd w:val="clear" w:color="auto" w:fill="auto"/>
          </w:tcPr>
          <w:p w:rsidR="005A3AD1" w:rsidRPr="003736B7" w:rsidRDefault="005A3AD1" w:rsidP="00C853DE">
            <w:pPr>
              <w:jc w:val="center"/>
              <w:rPr>
                <w:b/>
                <w:sz w:val="18"/>
              </w:rPr>
            </w:pPr>
          </w:p>
        </w:tc>
      </w:tr>
      <w:tr w:rsidR="00D874BB" w:rsidRPr="003736B7" w:rsidTr="00CF1183">
        <w:trPr>
          <w:trHeight w:val="397"/>
          <w:tblHeader/>
        </w:trPr>
        <w:tc>
          <w:tcPr>
            <w:tcW w:w="1346" w:type="dxa"/>
            <w:shd w:val="clear" w:color="auto" w:fill="auto"/>
          </w:tcPr>
          <w:p w:rsidR="00D874BB" w:rsidRPr="003736B7" w:rsidRDefault="00D874BB" w:rsidP="00A81FA2">
            <w:pPr>
              <w:pStyle w:val="PARAGRAPH"/>
              <w:rPr>
                <w:rFonts w:ascii="Tahoma" w:hAnsi="Tahoma" w:cs="Tahoma"/>
                <w:sz w:val="18"/>
              </w:rPr>
            </w:pPr>
          </w:p>
        </w:tc>
        <w:tc>
          <w:tcPr>
            <w:tcW w:w="4111" w:type="dxa"/>
            <w:shd w:val="clear" w:color="auto" w:fill="auto"/>
          </w:tcPr>
          <w:p w:rsidR="00D874BB" w:rsidRPr="003736B7" w:rsidRDefault="00D874BB" w:rsidP="00A81FA2">
            <w:pPr>
              <w:pStyle w:val="PARAGRAPH"/>
              <w:rPr>
                <w:rFonts w:ascii="Tahoma" w:hAnsi="Tahoma" w:cs="Tahoma"/>
                <w:sz w:val="18"/>
              </w:rPr>
            </w:pPr>
          </w:p>
        </w:tc>
        <w:tc>
          <w:tcPr>
            <w:tcW w:w="709" w:type="dxa"/>
            <w:shd w:val="clear" w:color="auto" w:fill="auto"/>
          </w:tcPr>
          <w:p w:rsidR="00D874BB" w:rsidRPr="003736B7" w:rsidRDefault="00D874BB" w:rsidP="00A81FA2">
            <w:pPr>
              <w:pStyle w:val="PARAGRAPH"/>
              <w:rPr>
                <w:b/>
                <w:sz w:val="18"/>
              </w:rPr>
            </w:pPr>
            <w:r w:rsidRPr="003736B7">
              <w:rPr>
                <w:b/>
                <w:sz w:val="18"/>
              </w:rPr>
              <w:t>201</w:t>
            </w:r>
            <w:r w:rsidR="00CF1183" w:rsidRPr="003736B7">
              <w:rPr>
                <w:b/>
                <w:sz w:val="18"/>
              </w:rPr>
              <w:t>4</w:t>
            </w:r>
          </w:p>
        </w:tc>
        <w:tc>
          <w:tcPr>
            <w:tcW w:w="708" w:type="dxa"/>
            <w:shd w:val="clear" w:color="auto" w:fill="auto"/>
          </w:tcPr>
          <w:p w:rsidR="00D874BB" w:rsidRPr="003736B7" w:rsidRDefault="00D874BB" w:rsidP="00A81FA2">
            <w:pPr>
              <w:pStyle w:val="PARAGRAPH"/>
              <w:rPr>
                <w:b/>
                <w:sz w:val="18"/>
              </w:rPr>
            </w:pPr>
            <w:r w:rsidRPr="003736B7">
              <w:rPr>
                <w:b/>
                <w:sz w:val="18"/>
              </w:rPr>
              <w:t>201</w:t>
            </w:r>
            <w:r w:rsidR="00CF1183" w:rsidRPr="003736B7">
              <w:rPr>
                <w:b/>
                <w:sz w:val="18"/>
              </w:rPr>
              <w:t>5</w:t>
            </w:r>
          </w:p>
        </w:tc>
        <w:tc>
          <w:tcPr>
            <w:tcW w:w="709" w:type="dxa"/>
            <w:shd w:val="clear" w:color="auto" w:fill="auto"/>
          </w:tcPr>
          <w:p w:rsidR="00D874BB" w:rsidRPr="003736B7" w:rsidRDefault="00D874BB" w:rsidP="00A81FA2">
            <w:pPr>
              <w:pStyle w:val="PARAGRAPH"/>
              <w:rPr>
                <w:b/>
                <w:sz w:val="18"/>
              </w:rPr>
            </w:pPr>
            <w:r w:rsidRPr="003736B7">
              <w:rPr>
                <w:b/>
                <w:sz w:val="18"/>
              </w:rPr>
              <w:t>201</w:t>
            </w:r>
            <w:r w:rsidR="00CF1183" w:rsidRPr="003736B7">
              <w:rPr>
                <w:b/>
                <w:sz w:val="18"/>
              </w:rPr>
              <w:t>6</w:t>
            </w:r>
          </w:p>
        </w:tc>
        <w:tc>
          <w:tcPr>
            <w:tcW w:w="709" w:type="dxa"/>
            <w:shd w:val="clear" w:color="auto" w:fill="auto"/>
          </w:tcPr>
          <w:p w:rsidR="00D874BB" w:rsidRPr="003736B7" w:rsidRDefault="00D874BB" w:rsidP="00A81FA2">
            <w:pPr>
              <w:pStyle w:val="PARAGRAPH"/>
              <w:rPr>
                <w:b/>
                <w:sz w:val="18"/>
              </w:rPr>
            </w:pPr>
            <w:r w:rsidRPr="003736B7">
              <w:rPr>
                <w:b/>
                <w:sz w:val="18"/>
              </w:rPr>
              <w:t>201</w:t>
            </w:r>
            <w:r w:rsidR="00CF1183" w:rsidRPr="003736B7">
              <w:rPr>
                <w:b/>
                <w:sz w:val="18"/>
              </w:rPr>
              <w:t>7</w:t>
            </w:r>
          </w:p>
        </w:tc>
        <w:tc>
          <w:tcPr>
            <w:tcW w:w="709" w:type="dxa"/>
            <w:shd w:val="clear" w:color="auto" w:fill="auto"/>
          </w:tcPr>
          <w:p w:rsidR="00D874BB" w:rsidRPr="003736B7" w:rsidRDefault="00D874BB" w:rsidP="00A81FA2">
            <w:pPr>
              <w:pStyle w:val="PARAGRAPH"/>
              <w:rPr>
                <w:b/>
                <w:sz w:val="18"/>
              </w:rPr>
            </w:pPr>
            <w:r w:rsidRPr="003736B7">
              <w:rPr>
                <w:b/>
                <w:sz w:val="18"/>
              </w:rPr>
              <w:t>Total</w:t>
            </w:r>
          </w:p>
        </w:tc>
      </w:tr>
      <w:tr w:rsidR="00D874BB" w:rsidRPr="003736B7" w:rsidTr="00CF1183">
        <w:trPr>
          <w:trHeight w:val="397"/>
        </w:trPr>
        <w:tc>
          <w:tcPr>
            <w:tcW w:w="1346" w:type="dxa"/>
            <w:shd w:val="clear" w:color="auto" w:fill="auto"/>
          </w:tcPr>
          <w:p w:rsidR="00D874BB" w:rsidRPr="003736B7" w:rsidRDefault="00D874BB" w:rsidP="00CF1183">
            <w:pPr>
              <w:pStyle w:val="PARAGRAPH"/>
              <w:spacing w:before="90" w:after="90"/>
              <w:rPr>
                <w:sz w:val="18"/>
              </w:rPr>
            </w:pPr>
            <w:r w:rsidRPr="003736B7">
              <w:rPr>
                <w:sz w:val="18"/>
              </w:rPr>
              <w:t>13463-1</w:t>
            </w:r>
          </w:p>
        </w:tc>
        <w:tc>
          <w:tcPr>
            <w:tcW w:w="4111" w:type="dxa"/>
            <w:shd w:val="clear" w:color="auto" w:fill="auto"/>
          </w:tcPr>
          <w:p w:rsidR="00D874BB" w:rsidRPr="003736B7" w:rsidRDefault="00D874BB" w:rsidP="00CF1183">
            <w:pPr>
              <w:pStyle w:val="PARAGRAPH"/>
              <w:spacing w:before="90" w:after="90"/>
              <w:rPr>
                <w:sz w:val="18"/>
              </w:rPr>
            </w:pPr>
            <w:r w:rsidRPr="003736B7">
              <w:rPr>
                <w:sz w:val="18"/>
              </w:rPr>
              <w:t>Non-electrical equipment for use in potentially explosive atmospheres - Part 1: Basic method and requirements</w:t>
            </w:r>
          </w:p>
        </w:tc>
        <w:tc>
          <w:tcPr>
            <w:tcW w:w="709" w:type="dxa"/>
            <w:shd w:val="clear" w:color="auto" w:fill="auto"/>
          </w:tcPr>
          <w:p w:rsidR="00D874BB" w:rsidRPr="003736B7" w:rsidRDefault="007E445D" w:rsidP="00CF1183">
            <w:pPr>
              <w:pStyle w:val="PARAGRAPH"/>
              <w:spacing w:before="90" w:after="90"/>
              <w:rPr>
                <w:sz w:val="18"/>
              </w:rPr>
            </w:pPr>
            <w:r w:rsidRPr="003736B7">
              <w:rPr>
                <w:sz w:val="18"/>
              </w:rPr>
              <w:t>8</w:t>
            </w:r>
          </w:p>
        </w:tc>
        <w:tc>
          <w:tcPr>
            <w:tcW w:w="708" w:type="dxa"/>
            <w:shd w:val="clear" w:color="auto" w:fill="auto"/>
          </w:tcPr>
          <w:p w:rsidR="00D874BB" w:rsidRPr="003736B7" w:rsidRDefault="007E445D" w:rsidP="00CF1183">
            <w:pPr>
              <w:pStyle w:val="PARAGRAPH"/>
              <w:spacing w:before="90" w:after="90"/>
              <w:rPr>
                <w:sz w:val="18"/>
              </w:rPr>
            </w:pPr>
            <w:r w:rsidRPr="003736B7">
              <w:rPr>
                <w:sz w:val="18"/>
              </w:rPr>
              <w:t>12</w:t>
            </w:r>
          </w:p>
        </w:tc>
        <w:tc>
          <w:tcPr>
            <w:tcW w:w="709" w:type="dxa"/>
            <w:shd w:val="clear" w:color="auto" w:fill="auto"/>
          </w:tcPr>
          <w:p w:rsidR="00D874BB" w:rsidRPr="003736B7" w:rsidRDefault="007E445D" w:rsidP="00CF1183">
            <w:pPr>
              <w:pStyle w:val="PARAGRAPH"/>
              <w:spacing w:before="90" w:after="90"/>
              <w:rPr>
                <w:sz w:val="18"/>
              </w:rPr>
            </w:pPr>
            <w:r w:rsidRPr="003736B7">
              <w:rPr>
                <w:sz w:val="18"/>
              </w:rPr>
              <w:t>14</w:t>
            </w:r>
          </w:p>
        </w:tc>
        <w:tc>
          <w:tcPr>
            <w:tcW w:w="709" w:type="dxa"/>
            <w:shd w:val="clear" w:color="auto" w:fill="auto"/>
          </w:tcPr>
          <w:p w:rsidR="00D874BB" w:rsidRPr="003736B7" w:rsidRDefault="007E445D" w:rsidP="00CF1183">
            <w:pPr>
              <w:pStyle w:val="PARAGRAPH"/>
              <w:spacing w:before="90" w:after="90"/>
              <w:rPr>
                <w:sz w:val="18"/>
              </w:rPr>
            </w:pPr>
            <w:r w:rsidRPr="003736B7">
              <w:rPr>
                <w:sz w:val="18"/>
              </w:rPr>
              <w:t>6</w:t>
            </w:r>
          </w:p>
        </w:tc>
        <w:tc>
          <w:tcPr>
            <w:tcW w:w="709" w:type="dxa"/>
            <w:shd w:val="clear" w:color="auto" w:fill="auto"/>
          </w:tcPr>
          <w:p w:rsidR="00D874BB" w:rsidRPr="003736B7" w:rsidRDefault="007E445D" w:rsidP="00CF1183">
            <w:pPr>
              <w:pStyle w:val="PARAGRAPH"/>
              <w:spacing w:before="90" w:after="90"/>
              <w:rPr>
                <w:sz w:val="18"/>
              </w:rPr>
            </w:pPr>
            <w:r w:rsidRPr="003736B7">
              <w:rPr>
                <w:sz w:val="18"/>
              </w:rPr>
              <w:t>40</w:t>
            </w:r>
          </w:p>
        </w:tc>
      </w:tr>
      <w:tr w:rsidR="00CF1183" w:rsidRPr="003736B7" w:rsidTr="00CF1183">
        <w:trPr>
          <w:trHeight w:val="397"/>
        </w:trPr>
        <w:tc>
          <w:tcPr>
            <w:tcW w:w="1346" w:type="dxa"/>
            <w:shd w:val="clear" w:color="auto" w:fill="auto"/>
          </w:tcPr>
          <w:p w:rsidR="00CF1183" w:rsidRPr="003736B7" w:rsidRDefault="00CF1183" w:rsidP="00CF1183">
            <w:pPr>
              <w:pStyle w:val="PARAGRAPH"/>
              <w:spacing w:before="90" w:after="90"/>
              <w:rPr>
                <w:sz w:val="18"/>
              </w:rPr>
            </w:pPr>
            <w:r w:rsidRPr="003736B7">
              <w:rPr>
                <w:sz w:val="18"/>
              </w:rPr>
              <w:t>13463-5</w:t>
            </w:r>
          </w:p>
        </w:tc>
        <w:tc>
          <w:tcPr>
            <w:tcW w:w="4111" w:type="dxa"/>
            <w:shd w:val="clear" w:color="auto" w:fill="auto"/>
          </w:tcPr>
          <w:p w:rsidR="00CF1183" w:rsidRPr="003736B7" w:rsidRDefault="00CF1183" w:rsidP="00CF1183">
            <w:pPr>
              <w:pStyle w:val="PARAGRAPH"/>
              <w:spacing w:before="90" w:after="90"/>
              <w:rPr>
                <w:sz w:val="18"/>
              </w:rPr>
            </w:pPr>
            <w:r w:rsidRPr="003736B7">
              <w:rPr>
                <w:sz w:val="18"/>
              </w:rPr>
              <w:t>Non-electrical equipment intended for use in potentially explosive atmospheres - Part 5: Protection by constructional safety 'c'</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4</w:t>
            </w:r>
          </w:p>
        </w:tc>
        <w:tc>
          <w:tcPr>
            <w:tcW w:w="708" w:type="dxa"/>
            <w:shd w:val="clear" w:color="auto" w:fill="auto"/>
          </w:tcPr>
          <w:p w:rsidR="00CF1183" w:rsidRPr="003736B7" w:rsidRDefault="007E445D" w:rsidP="00CF1183">
            <w:pPr>
              <w:pStyle w:val="PARAGRAPH"/>
              <w:spacing w:before="90" w:after="90"/>
              <w:rPr>
                <w:sz w:val="18"/>
              </w:rPr>
            </w:pPr>
            <w:r w:rsidRPr="003736B7">
              <w:rPr>
                <w:sz w:val="18"/>
              </w:rPr>
              <w:t>12</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14</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4</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3</w:t>
            </w:r>
            <w:r w:rsidR="00AC642A" w:rsidRPr="003736B7">
              <w:rPr>
                <w:sz w:val="18"/>
              </w:rPr>
              <w:t>4</w:t>
            </w:r>
          </w:p>
        </w:tc>
      </w:tr>
      <w:tr w:rsidR="00CF1183" w:rsidRPr="003736B7" w:rsidTr="00CF1183">
        <w:trPr>
          <w:trHeight w:val="397"/>
        </w:trPr>
        <w:tc>
          <w:tcPr>
            <w:tcW w:w="1346" w:type="dxa"/>
            <w:shd w:val="clear" w:color="auto" w:fill="auto"/>
          </w:tcPr>
          <w:p w:rsidR="00CF1183" w:rsidRPr="003736B7" w:rsidRDefault="00CF1183" w:rsidP="00CF1183">
            <w:pPr>
              <w:pStyle w:val="PARAGRAPH"/>
              <w:spacing w:before="90" w:after="90"/>
              <w:rPr>
                <w:sz w:val="18"/>
              </w:rPr>
            </w:pPr>
            <w:r w:rsidRPr="003736B7">
              <w:rPr>
                <w:sz w:val="18"/>
              </w:rPr>
              <w:t>13463-6</w:t>
            </w:r>
          </w:p>
        </w:tc>
        <w:tc>
          <w:tcPr>
            <w:tcW w:w="4111" w:type="dxa"/>
            <w:shd w:val="clear" w:color="auto" w:fill="auto"/>
          </w:tcPr>
          <w:p w:rsidR="00CF1183" w:rsidRPr="003736B7" w:rsidRDefault="00CF1183" w:rsidP="00CF1183">
            <w:pPr>
              <w:pStyle w:val="PARAGRAPH"/>
              <w:spacing w:before="90" w:after="90"/>
              <w:rPr>
                <w:sz w:val="18"/>
              </w:rPr>
            </w:pPr>
            <w:r w:rsidRPr="003736B7">
              <w:rPr>
                <w:sz w:val="18"/>
              </w:rPr>
              <w:t>Non-electrical equipment for use in potentially explosive atmospheres - Part 6: Protection by control of ignition source "b"</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1</w:t>
            </w:r>
          </w:p>
        </w:tc>
        <w:tc>
          <w:tcPr>
            <w:tcW w:w="708" w:type="dxa"/>
            <w:shd w:val="clear" w:color="auto" w:fill="auto"/>
          </w:tcPr>
          <w:p w:rsidR="00CF1183" w:rsidRPr="003736B7" w:rsidRDefault="007E445D" w:rsidP="00CF1183">
            <w:pPr>
              <w:pStyle w:val="PARAGRAPH"/>
              <w:spacing w:before="90" w:after="90"/>
              <w:rPr>
                <w:sz w:val="18"/>
              </w:rPr>
            </w:pPr>
            <w:r w:rsidRPr="003736B7">
              <w:rPr>
                <w:sz w:val="18"/>
              </w:rPr>
              <w:t>1</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2</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4</w:t>
            </w:r>
          </w:p>
        </w:tc>
      </w:tr>
      <w:tr w:rsidR="00CF1183" w:rsidRPr="003736B7" w:rsidTr="00CF1183">
        <w:trPr>
          <w:trHeight w:val="397"/>
        </w:trPr>
        <w:tc>
          <w:tcPr>
            <w:tcW w:w="1346" w:type="dxa"/>
            <w:shd w:val="clear" w:color="auto" w:fill="auto"/>
          </w:tcPr>
          <w:p w:rsidR="00CF1183" w:rsidRPr="003736B7" w:rsidRDefault="00CF1183" w:rsidP="00CF1183">
            <w:pPr>
              <w:pStyle w:val="PARAGRAPH"/>
              <w:spacing w:before="90" w:after="90"/>
              <w:rPr>
                <w:sz w:val="18"/>
              </w:rPr>
            </w:pPr>
            <w:r w:rsidRPr="003736B7">
              <w:rPr>
                <w:sz w:val="18"/>
              </w:rPr>
              <w:t>13463-8</w:t>
            </w:r>
          </w:p>
        </w:tc>
        <w:tc>
          <w:tcPr>
            <w:tcW w:w="4111" w:type="dxa"/>
            <w:shd w:val="clear" w:color="auto" w:fill="auto"/>
          </w:tcPr>
          <w:p w:rsidR="00CF1183" w:rsidRPr="003736B7" w:rsidRDefault="00CF1183" w:rsidP="00CF1183">
            <w:pPr>
              <w:pStyle w:val="PARAGRAPH"/>
              <w:spacing w:before="90" w:after="90"/>
              <w:rPr>
                <w:sz w:val="18"/>
              </w:rPr>
            </w:pPr>
            <w:r w:rsidRPr="003736B7">
              <w:rPr>
                <w:sz w:val="18"/>
              </w:rPr>
              <w:t>Non-electrical equipment for potentially explosive atmospheres - Part 8: Protection by liquid immersion 'k'</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2</w:t>
            </w:r>
          </w:p>
        </w:tc>
        <w:tc>
          <w:tcPr>
            <w:tcW w:w="708" w:type="dxa"/>
            <w:shd w:val="clear" w:color="auto" w:fill="auto"/>
          </w:tcPr>
          <w:p w:rsidR="00CF1183" w:rsidRPr="003736B7" w:rsidRDefault="007E445D" w:rsidP="00CF1183">
            <w:pPr>
              <w:pStyle w:val="PARAGRAPH"/>
              <w:spacing w:before="90" w:after="90"/>
              <w:rPr>
                <w:sz w:val="18"/>
              </w:rPr>
            </w:pPr>
            <w:r w:rsidRPr="003736B7">
              <w:rPr>
                <w:sz w:val="18"/>
              </w:rPr>
              <w:t>2</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1</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3</w:t>
            </w:r>
          </w:p>
        </w:tc>
        <w:tc>
          <w:tcPr>
            <w:tcW w:w="709" w:type="dxa"/>
            <w:shd w:val="clear" w:color="auto" w:fill="auto"/>
          </w:tcPr>
          <w:p w:rsidR="00CF1183" w:rsidRPr="003736B7" w:rsidRDefault="007E445D" w:rsidP="00CF1183">
            <w:pPr>
              <w:pStyle w:val="PARAGRAPH"/>
              <w:spacing w:before="90" w:after="90"/>
              <w:rPr>
                <w:sz w:val="18"/>
              </w:rPr>
            </w:pPr>
            <w:r w:rsidRPr="003736B7">
              <w:rPr>
                <w:sz w:val="18"/>
              </w:rPr>
              <w:t>8</w:t>
            </w:r>
          </w:p>
        </w:tc>
      </w:tr>
    </w:tbl>
    <w:p w:rsidR="007044EC" w:rsidRPr="003736B7" w:rsidRDefault="007044EC" w:rsidP="000E1D4C">
      <w:pPr>
        <w:tabs>
          <w:tab w:val="left" w:pos="2232"/>
          <w:tab w:val="left" w:pos="5825"/>
          <w:tab w:val="left" w:pos="6531"/>
          <w:tab w:val="left" w:pos="7237"/>
          <w:tab w:val="left" w:pos="7943"/>
        </w:tabs>
        <w:ind w:left="412"/>
        <w:jc w:val="left"/>
      </w:pPr>
    </w:p>
    <w:p w:rsidR="007044EC" w:rsidRPr="003736B7" w:rsidRDefault="007044EC" w:rsidP="000E1D4C">
      <w:pPr>
        <w:tabs>
          <w:tab w:val="left" w:pos="2232"/>
          <w:tab w:val="left" w:pos="5825"/>
          <w:tab w:val="left" w:pos="6531"/>
          <w:tab w:val="left" w:pos="7237"/>
          <w:tab w:val="left" w:pos="7943"/>
        </w:tabs>
        <w:ind w:left="412"/>
        <w:jc w:val="left"/>
        <w:rPr>
          <w:lang w:val="en-US"/>
        </w:rPr>
      </w:pPr>
      <w:r w:rsidRPr="003736B7">
        <w:rPr>
          <w:lang w:val="en-US"/>
        </w:rPr>
        <w:tab/>
      </w:r>
      <w:r w:rsidRPr="003736B7">
        <w:rPr>
          <w:lang w:val="en-US"/>
        </w:rPr>
        <w:tab/>
      </w:r>
      <w:r w:rsidRPr="003736B7">
        <w:rPr>
          <w:lang w:val="en-US"/>
        </w:rPr>
        <w:tab/>
      </w:r>
      <w:r w:rsidRPr="003736B7">
        <w:rPr>
          <w:lang w:val="en-US"/>
        </w:rPr>
        <w:tab/>
      </w:r>
    </w:p>
    <w:p w:rsidR="000F1891" w:rsidRPr="003736B7" w:rsidRDefault="009B2E90" w:rsidP="00010133">
      <w:pPr>
        <w:pStyle w:val="Heading2"/>
      </w:pPr>
      <w:bookmarkStart w:id="82" w:name="_Toc491352808"/>
      <w:r w:rsidRPr="003736B7">
        <w:t>National accreditation</w:t>
      </w:r>
      <w:bookmarkEnd w:id="82"/>
    </w:p>
    <w:p w:rsidR="00A26F79" w:rsidRPr="003736B7" w:rsidRDefault="006F05E5" w:rsidP="00137802">
      <w:r w:rsidRPr="003736B7">
        <w:fldChar w:fldCharType="begin"/>
      </w:r>
      <w:r w:rsidRPr="003736B7">
        <w:instrText xml:space="preserve"> REF ExCB_Name \h  \* MERGEFORMAT </w:instrText>
      </w:r>
      <w:r w:rsidRPr="003736B7">
        <w:fldChar w:fldCharType="separate"/>
      </w:r>
      <w:r w:rsidR="00576BF0" w:rsidRPr="003736B7">
        <w:rPr>
          <w:lang w:val="en-US"/>
        </w:rPr>
        <w:t>Presafe</w:t>
      </w:r>
      <w:r w:rsidRPr="003736B7">
        <w:fldChar w:fldCharType="end"/>
      </w:r>
      <w:r w:rsidR="007D0993" w:rsidRPr="003736B7">
        <w:t xml:space="preserve"> </w:t>
      </w:r>
      <w:r w:rsidR="00EE68E4" w:rsidRPr="003736B7">
        <w:t xml:space="preserve">has </w:t>
      </w:r>
      <w:r w:rsidR="001D57B9" w:rsidRPr="003736B7">
        <w:rPr>
          <w:lang w:val="en-US"/>
        </w:rPr>
        <w:t>Novergian</w:t>
      </w:r>
      <w:r w:rsidR="00A26F79" w:rsidRPr="003736B7">
        <w:t xml:space="preserve"> </w:t>
      </w:r>
      <w:r w:rsidR="00EE68E4" w:rsidRPr="003736B7">
        <w:t>accreditation to ISO/IEC 17065 as a certification body.</w:t>
      </w:r>
      <w:r w:rsidR="009D5A2F" w:rsidRPr="003736B7">
        <w:t xml:space="preserve"> </w:t>
      </w:r>
      <w:r w:rsidR="00EE68E4" w:rsidRPr="003736B7">
        <w:t xml:space="preserve">The certificate </w:t>
      </w:r>
      <w:r w:rsidR="00337ACD" w:rsidRPr="003736B7">
        <w:t xml:space="preserve">number is </w:t>
      </w:r>
      <w:r w:rsidR="001D57B9" w:rsidRPr="003736B7">
        <w:rPr>
          <w:lang w:val="en-US"/>
        </w:rPr>
        <w:t xml:space="preserve">PROD 021 </w:t>
      </w:r>
      <w:r w:rsidR="00EE68E4" w:rsidRPr="003736B7">
        <w:t xml:space="preserve">is valid until </w:t>
      </w:r>
      <w:r w:rsidR="001D57B9" w:rsidRPr="003736B7">
        <w:t xml:space="preserve">12/04/2018 </w:t>
      </w:r>
      <w:r w:rsidR="00EE68E4" w:rsidRPr="003736B7">
        <w:t xml:space="preserve">and a copy is shown at Annex </w:t>
      </w:r>
      <w:r w:rsidR="007E2480" w:rsidRPr="003736B7">
        <w:t>B</w:t>
      </w:r>
      <w:r w:rsidR="007D0993" w:rsidRPr="003736B7">
        <w:t xml:space="preserve"> of this report. </w:t>
      </w:r>
      <w:r w:rsidR="00E77CC2" w:rsidRPr="003736B7">
        <w:t>The link to the</w:t>
      </w:r>
      <w:r w:rsidR="00E77CC2" w:rsidRPr="003736B7">
        <w:rPr>
          <w:lang w:val="en-US"/>
        </w:rPr>
        <w:t xml:space="preserve"> </w:t>
      </w:r>
      <w:r w:rsidR="001D57B9" w:rsidRPr="003736B7">
        <w:rPr>
          <w:lang w:val="en-US"/>
        </w:rPr>
        <w:t>Novergian</w:t>
      </w:r>
      <w:r w:rsidR="001D57B9" w:rsidRPr="003736B7">
        <w:t xml:space="preserve"> accreditation </w:t>
      </w:r>
      <w:r w:rsidR="00E77CC2" w:rsidRPr="003736B7">
        <w:t>site is</w:t>
      </w:r>
      <w:r w:rsidR="00CF1183" w:rsidRPr="003736B7">
        <w:t>:</w:t>
      </w:r>
    </w:p>
    <w:p w:rsidR="005457F0" w:rsidRPr="00433FBB" w:rsidRDefault="00433FBB" w:rsidP="005457F0">
      <w:pPr>
        <w:pStyle w:val="PARAGRAPH"/>
        <w:rPr>
          <w:rStyle w:val="Hyperlink"/>
        </w:rPr>
      </w:pPr>
      <w:r>
        <w:rPr>
          <w:u w:val="single"/>
        </w:rPr>
        <w:fldChar w:fldCharType="begin"/>
      </w:r>
      <w:r>
        <w:rPr>
          <w:u w:val="single"/>
        </w:rPr>
        <w:instrText xml:space="preserve"> HYPERLINK "http://www.akkreditert.no/en/akkrediterte-organisasjoner/produkt/?AkkId=816" </w:instrText>
      </w:r>
      <w:r>
        <w:rPr>
          <w:u w:val="single"/>
        </w:rPr>
        <w:fldChar w:fldCharType="separate"/>
      </w:r>
      <w:r w:rsidR="00BE0415" w:rsidRPr="00433FBB">
        <w:rPr>
          <w:rStyle w:val="Hyperlink"/>
        </w:rPr>
        <w:t>http://www.akkreditert.no/en/akkrediterte-organisasjoner/produkt/?AkkId=816</w:t>
      </w:r>
    </w:p>
    <w:p w:rsidR="00337ACD" w:rsidRPr="003736B7" w:rsidRDefault="00433FBB" w:rsidP="005457F0">
      <w:pPr>
        <w:pStyle w:val="PARAGRAPH"/>
      </w:pPr>
      <w:r>
        <w:rPr>
          <w:u w:val="single"/>
        </w:rPr>
        <w:fldChar w:fldCharType="end"/>
      </w:r>
      <w:r w:rsidR="00337ACD" w:rsidRPr="003736B7">
        <w:t>The scope of this accreditation include</w:t>
      </w:r>
      <w:r w:rsidR="00C42689" w:rsidRPr="003736B7">
        <w:t>s</w:t>
      </w:r>
      <w:r w:rsidR="00337ACD" w:rsidRPr="003736B7">
        <w:t xml:space="preserve"> the national scheme </w:t>
      </w:r>
      <w:r w:rsidR="0046215E">
        <w:t xml:space="preserve">for Ex Certificate which complies </w:t>
      </w:r>
      <w:r w:rsidR="00337ACD" w:rsidRPr="003736B7">
        <w:t xml:space="preserve"> to the ATEX Directive 2014/34/EU. </w:t>
      </w:r>
    </w:p>
    <w:p w:rsidR="000F1891" w:rsidRPr="003736B7" w:rsidRDefault="009B2E90" w:rsidP="00010133">
      <w:pPr>
        <w:pStyle w:val="Heading2"/>
      </w:pPr>
      <w:bookmarkStart w:id="83" w:name="_Toc491352809"/>
      <w:r w:rsidRPr="003736B7">
        <w:t xml:space="preserve">Assessment of manufacturers and issue of </w:t>
      </w:r>
      <w:r w:rsidR="000F1891" w:rsidRPr="003736B7">
        <w:t>QAR</w:t>
      </w:r>
      <w:r w:rsidRPr="003736B7">
        <w:t>s</w:t>
      </w:r>
      <w:bookmarkEnd w:id="83"/>
    </w:p>
    <w:p w:rsidR="007E2480" w:rsidRPr="003736B7" w:rsidRDefault="00D61E3A" w:rsidP="007E2480">
      <w:r w:rsidRPr="003736B7">
        <w:fldChar w:fldCharType="begin"/>
      </w:r>
      <w:r w:rsidR="00133195" w:rsidRPr="003736B7">
        <w:instrText xml:space="preserve"> REF ExCB_Name \h </w:instrText>
      </w:r>
      <w:r w:rsidRPr="003736B7">
        <w:fldChar w:fldCharType="separate"/>
      </w:r>
      <w:r w:rsidR="00576BF0" w:rsidRPr="003736B7">
        <w:rPr>
          <w:lang w:val="en-US"/>
        </w:rPr>
        <w:t>Presafe</w:t>
      </w:r>
      <w:r w:rsidRPr="003736B7">
        <w:fldChar w:fldCharType="end"/>
      </w:r>
      <w:r w:rsidR="00133195" w:rsidRPr="003736B7">
        <w:t xml:space="preserve"> has a procedure to</w:t>
      </w:r>
      <w:r w:rsidR="007E2480" w:rsidRPr="003736B7">
        <w:t xml:space="preserve"> addresses assessments of manufacturers.</w:t>
      </w:r>
      <w:r w:rsidR="009D5A2F" w:rsidRPr="003736B7">
        <w:t xml:space="preserve"> </w:t>
      </w:r>
      <w:r w:rsidR="007E2480" w:rsidRPr="003736B7">
        <w:t xml:space="preserve">The report format includes the all requirements from the IECEx Scheme together with </w:t>
      </w:r>
      <w:r w:rsidR="00DF5D3C" w:rsidRPr="003736B7">
        <w:t>ATEX</w:t>
      </w:r>
      <w:r w:rsidR="007E2480" w:rsidRPr="003736B7">
        <w:t xml:space="preserve"> requirements</w:t>
      </w:r>
      <w:r w:rsidR="00133195" w:rsidRPr="003736B7">
        <w:t xml:space="preserve"> </w:t>
      </w:r>
      <w:r w:rsidR="00133195" w:rsidRPr="003736B7">
        <w:rPr>
          <w:bCs/>
          <w:lang w:val="en-US"/>
        </w:rPr>
        <w:t>including ISO 80079-36 and ISO 80079-37</w:t>
      </w:r>
      <w:r w:rsidR="007E2480" w:rsidRPr="003736B7">
        <w:rPr>
          <w:bCs/>
          <w:lang w:val="en-US"/>
        </w:rPr>
        <w:t>.</w:t>
      </w:r>
    </w:p>
    <w:p w:rsidR="007E2480" w:rsidRPr="003736B7" w:rsidRDefault="007E2480" w:rsidP="007E2480"/>
    <w:p w:rsidR="002501D2" w:rsidRPr="003736B7" w:rsidRDefault="007E2480" w:rsidP="007E2480">
      <w:r w:rsidRPr="003736B7">
        <w:t>For IECEx certification schemes a set of documented procedures is in place to enable surveillance to be carried out in accordance with the criteri</w:t>
      </w:r>
      <w:r w:rsidR="00D155EE" w:rsidRPr="003736B7">
        <w:t>a of the certification systems.</w:t>
      </w:r>
    </w:p>
    <w:p w:rsidR="000F1891" w:rsidRPr="003736B7" w:rsidRDefault="00E06D87" w:rsidP="00010133">
      <w:pPr>
        <w:pStyle w:val="Heading2"/>
      </w:pPr>
      <w:bookmarkStart w:id="84" w:name="_Toc491352810"/>
      <w:r w:rsidRPr="003736B7">
        <w:t>Comments</w:t>
      </w:r>
      <w:r w:rsidR="00F36EE3" w:rsidRPr="003736B7">
        <w:t xml:space="preserve"> (i</w:t>
      </w:r>
      <w:r w:rsidR="000F1891" w:rsidRPr="003736B7">
        <w:t>ncluding issues found during assessment)</w:t>
      </w:r>
      <w:bookmarkEnd w:id="84"/>
    </w:p>
    <w:p w:rsidR="00F36EE3" w:rsidRPr="003736B7" w:rsidRDefault="00034D4C" w:rsidP="00F36EE3">
      <w:pPr>
        <w:pStyle w:val="PARAGRAPH"/>
      </w:pPr>
      <w:r w:rsidRPr="003736B7">
        <w:t>Minor issues were found which were cleared to the satisfaction of the assessment team during the visit.</w:t>
      </w:r>
    </w:p>
    <w:p w:rsidR="00C866A7" w:rsidRPr="003736B7" w:rsidRDefault="00034D4C" w:rsidP="00C866A7">
      <w:pPr>
        <w:pStyle w:val="ListBullet"/>
        <w:numPr>
          <w:ilvl w:val="0"/>
          <w:numId w:val="0"/>
        </w:numPr>
      </w:pPr>
      <w:r w:rsidRPr="003736B7">
        <w:t>These included</w:t>
      </w:r>
      <w:r w:rsidR="00C866A7" w:rsidRPr="003736B7">
        <w:t>:</w:t>
      </w:r>
    </w:p>
    <w:p w:rsidR="0031614E" w:rsidRPr="003736B7" w:rsidRDefault="00AC642A" w:rsidP="002A2E4A">
      <w:pPr>
        <w:pStyle w:val="ListParagraph"/>
        <w:numPr>
          <w:ilvl w:val="0"/>
          <w:numId w:val="23"/>
        </w:numPr>
        <w:rPr>
          <w:lang w:val="en-US"/>
        </w:rPr>
      </w:pPr>
      <w:r w:rsidRPr="003736B7">
        <w:rPr>
          <w:lang w:val="en-US"/>
        </w:rPr>
        <w:t>QAR Assessment Team for Non-Electrical Equipment – need</w:t>
      </w:r>
      <w:r w:rsidR="00433FBB">
        <w:rPr>
          <w:lang w:val="en-US"/>
        </w:rPr>
        <w:t>s</w:t>
      </w:r>
      <w:r w:rsidRPr="003736B7">
        <w:rPr>
          <w:lang w:val="en-US"/>
        </w:rPr>
        <w:t xml:space="preserve"> updating of training and competency matrix to cover ISO 80079-36 and37</w:t>
      </w:r>
      <w:r w:rsidR="002A2E4A" w:rsidRPr="003736B7">
        <w:rPr>
          <w:lang w:val="en-US"/>
        </w:rPr>
        <w:t xml:space="preserve"> </w:t>
      </w:r>
      <w:r w:rsidRPr="003736B7">
        <w:rPr>
          <w:lang w:val="en-US"/>
        </w:rPr>
        <w:t>noting that the system already covers EN 13463 series</w:t>
      </w:r>
    </w:p>
    <w:p w:rsidR="00F36EE3" w:rsidRDefault="00A81FA2" w:rsidP="00F36EE3">
      <w:pPr>
        <w:pStyle w:val="PARAGRAPH"/>
      </w:pPr>
      <w:r w:rsidRPr="003736B7">
        <w:rPr>
          <w:lang w:val="en-US"/>
        </w:rPr>
        <w:t>No</w:t>
      </w:r>
      <w:r w:rsidR="00D62C12" w:rsidRPr="003736B7">
        <w:t xml:space="preserve"> issues requiring action remained after the visit</w:t>
      </w:r>
      <w:r w:rsidR="00137802" w:rsidRPr="003736B7">
        <w:t>.</w:t>
      </w:r>
    </w:p>
    <w:p w:rsidR="0046215E" w:rsidRDefault="0046215E">
      <w:pPr>
        <w:jc w:val="left"/>
      </w:pPr>
      <w:r>
        <w:br w:type="page"/>
      </w:r>
    </w:p>
    <w:p w:rsidR="0046215E" w:rsidRPr="003736B7" w:rsidRDefault="0046215E" w:rsidP="00F36EE3">
      <w:pPr>
        <w:pStyle w:val="PARAGRAPH"/>
      </w:pPr>
    </w:p>
    <w:p w:rsidR="00E06D87" w:rsidRPr="003736B7" w:rsidRDefault="002E5FFB" w:rsidP="00F36EE3">
      <w:pPr>
        <w:pStyle w:val="Heading1"/>
        <w:rPr>
          <w:sz w:val="20"/>
          <w:szCs w:val="20"/>
        </w:rPr>
      </w:pPr>
      <w:r w:rsidRPr="003736B7">
        <w:rPr>
          <w:sz w:val="20"/>
          <w:szCs w:val="20"/>
        </w:rPr>
        <w:t xml:space="preserve"> </w:t>
      </w:r>
      <w:bookmarkStart w:id="85" w:name="_Toc491352811"/>
      <w:r w:rsidR="00E06D87" w:rsidRPr="003736B7">
        <w:rPr>
          <w:sz w:val="20"/>
          <w:szCs w:val="20"/>
        </w:rPr>
        <w:t xml:space="preserve">ExTL for IECEx Certified </w:t>
      </w:r>
      <w:r w:rsidR="00963E94" w:rsidRPr="003736B7">
        <w:rPr>
          <w:sz w:val="20"/>
          <w:szCs w:val="20"/>
        </w:rPr>
        <w:t xml:space="preserve">Equipment </w:t>
      </w:r>
      <w:r w:rsidR="00E06D87" w:rsidRPr="003736B7">
        <w:rPr>
          <w:sz w:val="20"/>
          <w:szCs w:val="20"/>
        </w:rPr>
        <w:t>Scheme</w:t>
      </w:r>
      <w:bookmarkEnd w:id="85"/>
    </w:p>
    <w:p w:rsidR="00E06D87" w:rsidRPr="003736B7" w:rsidRDefault="00FD3E8C" w:rsidP="00010133">
      <w:pPr>
        <w:pStyle w:val="Heading2"/>
      </w:pPr>
      <w:bookmarkStart w:id="86" w:name="_Toc491352812"/>
      <w:r w:rsidRPr="003736B7">
        <w:t>Assessment r</w:t>
      </w:r>
      <w:r w:rsidR="00E06D87" w:rsidRPr="003736B7">
        <w:t>eferences</w:t>
      </w:r>
      <w:bookmarkEnd w:id="86"/>
    </w:p>
    <w:p w:rsidR="00E06D87" w:rsidRPr="003736B7" w:rsidRDefault="002501D2" w:rsidP="005C0EC8">
      <w:pPr>
        <w:pStyle w:val="ListNumber"/>
        <w:numPr>
          <w:ilvl w:val="0"/>
          <w:numId w:val="20"/>
        </w:numPr>
      </w:pPr>
      <w:r w:rsidRPr="003736B7">
        <w:t xml:space="preserve">IECEx02 </w:t>
      </w:r>
      <w:r w:rsidR="00E06D87" w:rsidRPr="003736B7">
        <w:t>IECEx Certified Equipment Scheme covering equipment for use in explosive atmospheres – Rules of Procedure</w:t>
      </w:r>
    </w:p>
    <w:p w:rsidR="00E06D87" w:rsidRPr="003736B7" w:rsidRDefault="00E06D87" w:rsidP="00B576F1">
      <w:pPr>
        <w:pStyle w:val="ListNumber"/>
        <w:numPr>
          <w:ilvl w:val="0"/>
          <w:numId w:val="8"/>
        </w:numPr>
        <w:ind w:left="340" w:hanging="340"/>
      </w:pPr>
      <w:r w:rsidRPr="003736B7">
        <w:t xml:space="preserve">IECEx OD003-2 </w:t>
      </w:r>
      <w:r w:rsidRPr="003736B7">
        <w:rPr>
          <w:lang w:val="en-AU"/>
        </w:rPr>
        <w:t>Assessment, surveillance assessment and re-assessment of ExCBs and ExTLs operating in the IECEx 02, IECEx Certified Equipment Scheme</w:t>
      </w:r>
      <w:r w:rsidR="009D5A2F" w:rsidRPr="003736B7">
        <w:t xml:space="preserve"> </w:t>
      </w:r>
    </w:p>
    <w:p w:rsidR="00E06D87" w:rsidRPr="003736B7" w:rsidRDefault="00E06D87" w:rsidP="00B576F1">
      <w:pPr>
        <w:pStyle w:val="ListNumber"/>
        <w:numPr>
          <w:ilvl w:val="0"/>
          <w:numId w:val="8"/>
        </w:numPr>
        <w:ind w:left="340" w:hanging="340"/>
      </w:pPr>
      <w:r w:rsidRPr="003736B7">
        <w:t>IECEx OD009 Issuing of CoCs, ExTRs and QARs</w:t>
      </w:r>
    </w:p>
    <w:p w:rsidR="00006263" w:rsidRPr="003736B7" w:rsidRDefault="00E06D87" w:rsidP="00B576F1">
      <w:pPr>
        <w:pStyle w:val="ListNumber"/>
        <w:numPr>
          <w:ilvl w:val="0"/>
          <w:numId w:val="8"/>
        </w:numPr>
        <w:ind w:left="340" w:hanging="340"/>
        <w:rPr>
          <w:lang w:val="en-US"/>
        </w:rPr>
      </w:pPr>
      <w:r w:rsidRPr="003736B7">
        <w:t xml:space="preserve">ISO/IEC </w:t>
      </w:r>
      <w:r w:rsidR="00963E94" w:rsidRPr="003736B7">
        <w:rPr>
          <w:lang w:val="en-US"/>
        </w:rPr>
        <w:t>17025:2005</w:t>
      </w:r>
      <w:r w:rsidR="00006263" w:rsidRPr="003736B7">
        <w:rPr>
          <w:lang w:val="en-US"/>
        </w:rPr>
        <w:t xml:space="preserve"> Edition 2,</w:t>
      </w:r>
      <w:r w:rsidR="00006263" w:rsidRPr="003736B7">
        <w:t xml:space="preserve"> </w:t>
      </w:r>
      <w:r w:rsidR="00006263" w:rsidRPr="003736B7">
        <w:rPr>
          <w:lang w:val="en-US"/>
        </w:rPr>
        <w:t>General requirements for the competence of testing and calibration laboratories</w:t>
      </w:r>
    </w:p>
    <w:p w:rsidR="002501D2" w:rsidRPr="003736B7" w:rsidRDefault="002501D2" w:rsidP="00B576F1">
      <w:pPr>
        <w:pStyle w:val="ListNumber"/>
        <w:numPr>
          <w:ilvl w:val="0"/>
          <w:numId w:val="8"/>
        </w:numPr>
        <w:ind w:left="340" w:hanging="340"/>
      </w:pPr>
      <w:r w:rsidRPr="003736B7">
        <w:t xml:space="preserve">IECEx Document OD17 Drawing and documentation guidance </w:t>
      </w:r>
    </w:p>
    <w:p w:rsidR="00E06D87" w:rsidRPr="003736B7" w:rsidRDefault="00E06D87" w:rsidP="00B576F1">
      <w:pPr>
        <w:pStyle w:val="ListNumber"/>
        <w:numPr>
          <w:ilvl w:val="0"/>
          <w:numId w:val="8"/>
        </w:numPr>
        <w:ind w:left="340" w:hanging="340"/>
        <w:rPr>
          <w:lang w:val="en-US"/>
        </w:rPr>
      </w:pPr>
      <w:r w:rsidRPr="003736B7">
        <w:rPr>
          <w:lang w:val="en-US"/>
        </w:rPr>
        <w:t xml:space="preserve">IECEx Technical </w:t>
      </w:r>
      <w:r w:rsidR="009801BE" w:rsidRPr="003736B7">
        <w:rPr>
          <w:lang w:val="en-US"/>
        </w:rPr>
        <w:t>Capability</w:t>
      </w:r>
      <w:r w:rsidRPr="003736B7">
        <w:rPr>
          <w:lang w:val="en-US"/>
        </w:rPr>
        <w:t xml:space="preserve"> Documents (T</w:t>
      </w:r>
      <w:r w:rsidR="009801BE" w:rsidRPr="003736B7">
        <w:rPr>
          <w:lang w:val="en-US"/>
        </w:rPr>
        <w:t>CD</w:t>
      </w:r>
      <w:r w:rsidRPr="003736B7">
        <w:rPr>
          <w:lang w:val="en-US"/>
        </w:rPr>
        <w:t>)</w:t>
      </w:r>
    </w:p>
    <w:p w:rsidR="00E06D87" w:rsidRPr="003736B7" w:rsidRDefault="00E06D87" w:rsidP="00B576F1">
      <w:pPr>
        <w:pStyle w:val="ListNumber"/>
        <w:numPr>
          <w:ilvl w:val="0"/>
          <w:numId w:val="8"/>
        </w:numPr>
        <w:ind w:left="340" w:hanging="340"/>
        <w:rPr>
          <w:lang w:val="en-US"/>
        </w:rPr>
      </w:pPr>
      <w:r w:rsidRPr="003736B7">
        <w:rPr>
          <w:lang w:val="en-US"/>
        </w:rPr>
        <w:t>ExTAG decision sheets (DSs)</w:t>
      </w:r>
    </w:p>
    <w:p w:rsidR="00445ACC" w:rsidRPr="003736B7" w:rsidRDefault="00445ACC" w:rsidP="00BC2CD1">
      <w:pPr>
        <w:pStyle w:val="NOTE"/>
      </w:pPr>
      <w:r w:rsidRPr="003736B7">
        <w:t>NOTE</w:t>
      </w:r>
      <w:r w:rsidR="001570BA" w:rsidRPr="003736B7">
        <w:tab/>
      </w:r>
      <w:r w:rsidRPr="003736B7">
        <w:t>The latest editions of the above documents were applied.</w:t>
      </w:r>
    </w:p>
    <w:p w:rsidR="00E06D87" w:rsidRPr="003736B7" w:rsidRDefault="00E06D87" w:rsidP="00010133">
      <w:pPr>
        <w:pStyle w:val="Heading2"/>
      </w:pPr>
      <w:bookmarkStart w:id="87" w:name="_Toc491352813"/>
      <w:r w:rsidRPr="003736B7">
        <w:t>Ex</w:t>
      </w:r>
      <w:r w:rsidR="00255550" w:rsidRPr="003736B7">
        <w:t>TL</w:t>
      </w:r>
      <w:r w:rsidRPr="003736B7">
        <w:t xml:space="preserve"> persons interviewed</w:t>
      </w:r>
      <w:bookmarkEnd w:id="87"/>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4819"/>
      </w:tblGrid>
      <w:tr w:rsidR="001668D8" w:rsidRPr="003736B7" w:rsidTr="001668D8">
        <w:tc>
          <w:tcPr>
            <w:tcW w:w="3260" w:type="dxa"/>
          </w:tcPr>
          <w:p w:rsidR="001668D8" w:rsidRPr="003736B7" w:rsidRDefault="001668D8" w:rsidP="00866EC2">
            <w:pPr>
              <w:rPr>
                <w:b/>
              </w:rPr>
            </w:pPr>
            <w:r w:rsidRPr="003736B7">
              <w:rPr>
                <w:b/>
              </w:rPr>
              <w:t>Name</w:t>
            </w:r>
          </w:p>
        </w:tc>
        <w:tc>
          <w:tcPr>
            <w:tcW w:w="4819" w:type="dxa"/>
          </w:tcPr>
          <w:p w:rsidR="001668D8" w:rsidRPr="003736B7" w:rsidRDefault="001668D8" w:rsidP="00866EC2">
            <w:pPr>
              <w:rPr>
                <w:b/>
              </w:rPr>
            </w:pPr>
            <w:r w:rsidRPr="003736B7">
              <w:rPr>
                <w:b/>
              </w:rPr>
              <w:t>Position</w:t>
            </w:r>
          </w:p>
        </w:tc>
      </w:tr>
      <w:tr w:rsidR="0017761F" w:rsidRPr="003736B7" w:rsidTr="00D06C3E">
        <w:tc>
          <w:tcPr>
            <w:tcW w:w="3260" w:type="dxa"/>
            <w:vAlign w:val="center"/>
          </w:tcPr>
          <w:p w:rsidR="0017761F" w:rsidRPr="003736B7" w:rsidRDefault="0017761F" w:rsidP="0017761F">
            <w:r w:rsidRPr="003736B7">
              <w:t>Bjørn Spongsveen</w:t>
            </w:r>
          </w:p>
        </w:tc>
        <w:tc>
          <w:tcPr>
            <w:tcW w:w="4819" w:type="dxa"/>
          </w:tcPr>
          <w:p w:rsidR="0017761F" w:rsidRPr="003736B7" w:rsidRDefault="0017761F" w:rsidP="0017761F">
            <w:r w:rsidRPr="003736B7">
              <w:t>Head of Section, Ex</w:t>
            </w:r>
          </w:p>
        </w:tc>
      </w:tr>
      <w:tr w:rsidR="0017761F" w:rsidRPr="003736B7" w:rsidTr="00D06C3E">
        <w:tc>
          <w:tcPr>
            <w:tcW w:w="3260" w:type="dxa"/>
            <w:vAlign w:val="center"/>
          </w:tcPr>
          <w:p w:rsidR="0017761F" w:rsidRPr="003736B7" w:rsidRDefault="0017761F" w:rsidP="0017761F">
            <w:r w:rsidRPr="003736B7">
              <w:t>Ari Antikainen</w:t>
            </w:r>
          </w:p>
        </w:tc>
        <w:tc>
          <w:tcPr>
            <w:tcW w:w="4819" w:type="dxa"/>
          </w:tcPr>
          <w:p w:rsidR="0017761F" w:rsidRPr="003736B7" w:rsidRDefault="0017761F" w:rsidP="0017761F">
            <w:r w:rsidRPr="003736B7">
              <w:t>Project Engineer, Ex-Products</w:t>
            </w:r>
          </w:p>
        </w:tc>
      </w:tr>
      <w:tr w:rsidR="0017761F" w:rsidRPr="003736B7" w:rsidTr="00D06C3E">
        <w:tc>
          <w:tcPr>
            <w:tcW w:w="3260" w:type="dxa"/>
            <w:vAlign w:val="center"/>
          </w:tcPr>
          <w:p w:rsidR="0017761F" w:rsidRPr="003736B7" w:rsidRDefault="0017761F" w:rsidP="0017761F">
            <w:r w:rsidRPr="003736B7">
              <w:t>Asle Kaastad</w:t>
            </w:r>
          </w:p>
        </w:tc>
        <w:tc>
          <w:tcPr>
            <w:tcW w:w="4819" w:type="dxa"/>
          </w:tcPr>
          <w:p w:rsidR="0017761F" w:rsidRPr="003736B7" w:rsidRDefault="0017761F" w:rsidP="0017761F">
            <w:r w:rsidRPr="003736B7">
              <w:t>Certification Manager, Principal Engineer</w:t>
            </w:r>
          </w:p>
        </w:tc>
      </w:tr>
      <w:tr w:rsidR="0017761F" w:rsidRPr="003736B7" w:rsidTr="00D06C3E">
        <w:tc>
          <w:tcPr>
            <w:tcW w:w="3260" w:type="dxa"/>
            <w:vAlign w:val="center"/>
          </w:tcPr>
          <w:p w:rsidR="0017761F" w:rsidRPr="003736B7" w:rsidRDefault="0017761F" w:rsidP="0017761F">
            <w:r w:rsidRPr="003736B7">
              <w:t>Ståle Sandstad</w:t>
            </w:r>
          </w:p>
        </w:tc>
        <w:tc>
          <w:tcPr>
            <w:tcW w:w="4819" w:type="dxa"/>
          </w:tcPr>
          <w:p w:rsidR="0017761F" w:rsidRPr="003736B7" w:rsidRDefault="0017761F" w:rsidP="0017761F">
            <w:r w:rsidRPr="003736B7">
              <w:t>Senior Engineer, ATEX &amp; IECEx</w:t>
            </w:r>
          </w:p>
        </w:tc>
      </w:tr>
    </w:tbl>
    <w:p w:rsidR="00E06D87" w:rsidRPr="003736B7" w:rsidRDefault="00E06D87" w:rsidP="00010133">
      <w:pPr>
        <w:pStyle w:val="Heading2"/>
      </w:pPr>
      <w:bookmarkStart w:id="88" w:name="_Toc491352814"/>
      <w:r w:rsidRPr="003736B7">
        <w:t xml:space="preserve">Associated </w:t>
      </w:r>
      <w:r w:rsidR="00255550" w:rsidRPr="003736B7">
        <w:t>ExCB(s)</w:t>
      </w:r>
      <w:bookmarkEnd w:id="88"/>
    </w:p>
    <w:p w:rsidR="00E06D87" w:rsidRPr="003736B7" w:rsidRDefault="007E2480" w:rsidP="00E06D87">
      <w:pPr>
        <w:pStyle w:val="PARAGRAPH"/>
      </w:pPr>
      <w:r w:rsidRPr="003736B7">
        <w:t>The ExTL is integral with the ExCB</w:t>
      </w:r>
    </w:p>
    <w:p w:rsidR="00E06D87" w:rsidRPr="003736B7" w:rsidRDefault="00E06D87" w:rsidP="00010133">
      <w:pPr>
        <w:pStyle w:val="Heading2"/>
      </w:pPr>
      <w:bookmarkStart w:id="89" w:name="_Toc491352815"/>
      <w:r w:rsidRPr="003736B7">
        <w:t>Organisation</w:t>
      </w:r>
      <w:bookmarkEnd w:id="89"/>
    </w:p>
    <w:p w:rsidR="00E06D87" w:rsidRPr="003736B7" w:rsidRDefault="00E06D87" w:rsidP="007513EE">
      <w:pPr>
        <w:pStyle w:val="Heading3"/>
      </w:pPr>
      <w:bookmarkStart w:id="90" w:name="_Toc491352816"/>
      <w:r w:rsidRPr="003736B7">
        <w:t xml:space="preserve">Names, </w:t>
      </w:r>
      <w:r w:rsidR="00FD3E8C" w:rsidRPr="003736B7">
        <w:t>titles and experience of the senior executives</w:t>
      </w:r>
      <w:bookmarkEnd w:id="90"/>
    </w:p>
    <w:p w:rsidR="00E06D87" w:rsidRPr="003736B7" w:rsidRDefault="00E06D87" w:rsidP="00E06D87">
      <w:r w:rsidRPr="003736B7">
        <w:tab/>
      </w:r>
      <w:r w:rsidRPr="003736B7">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36B7" w:rsidTr="00337ACD">
        <w:trPr>
          <w:tblHeader/>
        </w:trPr>
        <w:tc>
          <w:tcPr>
            <w:tcW w:w="2482" w:type="dxa"/>
          </w:tcPr>
          <w:p w:rsidR="00E06D87" w:rsidRPr="003736B7" w:rsidRDefault="00E06D87" w:rsidP="00866EC2">
            <w:pPr>
              <w:rPr>
                <w:b/>
              </w:rPr>
            </w:pPr>
            <w:r w:rsidRPr="003736B7">
              <w:rPr>
                <w:b/>
              </w:rPr>
              <w:t>Name</w:t>
            </w:r>
          </w:p>
        </w:tc>
        <w:tc>
          <w:tcPr>
            <w:tcW w:w="3016" w:type="dxa"/>
          </w:tcPr>
          <w:p w:rsidR="00E06D87" w:rsidRPr="003736B7" w:rsidRDefault="00E06D87" w:rsidP="00866EC2">
            <w:pPr>
              <w:rPr>
                <w:b/>
              </w:rPr>
            </w:pPr>
            <w:r w:rsidRPr="003736B7">
              <w:rPr>
                <w:b/>
              </w:rPr>
              <w:t>Title</w:t>
            </w:r>
          </w:p>
        </w:tc>
        <w:tc>
          <w:tcPr>
            <w:tcW w:w="3017" w:type="dxa"/>
          </w:tcPr>
          <w:p w:rsidR="00E06D87" w:rsidRPr="003736B7" w:rsidRDefault="00E06D87" w:rsidP="00866EC2">
            <w:pPr>
              <w:rPr>
                <w:b/>
              </w:rPr>
            </w:pPr>
            <w:r w:rsidRPr="003736B7">
              <w:rPr>
                <w:b/>
              </w:rPr>
              <w:t>Experience</w:t>
            </w:r>
          </w:p>
        </w:tc>
      </w:tr>
      <w:tr w:rsidR="0017761F" w:rsidRPr="003736B7" w:rsidTr="0017761F">
        <w:tc>
          <w:tcPr>
            <w:tcW w:w="2482" w:type="dxa"/>
            <w:tcBorders>
              <w:top w:val="single" w:sz="4" w:space="0" w:color="auto"/>
              <w:left w:val="single" w:sz="4" w:space="0" w:color="auto"/>
              <w:bottom w:val="single" w:sz="4" w:space="0" w:color="auto"/>
              <w:right w:val="single" w:sz="4" w:space="0" w:color="auto"/>
            </w:tcBorders>
            <w:vAlign w:val="center"/>
          </w:tcPr>
          <w:p w:rsidR="0017761F" w:rsidRPr="003736B7" w:rsidRDefault="0017761F" w:rsidP="00D06C3E">
            <w:r w:rsidRPr="003736B7">
              <w:t>Bjørn Spongsveen</w:t>
            </w:r>
          </w:p>
        </w:tc>
        <w:tc>
          <w:tcPr>
            <w:tcW w:w="3016" w:type="dxa"/>
            <w:tcBorders>
              <w:top w:val="single" w:sz="4" w:space="0" w:color="auto"/>
              <w:left w:val="single" w:sz="4" w:space="0" w:color="auto"/>
              <w:bottom w:val="single" w:sz="4" w:space="0" w:color="auto"/>
              <w:right w:val="single" w:sz="4" w:space="0" w:color="auto"/>
            </w:tcBorders>
          </w:tcPr>
          <w:p w:rsidR="0017761F" w:rsidRPr="003736B7" w:rsidRDefault="0017761F" w:rsidP="00D06C3E">
            <w:r w:rsidRPr="003736B7">
              <w:t>Head of Section, Ex</w:t>
            </w:r>
          </w:p>
        </w:tc>
        <w:tc>
          <w:tcPr>
            <w:tcW w:w="3017" w:type="dxa"/>
            <w:tcBorders>
              <w:top w:val="single" w:sz="4" w:space="0" w:color="auto"/>
              <w:left w:val="single" w:sz="4" w:space="0" w:color="auto"/>
              <w:bottom w:val="single" w:sz="4" w:space="0" w:color="auto"/>
              <w:right w:val="single" w:sz="4" w:space="0" w:color="auto"/>
            </w:tcBorders>
          </w:tcPr>
          <w:p w:rsidR="0017761F" w:rsidRPr="003736B7" w:rsidRDefault="0002377A" w:rsidP="00D06C3E">
            <w:r w:rsidRPr="003736B7">
              <w:t>29</w:t>
            </w:r>
            <w:r w:rsidR="0017761F" w:rsidRPr="003736B7">
              <w:t xml:space="preserve"> / </w:t>
            </w:r>
            <w:r w:rsidRPr="003736B7">
              <w:t>29</w:t>
            </w:r>
            <w:r w:rsidR="0017761F" w:rsidRPr="003736B7">
              <w:t xml:space="preserve"> years </w:t>
            </w:r>
          </w:p>
        </w:tc>
      </w:tr>
      <w:tr w:rsidR="0017761F" w:rsidRPr="003736B7" w:rsidTr="0017761F">
        <w:tc>
          <w:tcPr>
            <w:tcW w:w="2482" w:type="dxa"/>
            <w:tcBorders>
              <w:top w:val="single" w:sz="4" w:space="0" w:color="auto"/>
              <w:left w:val="single" w:sz="4" w:space="0" w:color="auto"/>
              <w:bottom w:val="single" w:sz="4" w:space="0" w:color="auto"/>
              <w:right w:val="single" w:sz="4" w:space="0" w:color="auto"/>
            </w:tcBorders>
            <w:vAlign w:val="center"/>
          </w:tcPr>
          <w:p w:rsidR="0017761F" w:rsidRPr="003736B7" w:rsidRDefault="0017761F" w:rsidP="00D06C3E">
            <w:r w:rsidRPr="003736B7">
              <w:t>Ari Antikainen</w:t>
            </w:r>
          </w:p>
        </w:tc>
        <w:tc>
          <w:tcPr>
            <w:tcW w:w="3016" w:type="dxa"/>
            <w:tcBorders>
              <w:top w:val="single" w:sz="4" w:space="0" w:color="auto"/>
              <w:left w:val="single" w:sz="4" w:space="0" w:color="auto"/>
              <w:bottom w:val="single" w:sz="4" w:space="0" w:color="auto"/>
              <w:right w:val="single" w:sz="4" w:space="0" w:color="auto"/>
            </w:tcBorders>
          </w:tcPr>
          <w:p w:rsidR="0017761F" w:rsidRPr="003736B7" w:rsidRDefault="0017761F" w:rsidP="00D06C3E">
            <w:r w:rsidRPr="003736B7">
              <w:t>Project Engineer, Ex-Products</w:t>
            </w:r>
          </w:p>
        </w:tc>
        <w:tc>
          <w:tcPr>
            <w:tcW w:w="3017" w:type="dxa"/>
            <w:tcBorders>
              <w:top w:val="single" w:sz="4" w:space="0" w:color="auto"/>
              <w:left w:val="single" w:sz="4" w:space="0" w:color="auto"/>
              <w:bottom w:val="single" w:sz="4" w:space="0" w:color="auto"/>
              <w:right w:val="single" w:sz="4" w:space="0" w:color="auto"/>
            </w:tcBorders>
          </w:tcPr>
          <w:p w:rsidR="0017761F" w:rsidRPr="003736B7" w:rsidRDefault="00B55A31" w:rsidP="00B55A31">
            <w:r w:rsidRPr="003736B7">
              <w:t>20</w:t>
            </w:r>
            <w:r w:rsidR="0017761F" w:rsidRPr="003736B7">
              <w:t xml:space="preserve"> / </w:t>
            </w:r>
            <w:r w:rsidRPr="003736B7">
              <w:t>11</w:t>
            </w:r>
            <w:r w:rsidR="0017761F" w:rsidRPr="003736B7">
              <w:t xml:space="preserve"> years </w:t>
            </w:r>
          </w:p>
        </w:tc>
      </w:tr>
      <w:tr w:rsidR="0017761F" w:rsidRPr="003736B7" w:rsidTr="0017761F">
        <w:tc>
          <w:tcPr>
            <w:tcW w:w="2482" w:type="dxa"/>
            <w:tcBorders>
              <w:top w:val="single" w:sz="4" w:space="0" w:color="auto"/>
              <w:left w:val="single" w:sz="4" w:space="0" w:color="auto"/>
              <w:bottom w:val="single" w:sz="4" w:space="0" w:color="auto"/>
              <w:right w:val="single" w:sz="4" w:space="0" w:color="auto"/>
            </w:tcBorders>
            <w:vAlign w:val="center"/>
          </w:tcPr>
          <w:p w:rsidR="0017761F" w:rsidRPr="003736B7" w:rsidRDefault="0017761F" w:rsidP="00D06C3E">
            <w:r w:rsidRPr="003736B7">
              <w:t>Asle Kaastad</w:t>
            </w:r>
          </w:p>
        </w:tc>
        <w:tc>
          <w:tcPr>
            <w:tcW w:w="3016" w:type="dxa"/>
            <w:tcBorders>
              <w:top w:val="single" w:sz="4" w:space="0" w:color="auto"/>
              <w:left w:val="single" w:sz="4" w:space="0" w:color="auto"/>
              <w:bottom w:val="single" w:sz="4" w:space="0" w:color="auto"/>
              <w:right w:val="single" w:sz="4" w:space="0" w:color="auto"/>
            </w:tcBorders>
          </w:tcPr>
          <w:p w:rsidR="0017761F" w:rsidRPr="003736B7" w:rsidRDefault="0017761F" w:rsidP="00D06C3E">
            <w:r w:rsidRPr="003736B7">
              <w:t>Certification Manager, Principal Engineer</w:t>
            </w:r>
          </w:p>
        </w:tc>
        <w:tc>
          <w:tcPr>
            <w:tcW w:w="3017" w:type="dxa"/>
            <w:tcBorders>
              <w:top w:val="single" w:sz="4" w:space="0" w:color="auto"/>
              <w:left w:val="single" w:sz="4" w:space="0" w:color="auto"/>
              <w:bottom w:val="single" w:sz="4" w:space="0" w:color="auto"/>
              <w:right w:val="single" w:sz="4" w:space="0" w:color="auto"/>
            </w:tcBorders>
          </w:tcPr>
          <w:p w:rsidR="0017761F" w:rsidRPr="003736B7" w:rsidRDefault="0002377A" w:rsidP="00D06C3E">
            <w:r w:rsidRPr="003736B7">
              <w:t>18</w:t>
            </w:r>
            <w:r w:rsidR="0017761F" w:rsidRPr="003736B7">
              <w:t xml:space="preserve"> / </w:t>
            </w:r>
            <w:r w:rsidRPr="003736B7">
              <w:t>29</w:t>
            </w:r>
            <w:r w:rsidR="0017761F" w:rsidRPr="003736B7">
              <w:t xml:space="preserve"> years </w:t>
            </w:r>
          </w:p>
        </w:tc>
      </w:tr>
      <w:tr w:rsidR="0017761F" w:rsidRPr="003736B7" w:rsidTr="0017761F">
        <w:tc>
          <w:tcPr>
            <w:tcW w:w="2482" w:type="dxa"/>
            <w:tcBorders>
              <w:top w:val="single" w:sz="4" w:space="0" w:color="auto"/>
              <w:left w:val="single" w:sz="4" w:space="0" w:color="auto"/>
              <w:bottom w:val="single" w:sz="4" w:space="0" w:color="auto"/>
              <w:right w:val="single" w:sz="4" w:space="0" w:color="auto"/>
            </w:tcBorders>
            <w:vAlign w:val="center"/>
          </w:tcPr>
          <w:p w:rsidR="0017761F" w:rsidRPr="003736B7" w:rsidRDefault="0017761F" w:rsidP="00D06C3E">
            <w:r w:rsidRPr="003736B7">
              <w:t>Ståle Sandstad</w:t>
            </w:r>
          </w:p>
        </w:tc>
        <w:tc>
          <w:tcPr>
            <w:tcW w:w="3016" w:type="dxa"/>
            <w:tcBorders>
              <w:top w:val="single" w:sz="4" w:space="0" w:color="auto"/>
              <w:left w:val="single" w:sz="4" w:space="0" w:color="auto"/>
              <w:bottom w:val="single" w:sz="4" w:space="0" w:color="auto"/>
              <w:right w:val="single" w:sz="4" w:space="0" w:color="auto"/>
            </w:tcBorders>
          </w:tcPr>
          <w:p w:rsidR="0017761F" w:rsidRPr="003736B7" w:rsidRDefault="0017761F" w:rsidP="00D06C3E">
            <w:r w:rsidRPr="003736B7">
              <w:t>Senior Engineer, ATEX &amp; IECEx</w:t>
            </w:r>
          </w:p>
        </w:tc>
        <w:tc>
          <w:tcPr>
            <w:tcW w:w="3017" w:type="dxa"/>
            <w:tcBorders>
              <w:top w:val="single" w:sz="4" w:space="0" w:color="auto"/>
              <w:left w:val="single" w:sz="4" w:space="0" w:color="auto"/>
              <w:bottom w:val="single" w:sz="4" w:space="0" w:color="auto"/>
              <w:right w:val="single" w:sz="4" w:space="0" w:color="auto"/>
            </w:tcBorders>
          </w:tcPr>
          <w:p w:rsidR="0017761F" w:rsidRPr="003736B7" w:rsidRDefault="000601E1" w:rsidP="00D06C3E">
            <w:r w:rsidRPr="003736B7">
              <w:t>12</w:t>
            </w:r>
            <w:r w:rsidR="0017761F" w:rsidRPr="003736B7">
              <w:t xml:space="preserve"> / </w:t>
            </w:r>
            <w:r w:rsidRPr="003736B7">
              <w:t>12</w:t>
            </w:r>
            <w:r w:rsidR="0017761F" w:rsidRPr="003736B7">
              <w:t xml:space="preserve"> years </w:t>
            </w:r>
          </w:p>
        </w:tc>
      </w:tr>
    </w:tbl>
    <w:p w:rsidR="00E06D87" w:rsidRPr="003736B7" w:rsidRDefault="00E06D87" w:rsidP="002A2E4A">
      <w:pPr>
        <w:pStyle w:val="Heading3"/>
        <w:spacing w:before="105" w:after="105"/>
        <w:ind w:left="855" w:hanging="855"/>
      </w:pPr>
      <w:bookmarkStart w:id="91" w:name="_Toc491352817"/>
      <w:r w:rsidRPr="003736B7">
        <w:t xml:space="preserve">Name, </w:t>
      </w:r>
      <w:r w:rsidR="00FD3E8C" w:rsidRPr="003736B7">
        <w:t>title and experience of the quality management representative</w:t>
      </w:r>
      <w:bookmarkEnd w:id="91"/>
    </w:p>
    <w:p w:rsidR="00E06D87" w:rsidRPr="003736B7" w:rsidRDefault="00E06D87" w:rsidP="00E06D87">
      <w:r w:rsidRPr="003736B7">
        <w:tab/>
      </w:r>
      <w:r w:rsidRPr="003736B7">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E06D87" w:rsidRPr="003736B7">
        <w:tc>
          <w:tcPr>
            <w:tcW w:w="2482" w:type="dxa"/>
          </w:tcPr>
          <w:p w:rsidR="00E06D87" w:rsidRPr="003736B7" w:rsidRDefault="00E06D87" w:rsidP="00866EC2">
            <w:pPr>
              <w:rPr>
                <w:b/>
              </w:rPr>
            </w:pPr>
            <w:r w:rsidRPr="003736B7">
              <w:rPr>
                <w:b/>
              </w:rPr>
              <w:t>Name</w:t>
            </w:r>
          </w:p>
        </w:tc>
        <w:tc>
          <w:tcPr>
            <w:tcW w:w="3016" w:type="dxa"/>
          </w:tcPr>
          <w:p w:rsidR="00E06D87" w:rsidRPr="003736B7" w:rsidRDefault="00E06D87" w:rsidP="00866EC2">
            <w:pPr>
              <w:rPr>
                <w:b/>
              </w:rPr>
            </w:pPr>
            <w:r w:rsidRPr="003736B7">
              <w:rPr>
                <w:b/>
              </w:rPr>
              <w:t>Title</w:t>
            </w:r>
          </w:p>
        </w:tc>
        <w:tc>
          <w:tcPr>
            <w:tcW w:w="3017" w:type="dxa"/>
          </w:tcPr>
          <w:p w:rsidR="00E06D87" w:rsidRPr="003736B7" w:rsidRDefault="00E06D87" w:rsidP="00866EC2">
            <w:pPr>
              <w:rPr>
                <w:b/>
              </w:rPr>
            </w:pPr>
            <w:r w:rsidRPr="003736B7">
              <w:rPr>
                <w:b/>
              </w:rPr>
              <w:t xml:space="preserve">Experience </w:t>
            </w:r>
          </w:p>
        </w:tc>
      </w:tr>
      <w:tr w:rsidR="0017761F" w:rsidRPr="003736B7" w:rsidTr="0027645E">
        <w:tc>
          <w:tcPr>
            <w:tcW w:w="2482" w:type="dxa"/>
            <w:tcBorders>
              <w:top w:val="single" w:sz="4" w:space="0" w:color="auto"/>
              <w:left w:val="single" w:sz="4" w:space="0" w:color="auto"/>
              <w:bottom w:val="single" w:sz="4" w:space="0" w:color="auto"/>
              <w:right w:val="single" w:sz="4" w:space="0" w:color="auto"/>
            </w:tcBorders>
          </w:tcPr>
          <w:p w:rsidR="0017761F" w:rsidRPr="003736B7" w:rsidRDefault="0017761F" w:rsidP="0017761F">
            <w:pPr>
              <w:tabs>
                <w:tab w:val="left" w:pos="2552"/>
                <w:tab w:val="left" w:pos="5670"/>
              </w:tabs>
            </w:pPr>
            <w:r w:rsidRPr="003736B7">
              <w:t>Monica</w:t>
            </w:r>
            <w:r w:rsidR="0095665D" w:rsidRPr="003736B7">
              <w:t xml:space="preserve"> Weisth</w:t>
            </w:r>
          </w:p>
        </w:tc>
        <w:tc>
          <w:tcPr>
            <w:tcW w:w="3016" w:type="dxa"/>
            <w:tcBorders>
              <w:top w:val="single" w:sz="4" w:space="0" w:color="auto"/>
              <w:left w:val="single" w:sz="4" w:space="0" w:color="auto"/>
              <w:bottom w:val="single" w:sz="4" w:space="0" w:color="auto"/>
              <w:right w:val="single" w:sz="4" w:space="0" w:color="auto"/>
            </w:tcBorders>
          </w:tcPr>
          <w:p w:rsidR="0017761F" w:rsidRPr="003736B7" w:rsidRDefault="0017761F" w:rsidP="006A0599">
            <w:r w:rsidRPr="003736B7">
              <w:t xml:space="preserve">Quality Management Representative </w:t>
            </w:r>
          </w:p>
        </w:tc>
        <w:tc>
          <w:tcPr>
            <w:tcW w:w="3017" w:type="dxa"/>
            <w:tcBorders>
              <w:top w:val="single" w:sz="4" w:space="0" w:color="auto"/>
              <w:left w:val="single" w:sz="4" w:space="0" w:color="auto"/>
              <w:bottom w:val="single" w:sz="4" w:space="0" w:color="auto"/>
              <w:right w:val="single" w:sz="4" w:space="0" w:color="auto"/>
            </w:tcBorders>
          </w:tcPr>
          <w:p w:rsidR="0017761F" w:rsidRPr="003736B7" w:rsidRDefault="000601E1" w:rsidP="006A0599">
            <w:r w:rsidRPr="003736B7">
              <w:t>17</w:t>
            </w:r>
            <w:r w:rsidR="0017761F" w:rsidRPr="003736B7">
              <w:t xml:space="preserve"> years </w:t>
            </w:r>
          </w:p>
        </w:tc>
      </w:tr>
    </w:tbl>
    <w:p w:rsidR="000355C4" w:rsidRPr="003736B7" w:rsidRDefault="000355C4" w:rsidP="000355C4">
      <w:pPr>
        <w:pStyle w:val="Heading3"/>
      </w:pPr>
      <w:bookmarkStart w:id="92" w:name="_Toc326698064"/>
      <w:bookmarkStart w:id="93" w:name="_Toc491352818"/>
      <w:r w:rsidRPr="003736B7">
        <w:t>Other employees in ExTL activity</w:t>
      </w:r>
      <w:bookmarkEnd w:id="92"/>
      <w:bookmarkEnd w:id="93"/>
      <w:r w:rsidRPr="003736B7">
        <w:t xml:space="preserve">  </w:t>
      </w:r>
    </w:p>
    <w:p w:rsidR="000355C4" w:rsidRPr="003736B7" w:rsidRDefault="000355C4" w:rsidP="000355C4">
      <w:r w:rsidRPr="003736B7">
        <w:tab/>
      </w:r>
      <w:r w:rsidRPr="003736B7">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2"/>
        <w:gridCol w:w="3016"/>
        <w:gridCol w:w="3017"/>
      </w:tblGrid>
      <w:tr w:rsidR="000355C4" w:rsidRPr="003736B7" w:rsidTr="009F0D9F">
        <w:trPr>
          <w:tblHeader/>
        </w:trPr>
        <w:tc>
          <w:tcPr>
            <w:tcW w:w="2482" w:type="dxa"/>
          </w:tcPr>
          <w:p w:rsidR="000355C4" w:rsidRPr="003736B7" w:rsidRDefault="000355C4" w:rsidP="008D2636">
            <w:pPr>
              <w:rPr>
                <w:b/>
              </w:rPr>
            </w:pPr>
            <w:r w:rsidRPr="003736B7">
              <w:rPr>
                <w:b/>
              </w:rPr>
              <w:t>Name</w:t>
            </w:r>
          </w:p>
        </w:tc>
        <w:tc>
          <w:tcPr>
            <w:tcW w:w="3016" w:type="dxa"/>
          </w:tcPr>
          <w:p w:rsidR="000355C4" w:rsidRPr="003736B7" w:rsidRDefault="000355C4" w:rsidP="008D2636">
            <w:pPr>
              <w:rPr>
                <w:b/>
              </w:rPr>
            </w:pPr>
            <w:r w:rsidRPr="003736B7">
              <w:rPr>
                <w:b/>
              </w:rPr>
              <w:t>Title/responsibility</w:t>
            </w:r>
          </w:p>
        </w:tc>
        <w:tc>
          <w:tcPr>
            <w:tcW w:w="3017" w:type="dxa"/>
          </w:tcPr>
          <w:p w:rsidR="000355C4" w:rsidRPr="003736B7" w:rsidRDefault="000355C4" w:rsidP="008D2636">
            <w:pPr>
              <w:jc w:val="left"/>
              <w:rPr>
                <w:b/>
              </w:rPr>
            </w:pPr>
            <w:r w:rsidRPr="003736B7">
              <w:rPr>
                <w:b/>
              </w:rPr>
              <w:t xml:space="preserve">Experience in </w:t>
            </w:r>
            <w:r w:rsidR="00E4206F" w:rsidRPr="003736B7">
              <w:rPr>
                <w:b/>
              </w:rPr>
              <w:t xml:space="preserve">Ex and </w:t>
            </w:r>
            <w:r w:rsidRPr="003736B7">
              <w:rPr>
                <w:b/>
              </w:rPr>
              <w:t>Ex</w:t>
            </w:r>
            <w:r w:rsidR="00E4206F" w:rsidRPr="003736B7">
              <w:rPr>
                <w:b/>
              </w:rPr>
              <w:t xml:space="preserve"> h</w:t>
            </w:r>
          </w:p>
        </w:tc>
      </w:tr>
      <w:tr w:rsidR="0017761F" w:rsidRPr="003736B7" w:rsidTr="00D06C3E">
        <w:tc>
          <w:tcPr>
            <w:tcW w:w="2482" w:type="dxa"/>
            <w:vAlign w:val="center"/>
          </w:tcPr>
          <w:p w:rsidR="0017761F" w:rsidRPr="003736B7" w:rsidRDefault="0017761F" w:rsidP="0017761F">
            <w:r w:rsidRPr="003736B7">
              <w:t>Ari Antikainen</w:t>
            </w:r>
          </w:p>
        </w:tc>
        <w:tc>
          <w:tcPr>
            <w:tcW w:w="3016" w:type="dxa"/>
          </w:tcPr>
          <w:p w:rsidR="0017761F" w:rsidRPr="003736B7" w:rsidRDefault="0017761F" w:rsidP="0017761F">
            <w:r w:rsidRPr="003736B7">
              <w:t>Project Engineer, Ex-Products</w:t>
            </w:r>
          </w:p>
        </w:tc>
        <w:tc>
          <w:tcPr>
            <w:tcW w:w="3017" w:type="dxa"/>
          </w:tcPr>
          <w:p w:rsidR="0017761F" w:rsidRPr="003736B7" w:rsidRDefault="00B55A31" w:rsidP="00B55A31">
            <w:pPr>
              <w:tabs>
                <w:tab w:val="left" w:pos="2552"/>
                <w:tab w:val="left" w:pos="5670"/>
              </w:tabs>
            </w:pPr>
            <w:r w:rsidRPr="003736B7">
              <w:t>20</w:t>
            </w:r>
            <w:r w:rsidR="0017761F" w:rsidRPr="003736B7">
              <w:t xml:space="preserve"> / </w:t>
            </w:r>
            <w:r w:rsidRPr="003736B7">
              <w:t>15</w:t>
            </w:r>
            <w:r w:rsidR="0017761F" w:rsidRPr="003736B7">
              <w:t xml:space="preserve"> years</w:t>
            </w:r>
          </w:p>
        </w:tc>
      </w:tr>
      <w:tr w:rsidR="0095665D" w:rsidRPr="003736B7" w:rsidTr="008D2636">
        <w:tc>
          <w:tcPr>
            <w:tcW w:w="2482" w:type="dxa"/>
          </w:tcPr>
          <w:p w:rsidR="0095665D" w:rsidRPr="003736B7" w:rsidRDefault="0095665D" w:rsidP="0095665D">
            <w:pPr>
              <w:tabs>
                <w:tab w:val="left" w:pos="2552"/>
                <w:tab w:val="left" w:pos="5670"/>
              </w:tabs>
            </w:pPr>
            <w:r w:rsidRPr="003736B7">
              <w:t>Arne W. Hortman</w:t>
            </w:r>
          </w:p>
        </w:tc>
        <w:tc>
          <w:tcPr>
            <w:tcW w:w="3016" w:type="dxa"/>
          </w:tcPr>
          <w:p w:rsidR="0095665D" w:rsidRPr="003736B7" w:rsidRDefault="0095665D" w:rsidP="0095665D">
            <w:pPr>
              <w:tabs>
                <w:tab w:val="left" w:pos="2552"/>
                <w:tab w:val="left" w:pos="5670"/>
              </w:tabs>
            </w:pPr>
            <w:r w:rsidRPr="003736B7">
              <w:t>Principal Engineer ATEX &amp; IECEx</w:t>
            </w:r>
          </w:p>
        </w:tc>
        <w:tc>
          <w:tcPr>
            <w:tcW w:w="3017" w:type="dxa"/>
          </w:tcPr>
          <w:p w:rsidR="0095665D" w:rsidRPr="003736B7" w:rsidRDefault="00C67E4B" w:rsidP="0095665D">
            <w:pPr>
              <w:tabs>
                <w:tab w:val="left" w:pos="2552"/>
                <w:tab w:val="left" w:pos="5670"/>
              </w:tabs>
            </w:pPr>
            <w:r w:rsidRPr="003736B7">
              <w:t>31</w:t>
            </w:r>
            <w:r w:rsidR="0095665D" w:rsidRPr="003736B7">
              <w:t xml:space="preserve"> / </w:t>
            </w:r>
            <w:r w:rsidRPr="003736B7">
              <w:t>38</w:t>
            </w:r>
            <w:r w:rsidR="0095665D" w:rsidRPr="003736B7">
              <w:t xml:space="preserve"> years</w:t>
            </w:r>
          </w:p>
        </w:tc>
      </w:tr>
    </w:tbl>
    <w:p w:rsidR="00E06D87" w:rsidRPr="003736B7" w:rsidRDefault="00FD3E8C" w:rsidP="00010133">
      <w:pPr>
        <w:pStyle w:val="Heading2"/>
      </w:pPr>
      <w:bookmarkStart w:id="94" w:name="_Toc491352819"/>
      <w:r w:rsidRPr="003736B7">
        <w:t>Organizational s</w:t>
      </w:r>
      <w:r w:rsidR="00E06D87" w:rsidRPr="003736B7">
        <w:t>tructure</w:t>
      </w:r>
      <w:bookmarkEnd w:id="94"/>
    </w:p>
    <w:p w:rsidR="00E06D87" w:rsidRPr="003736B7" w:rsidRDefault="0027645E" w:rsidP="00E06D87">
      <w:pPr>
        <w:pStyle w:val="PARAGRAPH"/>
      </w:pPr>
      <w:r w:rsidRPr="003736B7">
        <w:t xml:space="preserve">See Annex </w:t>
      </w:r>
      <w:r w:rsidR="00006755" w:rsidRPr="003736B7">
        <w:t>A</w:t>
      </w:r>
    </w:p>
    <w:p w:rsidR="00E06D87" w:rsidRPr="003736B7" w:rsidRDefault="00E06D87" w:rsidP="00010133">
      <w:pPr>
        <w:pStyle w:val="Heading2"/>
      </w:pPr>
      <w:bookmarkStart w:id="95" w:name="_Toc491352820"/>
      <w:r w:rsidRPr="003736B7">
        <w:t>Resources</w:t>
      </w:r>
      <w:bookmarkEnd w:id="95"/>
    </w:p>
    <w:p w:rsidR="00E06D87" w:rsidRPr="003736B7" w:rsidRDefault="0027645E" w:rsidP="00E06D87">
      <w:pPr>
        <w:pStyle w:val="PARAGRAPH"/>
      </w:pPr>
      <w:r w:rsidRPr="003736B7">
        <w:t xml:space="preserve">The Ex operation at </w:t>
      </w:r>
      <w:r w:rsidR="006F05E5" w:rsidRPr="003736B7">
        <w:fldChar w:fldCharType="begin"/>
      </w:r>
      <w:r w:rsidR="006F05E5" w:rsidRPr="003736B7">
        <w:instrText xml:space="preserve"> REF ExCB_Name \h  \* MERGEFORMAT </w:instrText>
      </w:r>
      <w:r w:rsidR="006F05E5" w:rsidRPr="003736B7">
        <w:fldChar w:fldCharType="separate"/>
      </w:r>
      <w:r w:rsidR="00576BF0" w:rsidRPr="003736B7">
        <w:rPr>
          <w:lang w:val="en-US"/>
        </w:rPr>
        <w:t>Presafe</w:t>
      </w:r>
      <w:r w:rsidR="006F05E5" w:rsidRPr="003736B7">
        <w:fldChar w:fldCharType="end"/>
      </w:r>
      <w:r w:rsidR="00B46B6E" w:rsidRPr="003736B7">
        <w:t xml:space="preserve"> </w:t>
      </w:r>
      <w:r w:rsidRPr="003736B7">
        <w:t xml:space="preserve">has </w:t>
      </w:r>
      <w:r w:rsidR="00A81FA2" w:rsidRPr="003736B7">
        <w:rPr>
          <w:lang w:val="en-US"/>
        </w:rPr>
        <w:t xml:space="preserve">about </w:t>
      </w:r>
      <w:r w:rsidR="004823B2" w:rsidRPr="003736B7">
        <w:rPr>
          <w:lang w:val="en-US"/>
        </w:rPr>
        <w:t>21</w:t>
      </w:r>
      <w:r w:rsidR="00A81FA2" w:rsidRPr="003736B7">
        <w:rPr>
          <w:lang w:val="en-US"/>
        </w:rPr>
        <w:t xml:space="preserve"> employees</w:t>
      </w:r>
      <w:r w:rsidRPr="003736B7">
        <w:rPr>
          <w:lang w:val="en-US"/>
        </w:rPr>
        <w:t>.</w:t>
      </w:r>
    </w:p>
    <w:p w:rsidR="00E06D87" w:rsidRPr="003736B7" w:rsidRDefault="00236B8B" w:rsidP="00010133">
      <w:pPr>
        <w:pStyle w:val="Heading2"/>
      </w:pPr>
      <w:bookmarkStart w:id="96" w:name="_Toc491352821"/>
      <w:r w:rsidRPr="003736B7">
        <w:t>Test reports issued</w:t>
      </w:r>
      <w:bookmarkEnd w:id="96"/>
    </w:p>
    <w:p w:rsidR="001F4C98" w:rsidRPr="003736B7" w:rsidRDefault="00E06D87" w:rsidP="00D91649">
      <w:pPr>
        <w:pStyle w:val="PARAGRAPH"/>
        <w:rPr>
          <w:lang w:val="en-US"/>
        </w:rPr>
      </w:pPr>
      <w:r w:rsidRPr="003736B7">
        <w:t xml:space="preserve">Number of </w:t>
      </w:r>
      <w:r w:rsidR="00236B8B" w:rsidRPr="003736B7">
        <w:t>test reports (ExTRs)</w:t>
      </w:r>
      <w:r w:rsidRPr="003736B7">
        <w:t xml:space="preserve"> issued under for the preceding years for each </w:t>
      </w:r>
      <w:r w:rsidR="00D02B89" w:rsidRPr="003736B7">
        <w:t>type of protection</w:t>
      </w:r>
      <w:r w:rsidR="00AC642A" w:rsidRPr="003736B7">
        <w:t xml:space="preserve"> corresponds to the number of certificates issued </w:t>
      </w:r>
      <w:r w:rsidR="002A2E4A" w:rsidRPr="003736B7">
        <w:t xml:space="preserve">shown </w:t>
      </w:r>
      <w:r w:rsidR="00AC642A" w:rsidRPr="003736B7">
        <w:t xml:space="preserve">in 3.14 </w:t>
      </w:r>
    </w:p>
    <w:p w:rsidR="001F4C98" w:rsidRPr="003736B7" w:rsidRDefault="00D91649" w:rsidP="00D91649">
      <w:pPr>
        <w:pStyle w:val="PARAGRAPH"/>
        <w:rPr>
          <w:lang w:val="en-US"/>
        </w:rPr>
      </w:pPr>
      <w:r w:rsidRPr="003736B7">
        <w:rPr>
          <w:lang w:val="en-US"/>
        </w:rPr>
        <w:t xml:space="preserve">Regarding Scope Extension for </w:t>
      </w:r>
      <w:r w:rsidR="00AD14AA" w:rsidRPr="003736B7">
        <w:rPr>
          <w:lang w:val="en-US"/>
        </w:rPr>
        <w:t xml:space="preserve">IEC 60079-13, </w:t>
      </w:r>
      <w:r w:rsidRPr="003736B7">
        <w:rPr>
          <w:lang w:val="en-US"/>
        </w:rPr>
        <w:t xml:space="preserve">ISO 80079-36 and ISO 80079-37, the assessment team interviewed the relevant staff and found them to have a thorough understanding of the Standards and the assessment required. </w:t>
      </w:r>
    </w:p>
    <w:p w:rsidR="00D91649" w:rsidRPr="003736B7" w:rsidRDefault="00D91649" w:rsidP="00D91649">
      <w:pPr>
        <w:pStyle w:val="PARAGRAPH"/>
        <w:rPr>
          <w:lang w:val="en-US"/>
        </w:rPr>
      </w:pPr>
      <w:r w:rsidRPr="003736B7">
        <w:rPr>
          <w:lang w:val="en-US"/>
        </w:rPr>
        <w:t xml:space="preserve">A review of files relating to non-electrical Ex equipment (under the ATEX Directive) </w:t>
      </w:r>
      <w:r w:rsidR="00AD14AA" w:rsidRPr="003736B7">
        <w:rPr>
          <w:lang w:val="en-US"/>
        </w:rPr>
        <w:t xml:space="preserve">and pressurized room (under the ATEX Directive) </w:t>
      </w:r>
      <w:r w:rsidRPr="003736B7">
        <w:rPr>
          <w:lang w:val="en-US"/>
        </w:rPr>
        <w:t>was also undertaken during the assessment and found to be satisfactory and complete with evidence that the concepts were well understood by the Staff.</w:t>
      </w:r>
    </w:p>
    <w:p w:rsidR="001F4C98" w:rsidRPr="003736B7" w:rsidRDefault="001F4C98" w:rsidP="00D91649">
      <w:pPr>
        <w:pStyle w:val="PARAGRAPH"/>
        <w:rPr>
          <w:lang w:val="en-US"/>
        </w:rPr>
      </w:pPr>
      <w:r w:rsidRPr="003736B7">
        <w:rPr>
          <w:lang w:val="en-US"/>
        </w:rPr>
        <w:t xml:space="preserve">The principle of risk assessment is also well understood </w:t>
      </w:r>
    </w:p>
    <w:p w:rsidR="00E06D87" w:rsidRPr="003736B7" w:rsidRDefault="00E06D87" w:rsidP="008D2636">
      <w:pPr>
        <w:pStyle w:val="Heading2"/>
      </w:pPr>
      <w:bookmarkStart w:id="97" w:name="_Toc491352822"/>
      <w:r w:rsidRPr="003736B7">
        <w:t>National accreditation</w:t>
      </w:r>
      <w:bookmarkEnd w:id="97"/>
    </w:p>
    <w:p w:rsidR="00C31798" w:rsidRPr="003736B7" w:rsidRDefault="006F05E5" w:rsidP="00E06D87">
      <w:pPr>
        <w:pStyle w:val="PARAGRAPH"/>
      </w:pPr>
      <w:r w:rsidRPr="003736B7">
        <w:fldChar w:fldCharType="begin"/>
      </w:r>
      <w:r w:rsidRPr="003736B7">
        <w:instrText xml:space="preserve"> REF ExCB_Name \h  \* MERGEFORMAT </w:instrText>
      </w:r>
      <w:r w:rsidRPr="003736B7">
        <w:fldChar w:fldCharType="separate"/>
      </w:r>
      <w:r w:rsidR="00576BF0" w:rsidRPr="003736B7">
        <w:rPr>
          <w:lang w:val="en-US"/>
        </w:rPr>
        <w:t>Presafe</w:t>
      </w:r>
      <w:r w:rsidRPr="003736B7">
        <w:fldChar w:fldCharType="end"/>
      </w:r>
      <w:r w:rsidR="0027645E" w:rsidRPr="003736B7">
        <w:t xml:space="preserve"> has accreditation from </w:t>
      </w:r>
      <w:r w:rsidR="001D57B9" w:rsidRPr="003736B7">
        <w:rPr>
          <w:lang w:val="en-US"/>
        </w:rPr>
        <w:t>the Novergian Accreditation.</w:t>
      </w:r>
      <w:r w:rsidR="0027645E" w:rsidRPr="003736B7">
        <w:rPr>
          <w:lang w:val="en-US"/>
        </w:rPr>
        <w:t xml:space="preserve"> </w:t>
      </w:r>
      <w:r w:rsidR="00AF1A6C" w:rsidRPr="003736B7">
        <w:rPr>
          <w:lang w:val="en-US"/>
        </w:rPr>
        <w:t xml:space="preserve">Accreditation </w:t>
      </w:r>
      <w:r w:rsidR="001D57B9" w:rsidRPr="003736B7">
        <w:rPr>
          <w:lang w:val="en-US"/>
        </w:rPr>
        <w:t>TEST 274</w:t>
      </w:r>
      <w:r w:rsidR="001668D8" w:rsidRPr="003736B7">
        <w:rPr>
          <w:lang w:val="en-US"/>
        </w:rPr>
        <w:t xml:space="preserve"> </w:t>
      </w:r>
      <w:r w:rsidR="00C62E86" w:rsidRPr="003736B7">
        <w:t xml:space="preserve">to ISO/IEC </w:t>
      </w:r>
      <w:r w:rsidR="0027645E" w:rsidRPr="003736B7">
        <w:t>17025</w:t>
      </w:r>
      <w:r w:rsidR="00AF1A6C" w:rsidRPr="003736B7">
        <w:t>:2005</w:t>
      </w:r>
      <w:r w:rsidR="0027645E" w:rsidRPr="003736B7">
        <w:t>. A copy of the accreditation is attached at Annex C</w:t>
      </w:r>
      <w:r w:rsidR="00C62E86" w:rsidRPr="003736B7">
        <w:t>.</w:t>
      </w:r>
      <w:r w:rsidR="009D5A2F" w:rsidRPr="003736B7">
        <w:t xml:space="preserve"> </w:t>
      </w:r>
    </w:p>
    <w:p w:rsidR="00E45A98" w:rsidRPr="003736B7" w:rsidRDefault="00E77CC2" w:rsidP="00867993">
      <w:pPr>
        <w:pStyle w:val="PARAGRAPH"/>
        <w:spacing w:before="0" w:after="0"/>
      </w:pPr>
      <w:r w:rsidRPr="003736B7">
        <w:t xml:space="preserve">The link to the </w:t>
      </w:r>
      <w:r w:rsidR="00A20284" w:rsidRPr="003736B7">
        <w:rPr>
          <w:lang w:val="en-US"/>
        </w:rPr>
        <w:t>the Novergian Accreditation</w:t>
      </w:r>
      <w:r w:rsidR="00A20284" w:rsidRPr="003736B7">
        <w:t xml:space="preserve"> </w:t>
      </w:r>
      <w:r w:rsidRPr="003736B7">
        <w:t>site is:</w:t>
      </w:r>
    </w:p>
    <w:p w:rsidR="00867993" w:rsidRPr="003736B7" w:rsidRDefault="008A67BD" w:rsidP="00E06D87">
      <w:pPr>
        <w:pStyle w:val="PARAGRAPH"/>
      </w:pPr>
      <w:hyperlink r:id="rId9" w:history="1">
        <w:r w:rsidR="00FB28E4" w:rsidRPr="003736B7">
          <w:rPr>
            <w:rStyle w:val="Hyperlink"/>
            <w:color w:val="auto"/>
          </w:rPr>
          <w:t>http://www.akkreditert.no/en/akkrediterte-organisasjoner/akkrediteringsomfang/?AkkId=818</w:t>
        </w:r>
      </w:hyperlink>
    </w:p>
    <w:p w:rsidR="00867993" w:rsidRPr="003736B7" w:rsidRDefault="00867993" w:rsidP="00E06D87">
      <w:pPr>
        <w:pStyle w:val="PARAGRAPH"/>
        <w:rPr>
          <w:lang w:val="en-US"/>
        </w:rPr>
      </w:pPr>
      <w:r w:rsidRPr="003736B7">
        <w:t xml:space="preserve">The 17025 accreditation scope of </w:t>
      </w:r>
      <w:r w:rsidR="006F05E5" w:rsidRPr="003736B7">
        <w:fldChar w:fldCharType="begin"/>
      </w:r>
      <w:r w:rsidR="006F05E5" w:rsidRPr="003736B7">
        <w:instrText xml:space="preserve"> REF ExCB_Name \h  \* MERGEFORMAT </w:instrText>
      </w:r>
      <w:r w:rsidR="006F05E5" w:rsidRPr="003736B7">
        <w:fldChar w:fldCharType="separate"/>
      </w:r>
      <w:r w:rsidR="00576BF0" w:rsidRPr="003736B7">
        <w:rPr>
          <w:lang w:val="en-US"/>
        </w:rPr>
        <w:t>Presafe</w:t>
      </w:r>
      <w:r w:rsidR="006F05E5" w:rsidRPr="003736B7">
        <w:fldChar w:fldCharType="end"/>
      </w:r>
      <w:r w:rsidRPr="003736B7">
        <w:t xml:space="preserve"> include </w:t>
      </w:r>
      <w:r w:rsidRPr="003736B7">
        <w:rPr>
          <w:lang w:val="en-US"/>
        </w:rPr>
        <w:t>EN 13463 series which are the previous and European version of ISO 80079-36 and -37.</w:t>
      </w:r>
    </w:p>
    <w:p w:rsidR="004823B2" w:rsidRPr="003736B7" w:rsidRDefault="004823B2" w:rsidP="00E06D87">
      <w:pPr>
        <w:pStyle w:val="PARAGRAPH"/>
        <w:rPr>
          <w:lang w:val="en-US"/>
        </w:rPr>
      </w:pPr>
      <w:r w:rsidRPr="003736B7">
        <w:rPr>
          <w:lang w:val="en-US"/>
        </w:rPr>
        <w:t xml:space="preserve">However, the IEC 60079-13 or the EN 50281 are not included in the 17025 accreditation scope of </w:t>
      </w:r>
      <w:r w:rsidRPr="003736B7">
        <w:rPr>
          <w:lang w:val="en-US"/>
        </w:rPr>
        <w:fldChar w:fldCharType="begin"/>
      </w:r>
      <w:r w:rsidRPr="003736B7">
        <w:rPr>
          <w:lang w:val="en-US"/>
        </w:rPr>
        <w:instrText xml:space="preserve"> REF ExCB_Name \h  \* MERGEFORMAT </w:instrText>
      </w:r>
      <w:r w:rsidRPr="003736B7">
        <w:rPr>
          <w:lang w:val="en-US"/>
        </w:rPr>
      </w:r>
      <w:r w:rsidRPr="003736B7">
        <w:rPr>
          <w:lang w:val="en-US"/>
        </w:rPr>
        <w:fldChar w:fldCharType="separate"/>
      </w:r>
      <w:r w:rsidR="00576BF0" w:rsidRPr="003736B7">
        <w:rPr>
          <w:lang w:val="en-US"/>
        </w:rPr>
        <w:t>Presafe</w:t>
      </w:r>
      <w:r w:rsidRPr="003736B7">
        <w:rPr>
          <w:lang w:val="en-US"/>
        </w:rPr>
        <w:fldChar w:fldCharType="end"/>
      </w:r>
      <w:r w:rsidRPr="003736B7">
        <w:rPr>
          <w:lang w:val="en-US"/>
        </w:rPr>
        <w:t xml:space="preserve">. </w:t>
      </w:r>
      <w:r w:rsidR="00AD14AA" w:rsidRPr="003736B7">
        <w:rPr>
          <w:lang w:val="en-US"/>
        </w:rPr>
        <w:t xml:space="preserve">The main reason is due to the fact pressurised room tests are mainly performed outside the ExTL premises. The Norvegian Accredition Body does not include such test in their review. </w:t>
      </w:r>
      <w:r w:rsidRPr="003736B7">
        <w:rPr>
          <w:lang w:val="en-US"/>
        </w:rPr>
        <w:t xml:space="preserve">However, due the fact IEC 60079-13 is similar in principle with IEC 60079-2 </w:t>
      </w:r>
      <w:r w:rsidR="00AD14AA" w:rsidRPr="003736B7">
        <w:rPr>
          <w:lang w:val="en-US"/>
        </w:rPr>
        <w:t>this standard could be</w:t>
      </w:r>
      <w:r w:rsidRPr="003736B7">
        <w:rPr>
          <w:lang w:val="en-US"/>
        </w:rPr>
        <w:t xml:space="preserve"> included </w:t>
      </w:r>
      <w:r w:rsidR="00AD14AA" w:rsidRPr="003736B7">
        <w:rPr>
          <w:lang w:val="en-US"/>
        </w:rPr>
        <w:t>in the</w:t>
      </w:r>
      <w:r w:rsidRPr="003736B7">
        <w:rPr>
          <w:lang w:val="en-US"/>
        </w:rPr>
        <w:t xml:space="preserve"> five yea</w:t>
      </w:r>
      <w:r w:rsidR="00AD14AA" w:rsidRPr="003736B7">
        <w:rPr>
          <w:lang w:val="en-US"/>
        </w:rPr>
        <w:t>rs</w:t>
      </w:r>
      <w:r w:rsidR="00A1166E" w:rsidRPr="003736B7">
        <w:rPr>
          <w:lang w:val="en-US"/>
        </w:rPr>
        <w:t>’</w:t>
      </w:r>
      <w:r w:rsidRPr="003736B7">
        <w:rPr>
          <w:lang w:val="en-US"/>
        </w:rPr>
        <w:t xml:space="preserve"> </w:t>
      </w:r>
      <w:r w:rsidR="00AD14AA" w:rsidRPr="003736B7">
        <w:rPr>
          <w:lang w:val="en-US"/>
        </w:rPr>
        <w:t>re-</w:t>
      </w:r>
      <w:r w:rsidRPr="003736B7">
        <w:rPr>
          <w:lang w:val="en-US"/>
        </w:rPr>
        <w:t xml:space="preserve">assessment </w:t>
      </w:r>
      <w:r w:rsidR="00AD14AA" w:rsidRPr="003736B7">
        <w:rPr>
          <w:lang w:val="en-US"/>
        </w:rPr>
        <w:t>frequency</w:t>
      </w:r>
      <w:r w:rsidRPr="003736B7">
        <w:rPr>
          <w:lang w:val="en-US"/>
        </w:rPr>
        <w:t>.</w:t>
      </w:r>
    </w:p>
    <w:p w:rsidR="00E06D87" w:rsidRPr="003736B7" w:rsidRDefault="00236B8B" w:rsidP="00010133">
      <w:pPr>
        <w:pStyle w:val="Heading2"/>
      </w:pPr>
      <w:bookmarkStart w:id="98" w:name="_Toc491352823"/>
      <w:r w:rsidRPr="003736B7">
        <w:t>Calibration</w:t>
      </w:r>
      <w:bookmarkEnd w:id="98"/>
    </w:p>
    <w:p w:rsidR="00CC79A4" w:rsidRPr="003736B7" w:rsidRDefault="000A7861" w:rsidP="00A1166E">
      <w:pPr>
        <w:pStyle w:val="PARAGRAPH"/>
        <w:rPr>
          <w:lang w:val="en-US"/>
        </w:rPr>
      </w:pPr>
      <w:r w:rsidRPr="003736B7">
        <w:rPr>
          <w:lang w:val="en-US"/>
        </w:rPr>
        <w:t xml:space="preserve">The majority of test equipment is sent out for calibration by an external calibration facility. These calibration facilities are </w:t>
      </w:r>
      <w:r w:rsidR="009A65FA" w:rsidRPr="003736B7">
        <w:rPr>
          <w:lang w:val="en-US"/>
        </w:rPr>
        <w:t>17025</w:t>
      </w:r>
      <w:r w:rsidR="00C31798" w:rsidRPr="003736B7">
        <w:rPr>
          <w:lang w:val="en-US"/>
        </w:rPr>
        <w:t xml:space="preserve"> </w:t>
      </w:r>
      <w:r w:rsidRPr="003736B7">
        <w:rPr>
          <w:lang w:val="en-US"/>
        </w:rPr>
        <w:t>accredited.</w:t>
      </w:r>
    </w:p>
    <w:p w:rsidR="00630F37" w:rsidRPr="003736B7" w:rsidRDefault="00630F37" w:rsidP="00630F37">
      <w:pPr>
        <w:pStyle w:val="Heading2"/>
      </w:pPr>
      <w:bookmarkStart w:id="99" w:name="_Toc491352824"/>
      <w:r w:rsidRPr="003736B7">
        <w:t>Proficiency</w:t>
      </w:r>
      <w:bookmarkEnd w:id="99"/>
    </w:p>
    <w:p w:rsidR="00E06D87" w:rsidRPr="003736B7" w:rsidRDefault="006F05E5" w:rsidP="00E06D87">
      <w:pPr>
        <w:pStyle w:val="PARAGRAPH"/>
        <w:rPr>
          <w:lang w:val="en-US"/>
        </w:rPr>
      </w:pPr>
      <w:r w:rsidRPr="003736B7">
        <w:fldChar w:fldCharType="begin"/>
      </w:r>
      <w:r w:rsidRPr="003736B7">
        <w:instrText xml:space="preserve"> REF ExCB_Name \h  \* MERGEFORMAT </w:instrText>
      </w:r>
      <w:r w:rsidRPr="003736B7">
        <w:fldChar w:fldCharType="separate"/>
      </w:r>
      <w:r w:rsidR="00576BF0" w:rsidRPr="003736B7">
        <w:rPr>
          <w:lang w:val="en-US"/>
        </w:rPr>
        <w:t>Presafe</w:t>
      </w:r>
      <w:r w:rsidRPr="003736B7">
        <w:fldChar w:fldCharType="end"/>
      </w:r>
      <w:r w:rsidR="00B46B6E" w:rsidRPr="003736B7">
        <w:rPr>
          <w:lang w:val="en-US"/>
        </w:rPr>
        <w:t xml:space="preserve"> </w:t>
      </w:r>
      <w:r w:rsidR="00630F37" w:rsidRPr="003736B7">
        <w:t>partakes in the Proficiency testing organised by PTB.</w:t>
      </w:r>
      <w:r w:rsidR="009D5A2F" w:rsidRPr="003736B7">
        <w:rPr>
          <w:lang w:val="en-US"/>
        </w:rPr>
        <w:t xml:space="preserve"> </w:t>
      </w:r>
    </w:p>
    <w:p w:rsidR="00E06D87" w:rsidRPr="003736B7" w:rsidRDefault="00FD3E8C" w:rsidP="00010133">
      <w:pPr>
        <w:pStyle w:val="Heading2"/>
      </w:pPr>
      <w:bookmarkStart w:id="100" w:name="_Toc491352825"/>
      <w:r w:rsidRPr="003736B7">
        <w:t>Comments (i</w:t>
      </w:r>
      <w:r w:rsidR="00E06D87" w:rsidRPr="003736B7">
        <w:t>ncluding issues found during assessment)</w:t>
      </w:r>
      <w:bookmarkEnd w:id="100"/>
    </w:p>
    <w:p w:rsidR="00034D4C" w:rsidRPr="003736B7" w:rsidRDefault="00034D4C" w:rsidP="00034D4C">
      <w:pPr>
        <w:pStyle w:val="PARAGRAPH"/>
      </w:pPr>
      <w:r w:rsidRPr="003736B7">
        <w:t xml:space="preserve">Minor issues were found which were cleared to the satisfaction of the assessment team </w:t>
      </w:r>
      <w:r w:rsidR="00FE730C" w:rsidRPr="003736B7">
        <w:t>quickly after</w:t>
      </w:r>
      <w:r w:rsidRPr="003736B7">
        <w:t xml:space="preserve"> the visit.</w:t>
      </w:r>
    </w:p>
    <w:p w:rsidR="00867993" w:rsidRPr="003736B7" w:rsidRDefault="00034D4C" w:rsidP="00034D4C">
      <w:pPr>
        <w:pStyle w:val="PARAGRAPH"/>
      </w:pPr>
      <w:r w:rsidRPr="003736B7">
        <w:t>These included</w:t>
      </w:r>
      <w:r w:rsidR="00D62C12" w:rsidRPr="003736B7">
        <w:t>:</w:t>
      </w:r>
    </w:p>
    <w:p w:rsidR="00867993" w:rsidRPr="003736B7" w:rsidRDefault="00867993" w:rsidP="00337ACD">
      <w:pPr>
        <w:pStyle w:val="PARAGRAPH"/>
        <w:numPr>
          <w:ilvl w:val="0"/>
          <w:numId w:val="23"/>
        </w:numPr>
        <w:spacing w:before="0" w:after="0"/>
        <w:ind w:left="709" w:hanging="215"/>
        <w:rPr>
          <w:lang w:val="en-US"/>
        </w:rPr>
      </w:pPr>
      <w:r w:rsidRPr="003736B7">
        <w:rPr>
          <w:lang w:val="en-US"/>
        </w:rPr>
        <w:t xml:space="preserve">Assessment template has been updated in order </w:t>
      </w:r>
      <w:r w:rsidR="00D317A3" w:rsidRPr="003736B7">
        <w:rPr>
          <w:lang w:val="en-US"/>
        </w:rPr>
        <w:t xml:space="preserve">to </w:t>
      </w:r>
      <w:bookmarkStart w:id="101" w:name="_Hlk491438166"/>
      <w:r w:rsidRPr="003736B7">
        <w:rPr>
          <w:lang w:val="en-US"/>
        </w:rPr>
        <w:t>us</w:t>
      </w:r>
      <w:r w:rsidR="00D317A3" w:rsidRPr="003736B7">
        <w:rPr>
          <w:lang w:val="en-US"/>
        </w:rPr>
        <w:t>e</w:t>
      </w:r>
      <w:r w:rsidRPr="003736B7">
        <w:rPr>
          <w:lang w:val="en-US"/>
        </w:rPr>
        <w:t xml:space="preserve"> the tables def</w:t>
      </w:r>
      <w:r w:rsidR="00D317A3" w:rsidRPr="003736B7">
        <w:rPr>
          <w:lang w:val="en-US"/>
        </w:rPr>
        <w:t>ined in Annex B of ISO 80079-36</w:t>
      </w:r>
    </w:p>
    <w:bookmarkEnd w:id="101"/>
    <w:p w:rsidR="00FB02F6" w:rsidRDefault="00FE730C" w:rsidP="00FB02F6">
      <w:pPr>
        <w:pStyle w:val="PARAGRAPH"/>
        <w:numPr>
          <w:ilvl w:val="0"/>
          <w:numId w:val="23"/>
        </w:numPr>
        <w:spacing w:before="0" w:after="0"/>
        <w:ind w:left="709" w:hanging="215"/>
      </w:pPr>
      <w:r w:rsidRPr="003736B7">
        <w:rPr>
          <w:lang w:val="en-US"/>
        </w:rPr>
        <w:t>Competency matrix update, adequate training and qualification have been performed regarding the three standards concerned by the extension</w:t>
      </w:r>
      <w:bookmarkStart w:id="102" w:name="_Toc491352826"/>
    </w:p>
    <w:p w:rsidR="00FB02F6" w:rsidRDefault="00FB02F6" w:rsidP="00FB02F6">
      <w:pPr>
        <w:pStyle w:val="PARAGRAPH"/>
        <w:spacing w:before="0" w:after="0"/>
        <w:ind w:left="709"/>
      </w:pPr>
    </w:p>
    <w:p w:rsidR="00496534" w:rsidRPr="00FB02F6" w:rsidRDefault="00496534" w:rsidP="00FB02F6">
      <w:pPr>
        <w:pStyle w:val="PARAGRAPH"/>
        <w:numPr>
          <w:ilvl w:val="0"/>
          <w:numId w:val="28"/>
        </w:numPr>
        <w:spacing w:before="0" w:after="0"/>
        <w:rPr>
          <w:b/>
        </w:rPr>
      </w:pPr>
      <w:r w:rsidRPr="00FB02F6">
        <w:rPr>
          <w:b/>
        </w:rPr>
        <w:t>Annexes</w:t>
      </w:r>
      <w:bookmarkEnd w:id="102"/>
    </w:p>
    <w:p w:rsidR="00813325" w:rsidRDefault="00813325">
      <w:pPr>
        <w:jc w:val="left"/>
      </w:pPr>
      <w:bookmarkStart w:id="103" w:name="_Toc491352827"/>
    </w:p>
    <w:p w:rsidR="00813325" w:rsidRDefault="00813325" w:rsidP="00813325">
      <w:pPr>
        <w:pStyle w:val="PARAGRAPH"/>
      </w:pPr>
    </w:p>
    <w:p w:rsidR="00813325" w:rsidRPr="00813325" w:rsidRDefault="00813325" w:rsidP="00813325">
      <w:pPr>
        <w:pStyle w:val="PARAGRAPH"/>
        <w:jc w:val="center"/>
        <w:rPr>
          <w:b/>
        </w:rPr>
      </w:pPr>
      <w:r w:rsidRPr="00813325">
        <w:rPr>
          <w:b/>
        </w:rPr>
        <w:t>ANNEX A</w:t>
      </w:r>
    </w:p>
    <w:p w:rsidR="00496534" w:rsidRPr="003736B7" w:rsidRDefault="00496534" w:rsidP="00813325">
      <w:pPr>
        <w:pStyle w:val="PARAGRAPH"/>
        <w:jc w:val="center"/>
      </w:pPr>
      <w:r w:rsidRPr="00813325">
        <w:rPr>
          <w:b/>
        </w:rPr>
        <w:t>Overall Organisation Chart</w:t>
      </w:r>
      <w:bookmarkEnd w:id="103"/>
    </w:p>
    <w:p w:rsidR="000912AC" w:rsidRPr="003736B7" w:rsidRDefault="00D317A3" w:rsidP="00D317A3">
      <w:pPr>
        <w:jc w:val="center"/>
      </w:pPr>
      <w:r w:rsidRPr="003736B7">
        <w:t xml:space="preserve">Organization Chart of the </w:t>
      </w:r>
      <w:r w:rsidR="00254B77" w:rsidRPr="003736B7">
        <w:fldChar w:fldCharType="begin"/>
      </w:r>
      <w:r w:rsidR="00254B77" w:rsidRPr="003736B7">
        <w:instrText xml:space="preserve"> REF ExCB_NameComplete \h </w:instrText>
      </w:r>
      <w:r w:rsidR="00254B77" w:rsidRPr="003736B7">
        <w:fldChar w:fldCharType="separate"/>
      </w:r>
      <w:r w:rsidR="00576BF0" w:rsidRPr="003736B7">
        <w:rPr>
          <w:lang w:val="en-US"/>
        </w:rPr>
        <w:t>DNV GL Nemko Presafe</w:t>
      </w:r>
      <w:r w:rsidR="00576BF0" w:rsidRPr="003736B7">
        <w:t xml:space="preserve"> AS</w:t>
      </w:r>
      <w:r w:rsidR="00254B77" w:rsidRPr="003736B7">
        <w:fldChar w:fldCharType="end"/>
      </w:r>
    </w:p>
    <w:p w:rsidR="00037768" w:rsidRPr="003736B7" w:rsidRDefault="00037768" w:rsidP="00D317A3">
      <w:pPr>
        <w:jc w:val="center"/>
      </w:pPr>
    </w:p>
    <w:p w:rsidR="00037768" w:rsidRPr="003736B7" w:rsidRDefault="00040A59" w:rsidP="006A0599">
      <w:pPr>
        <w:pStyle w:val="ANNEX-heading1"/>
        <w:keepNext w:val="0"/>
        <w:widowControl w:val="0"/>
        <w:numPr>
          <w:ilvl w:val="0"/>
          <w:numId w:val="0"/>
        </w:numPr>
        <w:spacing w:before="0" w:after="0"/>
        <w:ind w:left="680" w:hanging="680"/>
        <w:jc w:val="center"/>
        <w:rPr>
          <w:b w:val="0"/>
          <w:bCs w:val="0"/>
          <w:sz w:val="20"/>
          <w:szCs w:val="20"/>
        </w:rPr>
      </w:pPr>
      <w:r w:rsidRPr="003736B7">
        <w:rPr>
          <w:rFonts w:eastAsia="SimSun"/>
          <w:noProof/>
          <w:lang w:val="en-AU" w:eastAsia="en-AU"/>
        </w:rPr>
        <w:drawing>
          <wp:inline distT="0" distB="0" distL="0" distR="0">
            <wp:extent cx="506095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0950" cy="2838450"/>
                    </a:xfrm>
                    <a:prstGeom prst="rect">
                      <a:avLst/>
                    </a:prstGeom>
                    <a:ln>
                      <a:noFill/>
                    </a:ln>
                    <a:effectLst>
                      <a:softEdge rad="112500"/>
                    </a:effectLst>
                  </pic:spPr>
                </pic:pic>
              </a:graphicData>
            </a:graphic>
          </wp:inline>
        </w:drawing>
      </w:r>
    </w:p>
    <w:p w:rsidR="006A0599" w:rsidRPr="003736B7" w:rsidRDefault="006A0599" w:rsidP="006A0599">
      <w:pPr>
        <w:pStyle w:val="PARAGRAPH"/>
        <w:rPr>
          <w:lang w:val="en-US"/>
        </w:rPr>
      </w:pPr>
    </w:p>
    <w:p w:rsidR="00FD42B7" w:rsidRPr="003736B7" w:rsidRDefault="00FD42B7" w:rsidP="00EF7CDD">
      <w:pPr>
        <w:pStyle w:val="ANNEXtitle"/>
        <w:rPr>
          <w:sz w:val="20"/>
          <w:szCs w:val="20"/>
          <w:lang w:val="it-IT"/>
        </w:rPr>
      </w:pPr>
      <w:r w:rsidRPr="003736B7">
        <w:rPr>
          <w:sz w:val="20"/>
          <w:szCs w:val="20"/>
          <w:lang w:val="it-IT"/>
        </w:rPr>
        <w:br/>
      </w:r>
      <w:bookmarkStart w:id="104" w:name="_Toc491352829"/>
      <w:r w:rsidR="00A50A93" w:rsidRPr="003736B7">
        <w:rPr>
          <w:sz w:val="20"/>
          <w:szCs w:val="20"/>
          <w:lang w:val="it-IT"/>
        </w:rPr>
        <w:t>Accreditation Certificate for ISO/IEC 17065</w:t>
      </w:r>
      <w:bookmarkEnd w:id="104"/>
    </w:p>
    <w:p w:rsidR="00864E8B" w:rsidRPr="003736B7" w:rsidRDefault="006B2DEF" w:rsidP="009B3D3E">
      <w:pPr>
        <w:pStyle w:val="PARAGRAPH"/>
        <w:jc w:val="center"/>
      </w:pPr>
      <w:r w:rsidRPr="003736B7">
        <w:rPr>
          <w:noProof/>
          <w:lang w:val="en-AU" w:eastAsia="en-AU"/>
        </w:rPr>
        <w:drawing>
          <wp:inline distT="0" distB="0" distL="0" distR="0">
            <wp:extent cx="5618430" cy="7848600"/>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635" cy="7850283"/>
                    </a:xfrm>
                    <a:prstGeom prst="rect">
                      <a:avLst/>
                    </a:prstGeom>
                    <a:noFill/>
                    <a:ln>
                      <a:noFill/>
                    </a:ln>
                  </pic:spPr>
                </pic:pic>
              </a:graphicData>
            </a:graphic>
          </wp:inline>
        </w:drawing>
      </w:r>
    </w:p>
    <w:p w:rsidR="00FD42B7" w:rsidRPr="003736B7" w:rsidRDefault="00FD42B7" w:rsidP="00EF7CDD">
      <w:pPr>
        <w:pStyle w:val="ANNEXtitle"/>
        <w:rPr>
          <w:sz w:val="20"/>
          <w:szCs w:val="20"/>
        </w:rPr>
      </w:pPr>
      <w:r w:rsidRPr="003736B7">
        <w:rPr>
          <w:sz w:val="20"/>
          <w:szCs w:val="20"/>
        </w:rPr>
        <w:br/>
      </w:r>
      <w:bookmarkStart w:id="105" w:name="_Toc491352830"/>
      <w:r w:rsidRPr="003736B7">
        <w:rPr>
          <w:sz w:val="20"/>
          <w:szCs w:val="20"/>
        </w:rPr>
        <w:t xml:space="preserve">Accreditation Certificate for </w:t>
      </w:r>
      <w:r w:rsidR="00A50A93" w:rsidRPr="003736B7">
        <w:rPr>
          <w:sz w:val="20"/>
          <w:szCs w:val="20"/>
        </w:rPr>
        <w:t>ISO/IEC 17025</w:t>
      </w:r>
      <w:r w:rsidR="009D1135" w:rsidRPr="003736B7">
        <w:rPr>
          <w:sz w:val="20"/>
          <w:szCs w:val="20"/>
        </w:rPr>
        <w:br/>
      </w:r>
      <w:r w:rsidR="006A0599" w:rsidRPr="003736B7">
        <w:rPr>
          <w:sz w:val="20"/>
          <w:szCs w:val="20"/>
        </w:rPr>
        <w:t xml:space="preserve"> </w:t>
      </w:r>
      <w:r w:rsidR="009D1135" w:rsidRPr="003736B7">
        <w:rPr>
          <w:sz w:val="20"/>
          <w:szCs w:val="20"/>
        </w:rPr>
        <w:t>(relevant pages only)</w:t>
      </w:r>
      <w:bookmarkEnd w:id="105"/>
    </w:p>
    <w:p w:rsidR="008A51A6" w:rsidRPr="003736B7" w:rsidRDefault="008A51A6">
      <w:pPr>
        <w:jc w:val="left"/>
      </w:pPr>
      <w:r w:rsidRPr="003736B7">
        <w:rPr>
          <w:noProof/>
          <w:lang w:val="en-AU" w:eastAsia="en-AU"/>
        </w:rPr>
        <w:drawing>
          <wp:anchor distT="0" distB="0" distL="114300" distR="114300" simplePos="0" relativeHeight="251658752" behindDoc="0" locked="0" layoutInCell="1" allowOverlap="1">
            <wp:simplePos x="0" y="0"/>
            <wp:positionH relativeFrom="column">
              <wp:posOffset>-795655</wp:posOffset>
            </wp:positionH>
            <wp:positionV relativeFrom="paragraph">
              <wp:posOffset>1474471</wp:posOffset>
            </wp:positionV>
            <wp:extent cx="7496175" cy="5276850"/>
            <wp:effectExtent l="0" t="1104900" r="0" b="1085850"/>
            <wp:wrapNone/>
            <wp:docPr id="3" name="Image 3" descr="C:\Users\Houeix\Documents\Affaires Commerciales\_IECEx\NO_Assessments\DNV Nemko Presafe\2017-08\Replies on 20171108\IECEx02\TEST 274 Akkrediteringsdokument 170808 eng_sig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ueix\Documents\Affaires Commerciales\_IECEx\NO_Assessments\DNV Nemko Presafe\2017-08\Replies on 20171108\IECEx02\TEST 274 Akkrediteringsdokument 170808 eng_sign_Page_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7496175" cy="527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36B7">
        <w:br w:type="page"/>
      </w:r>
    </w:p>
    <w:p w:rsidR="00864E8B" w:rsidRPr="003736B7" w:rsidRDefault="008A51A6" w:rsidP="008A51A6">
      <w:r w:rsidRPr="003736B7">
        <w:rPr>
          <w:noProof/>
          <w:lang w:val="en-AU" w:eastAsia="en-AU"/>
        </w:rPr>
        <w:drawing>
          <wp:inline distT="0" distB="0" distL="0" distR="0" wp14:anchorId="3DBFF68E" wp14:editId="086277F0">
            <wp:extent cx="5753100" cy="4048125"/>
            <wp:effectExtent l="0" t="0" r="0" b="0"/>
            <wp:docPr id="5" name="Image 5" descr="C:\Users\Houeix\Documents\Affaires Commerciales\_IECEx\NO_Assessments\DNV Nemko Presafe\2017-08\Replies on 20171108\IECEx02\TEST 274 Akkrediteringsdokument 170808 eng_sig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ueix\Documents\Affaires Commerciales\_IECEx\NO_Assessments\DNV Nemko Presafe\2017-08\Replies on 20171108\IECEx02\TEST 274 Akkrediteringsdokument 170808 eng_sign_Page_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noFill/>
                    </a:ln>
                  </pic:spPr>
                </pic:pic>
              </a:graphicData>
            </a:graphic>
          </wp:inline>
        </w:drawing>
      </w:r>
      <w:r w:rsidRPr="003736B7">
        <w:rPr>
          <w:noProof/>
          <w:lang w:val="en-AU" w:eastAsia="en-AU"/>
        </w:rPr>
        <w:drawing>
          <wp:inline distT="0" distB="0" distL="0" distR="0">
            <wp:extent cx="5753100" cy="4048125"/>
            <wp:effectExtent l="0" t="0" r="0" b="0"/>
            <wp:docPr id="4" name="Image 4" descr="C:\Users\Houeix\Documents\Affaires Commerciales\_IECEx\NO_Assessments\DNV Nemko Presafe\2017-08\Replies on 20171108\IECEx02\TEST 274 Akkrediteringsdokument 170808 eng_sig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eix\Documents\Affaires Commerciales\_IECEx\NO_Assessments\DNV Nemko Presafe\2017-08\Replies on 20171108\IECEx02\TEST 274 Akkrediteringsdokument 170808 eng_sign_Page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048125"/>
                    </a:xfrm>
                    <a:prstGeom prst="rect">
                      <a:avLst/>
                    </a:prstGeom>
                    <a:noFill/>
                    <a:ln>
                      <a:noFill/>
                    </a:ln>
                  </pic:spPr>
                </pic:pic>
              </a:graphicData>
            </a:graphic>
          </wp:inline>
        </w:drawing>
      </w:r>
    </w:p>
    <w:sectPr w:rsidR="00864E8B" w:rsidRPr="003736B7" w:rsidSect="002A2E4A">
      <w:headerReference w:type="even" r:id="rId15"/>
      <w:headerReference w:type="default" r:id="rId16"/>
      <w:footerReference w:type="default" r:id="rId17"/>
      <w:headerReference w:type="first" r:id="rId18"/>
      <w:type w:val="continuous"/>
      <w:pgSz w:w="11906" w:h="16838"/>
      <w:pgMar w:top="1701" w:right="1418" w:bottom="1276"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325" w:rsidRDefault="00813325">
      <w:r>
        <w:separator/>
      </w:r>
    </w:p>
  </w:endnote>
  <w:endnote w:type="continuationSeparator" w:id="0">
    <w:p w:rsidR="00813325" w:rsidRDefault="00813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BrushScriptMT">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auto"/>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9125833"/>
      <w:docPartObj>
        <w:docPartGallery w:val="Page Numbers (Bottom of Page)"/>
        <w:docPartUnique/>
      </w:docPartObj>
    </w:sdtPr>
    <w:sdtEndPr/>
    <w:sdtContent>
      <w:sdt>
        <w:sdtPr>
          <w:id w:val="-1769616900"/>
          <w:docPartObj>
            <w:docPartGallery w:val="Page Numbers (Top of Page)"/>
            <w:docPartUnique/>
          </w:docPartObj>
        </w:sdtPr>
        <w:sdtEndPr/>
        <w:sdtContent>
          <w:p w:rsidR="00813325" w:rsidRDefault="0081332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8A67B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A67BD">
              <w:rPr>
                <w:b/>
                <w:bCs/>
                <w:noProof/>
              </w:rPr>
              <w:t>17</w:t>
            </w:r>
            <w:r>
              <w:rPr>
                <w:b/>
                <w:bCs/>
                <w:sz w:val="24"/>
                <w:szCs w:val="24"/>
              </w:rPr>
              <w:fldChar w:fldCharType="end"/>
            </w:r>
          </w:p>
        </w:sdtContent>
      </w:sdt>
    </w:sdtContent>
  </w:sdt>
  <w:p w:rsidR="00813325" w:rsidRDefault="008133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325" w:rsidRDefault="00813325">
      <w:r>
        <w:separator/>
      </w:r>
    </w:p>
  </w:footnote>
  <w:footnote w:type="continuationSeparator" w:id="0">
    <w:p w:rsidR="00813325" w:rsidRDefault="00813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325" w:rsidRDefault="008133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797"/>
      <w:gridCol w:w="4100"/>
    </w:tblGrid>
    <w:tr w:rsidR="00813325">
      <w:tc>
        <w:tcPr>
          <w:tcW w:w="4797" w:type="dxa"/>
        </w:tcPr>
        <w:p w:rsidR="00813325" w:rsidRDefault="00813325" w:rsidP="00C962BF">
          <w:pPr>
            <w:rPr>
              <w:color w:val="0000FF"/>
            </w:rPr>
          </w:pPr>
          <w:r>
            <w:rPr>
              <w:noProof/>
              <w:sz w:val="28"/>
              <w:lang w:val="en-AU" w:eastAsia="en-AU"/>
            </w:rPr>
            <w:drawing>
              <wp:inline distT="0" distB="0" distL="0" distR="0">
                <wp:extent cx="1295400" cy="55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552450"/>
                        </a:xfrm>
                        <a:prstGeom prst="rect">
                          <a:avLst/>
                        </a:prstGeom>
                        <a:noFill/>
                      </pic:spPr>
                    </pic:pic>
                  </a:graphicData>
                </a:graphic>
              </wp:inline>
            </w:drawing>
          </w:r>
        </w:p>
      </w:tc>
      <w:tc>
        <w:tcPr>
          <w:tcW w:w="4100" w:type="dxa"/>
        </w:tcPr>
        <w:p w:rsidR="00813325" w:rsidRDefault="00813325">
          <w:pPr>
            <w:jc w:val="right"/>
            <w:rPr>
              <w:b/>
              <w:sz w:val="28"/>
            </w:rPr>
          </w:pPr>
        </w:p>
      </w:tc>
    </w:tr>
  </w:tbl>
  <w:p w:rsidR="00813325" w:rsidRPr="00370C49" w:rsidRDefault="00813325" w:rsidP="00576BF0">
    <w:pPr>
      <w:pStyle w:val="Header"/>
      <w:jc w:val="right"/>
      <w:rPr>
        <w:b/>
        <w:sz w:val="21"/>
        <w:szCs w:val="21"/>
      </w:rPr>
    </w:pPr>
    <w:r w:rsidRPr="00370C49">
      <w:rPr>
        <w:b/>
        <w:sz w:val="21"/>
        <w:szCs w:val="21"/>
      </w:rPr>
      <w:t>EXMC/</w:t>
    </w:r>
    <w:r w:rsidR="00FB02F6">
      <w:rPr>
        <w:b/>
        <w:sz w:val="21"/>
        <w:szCs w:val="21"/>
      </w:rPr>
      <w:t>1325</w:t>
    </w:r>
    <w:r w:rsidRPr="00370C49">
      <w:rPr>
        <w:b/>
        <w:sz w:val="21"/>
        <w:szCs w:val="21"/>
      </w:rPr>
      <w:t>/DV</w:t>
    </w:r>
  </w:p>
  <w:p w:rsidR="00813325" w:rsidRPr="00370C49" w:rsidRDefault="00813325" w:rsidP="00576BF0">
    <w:pPr>
      <w:pStyle w:val="Header"/>
      <w:jc w:val="right"/>
      <w:rPr>
        <w:b/>
        <w:sz w:val="21"/>
        <w:szCs w:val="21"/>
      </w:rPr>
    </w:pPr>
    <w:r w:rsidRPr="00370C49">
      <w:rPr>
        <w:b/>
        <w:sz w:val="21"/>
        <w:szCs w:val="21"/>
      </w:rPr>
      <w:t>January</w:t>
    </w:r>
    <w:r>
      <w:rPr>
        <w:b/>
        <w:sz w:val="21"/>
        <w:szCs w:val="21"/>
      </w:rPr>
      <w:t xml:space="preserve"> </w:t>
    </w:r>
    <w:r w:rsidRPr="00370C49">
      <w:rPr>
        <w:b/>
        <w:sz w:val="21"/>
        <w:szCs w:val="21"/>
      </w:rPr>
      <w:t>2018</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325" w:rsidRDefault="008133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B34C4"/>
    <w:multiLevelType w:val="hybridMultilevel"/>
    <w:tmpl w:val="F334B2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2" w15:restartNumberingAfterBreak="0">
    <w:nsid w:val="06C72845"/>
    <w:multiLevelType w:val="multilevel"/>
    <w:tmpl w:val="E964633A"/>
    <w:numStyleLink w:val="Headings"/>
  </w:abstractNum>
  <w:abstractNum w:abstractNumId="3" w15:restartNumberingAfterBreak="0">
    <w:nsid w:val="0A0F21B5"/>
    <w:multiLevelType w:val="multilevel"/>
    <w:tmpl w:val="3AA63D4C"/>
    <w:numStyleLink w:val="Annexes"/>
  </w:abstractNum>
  <w:abstractNum w:abstractNumId="4"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5"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8" w15:restartNumberingAfterBreak="0">
    <w:nsid w:val="1E9F77EC"/>
    <w:multiLevelType w:val="hybridMultilevel"/>
    <w:tmpl w:val="90766070"/>
    <w:lvl w:ilvl="0" w:tplc="48D8EDC0">
      <w:numFmt w:val="bullet"/>
      <w:lvlText w:val="•"/>
      <w:lvlJc w:val="left"/>
      <w:pPr>
        <w:ind w:left="495" w:hanging="360"/>
      </w:pPr>
      <w:rPr>
        <w:rFonts w:ascii="Arial" w:eastAsia="Times New Roman" w:hAnsi="Arial" w:cs="Arial" w:hint="default"/>
      </w:rPr>
    </w:lvl>
    <w:lvl w:ilvl="1" w:tplc="040C0003">
      <w:start w:val="1"/>
      <w:numFmt w:val="bullet"/>
      <w:lvlText w:val="o"/>
      <w:lvlJc w:val="left"/>
      <w:pPr>
        <w:ind w:left="1215" w:hanging="360"/>
      </w:pPr>
      <w:rPr>
        <w:rFonts w:ascii="Courier New" w:hAnsi="Courier New" w:cs="Courier New" w:hint="default"/>
      </w:rPr>
    </w:lvl>
    <w:lvl w:ilvl="2" w:tplc="040C0005" w:tentative="1">
      <w:start w:val="1"/>
      <w:numFmt w:val="bullet"/>
      <w:lvlText w:val=""/>
      <w:lvlJc w:val="left"/>
      <w:pPr>
        <w:ind w:left="1935" w:hanging="360"/>
      </w:pPr>
      <w:rPr>
        <w:rFonts w:ascii="Wingdings" w:hAnsi="Wingdings" w:hint="default"/>
      </w:rPr>
    </w:lvl>
    <w:lvl w:ilvl="3" w:tplc="040C0001" w:tentative="1">
      <w:start w:val="1"/>
      <w:numFmt w:val="bullet"/>
      <w:lvlText w:val=""/>
      <w:lvlJc w:val="left"/>
      <w:pPr>
        <w:ind w:left="2655" w:hanging="360"/>
      </w:pPr>
      <w:rPr>
        <w:rFonts w:ascii="Symbol" w:hAnsi="Symbol" w:hint="default"/>
      </w:rPr>
    </w:lvl>
    <w:lvl w:ilvl="4" w:tplc="040C0003" w:tentative="1">
      <w:start w:val="1"/>
      <w:numFmt w:val="bullet"/>
      <w:lvlText w:val="o"/>
      <w:lvlJc w:val="left"/>
      <w:pPr>
        <w:ind w:left="3375" w:hanging="360"/>
      </w:pPr>
      <w:rPr>
        <w:rFonts w:ascii="Courier New" w:hAnsi="Courier New" w:cs="Courier New" w:hint="default"/>
      </w:rPr>
    </w:lvl>
    <w:lvl w:ilvl="5" w:tplc="040C0005" w:tentative="1">
      <w:start w:val="1"/>
      <w:numFmt w:val="bullet"/>
      <w:lvlText w:val=""/>
      <w:lvlJc w:val="left"/>
      <w:pPr>
        <w:ind w:left="4095" w:hanging="360"/>
      </w:pPr>
      <w:rPr>
        <w:rFonts w:ascii="Wingdings" w:hAnsi="Wingdings" w:hint="default"/>
      </w:rPr>
    </w:lvl>
    <w:lvl w:ilvl="6" w:tplc="040C0001" w:tentative="1">
      <w:start w:val="1"/>
      <w:numFmt w:val="bullet"/>
      <w:lvlText w:val=""/>
      <w:lvlJc w:val="left"/>
      <w:pPr>
        <w:ind w:left="4815" w:hanging="360"/>
      </w:pPr>
      <w:rPr>
        <w:rFonts w:ascii="Symbol" w:hAnsi="Symbol" w:hint="default"/>
      </w:rPr>
    </w:lvl>
    <w:lvl w:ilvl="7" w:tplc="040C0003" w:tentative="1">
      <w:start w:val="1"/>
      <w:numFmt w:val="bullet"/>
      <w:lvlText w:val="o"/>
      <w:lvlJc w:val="left"/>
      <w:pPr>
        <w:ind w:left="5535" w:hanging="360"/>
      </w:pPr>
      <w:rPr>
        <w:rFonts w:ascii="Courier New" w:hAnsi="Courier New" w:cs="Courier New" w:hint="default"/>
      </w:rPr>
    </w:lvl>
    <w:lvl w:ilvl="8" w:tplc="040C0005" w:tentative="1">
      <w:start w:val="1"/>
      <w:numFmt w:val="bullet"/>
      <w:lvlText w:val=""/>
      <w:lvlJc w:val="left"/>
      <w:pPr>
        <w:ind w:left="6255" w:hanging="360"/>
      </w:pPr>
      <w:rPr>
        <w:rFonts w:ascii="Wingdings" w:hAnsi="Wingdings" w:hint="default"/>
      </w:rPr>
    </w:lvl>
  </w:abstractNum>
  <w:abstractNum w:abstractNumId="9"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0"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1"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2" w15:restartNumberingAfterBreak="0">
    <w:nsid w:val="36FF1519"/>
    <w:multiLevelType w:val="singleLevel"/>
    <w:tmpl w:val="AC769848"/>
    <w:lvl w:ilvl="0">
      <w:start w:val="1"/>
      <w:numFmt w:val="lowerLetter"/>
      <w:pStyle w:val="ListNumber"/>
      <w:lvlText w:val="%1)"/>
      <w:lvlJc w:val="left"/>
      <w:pPr>
        <w:tabs>
          <w:tab w:val="num" w:pos="360"/>
        </w:tabs>
        <w:ind w:left="360" w:hanging="360"/>
      </w:pPr>
    </w:lvl>
  </w:abstractNum>
  <w:abstractNum w:abstractNumId="13"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4"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16" w15:restartNumberingAfterBreak="0">
    <w:nsid w:val="54435571"/>
    <w:multiLevelType w:val="hybridMultilevel"/>
    <w:tmpl w:val="04404C80"/>
    <w:lvl w:ilvl="0" w:tplc="25EC1A2A">
      <w:start w:val="1"/>
      <w:numFmt w:val="bullet"/>
      <w:pStyle w:val="ListBullet"/>
      <w:lvlText w:val=""/>
      <w:lvlJc w:val="left"/>
      <w:pPr>
        <w:tabs>
          <w:tab w:val="num" w:pos="1740"/>
        </w:tabs>
        <w:ind w:left="1740" w:hanging="360"/>
      </w:pPr>
      <w:rPr>
        <w:rFonts w:ascii="Symbol" w:hAnsi="Symbol" w:hint="default"/>
      </w:rPr>
    </w:lvl>
    <w:lvl w:ilvl="1" w:tplc="08090003">
      <w:start w:val="1"/>
      <w:numFmt w:val="bullet"/>
      <w:lvlText w:val="o"/>
      <w:lvlJc w:val="left"/>
      <w:pPr>
        <w:tabs>
          <w:tab w:val="num" w:pos="2460"/>
        </w:tabs>
        <w:ind w:left="2460" w:hanging="360"/>
      </w:pPr>
      <w:rPr>
        <w:rFonts w:ascii="Courier New" w:hAnsi="Courier New" w:cs="Courier New" w:hint="default"/>
      </w:rPr>
    </w:lvl>
    <w:lvl w:ilvl="2" w:tplc="08090005" w:tentative="1">
      <w:start w:val="1"/>
      <w:numFmt w:val="bullet"/>
      <w:lvlText w:val=""/>
      <w:lvlJc w:val="left"/>
      <w:pPr>
        <w:tabs>
          <w:tab w:val="num" w:pos="3180"/>
        </w:tabs>
        <w:ind w:left="3180" w:hanging="360"/>
      </w:pPr>
      <w:rPr>
        <w:rFonts w:ascii="Wingdings" w:hAnsi="Wingdings" w:hint="default"/>
      </w:rPr>
    </w:lvl>
    <w:lvl w:ilvl="3" w:tplc="08090001" w:tentative="1">
      <w:start w:val="1"/>
      <w:numFmt w:val="bullet"/>
      <w:lvlText w:val=""/>
      <w:lvlJc w:val="left"/>
      <w:pPr>
        <w:tabs>
          <w:tab w:val="num" w:pos="3900"/>
        </w:tabs>
        <w:ind w:left="3900" w:hanging="360"/>
      </w:pPr>
      <w:rPr>
        <w:rFonts w:ascii="Symbol" w:hAnsi="Symbol" w:hint="default"/>
      </w:rPr>
    </w:lvl>
    <w:lvl w:ilvl="4" w:tplc="08090003" w:tentative="1">
      <w:start w:val="1"/>
      <w:numFmt w:val="bullet"/>
      <w:lvlText w:val="o"/>
      <w:lvlJc w:val="left"/>
      <w:pPr>
        <w:tabs>
          <w:tab w:val="num" w:pos="4620"/>
        </w:tabs>
        <w:ind w:left="4620" w:hanging="360"/>
      </w:pPr>
      <w:rPr>
        <w:rFonts w:ascii="Courier New" w:hAnsi="Courier New" w:cs="Courier New" w:hint="default"/>
      </w:rPr>
    </w:lvl>
    <w:lvl w:ilvl="5" w:tplc="08090005" w:tentative="1">
      <w:start w:val="1"/>
      <w:numFmt w:val="bullet"/>
      <w:lvlText w:val=""/>
      <w:lvlJc w:val="left"/>
      <w:pPr>
        <w:tabs>
          <w:tab w:val="num" w:pos="5340"/>
        </w:tabs>
        <w:ind w:left="5340" w:hanging="360"/>
      </w:pPr>
      <w:rPr>
        <w:rFonts w:ascii="Wingdings" w:hAnsi="Wingdings" w:hint="default"/>
      </w:rPr>
    </w:lvl>
    <w:lvl w:ilvl="6" w:tplc="08090001" w:tentative="1">
      <w:start w:val="1"/>
      <w:numFmt w:val="bullet"/>
      <w:lvlText w:val=""/>
      <w:lvlJc w:val="left"/>
      <w:pPr>
        <w:tabs>
          <w:tab w:val="num" w:pos="6060"/>
        </w:tabs>
        <w:ind w:left="6060" w:hanging="360"/>
      </w:pPr>
      <w:rPr>
        <w:rFonts w:ascii="Symbol" w:hAnsi="Symbol" w:hint="default"/>
      </w:rPr>
    </w:lvl>
    <w:lvl w:ilvl="7" w:tplc="08090003" w:tentative="1">
      <w:start w:val="1"/>
      <w:numFmt w:val="bullet"/>
      <w:lvlText w:val="o"/>
      <w:lvlJc w:val="left"/>
      <w:pPr>
        <w:tabs>
          <w:tab w:val="num" w:pos="6780"/>
        </w:tabs>
        <w:ind w:left="6780" w:hanging="360"/>
      </w:pPr>
      <w:rPr>
        <w:rFonts w:ascii="Courier New" w:hAnsi="Courier New" w:cs="Courier New" w:hint="default"/>
      </w:rPr>
    </w:lvl>
    <w:lvl w:ilvl="8" w:tplc="08090005" w:tentative="1">
      <w:start w:val="1"/>
      <w:numFmt w:val="bullet"/>
      <w:lvlText w:val=""/>
      <w:lvlJc w:val="left"/>
      <w:pPr>
        <w:tabs>
          <w:tab w:val="num" w:pos="7500"/>
        </w:tabs>
        <w:ind w:left="7500" w:hanging="360"/>
      </w:pPr>
      <w:rPr>
        <w:rFonts w:ascii="Wingdings" w:hAnsi="Wingdings" w:hint="default"/>
      </w:rPr>
    </w:lvl>
  </w:abstractNum>
  <w:abstractNum w:abstractNumId="17" w15:restartNumberingAfterBreak="0">
    <w:nsid w:val="575C1CA0"/>
    <w:multiLevelType w:val="hybridMultilevel"/>
    <w:tmpl w:val="9662A1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19" w15:restartNumberingAfterBreak="0">
    <w:nsid w:val="5F883ECE"/>
    <w:multiLevelType w:val="hybridMultilevel"/>
    <w:tmpl w:val="4418D444"/>
    <w:lvl w:ilvl="0" w:tplc="5B0AE608">
      <w:start w:val="5"/>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0" w15:restartNumberingAfterBreak="0">
    <w:nsid w:val="733C0535"/>
    <w:multiLevelType w:val="hybridMultilevel"/>
    <w:tmpl w:val="E16CA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abstractNumId w:val="4"/>
  </w:num>
  <w:num w:numId="2">
    <w:abstractNumId w:val="7"/>
  </w:num>
  <w:num w:numId="3">
    <w:abstractNumId w:val="21"/>
  </w:num>
  <w:num w:numId="4">
    <w:abstractNumId w:val="6"/>
  </w:num>
  <w:num w:numId="5">
    <w:abstractNumId w:val="16"/>
  </w:num>
  <w:num w:numId="6">
    <w:abstractNumId w:val="18"/>
  </w:num>
  <w:num w:numId="7">
    <w:abstractNumId w:val="12"/>
    <w:lvlOverride w:ilvl="0">
      <w:startOverride w:val="1"/>
    </w:lvlOverride>
  </w:num>
  <w:num w:numId="8">
    <w:abstractNumId w:val="12"/>
    <w:lvlOverride w:ilvl="0">
      <w:startOverride w:val="1"/>
    </w:lvlOverride>
  </w:num>
  <w:num w:numId="9">
    <w:abstractNumId w:val="0"/>
  </w:num>
  <w:num w:numId="10">
    <w:abstractNumId w:val="5"/>
  </w:num>
  <w:num w:numId="11">
    <w:abstractNumId w:val="14"/>
  </w:num>
  <w:num w:numId="12">
    <w:abstractNumId w:val="13"/>
  </w:num>
  <w:num w:numId="13">
    <w:abstractNumId w:val="3"/>
  </w:num>
  <w:num w:numId="14">
    <w:abstractNumId w:val="11"/>
  </w:num>
  <w:num w:numId="15">
    <w:abstractNumId w:val="10"/>
    <w:lvlOverride w:ilvl="0">
      <w:startOverride w:val="1"/>
    </w:lvlOverride>
  </w:num>
  <w:num w:numId="16">
    <w:abstractNumId w:val="9"/>
    <w:lvlOverride w:ilvl="0">
      <w:startOverride w:val="1"/>
    </w:lvlOverride>
  </w:num>
  <w:num w:numId="17">
    <w:abstractNumId w:val="1"/>
    <w:lvlOverride w:ilvl="0">
      <w:startOverride w:val="1"/>
    </w:lvlOverride>
  </w:num>
  <w:num w:numId="18">
    <w:abstractNumId w:val="15"/>
    <w:lvlOverride w:ilvl="0">
      <w:startOverride w:val="1"/>
    </w:lvlOverride>
  </w:num>
  <w:num w:numId="19">
    <w:abstractNumId w:val="2"/>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5104"/>
          </w:tabs>
          <w:ind w:left="5104" w:hanging="851"/>
        </w:pPr>
        <w:rPr>
          <w:b/>
          <w:i w:val="0"/>
          <w:iCs w:val="0"/>
          <w:caps w:val="0"/>
          <w:smallCaps w:val="0"/>
          <w:strike w:val="0"/>
          <w:dstrike w:val="0"/>
          <w:outline w:val="0"/>
          <w:shadow w:val="0"/>
          <w:emboss w:val="0"/>
          <w:imprint w:val="0"/>
          <w:noProof w:val="0"/>
          <w:vanish w:val="0"/>
          <w:kern w:val="0"/>
          <w:position w:val="0"/>
          <w:u w:val="none"/>
          <w:effect w:val="none"/>
          <w:vertAlign w:val="baseline"/>
          <w:em w:val="none"/>
          <w:specVanish w:val="0"/>
        </w:rPr>
      </w:lvl>
    </w:lvlOverride>
  </w:num>
  <w:num w:numId="20">
    <w:abstractNumId w:val="12"/>
    <w:lvlOverride w:ilvl="0">
      <w:startOverride w:val="1"/>
    </w:lvlOverride>
  </w:num>
  <w:num w:numId="21">
    <w:abstractNumId w:val="2"/>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5104"/>
          </w:tabs>
          <w:ind w:left="5104" w:hanging="851"/>
        </w:pPr>
        <w:rPr>
          <w:b/>
          <w:i w:val="0"/>
          <w:iCs w:val="0"/>
          <w:caps w:val="0"/>
          <w:smallCaps w:val="0"/>
          <w:strike w:val="0"/>
          <w:dstrike w:val="0"/>
          <w:outline w:val="0"/>
          <w:shadow w:val="0"/>
          <w:emboss w:val="0"/>
          <w:imprint w:val="0"/>
          <w:noProof w:val="0"/>
          <w:vanish w:val="0"/>
          <w:kern w:val="0"/>
          <w:position w:val="0"/>
          <w:u w:val="none"/>
          <w:effect w:val="none"/>
          <w:vertAlign w:val="baseline"/>
          <w:em w:val="none"/>
          <w:specVanish w:val="0"/>
        </w:rPr>
      </w:lvl>
    </w:lvlOverride>
  </w:num>
  <w:num w:numId="22">
    <w:abstractNumId w:val="20"/>
  </w:num>
  <w:num w:numId="23">
    <w:abstractNumId w:val="8"/>
  </w:num>
  <w:num w:numId="24">
    <w:abstractNumId w:val="17"/>
  </w:num>
  <w:num w:numId="25">
    <w:abstractNumId w:val="2"/>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6">
    <w:abstractNumId w:val="2"/>
    <w:lvlOverride w:ilvl="0">
      <w:lvl w:ilvl="0">
        <w:numFmt w:val="decimal"/>
        <w:pStyle w:val="Heading1"/>
        <w:lvlText w:val=""/>
        <w:lvlJc w:val="left"/>
      </w:lvl>
    </w:lvlOverride>
    <w:lvlOverride w:ilvl="1">
      <w:lvl w:ilvl="1">
        <w:start w:val="1"/>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5104"/>
          </w:tabs>
          <w:ind w:left="5104" w:hanging="851"/>
        </w:pPr>
        <w:rPr>
          <w:b/>
          <w:i w:val="0"/>
          <w:iCs w:val="0"/>
          <w:caps w:val="0"/>
          <w:smallCaps w:val="0"/>
          <w:strike w:val="0"/>
          <w:dstrike w:val="0"/>
          <w:outline w:val="0"/>
          <w:shadow w:val="0"/>
          <w:emboss w:val="0"/>
          <w:imprint w:val="0"/>
          <w:noProof w:val="0"/>
          <w:vanish w:val="0"/>
          <w:kern w:val="0"/>
          <w:position w:val="0"/>
          <w:u w:val="none"/>
          <w:effect w:val="none"/>
          <w:vertAlign w:val="baseline"/>
          <w:em w:val="none"/>
          <w:specVanish w:val="0"/>
        </w:rPr>
      </w:lvl>
    </w:lvlOverride>
  </w:num>
  <w:num w:numId="27">
    <w:abstractNumId w:val="2"/>
    <w:lvlOverride w:ilvl="0">
      <w:lvl w:ilvl="0">
        <w:start w:val="1"/>
        <w:numFmt w:val="decimal"/>
        <w:pStyle w:val="Heading1"/>
        <w:lvlText w:val="%1"/>
        <w:lvlJc w:val="left"/>
        <w:pPr>
          <w:tabs>
            <w:tab w:val="num" w:pos="397"/>
          </w:tabs>
          <w:ind w:left="397" w:hanging="397"/>
        </w:pPr>
        <w:rPr>
          <w:rFonts w:hint="default"/>
        </w:rPr>
      </w:lvl>
    </w:lvlOverride>
    <w:lvlOverride w:ilvl="1">
      <w:lvl w:ilvl="1">
        <w:start w:val="1"/>
        <w:numFmt w:val="decimal"/>
        <w:pStyle w:val="Heading2"/>
        <w:lvlText w:val="%1.%2"/>
        <w:lvlJc w:val="left"/>
        <w:pPr>
          <w:tabs>
            <w:tab w:val="num" w:pos="624"/>
          </w:tabs>
          <w:ind w:left="624" w:hanging="624"/>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8D7"/>
    <w:rsid w:val="000002CB"/>
    <w:rsid w:val="00005199"/>
    <w:rsid w:val="00006263"/>
    <w:rsid w:val="00006755"/>
    <w:rsid w:val="00010133"/>
    <w:rsid w:val="000102ED"/>
    <w:rsid w:val="000103D0"/>
    <w:rsid w:val="00011AD4"/>
    <w:rsid w:val="00011DDE"/>
    <w:rsid w:val="00013D4C"/>
    <w:rsid w:val="00014BB3"/>
    <w:rsid w:val="0001774B"/>
    <w:rsid w:val="0002125A"/>
    <w:rsid w:val="00021E3A"/>
    <w:rsid w:val="0002377A"/>
    <w:rsid w:val="00023E3D"/>
    <w:rsid w:val="00023FDE"/>
    <w:rsid w:val="00026841"/>
    <w:rsid w:val="00033E81"/>
    <w:rsid w:val="00034D4C"/>
    <w:rsid w:val="000355C4"/>
    <w:rsid w:val="00036627"/>
    <w:rsid w:val="00037768"/>
    <w:rsid w:val="00040041"/>
    <w:rsid w:val="00040A59"/>
    <w:rsid w:val="0004495C"/>
    <w:rsid w:val="00051152"/>
    <w:rsid w:val="00053554"/>
    <w:rsid w:val="00057805"/>
    <w:rsid w:val="000601E1"/>
    <w:rsid w:val="00060ABB"/>
    <w:rsid w:val="00063E0C"/>
    <w:rsid w:val="00080EA9"/>
    <w:rsid w:val="0008279C"/>
    <w:rsid w:val="000912AC"/>
    <w:rsid w:val="00093481"/>
    <w:rsid w:val="000A0F24"/>
    <w:rsid w:val="000A71BF"/>
    <w:rsid w:val="000A7861"/>
    <w:rsid w:val="000B19F4"/>
    <w:rsid w:val="000B2457"/>
    <w:rsid w:val="000D0A7C"/>
    <w:rsid w:val="000D4EB3"/>
    <w:rsid w:val="000D54D0"/>
    <w:rsid w:val="000D5E8B"/>
    <w:rsid w:val="000E1D4C"/>
    <w:rsid w:val="000E28FD"/>
    <w:rsid w:val="000E314A"/>
    <w:rsid w:val="000F1891"/>
    <w:rsid w:val="000F3274"/>
    <w:rsid w:val="000F5087"/>
    <w:rsid w:val="001035B4"/>
    <w:rsid w:val="001039F1"/>
    <w:rsid w:val="00103CEE"/>
    <w:rsid w:val="00107381"/>
    <w:rsid w:val="00107C81"/>
    <w:rsid w:val="00120BD1"/>
    <w:rsid w:val="00124B5C"/>
    <w:rsid w:val="00133195"/>
    <w:rsid w:val="00134CE6"/>
    <w:rsid w:val="00137802"/>
    <w:rsid w:val="0014040F"/>
    <w:rsid w:val="00151907"/>
    <w:rsid w:val="0015363F"/>
    <w:rsid w:val="00153A1F"/>
    <w:rsid w:val="001570BA"/>
    <w:rsid w:val="0016051E"/>
    <w:rsid w:val="001668D8"/>
    <w:rsid w:val="001677F0"/>
    <w:rsid w:val="001701D9"/>
    <w:rsid w:val="0017761F"/>
    <w:rsid w:val="00181C3C"/>
    <w:rsid w:val="00191B50"/>
    <w:rsid w:val="0019699B"/>
    <w:rsid w:val="001A23B5"/>
    <w:rsid w:val="001B01DA"/>
    <w:rsid w:val="001B0860"/>
    <w:rsid w:val="001B0AAA"/>
    <w:rsid w:val="001B2F88"/>
    <w:rsid w:val="001C109B"/>
    <w:rsid w:val="001C15C1"/>
    <w:rsid w:val="001C3CFE"/>
    <w:rsid w:val="001C6D10"/>
    <w:rsid w:val="001D57B9"/>
    <w:rsid w:val="001D76E0"/>
    <w:rsid w:val="001D7933"/>
    <w:rsid w:val="001E4783"/>
    <w:rsid w:val="001E5513"/>
    <w:rsid w:val="001F0FA1"/>
    <w:rsid w:val="001F4C98"/>
    <w:rsid w:val="001F50D5"/>
    <w:rsid w:val="00200C15"/>
    <w:rsid w:val="00202D56"/>
    <w:rsid w:val="00205EC3"/>
    <w:rsid w:val="00206DA8"/>
    <w:rsid w:val="0021200D"/>
    <w:rsid w:val="002147E6"/>
    <w:rsid w:val="00220F9A"/>
    <w:rsid w:val="00225E9B"/>
    <w:rsid w:val="002266FD"/>
    <w:rsid w:val="00230F4E"/>
    <w:rsid w:val="002316DB"/>
    <w:rsid w:val="002327CB"/>
    <w:rsid w:val="00235D9C"/>
    <w:rsid w:val="00236B8B"/>
    <w:rsid w:val="00243664"/>
    <w:rsid w:val="002501D2"/>
    <w:rsid w:val="00250B40"/>
    <w:rsid w:val="002535AA"/>
    <w:rsid w:val="00254B77"/>
    <w:rsid w:val="00255550"/>
    <w:rsid w:val="002570B8"/>
    <w:rsid w:val="00257BA5"/>
    <w:rsid w:val="00264A88"/>
    <w:rsid w:val="00266723"/>
    <w:rsid w:val="00266C85"/>
    <w:rsid w:val="00267606"/>
    <w:rsid w:val="00267F21"/>
    <w:rsid w:val="00270461"/>
    <w:rsid w:val="00275DF2"/>
    <w:rsid w:val="0027645E"/>
    <w:rsid w:val="0027754D"/>
    <w:rsid w:val="002810C7"/>
    <w:rsid w:val="002831E0"/>
    <w:rsid w:val="00283FBC"/>
    <w:rsid w:val="00295827"/>
    <w:rsid w:val="002A2E4A"/>
    <w:rsid w:val="002A7D1F"/>
    <w:rsid w:val="002B073D"/>
    <w:rsid w:val="002B7D0B"/>
    <w:rsid w:val="002C396A"/>
    <w:rsid w:val="002C60E0"/>
    <w:rsid w:val="002C6411"/>
    <w:rsid w:val="002E15E3"/>
    <w:rsid w:val="002E1E40"/>
    <w:rsid w:val="002E5FFB"/>
    <w:rsid w:val="002E7A8B"/>
    <w:rsid w:val="002F3D7E"/>
    <w:rsid w:val="00302E58"/>
    <w:rsid w:val="003033B6"/>
    <w:rsid w:val="00305FD8"/>
    <w:rsid w:val="0031106A"/>
    <w:rsid w:val="0031614E"/>
    <w:rsid w:val="00317776"/>
    <w:rsid w:val="00323C87"/>
    <w:rsid w:val="00324B08"/>
    <w:rsid w:val="0032621B"/>
    <w:rsid w:val="00327665"/>
    <w:rsid w:val="00335AEC"/>
    <w:rsid w:val="00337ACD"/>
    <w:rsid w:val="00337E0B"/>
    <w:rsid w:val="003403E2"/>
    <w:rsid w:val="003449C8"/>
    <w:rsid w:val="00345E03"/>
    <w:rsid w:val="0034677F"/>
    <w:rsid w:val="00351CDC"/>
    <w:rsid w:val="003544D0"/>
    <w:rsid w:val="00362C3F"/>
    <w:rsid w:val="0037017D"/>
    <w:rsid w:val="00370C49"/>
    <w:rsid w:val="00371264"/>
    <w:rsid w:val="00372743"/>
    <w:rsid w:val="003736B7"/>
    <w:rsid w:val="00374539"/>
    <w:rsid w:val="00381116"/>
    <w:rsid w:val="00396898"/>
    <w:rsid w:val="00397B84"/>
    <w:rsid w:val="003A0D70"/>
    <w:rsid w:val="003A37CB"/>
    <w:rsid w:val="003A436D"/>
    <w:rsid w:val="003B30A0"/>
    <w:rsid w:val="003B34C0"/>
    <w:rsid w:val="003C4843"/>
    <w:rsid w:val="003C577F"/>
    <w:rsid w:val="003C61F2"/>
    <w:rsid w:val="003D2C8F"/>
    <w:rsid w:val="003D4F05"/>
    <w:rsid w:val="003D54DD"/>
    <w:rsid w:val="003E3FEF"/>
    <w:rsid w:val="003F0E44"/>
    <w:rsid w:val="003F0FC1"/>
    <w:rsid w:val="003F6F5C"/>
    <w:rsid w:val="00404CA8"/>
    <w:rsid w:val="00406EB6"/>
    <w:rsid w:val="00412720"/>
    <w:rsid w:val="00417491"/>
    <w:rsid w:val="004210DD"/>
    <w:rsid w:val="00421BF5"/>
    <w:rsid w:val="004238E1"/>
    <w:rsid w:val="0042736C"/>
    <w:rsid w:val="00427C4B"/>
    <w:rsid w:val="00433232"/>
    <w:rsid w:val="00433FBB"/>
    <w:rsid w:val="004368E4"/>
    <w:rsid w:val="00445ACC"/>
    <w:rsid w:val="00447315"/>
    <w:rsid w:val="00450561"/>
    <w:rsid w:val="0045471C"/>
    <w:rsid w:val="00456206"/>
    <w:rsid w:val="00457441"/>
    <w:rsid w:val="0046215E"/>
    <w:rsid w:val="004623A3"/>
    <w:rsid w:val="0047188E"/>
    <w:rsid w:val="00471A9E"/>
    <w:rsid w:val="00477071"/>
    <w:rsid w:val="004804DC"/>
    <w:rsid w:val="004823B2"/>
    <w:rsid w:val="00483F01"/>
    <w:rsid w:val="00496534"/>
    <w:rsid w:val="00496A4C"/>
    <w:rsid w:val="004B0526"/>
    <w:rsid w:val="004B3930"/>
    <w:rsid w:val="004D059E"/>
    <w:rsid w:val="004D54B6"/>
    <w:rsid w:val="004E40D6"/>
    <w:rsid w:val="004E46B4"/>
    <w:rsid w:val="004F0A76"/>
    <w:rsid w:val="004F11C6"/>
    <w:rsid w:val="004F7F40"/>
    <w:rsid w:val="005008B5"/>
    <w:rsid w:val="0050176E"/>
    <w:rsid w:val="00501C79"/>
    <w:rsid w:val="00501F80"/>
    <w:rsid w:val="00505B5F"/>
    <w:rsid w:val="005076F4"/>
    <w:rsid w:val="00511D6B"/>
    <w:rsid w:val="00513D60"/>
    <w:rsid w:val="005165C7"/>
    <w:rsid w:val="00520939"/>
    <w:rsid w:val="0052171E"/>
    <w:rsid w:val="00521C7B"/>
    <w:rsid w:val="005244FF"/>
    <w:rsid w:val="00524A2E"/>
    <w:rsid w:val="0052752F"/>
    <w:rsid w:val="00530B32"/>
    <w:rsid w:val="0054433C"/>
    <w:rsid w:val="00544E30"/>
    <w:rsid w:val="005457F0"/>
    <w:rsid w:val="005515B4"/>
    <w:rsid w:val="0055167B"/>
    <w:rsid w:val="0055485D"/>
    <w:rsid w:val="005561C0"/>
    <w:rsid w:val="005645B9"/>
    <w:rsid w:val="005650FB"/>
    <w:rsid w:val="00571C4D"/>
    <w:rsid w:val="00576BF0"/>
    <w:rsid w:val="005817CB"/>
    <w:rsid w:val="00581F4E"/>
    <w:rsid w:val="00594D8C"/>
    <w:rsid w:val="005A3AD1"/>
    <w:rsid w:val="005A448E"/>
    <w:rsid w:val="005A49BB"/>
    <w:rsid w:val="005B51DD"/>
    <w:rsid w:val="005B7E14"/>
    <w:rsid w:val="005B7E4D"/>
    <w:rsid w:val="005C0EC8"/>
    <w:rsid w:val="005C11D1"/>
    <w:rsid w:val="005C4086"/>
    <w:rsid w:val="005C5877"/>
    <w:rsid w:val="005D0E56"/>
    <w:rsid w:val="005D689D"/>
    <w:rsid w:val="005E3CEA"/>
    <w:rsid w:val="00602841"/>
    <w:rsid w:val="00602C5B"/>
    <w:rsid w:val="00603D56"/>
    <w:rsid w:val="006072A8"/>
    <w:rsid w:val="00620F4B"/>
    <w:rsid w:val="0062391D"/>
    <w:rsid w:val="006277CD"/>
    <w:rsid w:val="006300D3"/>
    <w:rsid w:val="00630F37"/>
    <w:rsid w:val="0063277A"/>
    <w:rsid w:val="0063373E"/>
    <w:rsid w:val="00633C20"/>
    <w:rsid w:val="0063550F"/>
    <w:rsid w:val="00636719"/>
    <w:rsid w:val="0064254B"/>
    <w:rsid w:val="00643654"/>
    <w:rsid w:val="0064563E"/>
    <w:rsid w:val="00646E03"/>
    <w:rsid w:val="0064775F"/>
    <w:rsid w:val="006539D0"/>
    <w:rsid w:val="006541E5"/>
    <w:rsid w:val="0065457F"/>
    <w:rsid w:val="00657642"/>
    <w:rsid w:val="006617BD"/>
    <w:rsid w:val="00663F02"/>
    <w:rsid w:val="00664482"/>
    <w:rsid w:val="0067707A"/>
    <w:rsid w:val="006807C0"/>
    <w:rsid w:val="00681C74"/>
    <w:rsid w:val="0068634F"/>
    <w:rsid w:val="006871F3"/>
    <w:rsid w:val="006924BF"/>
    <w:rsid w:val="0069266F"/>
    <w:rsid w:val="006A0599"/>
    <w:rsid w:val="006A180C"/>
    <w:rsid w:val="006B2DEF"/>
    <w:rsid w:val="006B68F4"/>
    <w:rsid w:val="006B7E5B"/>
    <w:rsid w:val="006C275C"/>
    <w:rsid w:val="006C48D0"/>
    <w:rsid w:val="006D18B3"/>
    <w:rsid w:val="006D6156"/>
    <w:rsid w:val="006D6424"/>
    <w:rsid w:val="006E756B"/>
    <w:rsid w:val="006E7C36"/>
    <w:rsid w:val="006F05E5"/>
    <w:rsid w:val="006F17BD"/>
    <w:rsid w:val="006F33CB"/>
    <w:rsid w:val="006F4DBA"/>
    <w:rsid w:val="006F77C0"/>
    <w:rsid w:val="007044EC"/>
    <w:rsid w:val="007051F1"/>
    <w:rsid w:val="00706D6C"/>
    <w:rsid w:val="00711730"/>
    <w:rsid w:val="00712819"/>
    <w:rsid w:val="00712BA1"/>
    <w:rsid w:val="0071351C"/>
    <w:rsid w:val="00713EC4"/>
    <w:rsid w:val="0072155B"/>
    <w:rsid w:val="0072225D"/>
    <w:rsid w:val="00726377"/>
    <w:rsid w:val="00727010"/>
    <w:rsid w:val="00732237"/>
    <w:rsid w:val="00734DFA"/>
    <w:rsid w:val="007421EC"/>
    <w:rsid w:val="00742948"/>
    <w:rsid w:val="007513EE"/>
    <w:rsid w:val="0075375E"/>
    <w:rsid w:val="0076218F"/>
    <w:rsid w:val="00766955"/>
    <w:rsid w:val="00767963"/>
    <w:rsid w:val="0077090F"/>
    <w:rsid w:val="007747D3"/>
    <w:rsid w:val="00782504"/>
    <w:rsid w:val="007925DC"/>
    <w:rsid w:val="00793D91"/>
    <w:rsid w:val="00794A8C"/>
    <w:rsid w:val="0079755B"/>
    <w:rsid w:val="007A0363"/>
    <w:rsid w:val="007B0FE8"/>
    <w:rsid w:val="007B106E"/>
    <w:rsid w:val="007B1D07"/>
    <w:rsid w:val="007B7517"/>
    <w:rsid w:val="007B76C7"/>
    <w:rsid w:val="007B7F8D"/>
    <w:rsid w:val="007C07E4"/>
    <w:rsid w:val="007C1B7F"/>
    <w:rsid w:val="007C333B"/>
    <w:rsid w:val="007C4C64"/>
    <w:rsid w:val="007C755B"/>
    <w:rsid w:val="007D0993"/>
    <w:rsid w:val="007D1518"/>
    <w:rsid w:val="007D1FC6"/>
    <w:rsid w:val="007D2600"/>
    <w:rsid w:val="007D3327"/>
    <w:rsid w:val="007D5D35"/>
    <w:rsid w:val="007E2480"/>
    <w:rsid w:val="007E341D"/>
    <w:rsid w:val="007E445D"/>
    <w:rsid w:val="007E476E"/>
    <w:rsid w:val="007E554E"/>
    <w:rsid w:val="007E64C2"/>
    <w:rsid w:val="007E757E"/>
    <w:rsid w:val="007E7A95"/>
    <w:rsid w:val="007E7BB9"/>
    <w:rsid w:val="007F33C0"/>
    <w:rsid w:val="007F4DD1"/>
    <w:rsid w:val="00801396"/>
    <w:rsid w:val="00801C2C"/>
    <w:rsid w:val="008028DF"/>
    <w:rsid w:val="00802D39"/>
    <w:rsid w:val="00802E92"/>
    <w:rsid w:val="008031BA"/>
    <w:rsid w:val="00803F4D"/>
    <w:rsid w:val="008066AA"/>
    <w:rsid w:val="00813325"/>
    <w:rsid w:val="008150CB"/>
    <w:rsid w:val="00817FAA"/>
    <w:rsid w:val="00821DF2"/>
    <w:rsid w:val="0082223D"/>
    <w:rsid w:val="008233A4"/>
    <w:rsid w:val="00827A49"/>
    <w:rsid w:val="008305A3"/>
    <w:rsid w:val="008406DC"/>
    <w:rsid w:val="00841320"/>
    <w:rsid w:val="00842244"/>
    <w:rsid w:val="00842464"/>
    <w:rsid w:val="00842789"/>
    <w:rsid w:val="00843596"/>
    <w:rsid w:val="00846060"/>
    <w:rsid w:val="0084625A"/>
    <w:rsid w:val="0085520A"/>
    <w:rsid w:val="00864E8B"/>
    <w:rsid w:val="008665A4"/>
    <w:rsid w:val="00866EC2"/>
    <w:rsid w:val="00867993"/>
    <w:rsid w:val="008769A0"/>
    <w:rsid w:val="00882207"/>
    <w:rsid w:val="00890434"/>
    <w:rsid w:val="008A51A6"/>
    <w:rsid w:val="008A578C"/>
    <w:rsid w:val="008A61FA"/>
    <w:rsid w:val="008A67BD"/>
    <w:rsid w:val="008B010B"/>
    <w:rsid w:val="008B06C8"/>
    <w:rsid w:val="008B071B"/>
    <w:rsid w:val="008B179E"/>
    <w:rsid w:val="008B4313"/>
    <w:rsid w:val="008C06B1"/>
    <w:rsid w:val="008C190A"/>
    <w:rsid w:val="008D2636"/>
    <w:rsid w:val="008E46BB"/>
    <w:rsid w:val="008F0045"/>
    <w:rsid w:val="008F35C7"/>
    <w:rsid w:val="008F74BE"/>
    <w:rsid w:val="00900816"/>
    <w:rsid w:val="00910040"/>
    <w:rsid w:val="009166EB"/>
    <w:rsid w:val="0092008D"/>
    <w:rsid w:val="00920B15"/>
    <w:rsid w:val="00921346"/>
    <w:rsid w:val="009223F6"/>
    <w:rsid w:val="009265A8"/>
    <w:rsid w:val="00934E41"/>
    <w:rsid w:val="00950EF5"/>
    <w:rsid w:val="009520B0"/>
    <w:rsid w:val="009531FB"/>
    <w:rsid w:val="009539A1"/>
    <w:rsid w:val="0095665D"/>
    <w:rsid w:val="0096084E"/>
    <w:rsid w:val="00963E94"/>
    <w:rsid w:val="009700FA"/>
    <w:rsid w:val="00971534"/>
    <w:rsid w:val="00971B0C"/>
    <w:rsid w:val="0097219E"/>
    <w:rsid w:val="009721DE"/>
    <w:rsid w:val="00975435"/>
    <w:rsid w:val="009801BE"/>
    <w:rsid w:val="0099385E"/>
    <w:rsid w:val="00996087"/>
    <w:rsid w:val="009A2078"/>
    <w:rsid w:val="009A21EC"/>
    <w:rsid w:val="009A2708"/>
    <w:rsid w:val="009A3430"/>
    <w:rsid w:val="009A5E53"/>
    <w:rsid w:val="009A62E9"/>
    <w:rsid w:val="009A65FA"/>
    <w:rsid w:val="009B0F32"/>
    <w:rsid w:val="009B2E90"/>
    <w:rsid w:val="009B3D3E"/>
    <w:rsid w:val="009B4051"/>
    <w:rsid w:val="009C77AA"/>
    <w:rsid w:val="009D02B2"/>
    <w:rsid w:val="009D1135"/>
    <w:rsid w:val="009D5A2F"/>
    <w:rsid w:val="009E104C"/>
    <w:rsid w:val="009E48BC"/>
    <w:rsid w:val="009E4C7E"/>
    <w:rsid w:val="009E4E70"/>
    <w:rsid w:val="009F0D9F"/>
    <w:rsid w:val="009F2D64"/>
    <w:rsid w:val="009F3705"/>
    <w:rsid w:val="009F3BBE"/>
    <w:rsid w:val="009F430F"/>
    <w:rsid w:val="009F6410"/>
    <w:rsid w:val="009F6507"/>
    <w:rsid w:val="009F7B55"/>
    <w:rsid w:val="00A04DB7"/>
    <w:rsid w:val="00A0583B"/>
    <w:rsid w:val="00A05C82"/>
    <w:rsid w:val="00A05E9E"/>
    <w:rsid w:val="00A1166E"/>
    <w:rsid w:val="00A16CA9"/>
    <w:rsid w:val="00A16F5B"/>
    <w:rsid w:val="00A20284"/>
    <w:rsid w:val="00A22B88"/>
    <w:rsid w:val="00A26F79"/>
    <w:rsid w:val="00A346B8"/>
    <w:rsid w:val="00A37794"/>
    <w:rsid w:val="00A37F6F"/>
    <w:rsid w:val="00A43E48"/>
    <w:rsid w:val="00A44CEF"/>
    <w:rsid w:val="00A4650D"/>
    <w:rsid w:val="00A50A93"/>
    <w:rsid w:val="00A50BD2"/>
    <w:rsid w:val="00A55A83"/>
    <w:rsid w:val="00A55F5D"/>
    <w:rsid w:val="00A5798F"/>
    <w:rsid w:val="00A608DC"/>
    <w:rsid w:val="00A748E7"/>
    <w:rsid w:val="00A76D08"/>
    <w:rsid w:val="00A8191C"/>
    <w:rsid w:val="00A81FA2"/>
    <w:rsid w:val="00A8365D"/>
    <w:rsid w:val="00A958A1"/>
    <w:rsid w:val="00A95DF1"/>
    <w:rsid w:val="00A972AA"/>
    <w:rsid w:val="00A97DA7"/>
    <w:rsid w:val="00AA4C45"/>
    <w:rsid w:val="00AA7213"/>
    <w:rsid w:val="00AA7B3C"/>
    <w:rsid w:val="00AB121D"/>
    <w:rsid w:val="00AB47B7"/>
    <w:rsid w:val="00AB7C7B"/>
    <w:rsid w:val="00AC0F42"/>
    <w:rsid w:val="00AC1342"/>
    <w:rsid w:val="00AC642A"/>
    <w:rsid w:val="00AC6F91"/>
    <w:rsid w:val="00AD0236"/>
    <w:rsid w:val="00AD14AA"/>
    <w:rsid w:val="00AD185D"/>
    <w:rsid w:val="00AE55AA"/>
    <w:rsid w:val="00AE70AA"/>
    <w:rsid w:val="00AF1A6C"/>
    <w:rsid w:val="00AF296C"/>
    <w:rsid w:val="00AF413A"/>
    <w:rsid w:val="00AF563C"/>
    <w:rsid w:val="00AF69F2"/>
    <w:rsid w:val="00B052FE"/>
    <w:rsid w:val="00B119D0"/>
    <w:rsid w:val="00B138DE"/>
    <w:rsid w:val="00B13D28"/>
    <w:rsid w:val="00B1455F"/>
    <w:rsid w:val="00B14613"/>
    <w:rsid w:val="00B20CD3"/>
    <w:rsid w:val="00B2257C"/>
    <w:rsid w:val="00B2309B"/>
    <w:rsid w:val="00B23315"/>
    <w:rsid w:val="00B2380E"/>
    <w:rsid w:val="00B269BD"/>
    <w:rsid w:val="00B30C60"/>
    <w:rsid w:val="00B334B2"/>
    <w:rsid w:val="00B3516B"/>
    <w:rsid w:val="00B36C0B"/>
    <w:rsid w:val="00B45318"/>
    <w:rsid w:val="00B45E35"/>
    <w:rsid w:val="00B46B6E"/>
    <w:rsid w:val="00B46FF1"/>
    <w:rsid w:val="00B47A5E"/>
    <w:rsid w:val="00B50AC4"/>
    <w:rsid w:val="00B55A31"/>
    <w:rsid w:val="00B56664"/>
    <w:rsid w:val="00B573D2"/>
    <w:rsid w:val="00B576F1"/>
    <w:rsid w:val="00B62036"/>
    <w:rsid w:val="00B63A92"/>
    <w:rsid w:val="00B64184"/>
    <w:rsid w:val="00B66B8A"/>
    <w:rsid w:val="00B70F6B"/>
    <w:rsid w:val="00B805D2"/>
    <w:rsid w:val="00B80A2C"/>
    <w:rsid w:val="00B829E9"/>
    <w:rsid w:val="00B84E11"/>
    <w:rsid w:val="00B862A0"/>
    <w:rsid w:val="00B8742E"/>
    <w:rsid w:val="00B935D4"/>
    <w:rsid w:val="00B97D90"/>
    <w:rsid w:val="00BA055D"/>
    <w:rsid w:val="00BA5916"/>
    <w:rsid w:val="00BB507F"/>
    <w:rsid w:val="00BC2CD1"/>
    <w:rsid w:val="00BC2F70"/>
    <w:rsid w:val="00BC3579"/>
    <w:rsid w:val="00BC3770"/>
    <w:rsid w:val="00BC5E79"/>
    <w:rsid w:val="00BD284E"/>
    <w:rsid w:val="00BD3EE9"/>
    <w:rsid w:val="00BD66CF"/>
    <w:rsid w:val="00BD6C58"/>
    <w:rsid w:val="00BD728C"/>
    <w:rsid w:val="00BD732B"/>
    <w:rsid w:val="00BE0415"/>
    <w:rsid w:val="00BE40AB"/>
    <w:rsid w:val="00BF26F9"/>
    <w:rsid w:val="00C000E4"/>
    <w:rsid w:val="00C15B9D"/>
    <w:rsid w:val="00C15D61"/>
    <w:rsid w:val="00C163A4"/>
    <w:rsid w:val="00C179B7"/>
    <w:rsid w:val="00C22135"/>
    <w:rsid w:val="00C22F9B"/>
    <w:rsid w:val="00C31798"/>
    <w:rsid w:val="00C34E5C"/>
    <w:rsid w:val="00C37BC7"/>
    <w:rsid w:val="00C411BF"/>
    <w:rsid w:val="00C416F2"/>
    <w:rsid w:val="00C42121"/>
    <w:rsid w:val="00C42689"/>
    <w:rsid w:val="00C4616B"/>
    <w:rsid w:val="00C47A06"/>
    <w:rsid w:val="00C5019A"/>
    <w:rsid w:val="00C50BB8"/>
    <w:rsid w:val="00C51766"/>
    <w:rsid w:val="00C53042"/>
    <w:rsid w:val="00C53FAD"/>
    <w:rsid w:val="00C57B06"/>
    <w:rsid w:val="00C61BAB"/>
    <w:rsid w:val="00C62E86"/>
    <w:rsid w:val="00C644E2"/>
    <w:rsid w:val="00C64D4C"/>
    <w:rsid w:val="00C67E4B"/>
    <w:rsid w:val="00C7000A"/>
    <w:rsid w:val="00C7056E"/>
    <w:rsid w:val="00C71C5E"/>
    <w:rsid w:val="00C72750"/>
    <w:rsid w:val="00C801B3"/>
    <w:rsid w:val="00C853DE"/>
    <w:rsid w:val="00C8664E"/>
    <w:rsid w:val="00C866A7"/>
    <w:rsid w:val="00C879A3"/>
    <w:rsid w:val="00C9076F"/>
    <w:rsid w:val="00C92D05"/>
    <w:rsid w:val="00C94D30"/>
    <w:rsid w:val="00C957A7"/>
    <w:rsid w:val="00C962BF"/>
    <w:rsid w:val="00CA1424"/>
    <w:rsid w:val="00CA1A40"/>
    <w:rsid w:val="00CA28B7"/>
    <w:rsid w:val="00CA7FE5"/>
    <w:rsid w:val="00CB2885"/>
    <w:rsid w:val="00CB4C38"/>
    <w:rsid w:val="00CB505B"/>
    <w:rsid w:val="00CB637B"/>
    <w:rsid w:val="00CC1E42"/>
    <w:rsid w:val="00CC79A4"/>
    <w:rsid w:val="00CD623E"/>
    <w:rsid w:val="00CE1AEB"/>
    <w:rsid w:val="00CE1BFE"/>
    <w:rsid w:val="00CE5877"/>
    <w:rsid w:val="00CE64CF"/>
    <w:rsid w:val="00CF1183"/>
    <w:rsid w:val="00CF3671"/>
    <w:rsid w:val="00CF47D8"/>
    <w:rsid w:val="00CF5600"/>
    <w:rsid w:val="00D01CF5"/>
    <w:rsid w:val="00D02B89"/>
    <w:rsid w:val="00D06C3E"/>
    <w:rsid w:val="00D10AAD"/>
    <w:rsid w:val="00D14825"/>
    <w:rsid w:val="00D155EE"/>
    <w:rsid w:val="00D171F9"/>
    <w:rsid w:val="00D2310C"/>
    <w:rsid w:val="00D317A3"/>
    <w:rsid w:val="00D317F7"/>
    <w:rsid w:val="00D359F3"/>
    <w:rsid w:val="00D360BD"/>
    <w:rsid w:val="00D36C71"/>
    <w:rsid w:val="00D41CB3"/>
    <w:rsid w:val="00D4690F"/>
    <w:rsid w:val="00D47D66"/>
    <w:rsid w:val="00D50DCD"/>
    <w:rsid w:val="00D50F51"/>
    <w:rsid w:val="00D55B74"/>
    <w:rsid w:val="00D61E3A"/>
    <w:rsid w:val="00D62C12"/>
    <w:rsid w:val="00D67086"/>
    <w:rsid w:val="00D73853"/>
    <w:rsid w:val="00D75615"/>
    <w:rsid w:val="00D764E6"/>
    <w:rsid w:val="00D8035B"/>
    <w:rsid w:val="00D874BB"/>
    <w:rsid w:val="00D91649"/>
    <w:rsid w:val="00D9357F"/>
    <w:rsid w:val="00D949A0"/>
    <w:rsid w:val="00D96BAE"/>
    <w:rsid w:val="00DA087B"/>
    <w:rsid w:val="00DA2F62"/>
    <w:rsid w:val="00DA4EDA"/>
    <w:rsid w:val="00DB393B"/>
    <w:rsid w:val="00DC016B"/>
    <w:rsid w:val="00DC027F"/>
    <w:rsid w:val="00DC3209"/>
    <w:rsid w:val="00DC4A84"/>
    <w:rsid w:val="00DC5C75"/>
    <w:rsid w:val="00DD0896"/>
    <w:rsid w:val="00DD4274"/>
    <w:rsid w:val="00DD64A2"/>
    <w:rsid w:val="00DE33CC"/>
    <w:rsid w:val="00DE52E9"/>
    <w:rsid w:val="00DE5636"/>
    <w:rsid w:val="00DE76F5"/>
    <w:rsid w:val="00DF2016"/>
    <w:rsid w:val="00DF5D3C"/>
    <w:rsid w:val="00DF5E74"/>
    <w:rsid w:val="00DF792A"/>
    <w:rsid w:val="00E00A5D"/>
    <w:rsid w:val="00E0296E"/>
    <w:rsid w:val="00E02B96"/>
    <w:rsid w:val="00E03708"/>
    <w:rsid w:val="00E0370B"/>
    <w:rsid w:val="00E04C51"/>
    <w:rsid w:val="00E067BB"/>
    <w:rsid w:val="00E06D87"/>
    <w:rsid w:val="00E06FFE"/>
    <w:rsid w:val="00E1159C"/>
    <w:rsid w:val="00E116DB"/>
    <w:rsid w:val="00E20870"/>
    <w:rsid w:val="00E216D9"/>
    <w:rsid w:val="00E22D57"/>
    <w:rsid w:val="00E23019"/>
    <w:rsid w:val="00E27EEC"/>
    <w:rsid w:val="00E30AD1"/>
    <w:rsid w:val="00E37E2E"/>
    <w:rsid w:val="00E408F9"/>
    <w:rsid w:val="00E4206F"/>
    <w:rsid w:val="00E436A6"/>
    <w:rsid w:val="00E43715"/>
    <w:rsid w:val="00E45A98"/>
    <w:rsid w:val="00E476E8"/>
    <w:rsid w:val="00E52ADC"/>
    <w:rsid w:val="00E54C6B"/>
    <w:rsid w:val="00E57D95"/>
    <w:rsid w:val="00E61BA4"/>
    <w:rsid w:val="00E65BA0"/>
    <w:rsid w:val="00E65FD1"/>
    <w:rsid w:val="00E67CF7"/>
    <w:rsid w:val="00E71874"/>
    <w:rsid w:val="00E75F44"/>
    <w:rsid w:val="00E77360"/>
    <w:rsid w:val="00E77CC2"/>
    <w:rsid w:val="00E8316B"/>
    <w:rsid w:val="00E84EB8"/>
    <w:rsid w:val="00EA05C8"/>
    <w:rsid w:val="00EA74BF"/>
    <w:rsid w:val="00EB0EC9"/>
    <w:rsid w:val="00EC12C5"/>
    <w:rsid w:val="00EC3A1C"/>
    <w:rsid w:val="00ED020E"/>
    <w:rsid w:val="00ED16E1"/>
    <w:rsid w:val="00ED1C40"/>
    <w:rsid w:val="00ED2416"/>
    <w:rsid w:val="00ED5031"/>
    <w:rsid w:val="00ED719B"/>
    <w:rsid w:val="00EE3EBA"/>
    <w:rsid w:val="00EE68E4"/>
    <w:rsid w:val="00EF0B3A"/>
    <w:rsid w:val="00EF1654"/>
    <w:rsid w:val="00EF51D4"/>
    <w:rsid w:val="00EF7CDD"/>
    <w:rsid w:val="00F05F02"/>
    <w:rsid w:val="00F11801"/>
    <w:rsid w:val="00F12124"/>
    <w:rsid w:val="00F1790E"/>
    <w:rsid w:val="00F21B91"/>
    <w:rsid w:val="00F2433A"/>
    <w:rsid w:val="00F24408"/>
    <w:rsid w:val="00F35F3D"/>
    <w:rsid w:val="00F36EE3"/>
    <w:rsid w:val="00F41901"/>
    <w:rsid w:val="00F4320D"/>
    <w:rsid w:val="00F44C5E"/>
    <w:rsid w:val="00F44E0D"/>
    <w:rsid w:val="00F45E5F"/>
    <w:rsid w:val="00F45F8E"/>
    <w:rsid w:val="00F4637B"/>
    <w:rsid w:val="00F467E6"/>
    <w:rsid w:val="00F4746D"/>
    <w:rsid w:val="00F47F3B"/>
    <w:rsid w:val="00F50CDA"/>
    <w:rsid w:val="00F53B8A"/>
    <w:rsid w:val="00F53E6C"/>
    <w:rsid w:val="00F54A40"/>
    <w:rsid w:val="00F62BDC"/>
    <w:rsid w:val="00F6618D"/>
    <w:rsid w:val="00F82C36"/>
    <w:rsid w:val="00F83D4E"/>
    <w:rsid w:val="00F847F9"/>
    <w:rsid w:val="00F84A5D"/>
    <w:rsid w:val="00F84CE5"/>
    <w:rsid w:val="00F91263"/>
    <w:rsid w:val="00F93C01"/>
    <w:rsid w:val="00F93ECA"/>
    <w:rsid w:val="00F94477"/>
    <w:rsid w:val="00FA2745"/>
    <w:rsid w:val="00FB02F6"/>
    <w:rsid w:val="00FB28E4"/>
    <w:rsid w:val="00FB56B4"/>
    <w:rsid w:val="00FB6F7C"/>
    <w:rsid w:val="00FC3120"/>
    <w:rsid w:val="00FC44A6"/>
    <w:rsid w:val="00FC6CFB"/>
    <w:rsid w:val="00FD149C"/>
    <w:rsid w:val="00FD3E8C"/>
    <w:rsid w:val="00FD42B7"/>
    <w:rsid w:val="00FD5EB4"/>
    <w:rsid w:val="00FD65E1"/>
    <w:rsid w:val="00FE730C"/>
    <w:rsid w:val="00FE7C51"/>
    <w:rsid w:val="00FF08D7"/>
    <w:rsid w:val="00FF2611"/>
    <w:rsid w:val="00FF43D4"/>
    <w:rsid w:val="00FF519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563BA0EC-F91A-49B1-825F-70CA9354E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29" w:unhideWhenUsed="1"/>
    <w:lsdException w:name="page number" w:semiHidden="1" w:uiPriority="29"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qFormat="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E4A"/>
    <w:pPr>
      <w:jc w:val="both"/>
    </w:pPr>
    <w:rPr>
      <w:rFonts w:ascii="Arial" w:hAnsi="Arial" w:cs="Arial"/>
      <w:spacing w:val="8"/>
      <w:lang w:val="en-GB" w:eastAsia="zh-CN"/>
    </w:rPr>
  </w:style>
  <w:style w:type="paragraph" w:styleId="Heading1">
    <w:name w:val="heading 1"/>
    <w:basedOn w:val="PARAGRAPH"/>
    <w:next w:val="PARAGRAPH"/>
    <w:link w:val="Heading1Char"/>
    <w:qFormat/>
    <w:rsid w:val="002A2E4A"/>
    <w:pPr>
      <w:keepNext/>
      <w:numPr>
        <w:numId w:val="25"/>
      </w:numPr>
      <w:suppressAutoHyphens/>
      <w:spacing w:before="200"/>
      <w:jc w:val="left"/>
      <w:outlineLvl w:val="0"/>
    </w:pPr>
    <w:rPr>
      <w:b/>
      <w:bCs/>
      <w:sz w:val="22"/>
      <w:szCs w:val="22"/>
      <w:lang w:val="en-US"/>
    </w:rPr>
  </w:style>
  <w:style w:type="paragraph" w:styleId="Heading2">
    <w:name w:val="heading 2"/>
    <w:basedOn w:val="Heading1"/>
    <w:next w:val="PARAGRAPH"/>
    <w:link w:val="Heading2Char"/>
    <w:qFormat/>
    <w:rsid w:val="002A2E4A"/>
    <w:pPr>
      <w:numPr>
        <w:ilvl w:val="1"/>
      </w:numPr>
      <w:spacing w:before="100" w:after="100"/>
      <w:outlineLvl w:val="1"/>
    </w:pPr>
    <w:rPr>
      <w:sz w:val="20"/>
      <w:szCs w:val="20"/>
    </w:rPr>
  </w:style>
  <w:style w:type="paragraph" w:styleId="Heading3">
    <w:name w:val="heading 3"/>
    <w:basedOn w:val="Heading2"/>
    <w:next w:val="PARAGRAPH"/>
    <w:link w:val="Heading3Char"/>
    <w:qFormat/>
    <w:rsid w:val="002A2E4A"/>
    <w:pPr>
      <w:numPr>
        <w:ilvl w:val="2"/>
      </w:numPr>
      <w:outlineLvl w:val="2"/>
    </w:pPr>
  </w:style>
  <w:style w:type="paragraph" w:styleId="Heading4">
    <w:name w:val="heading 4"/>
    <w:basedOn w:val="Heading3"/>
    <w:next w:val="PARAGRAPH"/>
    <w:link w:val="Heading4Char"/>
    <w:qFormat/>
    <w:rsid w:val="002A2E4A"/>
    <w:pPr>
      <w:numPr>
        <w:ilvl w:val="3"/>
      </w:numPr>
      <w:outlineLvl w:val="3"/>
    </w:pPr>
  </w:style>
  <w:style w:type="paragraph" w:styleId="Heading5">
    <w:name w:val="heading 5"/>
    <w:basedOn w:val="Heading4"/>
    <w:next w:val="PARAGRAPH"/>
    <w:link w:val="Heading5Char"/>
    <w:qFormat/>
    <w:rsid w:val="002A2E4A"/>
    <w:pPr>
      <w:numPr>
        <w:ilvl w:val="4"/>
      </w:numPr>
      <w:outlineLvl w:val="4"/>
    </w:pPr>
  </w:style>
  <w:style w:type="paragraph" w:styleId="Heading6">
    <w:name w:val="heading 6"/>
    <w:basedOn w:val="Heading5"/>
    <w:next w:val="PARAGRAPH"/>
    <w:link w:val="Heading6Char"/>
    <w:qFormat/>
    <w:rsid w:val="002A2E4A"/>
    <w:pPr>
      <w:numPr>
        <w:ilvl w:val="5"/>
      </w:numPr>
      <w:outlineLvl w:val="5"/>
    </w:pPr>
  </w:style>
  <w:style w:type="paragraph" w:styleId="Heading7">
    <w:name w:val="heading 7"/>
    <w:basedOn w:val="Heading6"/>
    <w:next w:val="PARAGRAPH"/>
    <w:link w:val="Heading7Char"/>
    <w:qFormat/>
    <w:rsid w:val="002A2E4A"/>
    <w:pPr>
      <w:numPr>
        <w:ilvl w:val="6"/>
      </w:numPr>
      <w:outlineLvl w:val="6"/>
    </w:pPr>
  </w:style>
  <w:style w:type="paragraph" w:styleId="Heading8">
    <w:name w:val="heading 8"/>
    <w:basedOn w:val="Heading7"/>
    <w:next w:val="PARAGRAPH"/>
    <w:link w:val="Heading8Char"/>
    <w:qFormat/>
    <w:rsid w:val="002A2E4A"/>
    <w:pPr>
      <w:numPr>
        <w:ilvl w:val="7"/>
      </w:numPr>
      <w:outlineLvl w:val="7"/>
    </w:pPr>
  </w:style>
  <w:style w:type="paragraph" w:styleId="Heading9">
    <w:name w:val="heading 9"/>
    <w:basedOn w:val="Heading8"/>
    <w:next w:val="PARAGRAPH"/>
    <w:link w:val="Heading9Char"/>
    <w:qFormat/>
    <w:rsid w:val="002A2E4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2A2E4A"/>
    <w:pPr>
      <w:widowControl w:val="0"/>
    </w:pPr>
    <w:rPr>
      <w:sz w:val="22"/>
    </w:rPr>
  </w:style>
  <w:style w:type="paragraph" w:styleId="Header">
    <w:name w:val="header"/>
    <w:basedOn w:val="Normal"/>
    <w:rsid w:val="002A2E4A"/>
    <w:pPr>
      <w:tabs>
        <w:tab w:val="center" w:pos="4536"/>
        <w:tab w:val="right" w:pos="9072"/>
      </w:tabs>
      <w:snapToGrid w:val="0"/>
    </w:pPr>
  </w:style>
  <w:style w:type="paragraph" w:styleId="Footer">
    <w:name w:val="footer"/>
    <w:basedOn w:val="Header"/>
    <w:link w:val="FooterChar"/>
    <w:uiPriority w:val="99"/>
    <w:rsid w:val="002A2E4A"/>
  </w:style>
  <w:style w:type="character" w:styleId="PageNumber">
    <w:name w:val="page number"/>
    <w:uiPriority w:val="29"/>
    <w:unhideWhenUsed/>
    <w:rsid w:val="002A2E4A"/>
    <w:rPr>
      <w:rFonts w:ascii="Arial" w:hAnsi="Arial"/>
      <w:sz w:val="20"/>
      <w:szCs w:val="20"/>
    </w:rPr>
  </w:style>
  <w:style w:type="paragraph" w:styleId="BodyText2">
    <w:name w:val="Body Text 2"/>
    <w:basedOn w:val="Normal"/>
    <w:rsid w:val="002A2E4A"/>
    <w:pPr>
      <w:widowControl w:val="0"/>
    </w:pPr>
    <w:rPr>
      <w:sz w:val="24"/>
    </w:rPr>
  </w:style>
  <w:style w:type="paragraph" w:styleId="BodyText3">
    <w:name w:val="Body Text 3"/>
    <w:basedOn w:val="Normal"/>
    <w:rsid w:val="002A2E4A"/>
    <w:pPr>
      <w:tabs>
        <w:tab w:val="left" w:pos="-1416"/>
        <w:tab w:val="left" w:pos="-708"/>
        <w:tab w:val="left" w:pos="0"/>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pPr>
    <w:rPr>
      <w:spacing w:val="-3"/>
      <w:sz w:val="24"/>
    </w:rPr>
  </w:style>
  <w:style w:type="paragraph" w:styleId="BodyTextIndent2">
    <w:name w:val="Body Text Indent 2"/>
    <w:basedOn w:val="Normal"/>
    <w:rsid w:val="002A2E4A"/>
    <w:pPr>
      <w:ind w:left="709" w:hanging="709"/>
    </w:pPr>
    <w:rPr>
      <w:rFonts w:ascii="Times New Roman" w:hAnsi="Times New Roman"/>
      <w:sz w:val="24"/>
      <w:lang w:val="hu-HU"/>
    </w:rPr>
  </w:style>
  <w:style w:type="paragraph" w:styleId="Title">
    <w:name w:val="Title"/>
    <w:basedOn w:val="MAIN-TITLE"/>
    <w:link w:val="TitleChar"/>
    <w:qFormat/>
    <w:rsid w:val="002A2E4A"/>
    <w:rPr>
      <w:kern w:val="28"/>
    </w:rPr>
  </w:style>
  <w:style w:type="paragraph" w:customStyle="1" w:styleId="Definition">
    <w:name w:val="Definition"/>
    <w:basedOn w:val="Normal"/>
    <w:rsid w:val="002A2E4A"/>
    <w:pPr>
      <w:spacing w:line="260" w:lineRule="exact"/>
    </w:pPr>
    <w:rPr>
      <w:rFonts w:ascii="Helvetica" w:hAnsi="Helvetica"/>
      <w:b/>
      <w:sz w:val="23"/>
    </w:rPr>
  </w:style>
  <w:style w:type="character" w:styleId="Hyperlink">
    <w:name w:val="Hyperlink"/>
    <w:uiPriority w:val="99"/>
    <w:rsid w:val="002A2E4A"/>
    <w:rPr>
      <w:color w:val="0000FF"/>
      <w:u w:val="single"/>
    </w:rPr>
  </w:style>
  <w:style w:type="table" w:styleId="TableGrid">
    <w:name w:val="Table Grid"/>
    <w:basedOn w:val="TableNormal"/>
    <w:rsid w:val="002A2E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2A2E4A"/>
    <w:rPr>
      <w:sz w:val="16"/>
      <w:szCs w:val="16"/>
    </w:rPr>
  </w:style>
  <w:style w:type="paragraph" w:styleId="CommentText">
    <w:name w:val="annotation text"/>
    <w:basedOn w:val="Normal"/>
    <w:semiHidden/>
    <w:rsid w:val="002A2E4A"/>
  </w:style>
  <w:style w:type="paragraph" w:styleId="CommentSubject">
    <w:name w:val="annotation subject"/>
    <w:basedOn w:val="CommentText"/>
    <w:next w:val="CommentText"/>
    <w:semiHidden/>
    <w:rsid w:val="002A2E4A"/>
    <w:rPr>
      <w:b/>
      <w:bCs/>
    </w:rPr>
  </w:style>
  <w:style w:type="paragraph" w:styleId="BalloonText">
    <w:name w:val="Balloon Text"/>
    <w:basedOn w:val="Normal"/>
    <w:semiHidden/>
    <w:rsid w:val="002A2E4A"/>
    <w:rPr>
      <w:rFonts w:ascii="Tahoma" w:hAnsi="Tahoma" w:cs="Tahoma"/>
      <w:sz w:val="16"/>
      <w:szCs w:val="16"/>
    </w:rPr>
  </w:style>
  <w:style w:type="character" w:styleId="Strong">
    <w:name w:val="Strong"/>
    <w:qFormat/>
    <w:rsid w:val="002A2E4A"/>
    <w:rPr>
      <w:b/>
      <w:bCs/>
    </w:rPr>
  </w:style>
  <w:style w:type="character" w:styleId="FollowedHyperlink">
    <w:name w:val="FollowedHyperlink"/>
    <w:uiPriority w:val="99"/>
    <w:rsid w:val="002A2E4A"/>
  </w:style>
  <w:style w:type="paragraph" w:customStyle="1" w:styleId="DefaultText">
    <w:name w:val="Default Text"/>
    <w:basedOn w:val="Normal"/>
    <w:rsid w:val="002A2E4A"/>
    <w:rPr>
      <w:sz w:val="24"/>
    </w:rPr>
  </w:style>
  <w:style w:type="paragraph" w:customStyle="1" w:styleId="AMD-Heading1">
    <w:name w:val="AMD-Heading1"/>
    <w:basedOn w:val="Heading1"/>
    <w:next w:val="PARAGRAPH"/>
    <w:rsid w:val="002A2E4A"/>
    <w:pPr>
      <w:outlineLvl w:val="9"/>
    </w:pPr>
  </w:style>
  <w:style w:type="paragraph" w:customStyle="1" w:styleId="Default">
    <w:name w:val="Default"/>
    <w:rsid w:val="002A2E4A"/>
    <w:pPr>
      <w:autoSpaceDE w:val="0"/>
      <w:autoSpaceDN w:val="0"/>
      <w:adjustRightInd w:val="0"/>
    </w:pPr>
    <w:rPr>
      <w:rFonts w:ascii="Arial" w:hAnsi="Arial" w:cs="Arial"/>
      <w:color w:val="000000"/>
      <w:sz w:val="24"/>
      <w:szCs w:val="24"/>
      <w:lang w:val="en-AU" w:eastAsia="zh-CN"/>
    </w:rPr>
  </w:style>
  <w:style w:type="paragraph" w:customStyle="1" w:styleId="PARAGRAPH">
    <w:name w:val="PARAGRAPH"/>
    <w:link w:val="PARAGRAPHChar"/>
    <w:qFormat/>
    <w:rsid w:val="002A2E4A"/>
    <w:pPr>
      <w:snapToGrid w:val="0"/>
      <w:spacing w:before="100" w:after="200"/>
      <w:jc w:val="both"/>
    </w:pPr>
    <w:rPr>
      <w:rFonts w:ascii="Arial" w:hAnsi="Arial" w:cs="Arial"/>
      <w:spacing w:val="8"/>
      <w:lang w:val="en-GB" w:eastAsia="zh-CN"/>
    </w:rPr>
  </w:style>
  <w:style w:type="paragraph" w:customStyle="1" w:styleId="FIGURE-title">
    <w:name w:val="FIGURE-title"/>
    <w:basedOn w:val="Normal"/>
    <w:next w:val="PARAGRAPH"/>
    <w:qFormat/>
    <w:rsid w:val="002A2E4A"/>
    <w:pPr>
      <w:snapToGrid w:val="0"/>
      <w:spacing w:before="100" w:after="200"/>
      <w:jc w:val="center"/>
    </w:pPr>
    <w:rPr>
      <w:b/>
      <w:bCs/>
    </w:rPr>
  </w:style>
  <w:style w:type="paragraph" w:customStyle="1" w:styleId="NOTE">
    <w:name w:val="NOTE"/>
    <w:basedOn w:val="Normal"/>
    <w:next w:val="PARAGRAPH"/>
    <w:qFormat/>
    <w:rsid w:val="002A2E4A"/>
    <w:pPr>
      <w:snapToGrid w:val="0"/>
      <w:spacing w:before="100" w:after="100"/>
    </w:pPr>
    <w:rPr>
      <w:sz w:val="16"/>
      <w:szCs w:val="16"/>
    </w:rPr>
  </w:style>
  <w:style w:type="paragraph" w:styleId="List">
    <w:name w:val="List"/>
    <w:basedOn w:val="Normal"/>
    <w:qFormat/>
    <w:rsid w:val="002A2E4A"/>
    <w:pPr>
      <w:tabs>
        <w:tab w:val="left" w:pos="340"/>
      </w:tabs>
      <w:snapToGrid w:val="0"/>
      <w:spacing w:after="100"/>
      <w:ind w:left="340" w:hanging="340"/>
    </w:pPr>
  </w:style>
  <w:style w:type="paragraph" w:customStyle="1" w:styleId="FOREWORD">
    <w:name w:val="FOREWORD"/>
    <w:basedOn w:val="Normal"/>
    <w:rsid w:val="002A2E4A"/>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2A2E4A"/>
    <w:pPr>
      <w:keepNext/>
      <w:jc w:val="center"/>
    </w:pPr>
    <w:rPr>
      <w:b/>
      <w:bCs/>
    </w:rPr>
  </w:style>
  <w:style w:type="paragraph" w:styleId="FootnoteText">
    <w:name w:val="footnote text"/>
    <w:basedOn w:val="Normal"/>
    <w:link w:val="FootnoteTextChar"/>
    <w:rsid w:val="002A2E4A"/>
    <w:pPr>
      <w:snapToGrid w:val="0"/>
      <w:spacing w:after="100"/>
      <w:ind w:left="284" w:hanging="284"/>
    </w:pPr>
    <w:rPr>
      <w:sz w:val="16"/>
      <w:szCs w:val="16"/>
    </w:rPr>
  </w:style>
  <w:style w:type="character" w:customStyle="1" w:styleId="FootnoteTextChar">
    <w:name w:val="Footnote Text Char"/>
    <w:link w:val="FootnoteText"/>
    <w:rsid w:val="002A2E4A"/>
    <w:rPr>
      <w:rFonts w:ascii="Arial" w:hAnsi="Arial" w:cs="Arial"/>
      <w:spacing w:val="8"/>
      <w:sz w:val="16"/>
      <w:szCs w:val="16"/>
      <w:lang w:val="en-GB" w:eastAsia="zh-CN"/>
    </w:rPr>
  </w:style>
  <w:style w:type="character" w:styleId="FootnoteReference">
    <w:name w:val="footnote reference"/>
    <w:rsid w:val="002A2E4A"/>
    <w:rPr>
      <w:rFonts w:ascii="Arial" w:hAnsi="Arial"/>
      <w:position w:val="4"/>
      <w:sz w:val="16"/>
      <w:szCs w:val="16"/>
      <w:vertAlign w:val="baseline"/>
    </w:rPr>
  </w:style>
  <w:style w:type="paragraph" w:styleId="TOC1">
    <w:name w:val="toc 1"/>
    <w:basedOn w:val="Normal"/>
    <w:uiPriority w:val="39"/>
    <w:rsid w:val="002A2E4A"/>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2A2E4A"/>
    <w:pPr>
      <w:tabs>
        <w:tab w:val="clear" w:pos="454"/>
        <w:tab w:val="left" w:pos="993"/>
      </w:tabs>
      <w:spacing w:after="60"/>
      <w:ind w:left="993" w:hanging="709"/>
    </w:pPr>
  </w:style>
  <w:style w:type="paragraph" w:styleId="TOC3">
    <w:name w:val="toc 3"/>
    <w:basedOn w:val="TOC2"/>
    <w:uiPriority w:val="39"/>
    <w:rsid w:val="002A2E4A"/>
    <w:pPr>
      <w:tabs>
        <w:tab w:val="clear" w:pos="993"/>
        <w:tab w:val="left" w:pos="1560"/>
      </w:tabs>
      <w:ind w:left="1446" w:hanging="992"/>
    </w:pPr>
  </w:style>
  <w:style w:type="paragraph" w:styleId="TOC4">
    <w:name w:val="toc 4"/>
    <w:basedOn w:val="TOC3"/>
    <w:uiPriority w:val="39"/>
    <w:rsid w:val="002A2E4A"/>
    <w:pPr>
      <w:tabs>
        <w:tab w:val="left" w:pos="2608"/>
      </w:tabs>
      <w:ind w:left="2608" w:hanging="907"/>
    </w:pPr>
  </w:style>
  <w:style w:type="paragraph" w:styleId="TOC5">
    <w:name w:val="toc 5"/>
    <w:basedOn w:val="TOC4"/>
    <w:uiPriority w:val="39"/>
    <w:rsid w:val="002A2E4A"/>
    <w:pPr>
      <w:tabs>
        <w:tab w:val="clear" w:pos="2608"/>
        <w:tab w:val="left" w:pos="3686"/>
      </w:tabs>
      <w:ind w:left="3685" w:hanging="1077"/>
    </w:pPr>
  </w:style>
  <w:style w:type="paragraph" w:styleId="TOC6">
    <w:name w:val="toc 6"/>
    <w:basedOn w:val="TOC5"/>
    <w:uiPriority w:val="39"/>
    <w:rsid w:val="002A2E4A"/>
    <w:pPr>
      <w:tabs>
        <w:tab w:val="clear" w:pos="3686"/>
        <w:tab w:val="left" w:pos="4933"/>
      </w:tabs>
      <w:ind w:left="4933" w:hanging="1247"/>
    </w:pPr>
  </w:style>
  <w:style w:type="paragraph" w:styleId="TOC7">
    <w:name w:val="toc 7"/>
    <w:basedOn w:val="TOC1"/>
    <w:uiPriority w:val="39"/>
    <w:rsid w:val="002A2E4A"/>
    <w:pPr>
      <w:tabs>
        <w:tab w:val="right" w:pos="9070"/>
      </w:tabs>
    </w:pPr>
  </w:style>
  <w:style w:type="paragraph" w:styleId="TOC8">
    <w:name w:val="toc 8"/>
    <w:basedOn w:val="TOC1"/>
    <w:uiPriority w:val="39"/>
    <w:rsid w:val="002A2E4A"/>
    <w:pPr>
      <w:ind w:left="720" w:hanging="720"/>
    </w:pPr>
  </w:style>
  <w:style w:type="paragraph" w:styleId="TOC9">
    <w:name w:val="toc 9"/>
    <w:basedOn w:val="TOC1"/>
    <w:uiPriority w:val="39"/>
    <w:rsid w:val="002A2E4A"/>
    <w:pPr>
      <w:ind w:left="720" w:hanging="720"/>
    </w:pPr>
  </w:style>
  <w:style w:type="paragraph" w:customStyle="1" w:styleId="HEADINGNonumber">
    <w:name w:val="HEADING(Nonumber)"/>
    <w:basedOn w:val="PARAGRAPH"/>
    <w:next w:val="PARAGRAPH"/>
    <w:qFormat/>
    <w:rsid w:val="002A2E4A"/>
    <w:pPr>
      <w:keepNext/>
      <w:suppressAutoHyphens/>
      <w:spacing w:before="0"/>
      <w:jc w:val="center"/>
      <w:outlineLvl w:val="0"/>
    </w:pPr>
    <w:rPr>
      <w:sz w:val="24"/>
    </w:rPr>
  </w:style>
  <w:style w:type="paragraph" w:styleId="List4">
    <w:name w:val="List 4"/>
    <w:basedOn w:val="List3"/>
    <w:rsid w:val="002A2E4A"/>
    <w:pPr>
      <w:tabs>
        <w:tab w:val="clear" w:pos="1021"/>
        <w:tab w:val="left" w:pos="1361"/>
      </w:tabs>
      <w:ind w:left="1361"/>
    </w:pPr>
  </w:style>
  <w:style w:type="paragraph" w:customStyle="1" w:styleId="TABLE-col-heading">
    <w:name w:val="TABLE-col-heading"/>
    <w:basedOn w:val="PARAGRAPH"/>
    <w:qFormat/>
    <w:rsid w:val="002A2E4A"/>
    <w:pPr>
      <w:keepNext/>
      <w:spacing w:before="60" w:after="60"/>
      <w:jc w:val="center"/>
    </w:pPr>
    <w:rPr>
      <w:b/>
      <w:bCs/>
      <w:sz w:val="16"/>
      <w:szCs w:val="16"/>
    </w:rPr>
  </w:style>
  <w:style w:type="paragraph" w:customStyle="1" w:styleId="ANNEXtitle">
    <w:name w:val="ANNEX_title"/>
    <w:basedOn w:val="MAIN-TITLE"/>
    <w:next w:val="ANNEX-heading1"/>
    <w:qFormat/>
    <w:rsid w:val="002A2E4A"/>
    <w:pPr>
      <w:pageBreakBefore/>
      <w:numPr>
        <w:numId w:val="13"/>
      </w:numPr>
      <w:spacing w:after="200"/>
      <w:outlineLvl w:val="0"/>
    </w:pPr>
  </w:style>
  <w:style w:type="paragraph" w:customStyle="1" w:styleId="TERM">
    <w:name w:val="TERM"/>
    <w:basedOn w:val="Normal"/>
    <w:next w:val="TERM-definition"/>
    <w:qFormat/>
    <w:rsid w:val="002A2E4A"/>
    <w:pPr>
      <w:keepNext/>
      <w:snapToGrid w:val="0"/>
      <w:ind w:left="340" w:hanging="340"/>
    </w:pPr>
    <w:rPr>
      <w:b/>
      <w:bCs/>
    </w:rPr>
  </w:style>
  <w:style w:type="paragraph" w:customStyle="1" w:styleId="TERM-definition">
    <w:name w:val="TERM-definition"/>
    <w:basedOn w:val="Normal"/>
    <w:next w:val="TERM-number"/>
    <w:qFormat/>
    <w:rsid w:val="002A2E4A"/>
    <w:pPr>
      <w:snapToGrid w:val="0"/>
      <w:spacing w:after="200"/>
    </w:pPr>
  </w:style>
  <w:style w:type="character" w:styleId="LineNumber">
    <w:name w:val="line number"/>
    <w:uiPriority w:val="29"/>
    <w:unhideWhenUsed/>
    <w:rsid w:val="002A2E4A"/>
    <w:rPr>
      <w:rFonts w:ascii="Arial" w:hAnsi="Arial" w:cs="Arial"/>
      <w:spacing w:val="8"/>
      <w:sz w:val="16"/>
      <w:lang w:val="en-GB" w:eastAsia="zh-CN" w:bidi="ar-SA"/>
    </w:rPr>
  </w:style>
  <w:style w:type="paragraph" w:styleId="ListNumber3">
    <w:name w:val="List Number 3"/>
    <w:basedOn w:val="ListNumber2"/>
    <w:rsid w:val="002A2E4A"/>
    <w:pPr>
      <w:numPr>
        <w:numId w:val="16"/>
      </w:numPr>
    </w:pPr>
  </w:style>
  <w:style w:type="paragraph" w:styleId="List3">
    <w:name w:val="List 3"/>
    <w:basedOn w:val="List2"/>
    <w:rsid w:val="002A2E4A"/>
    <w:pPr>
      <w:tabs>
        <w:tab w:val="clear" w:pos="680"/>
        <w:tab w:val="left" w:pos="1021"/>
      </w:tabs>
      <w:ind w:left="1020"/>
    </w:pPr>
  </w:style>
  <w:style w:type="paragraph" w:styleId="ListBullet5">
    <w:name w:val="List Bullet 5"/>
    <w:basedOn w:val="ListBullet4"/>
    <w:rsid w:val="002A2E4A"/>
    <w:pPr>
      <w:tabs>
        <w:tab w:val="clear" w:pos="1361"/>
        <w:tab w:val="left" w:pos="1701"/>
      </w:tabs>
      <w:ind w:left="1701"/>
    </w:pPr>
  </w:style>
  <w:style w:type="character" w:styleId="EndnoteReference">
    <w:name w:val="endnote reference"/>
    <w:rsid w:val="002A2E4A"/>
    <w:rPr>
      <w:vertAlign w:val="superscript"/>
    </w:rPr>
  </w:style>
  <w:style w:type="paragraph" w:customStyle="1" w:styleId="TABFIGfootnote">
    <w:name w:val="TAB_FIG_footnote"/>
    <w:basedOn w:val="FootnoteText"/>
    <w:rsid w:val="002A2E4A"/>
    <w:pPr>
      <w:tabs>
        <w:tab w:val="left" w:pos="284"/>
      </w:tabs>
      <w:spacing w:before="60" w:after="60"/>
    </w:pPr>
  </w:style>
  <w:style w:type="character" w:customStyle="1" w:styleId="Reference">
    <w:name w:val="Reference"/>
    <w:uiPriority w:val="29"/>
    <w:rsid w:val="002A2E4A"/>
    <w:rPr>
      <w:rFonts w:ascii="Arial" w:hAnsi="Arial"/>
      <w:noProof/>
      <w:sz w:val="20"/>
      <w:szCs w:val="20"/>
    </w:rPr>
  </w:style>
  <w:style w:type="paragraph" w:customStyle="1" w:styleId="TABLE-cell">
    <w:name w:val="TABLE-cell"/>
    <w:basedOn w:val="PARAGRAPH"/>
    <w:qFormat/>
    <w:rsid w:val="002A2E4A"/>
    <w:pPr>
      <w:spacing w:before="60" w:after="60"/>
      <w:jc w:val="left"/>
    </w:pPr>
    <w:rPr>
      <w:bCs/>
      <w:sz w:val="16"/>
    </w:rPr>
  </w:style>
  <w:style w:type="paragraph" w:styleId="List2">
    <w:name w:val="List 2"/>
    <w:basedOn w:val="List"/>
    <w:rsid w:val="002A2E4A"/>
    <w:pPr>
      <w:tabs>
        <w:tab w:val="clear" w:pos="340"/>
        <w:tab w:val="left" w:pos="680"/>
      </w:tabs>
      <w:ind w:left="680"/>
    </w:pPr>
  </w:style>
  <w:style w:type="paragraph" w:styleId="ListBullet">
    <w:name w:val="List Bullet"/>
    <w:basedOn w:val="Normal"/>
    <w:qFormat/>
    <w:rsid w:val="002A2E4A"/>
    <w:pPr>
      <w:numPr>
        <w:numId w:val="5"/>
      </w:numPr>
      <w:tabs>
        <w:tab w:val="left" w:pos="340"/>
      </w:tabs>
      <w:snapToGrid w:val="0"/>
      <w:spacing w:after="100"/>
    </w:pPr>
  </w:style>
  <w:style w:type="paragraph" w:styleId="ListBullet2">
    <w:name w:val="List Bullet 2"/>
    <w:basedOn w:val="ListBullet"/>
    <w:rsid w:val="002A2E4A"/>
    <w:pPr>
      <w:numPr>
        <w:numId w:val="1"/>
      </w:numPr>
      <w:tabs>
        <w:tab w:val="clear" w:pos="700"/>
      </w:tabs>
      <w:ind w:left="680" w:hanging="340"/>
    </w:pPr>
  </w:style>
  <w:style w:type="paragraph" w:styleId="ListBullet3">
    <w:name w:val="List Bullet 3"/>
    <w:basedOn w:val="ListBullet2"/>
    <w:rsid w:val="002A2E4A"/>
    <w:pPr>
      <w:tabs>
        <w:tab w:val="clear" w:pos="340"/>
        <w:tab w:val="left" w:pos="1021"/>
      </w:tabs>
      <w:ind w:left="1020"/>
    </w:pPr>
  </w:style>
  <w:style w:type="paragraph" w:styleId="ListBullet4">
    <w:name w:val="List Bullet 4"/>
    <w:basedOn w:val="ListBullet3"/>
    <w:rsid w:val="002A2E4A"/>
    <w:pPr>
      <w:tabs>
        <w:tab w:val="clear" w:pos="1021"/>
        <w:tab w:val="left" w:pos="1361"/>
      </w:tabs>
      <w:ind w:left="1361"/>
    </w:pPr>
  </w:style>
  <w:style w:type="paragraph" w:styleId="ListContinue">
    <w:name w:val="List Continue"/>
    <w:basedOn w:val="Normal"/>
    <w:rsid w:val="002A2E4A"/>
    <w:pPr>
      <w:snapToGrid w:val="0"/>
      <w:spacing w:after="100"/>
      <w:ind w:left="340"/>
    </w:pPr>
  </w:style>
  <w:style w:type="paragraph" w:styleId="ListContinue2">
    <w:name w:val="List Continue 2"/>
    <w:basedOn w:val="ListContinue"/>
    <w:rsid w:val="002A2E4A"/>
    <w:pPr>
      <w:ind w:left="680"/>
    </w:pPr>
  </w:style>
  <w:style w:type="paragraph" w:styleId="ListContinue3">
    <w:name w:val="List Continue 3"/>
    <w:basedOn w:val="ListContinue2"/>
    <w:rsid w:val="002A2E4A"/>
    <w:pPr>
      <w:ind w:left="1021"/>
    </w:pPr>
  </w:style>
  <w:style w:type="paragraph" w:styleId="ListContinue4">
    <w:name w:val="List Continue 4"/>
    <w:basedOn w:val="ListContinue3"/>
    <w:rsid w:val="002A2E4A"/>
    <w:pPr>
      <w:ind w:left="1361"/>
    </w:pPr>
  </w:style>
  <w:style w:type="paragraph" w:styleId="ListContinue5">
    <w:name w:val="List Continue 5"/>
    <w:basedOn w:val="ListContinue4"/>
    <w:rsid w:val="002A2E4A"/>
    <w:pPr>
      <w:ind w:left="1701"/>
    </w:pPr>
  </w:style>
  <w:style w:type="paragraph" w:styleId="List5">
    <w:name w:val="List 5"/>
    <w:basedOn w:val="List4"/>
    <w:rsid w:val="002A2E4A"/>
    <w:pPr>
      <w:tabs>
        <w:tab w:val="clear" w:pos="1361"/>
        <w:tab w:val="left" w:pos="1701"/>
      </w:tabs>
      <w:ind w:left="1701"/>
    </w:pPr>
  </w:style>
  <w:style w:type="paragraph" w:customStyle="1" w:styleId="TERM-number">
    <w:name w:val="TERM-number"/>
    <w:basedOn w:val="Heading2"/>
    <w:next w:val="TERM"/>
    <w:qFormat/>
    <w:rsid w:val="002A2E4A"/>
    <w:pPr>
      <w:spacing w:after="0"/>
      <w:ind w:left="0" w:firstLine="0"/>
      <w:outlineLvl w:val="9"/>
    </w:pPr>
  </w:style>
  <w:style w:type="character" w:customStyle="1" w:styleId="VARIABLE">
    <w:name w:val="VARIABLE"/>
    <w:rsid w:val="002A2E4A"/>
    <w:rPr>
      <w:rFonts w:ascii="Times New Roman" w:hAnsi="Times New Roman"/>
      <w:i/>
      <w:iCs/>
    </w:rPr>
  </w:style>
  <w:style w:type="paragraph" w:styleId="ListNumber">
    <w:name w:val="List Number"/>
    <w:basedOn w:val="List"/>
    <w:qFormat/>
    <w:rsid w:val="002A2E4A"/>
    <w:pPr>
      <w:numPr>
        <w:numId w:val="7"/>
      </w:numPr>
      <w:tabs>
        <w:tab w:val="clear" w:pos="360"/>
        <w:tab w:val="left" w:pos="340"/>
      </w:tabs>
      <w:ind w:left="340" w:hanging="340"/>
    </w:pPr>
  </w:style>
  <w:style w:type="paragraph" w:styleId="ListNumber2">
    <w:name w:val="List Number 2"/>
    <w:basedOn w:val="ListNumber"/>
    <w:rsid w:val="002A2E4A"/>
    <w:pPr>
      <w:numPr>
        <w:numId w:val="15"/>
      </w:numPr>
      <w:tabs>
        <w:tab w:val="left" w:pos="340"/>
      </w:tabs>
    </w:pPr>
  </w:style>
  <w:style w:type="paragraph" w:customStyle="1" w:styleId="MAIN-TITLE">
    <w:name w:val="MAIN-TITLE"/>
    <w:basedOn w:val="Normal"/>
    <w:qFormat/>
    <w:rsid w:val="002A2E4A"/>
    <w:pPr>
      <w:snapToGrid w:val="0"/>
      <w:jc w:val="center"/>
    </w:pPr>
    <w:rPr>
      <w:b/>
      <w:bCs/>
      <w:sz w:val="24"/>
      <w:szCs w:val="24"/>
    </w:rPr>
  </w:style>
  <w:style w:type="paragraph" w:customStyle="1" w:styleId="TABLE-centered">
    <w:name w:val="TABLE-centered"/>
    <w:basedOn w:val="TABLE-cell"/>
    <w:rsid w:val="002A2E4A"/>
    <w:pPr>
      <w:jc w:val="center"/>
    </w:pPr>
  </w:style>
  <w:style w:type="paragraph" w:styleId="ListNumber4">
    <w:name w:val="List Number 4"/>
    <w:basedOn w:val="ListNumber3"/>
    <w:rsid w:val="002A2E4A"/>
    <w:pPr>
      <w:numPr>
        <w:numId w:val="17"/>
      </w:numPr>
    </w:pPr>
  </w:style>
  <w:style w:type="paragraph" w:styleId="ListNumber5">
    <w:name w:val="List Number 5"/>
    <w:basedOn w:val="ListNumber4"/>
    <w:rsid w:val="002A2E4A"/>
    <w:pPr>
      <w:numPr>
        <w:numId w:val="18"/>
      </w:numPr>
    </w:pPr>
  </w:style>
  <w:style w:type="paragraph" w:styleId="TableofFigures">
    <w:name w:val="table of figures"/>
    <w:basedOn w:val="TOC1"/>
    <w:uiPriority w:val="99"/>
    <w:rsid w:val="002A2E4A"/>
    <w:pPr>
      <w:ind w:left="0" w:firstLine="0"/>
    </w:pPr>
  </w:style>
  <w:style w:type="paragraph" w:styleId="BlockText">
    <w:name w:val="Block Text"/>
    <w:basedOn w:val="Normal"/>
    <w:uiPriority w:val="59"/>
    <w:rsid w:val="002A2E4A"/>
    <w:pPr>
      <w:spacing w:after="120"/>
      <w:ind w:left="1440" w:right="1440"/>
    </w:pPr>
  </w:style>
  <w:style w:type="paragraph" w:customStyle="1" w:styleId="AMD-Heading2">
    <w:name w:val="AMD-Heading2..."/>
    <w:basedOn w:val="Heading2"/>
    <w:next w:val="PARAGRAPH"/>
    <w:rsid w:val="002A2E4A"/>
    <w:pPr>
      <w:outlineLvl w:val="9"/>
    </w:pPr>
  </w:style>
  <w:style w:type="paragraph" w:customStyle="1" w:styleId="ANNEX-heading1">
    <w:name w:val="ANNEX-heading1"/>
    <w:basedOn w:val="Heading1"/>
    <w:next w:val="PARAGRAPH"/>
    <w:qFormat/>
    <w:rsid w:val="002A2E4A"/>
    <w:pPr>
      <w:numPr>
        <w:ilvl w:val="1"/>
        <w:numId w:val="13"/>
      </w:numPr>
      <w:outlineLvl w:val="1"/>
    </w:pPr>
  </w:style>
  <w:style w:type="paragraph" w:customStyle="1" w:styleId="ANNEX-heading2">
    <w:name w:val="ANNEX-heading2"/>
    <w:basedOn w:val="Heading2"/>
    <w:next w:val="PARAGRAPH"/>
    <w:qFormat/>
    <w:rsid w:val="002A2E4A"/>
    <w:pPr>
      <w:numPr>
        <w:ilvl w:val="2"/>
        <w:numId w:val="13"/>
      </w:numPr>
      <w:outlineLvl w:val="2"/>
    </w:pPr>
  </w:style>
  <w:style w:type="paragraph" w:customStyle="1" w:styleId="ANNEX-heading3">
    <w:name w:val="ANNEX-heading3"/>
    <w:basedOn w:val="Heading3"/>
    <w:next w:val="PARAGRAPH"/>
    <w:rsid w:val="002A2E4A"/>
    <w:pPr>
      <w:numPr>
        <w:ilvl w:val="3"/>
        <w:numId w:val="13"/>
      </w:numPr>
      <w:outlineLvl w:val="3"/>
    </w:pPr>
  </w:style>
  <w:style w:type="paragraph" w:customStyle="1" w:styleId="ANNEX-heading4">
    <w:name w:val="ANNEX-heading4"/>
    <w:basedOn w:val="Heading4"/>
    <w:next w:val="PARAGRAPH"/>
    <w:rsid w:val="002A2E4A"/>
    <w:pPr>
      <w:numPr>
        <w:ilvl w:val="4"/>
        <w:numId w:val="13"/>
      </w:numPr>
      <w:outlineLvl w:val="4"/>
    </w:pPr>
  </w:style>
  <w:style w:type="paragraph" w:customStyle="1" w:styleId="ANNEX-heading5">
    <w:name w:val="ANNEX-heading5"/>
    <w:basedOn w:val="Heading5"/>
    <w:next w:val="PARAGRAPH"/>
    <w:rsid w:val="002A2E4A"/>
    <w:pPr>
      <w:numPr>
        <w:ilvl w:val="5"/>
        <w:numId w:val="13"/>
      </w:numPr>
      <w:outlineLvl w:val="5"/>
    </w:pPr>
  </w:style>
  <w:style w:type="character" w:customStyle="1" w:styleId="SUPerscript">
    <w:name w:val="SUPerscript"/>
    <w:rsid w:val="002A2E4A"/>
    <w:rPr>
      <w:kern w:val="0"/>
      <w:position w:val="6"/>
      <w:sz w:val="16"/>
      <w:szCs w:val="16"/>
    </w:rPr>
  </w:style>
  <w:style w:type="character" w:customStyle="1" w:styleId="SUBscript">
    <w:name w:val="SUBscript"/>
    <w:rsid w:val="002A2E4A"/>
    <w:rPr>
      <w:kern w:val="0"/>
      <w:position w:val="-6"/>
      <w:sz w:val="16"/>
      <w:szCs w:val="16"/>
    </w:rPr>
  </w:style>
  <w:style w:type="paragraph" w:customStyle="1" w:styleId="ListDash">
    <w:name w:val="List Dash"/>
    <w:basedOn w:val="ListBullet"/>
    <w:qFormat/>
    <w:rsid w:val="002A2E4A"/>
    <w:pPr>
      <w:numPr>
        <w:numId w:val="6"/>
      </w:numPr>
    </w:pPr>
  </w:style>
  <w:style w:type="paragraph" w:customStyle="1" w:styleId="TERM-number3">
    <w:name w:val="TERM-number 3"/>
    <w:basedOn w:val="Heading3"/>
    <w:next w:val="TERM"/>
    <w:rsid w:val="002A2E4A"/>
    <w:pPr>
      <w:spacing w:after="0"/>
      <w:ind w:left="0" w:firstLine="0"/>
      <w:outlineLvl w:val="9"/>
    </w:pPr>
  </w:style>
  <w:style w:type="character" w:customStyle="1" w:styleId="SMALLCAPS">
    <w:name w:val="SMALL CAPS"/>
    <w:rsid w:val="002A2E4A"/>
    <w:rPr>
      <w:caps w:val="0"/>
      <w:smallCaps/>
      <w:strike w:val="0"/>
      <w:dstrike w:val="0"/>
      <w:shadow w:val="0"/>
      <w:emboss w:val="0"/>
      <w:imprint w:val="0"/>
      <w:vanish w:val="0"/>
      <w:vertAlign w:val="baseline"/>
    </w:rPr>
  </w:style>
  <w:style w:type="paragraph" w:customStyle="1" w:styleId="NumberedPARAlevel3">
    <w:name w:val="Numbered PARA (level 3)"/>
    <w:basedOn w:val="Heading3"/>
    <w:next w:val="PARAGRAPH"/>
    <w:rsid w:val="002A2E4A"/>
    <w:pPr>
      <w:spacing w:after="200"/>
      <w:ind w:left="0" w:firstLine="0"/>
      <w:jc w:val="both"/>
      <w:outlineLvl w:val="9"/>
    </w:pPr>
    <w:rPr>
      <w:b w:val="0"/>
    </w:rPr>
  </w:style>
  <w:style w:type="paragraph" w:customStyle="1" w:styleId="ListDash2">
    <w:name w:val="List Dash 2"/>
    <w:basedOn w:val="ListBullet2"/>
    <w:rsid w:val="002A2E4A"/>
    <w:pPr>
      <w:numPr>
        <w:numId w:val="2"/>
      </w:numPr>
      <w:tabs>
        <w:tab w:val="clear" w:pos="340"/>
      </w:tabs>
    </w:pPr>
  </w:style>
  <w:style w:type="paragraph" w:customStyle="1" w:styleId="NumberedPARAlevel2">
    <w:name w:val="Numbered PARA (level 2)"/>
    <w:basedOn w:val="Heading2"/>
    <w:next w:val="PARAGRAPH"/>
    <w:rsid w:val="002A2E4A"/>
    <w:pPr>
      <w:spacing w:after="200"/>
      <w:ind w:left="0" w:firstLine="0"/>
      <w:jc w:val="both"/>
      <w:outlineLvl w:val="9"/>
    </w:pPr>
    <w:rPr>
      <w:b w:val="0"/>
    </w:rPr>
  </w:style>
  <w:style w:type="paragraph" w:customStyle="1" w:styleId="ListDash3">
    <w:name w:val="List Dash 3"/>
    <w:basedOn w:val="Normal"/>
    <w:rsid w:val="002A2E4A"/>
    <w:pPr>
      <w:numPr>
        <w:numId w:val="4"/>
      </w:numPr>
      <w:tabs>
        <w:tab w:val="clear" w:pos="340"/>
        <w:tab w:val="left" w:pos="1021"/>
      </w:tabs>
      <w:snapToGrid w:val="0"/>
      <w:spacing w:after="100"/>
      <w:ind w:left="1020"/>
    </w:pPr>
  </w:style>
  <w:style w:type="paragraph" w:customStyle="1" w:styleId="ListDash4">
    <w:name w:val="List Dash 4"/>
    <w:basedOn w:val="Normal"/>
    <w:rsid w:val="002A2E4A"/>
    <w:pPr>
      <w:numPr>
        <w:numId w:val="3"/>
      </w:numPr>
      <w:snapToGrid w:val="0"/>
      <w:spacing w:after="100"/>
    </w:pPr>
  </w:style>
  <w:style w:type="character" w:customStyle="1" w:styleId="PARAGRAPHChar">
    <w:name w:val="PARAGRAPH Char"/>
    <w:link w:val="PARAGRAPH"/>
    <w:rsid w:val="002A2E4A"/>
    <w:rPr>
      <w:rFonts w:ascii="Arial" w:hAnsi="Arial" w:cs="Arial"/>
      <w:spacing w:val="8"/>
      <w:lang w:val="en-GB" w:eastAsia="zh-CN"/>
    </w:rPr>
  </w:style>
  <w:style w:type="character" w:customStyle="1" w:styleId="Heading1Char">
    <w:name w:val="Heading 1 Char"/>
    <w:link w:val="Heading1"/>
    <w:rsid w:val="002A2E4A"/>
    <w:rPr>
      <w:rFonts w:ascii="Arial" w:hAnsi="Arial" w:cs="Arial"/>
      <w:b/>
      <w:bCs/>
      <w:spacing w:val="8"/>
      <w:sz w:val="22"/>
      <w:szCs w:val="22"/>
      <w:lang w:val="en-US" w:eastAsia="zh-CN"/>
    </w:rPr>
  </w:style>
  <w:style w:type="character" w:customStyle="1" w:styleId="Heading2Char">
    <w:name w:val="Heading 2 Char"/>
    <w:link w:val="Heading2"/>
    <w:rsid w:val="002A2E4A"/>
    <w:rPr>
      <w:rFonts w:ascii="Arial" w:hAnsi="Arial" w:cs="Arial"/>
      <w:b/>
      <w:bCs/>
      <w:spacing w:val="8"/>
      <w:lang w:val="en-US" w:eastAsia="zh-CN"/>
    </w:rPr>
  </w:style>
  <w:style w:type="character" w:customStyle="1" w:styleId="Heading3Char">
    <w:name w:val="Heading 3 Char"/>
    <w:link w:val="Heading3"/>
    <w:rsid w:val="002A2E4A"/>
    <w:rPr>
      <w:rFonts w:ascii="Arial" w:hAnsi="Arial" w:cs="Arial"/>
      <w:b/>
      <w:bCs/>
      <w:spacing w:val="8"/>
      <w:lang w:val="en-US" w:eastAsia="zh-CN"/>
    </w:rPr>
  </w:style>
  <w:style w:type="character" w:customStyle="1" w:styleId="Heading4Char">
    <w:name w:val="Heading 4 Char"/>
    <w:link w:val="Heading4"/>
    <w:rsid w:val="002A2E4A"/>
    <w:rPr>
      <w:rFonts w:ascii="Arial" w:hAnsi="Arial" w:cs="Arial"/>
      <w:b/>
      <w:bCs/>
      <w:spacing w:val="8"/>
      <w:lang w:val="en-US" w:eastAsia="zh-CN"/>
    </w:rPr>
  </w:style>
  <w:style w:type="character" w:customStyle="1" w:styleId="Heading5Char">
    <w:name w:val="Heading 5 Char"/>
    <w:link w:val="Heading5"/>
    <w:rsid w:val="002A2E4A"/>
    <w:rPr>
      <w:rFonts w:ascii="Arial" w:hAnsi="Arial" w:cs="Arial"/>
      <w:b/>
      <w:bCs/>
      <w:spacing w:val="8"/>
      <w:lang w:val="en-US" w:eastAsia="zh-CN"/>
    </w:rPr>
  </w:style>
  <w:style w:type="character" w:customStyle="1" w:styleId="Heading6Char">
    <w:name w:val="Heading 6 Char"/>
    <w:link w:val="Heading6"/>
    <w:rsid w:val="002A2E4A"/>
    <w:rPr>
      <w:rFonts w:ascii="Arial" w:hAnsi="Arial" w:cs="Arial"/>
      <w:b/>
      <w:bCs/>
      <w:spacing w:val="8"/>
      <w:lang w:val="en-US" w:eastAsia="zh-CN"/>
    </w:rPr>
  </w:style>
  <w:style w:type="character" w:customStyle="1" w:styleId="Heading7Char">
    <w:name w:val="Heading 7 Char"/>
    <w:link w:val="Heading7"/>
    <w:rsid w:val="002A2E4A"/>
    <w:rPr>
      <w:rFonts w:ascii="Arial" w:hAnsi="Arial" w:cs="Arial"/>
      <w:b/>
      <w:bCs/>
      <w:spacing w:val="8"/>
      <w:lang w:val="en-US" w:eastAsia="zh-CN"/>
    </w:rPr>
  </w:style>
  <w:style w:type="character" w:customStyle="1" w:styleId="Heading8Char">
    <w:name w:val="Heading 8 Char"/>
    <w:link w:val="Heading8"/>
    <w:rsid w:val="002A2E4A"/>
    <w:rPr>
      <w:rFonts w:ascii="Arial" w:hAnsi="Arial" w:cs="Arial"/>
      <w:b/>
      <w:bCs/>
      <w:spacing w:val="8"/>
      <w:lang w:val="en-US" w:eastAsia="zh-CN"/>
    </w:rPr>
  </w:style>
  <w:style w:type="character" w:customStyle="1" w:styleId="Heading9Char">
    <w:name w:val="Heading 9 Char"/>
    <w:link w:val="Heading9"/>
    <w:rsid w:val="002A2E4A"/>
    <w:rPr>
      <w:rFonts w:ascii="Arial" w:hAnsi="Arial" w:cs="Arial"/>
      <w:b/>
      <w:bCs/>
      <w:spacing w:val="8"/>
      <w:lang w:val="en-US" w:eastAsia="zh-CN"/>
    </w:rPr>
  </w:style>
  <w:style w:type="character" w:customStyle="1" w:styleId="TitleChar">
    <w:name w:val="Title Char"/>
    <w:link w:val="Title"/>
    <w:rsid w:val="002A2E4A"/>
    <w:rPr>
      <w:rFonts w:ascii="Arial" w:hAnsi="Arial" w:cs="Arial"/>
      <w:b/>
      <w:bCs/>
      <w:spacing w:val="8"/>
      <w:kern w:val="28"/>
      <w:sz w:val="24"/>
      <w:szCs w:val="24"/>
      <w:lang w:val="en-GB" w:eastAsia="zh-CN"/>
    </w:rPr>
  </w:style>
  <w:style w:type="paragraph" w:styleId="Subtitle">
    <w:name w:val="Subtitle"/>
    <w:basedOn w:val="Normal"/>
    <w:next w:val="Normal"/>
    <w:link w:val="SubtitleChar"/>
    <w:uiPriority w:val="11"/>
    <w:qFormat/>
    <w:rsid w:val="002A2E4A"/>
    <w:pPr>
      <w:spacing w:after="60"/>
      <w:jc w:val="center"/>
      <w:outlineLvl w:val="1"/>
    </w:pPr>
    <w:rPr>
      <w:rFonts w:ascii="Cambria" w:hAnsi="Cambria" w:cs="Times New Roman"/>
      <w:sz w:val="24"/>
      <w:szCs w:val="24"/>
    </w:rPr>
  </w:style>
  <w:style w:type="character" w:customStyle="1" w:styleId="SubtitleChar">
    <w:name w:val="Subtitle Char"/>
    <w:link w:val="Subtitle"/>
    <w:uiPriority w:val="11"/>
    <w:rsid w:val="002A2E4A"/>
    <w:rPr>
      <w:rFonts w:ascii="Cambria" w:hAnsi="Cambria"/>
      <w:spacing w:val="8"/>
      <w:sz w:val="24"/>
      <w:szCs w:val="24"/>
      <w:lang w:val="en-GB" w:eastAsia="zh-CN"/>
    </w:rPr>
  </w:style>
  <w:style w:type="character" w:styleId="Emphasis">
    <w:name w:val="Emphasis"/>
    <w:qFormat/>
    <w:rsid w:val="002A2E4A"/>
    <w:rPr>
      <w:i/>
      <w:iCs/>
    </w:rPr>
  </w:style>
  <w:style w:type="paragraph" w:styleId="NoSpacing">
    <w:name w:val="No Spacing"/>
    <w:uiPriority w:val="1"/>
    <w:qFormat/>
    <w:rsid w:val="002A2E4A"/>
    <w:pPr>
      <w:jc w:val="both"/>
    </w:pPr>
    <w:rPr>
      <w:rFonts w:ascii="Arial" w:hAnsi="Arial" w:cs="Arial"/>
      <w:spacing w:val="8"/>
      <w:lang w:val="en-GB" w:eastAsia="zh-CN"/>
    </w:rPr>
  </w:style>
  <w:style w:type="paragraph" w:styleId="ListParagraph">
    <w:name w:val="List Paragraph"/>
    <w:basedOn w:val="Normal"/>
    <w:uiPriority w:val="34"/>
    <w:qFormat/>
    <w:rsid w:val="002A2E4A"/>
    <w:pPr>
      <w:ind w:left="567"/>
    </w:pPr>
  </w:style>
  <w:style w:type="paragraph" w:styleId="Quote">
    <w:name w:val="Quote"/>
    <w:basedOn w:val="Normal"/>
    <w:next w:val="Normal"/>
    <w:link w:val="QuoteChar"/>
    <w:uiPriority w:val="29"/>
    <w:qFormat/>
    <w:rsid w:val="002A2E4A"/>
    <w:rPr>
      <w:i/>
      <w:iCs/>
      <w:color w:val="000000"/>
    </w:rPr>
  </w:style>
  <w:style w:type="character" w:customStyle="1" w:styleId="QuoteChar">
    <w:name w:val="Quote Char"/>
    <w:link w:val="Quote"/>
    <w:uiPriority w:val="29"/>
    <w:rsid w:val="002A2E4A"/>
    <w:rPr>
      <w:rFonts w:ascii="Arial" w:hAnsi="Arial" w:cs="Arial"/>
      <w:i/>
      <w:iCs/>
      <w:color w:val="000000"/>
      <w:spacing w:val="8"/>
      <w:lang w:val="en-GB" w:eastAsia="zh-CN"/>
    </w:rPr>
  </w:style>
  <w:style w:type="paragraph" w:styleId="IntenseQuote">
    <w:name w:val="Intense Quote"/>
    <w:basedOn w:val="Normal"/>
    <w:next w:val="Normal"/>
    <w:link w:val="IntenseQuoteChar"/>
    <w:uiPriority w:val="30"/>
    <w:qFormat/>
    <w:rsid w:val="002A2E4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A2E4A"/>
    <w:rPr>
      <w:rFonts w:ascii="Arial" w:hAnsi="Arial" w:cs="Arial"/>
      <w:b/>
      <w:bCs/>
      <w:i/>
      <w:iCs/>
      <w:color w:val="4F81BD"/>
      <w:spacing w:val="8"/>
      <w:lang w:val="en-GB" w:eastAsia="zh-CN"/>
    </w:rPr>
  </w:style>
  <w:style w:type="character" w:styleId="SubtleEmphasis">
    <w:name w:val="Subtle Emphasis"/>
    <w:uiPriority w:val="19"/>
    <w:qFormat/>
    <w:rsid w:val="002A2E4A"/>
    <w:rPr>
      <w:i/>
      <w:iCs/>
      <w:color w:val="808080"/>
    </w:rPr>
  </w:style>
  <w:style w:type="character" w:styleId="IntenseEmphasis">
    <w:name w:val="Intense Emphasis"/>
    <w:qFormat/>
    <w:rsid w:val="002A2E4A"/>
    <w:rPr>
      <w:b/>
      <w:bCs/>
      <w:i/>
      <w:iCs/>
      <w:color w:val="auto"/>
    </w:rPr>
  </w:style>
  <w:style w:type="character" w:styleId="SubtleReference">
    <w:name w:val="Subtle Reference"/>
    <w:uiPriority w:val="31"/>
    <w:qFormat/>
    <w:rsid w:val="002A2E4A"/>
    <w:rPr>
      <w:smallCaps/>
      <w:color w:val="C0504D"/>
      <w:u w:val="single"/>
    </w:rPr>
  </w:style>
  <w:style w:type="character" w:styleId="IntenseReference">
    <w:name w:val="Intense Reference"/>
    <w:uiPriority w:val="32"/>
    <w:qFormat/>
    <w:rsid w:val="002A2E4A"/>
    <w:rPr>
      <w:b/>
      <w:bCs/>
      <w:smallCaps/>
      <w:color w:val="C0504D"/>
      <w:spacing w:val="5"/>
      <w:u w:val="single"/>
    </w:rPr>
  </w:style>
  <w:style w:type="character" w:styleId="BookTitle">
    <w:name w:val="Book Title"/>
    <w:uiPriority w:val="33"/>
    <w:qFormat/>
    <w:rsid w:val="002A2E4A"/>
    <w:rPr>
      <w:b/>
      <w:bCs/>
      <w:smallCaps/>
      <w:spacing w:val="5"/>
    </w:rPr>
  </w:style>
  <w:style w:type="paragraph" w:styleId="TOCHeading">
    <w:name w:val="TOC Heading"/>
    <w:basedOn w:val="Heading1"/>
    <w:next w:val="Normal"/>
    <w:uiPriority w:val="39"/>
    <w:qFormat/>
    <w:rsid w:val="002A2E4A"/>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styleId="Caption">
    <w:name w:val="caption"/>
    <w:basedOn w:val="Normal"/>
    <w:next w:val="Normal"/>
    <w:uiPriority w:val="35"/>
    <w:qFormat/>
    <w:rsid w:val="002A2E4A"/>
    <w:rPr>
      <w:b/>
      <w:bCs/>
    </w:rPr>
  </w:style>
  <w:style w:type="paragraph" w:customStyle="1" w:styleId="CODE-TableCell">
    <w:name w:val="CODE-TableCell"/>
    <w:basedOn w:val="CODE"/>
    <w:qFormat/>
    <w:rsid w:val="002A2E4A"/>
    <w:rPr>
      <w:sz w:val="16"/>
    </w:rPr>
  </w:style>
  <w:style w:type="paragraph" w:customStyle="1" w:styleId="PARAEQUATION">
    <w:name w:val="PARAEQUATION"/>
    <w:basedOn w:val="Normal"/>
    <w:next w:val="PARAGRAPH"/>
    <w:qFormat/>
    <w:rsid w:val="002A2E4A"/>
    <w:pPr>
      <w:tabs>
        <w:tab w:val="center" w:pos="4536"/>
        <w:tab w:val="right" w:pos="9072"/>
      </w:tabs>
      <w:snapToGrid w:val="0"/>
      <w:spacing w:before="200" w:after="200"/>
    </w:pPr>
  </w:style>
  <w:style w:type="paragraph" w:customStyle="1" w:styleId="TERM-deprecated">
    <w:name w:val="TERM-deprecated"/>
    <w:basedOn w:val="TERM"/>
    <w:next w:val="TERM-definition"/>
    <w:qFormat/>
    <w:rsid w:val="002A2E4A"/>
    <w:rPr>
      <w:b w:val="0"/>
    </w:rPr>
  </w:style>
  <w:style w:type="paragraph" w:customStyle="1" w:styleId="TERM-admitted">
    <w:name w:val="TERM-admitted"/>
    <w:basedOn w:val="TERM"/>
    <w:next w:val="TERM-definition"/>
    <w:qFormat/>
    <w:rsid w:val="002A2E4A"/>
    <w:rPr>
      <w:b w:val="0"/>
    </w:rPr>
  </w:style>
  <w:style w:type="paragraph" w:customStyle="1" w:styleId="TERM-note">
    <w:name w:val="TERM-note"/>
    <w:basedOn w:val="NOTE"/>
    <w:next w:val="TERM-number"/>
    <w:qFormat/>
    <w:rsid w:val="002A2E4A"/>
  </w:style>
  <w:style w:type="paragraph" w:customStyle="1" w:styleId="EXAMPLE">
    <w:name w:val="EXAMPLE"/>
    <w:basedOn w:val="NOTE"/>
    <w:next w:val="PARAGRAPH"/>
    <w:qFormat/>
    <w:rsid w:val="002A2E4A"/>
  </w:style>
  <w:style w:type="paragraph" w:customStyle="1" w:styleId="TERM-example">
    <w:name w:val="TERM-example"/>
    <w:basedOn w:val="EXAMPLE"/>
    <w:next w:val="TERM-number"/>
    <w:qFormat/>
    <w:rsid w:val="002A2E4A"/>
  </w:style>
  <w:style w:type="paragraph" w:customStyle="1" w:styleId="TERM-source">
    <w:name w:val="TERM-source"/>
    <w:basedOn w:val="Normal"/>
    <w:next w:val="TERM-number"/>
    <w:qFormat/>
    <w:rsid w:val="002A2E4A"/>
    <w:pPr>
      <w:snapToGrid w:val="0"/>
      <w:spacing w:before="100" w:after="200"/>
    </w:pPr>
  </w:style>
  <w:style w:type="paragraph" w:customStyle="1" w:styleId="TERM-number4">
    <w:name w:val="TERM-number 4"/>
    <w:basedOn w:val="Heading4"/>
    <w:next w:val="TERM"/>
    <w:qFormat/>
    <w:rsid w:val="002A2E4A"/>
    <w:pPr>
      <w:spacing w:after="0"/>
      <w:outlineLvl w:val="9"/>
    </w:pPr>
  </w:style>
  <w:style w:type="character" w:customStyle="1" w:styleId="SMALLCAPSemphasis">
    <w:name w:val="SMALL CAPS emphasis"/>
    <w:qFormat/>
    <w:rsid w:val="002A2E4A"/>
    <w:rPr>
      <w:i/>
      <w:caps w:val="0"/>
      <w:smallCaps/>
      <w:strike w:val="0"/>
      <w:dstrike w:val="0"/>
      <w:shadow w:val="0"/>
      <w:emboss w:val="0"/>
      <w:imprint w:val="0"/>
      <w:vanish w:val="0"/>
      <w:vertAlign w:val="baseline"/>
    </w:rPr>
  </w:style>
  <w:style w:type="character" w:customStyle="1" w:styleId="SMALLCAPSstrong">
    <w:name w:val="SMALL CAPS strong"/>
    <w:qFormat/>
    <w:rsid w:val="002A2E4A"/>
    <w:rPr>
      <w:b/>
      <w:caps w:val="0"/>
      <w:smallCaps/>
      <w:strike w:val="0"/>
      <w:dstrike w:val="0"/>
      <w:shadow w:val="0"/>
      <w:emboss w:val="0"/>
      <w:imprint w:val="0"/>
      <w:vanish w:val="0"/>
      <w:vertAlign w:val="baseline"/>
    </w:rPr>
  </w:style>
  <w:style w:type="paragraph" w:customStyle="1" w:styleId="BIBLIOGRAPHY-numbered">
    <w:name w:val="BIBLIOGRAPHY-numbered"/>
    <w:basedOn w:val="PARAGRAPH"/>
    <w:qFormat/>
    <w:rsid w:val="002A2E4A"/>
    <w:pPr>
      <w:numPr>
        <w:numId w:val="10"/>
      </w:numPr>
      <w:jc w:val="left"/>
    </w:pPr>
  </w:style>
  <w:style w:type="paragraph" w:customStyle="1" w:styleId="ListNumberalt">
    <w:name w:val="List Number alt"/>
    <w:basedOn w:val="Normal"/>
    <w:qFormat/>
    <w:rsid w:val="002A2E4A"/>
    <w:pPr>
      <w:numPr>
        <w:numId w:val="11"/>
      </w:numPr>
      <w:tabs>
        <w:tab w:val="left" w:pos="357"/>
      </w:tabs>
      <w:snapToGrid w:val="0"/>
      <w:spacing w:after="100"/>
    </w:pPr>
  </w:style>
  <w:style w:type="paragraph" w:customStyle="1" w:styleId="ListNumberalt2">
    <w:name w:val="List Number alt 2"/>
    <w:basedOn w:val="ListNumberalt"/>
    <w:qFormat/>
    <w:rsid w:val="002A2E4A"/>
    <w:pPr>
      <w:numPr>
        <w:ilvl w:val="1"/>
      </w:numPr>
      <w:tabs>
        <w:tab w:val="clear" w:pos="357"/>
        <w:tab w:val="left" w:pos="680"/>
      </w:tabs>
      <w:ind w:left="675" w:hanging="318"/>
    </w:pPr>
  </w:style>
  <w:style w:type="paragraph" w:customStyle="1" w:styleId="ListNumberalt3">
    <w:name w:val="List Number alt 3"/>
    <w:basedOn w:val="ListNumberalt2"/>
    <w:qFormat/>
    <w:rsid w:val="002A2E4A"/>
    <w:pPr>
      <w:numPr>
        <w:ilvl w:val="2"/>
      </w:numPr>
    </w:pPr>
  </w:style>
  <w:style w:type="character" w:customStyle="1" w:styleId="SUBscript-small">
    <w:name w:val="SUBscript-small"/>
    <w:qFormat/>
    <w:rsid w:val="002A2E4A"/>
    <w:rPr>
      <w:kern w:val="0"/>
      <w:position w:val="-6"/>
      <w:sz w:val="12"/>
      <w:szCs w:val="16"/>
    </w:rPr>
  </w:style>
  <w:style w:type="character" w:customStyle="1" w:styleId="SUPerscript-small">
    <w:name w:val="SUPerscript-small"/>
    <w:qFormat/>
    <w:rsid w:val="002A2E4A"/>
    <w:rPr>
      <w:kern w:val="0"/>
      <w:position w:val="6"/>
      <w:sz w:val="12"/>
      <w:szCs w:val="16"/>
    </w:rPr>
  </w:style>
  <w:style w:type="paragraph" w:customStyle="1" w:styleId="CODE">
    <w:name w:val="CODE"/>
    <w:basedOn w:val="Normal"/>
    <w:rsid w:val="002A2E4A"/>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2A2E4A"/>
    <w:pPr>
      <w:keepNext/>
      <w:snapToGrid w:val="0"/>
      <w:spacing w:before="100" w:after="200"/>
      <w:jc w:val="center"/>
    </w:pPr>
  </w:style>
  <w:style w:type="paragraph" w:customStyle="1" w:styleId="IECINSTRUCTIONS">
    <w:name w:val="IEC_INSTRUCTIONS"/>
    <w:basedOn w:val="Normal"/>
    <w:uiPriority w:val="99"/>
    <w:semiHidden/>
    <w:qFormat/>
    <w:rsid w:val="002A2E4A"/>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2A2E4A"/>
    <w:pPr>
      <w:numPr>
        <w:numId w:val="12"/>
      </w:numPr>
    </w:pPr>
  </w:style>
  <w:style w:type="numbering" w:customStyle="1" w:styleId="Headings">
    <w:name w:val="Headings"/>
    <w:rsid w:val="002A2E4A"/>
    <w:pPr>
      <w:numPr>
        <w:numId w:val="14"/>
      </w:numPr>
    </w:pPr>
  </w:style>
  <w:style w:type="paragraph" w:styleId="Bibliography">
    <w:name w:val="Bibliography"/>
    <w:basedOn w:val="Normal"/>
    <w:next w:val="Normal"/>
    <w:uiPriority w:val="37"/>
    <w:semiHidden/>
    <w:unhideWhenUsed/>
    <w:rsid w:val="002A2E4A"/>
  </w:style>
  <w:style w:type="paragraph" w:styleId="EnvelopeAddress">
    <w:name w:val="envelope address"/>
    <w:basedOn w:val="Normal"/>
    <w:uiPriority w:val="99"/>
    <w:unhideWhenUsed/>
    <w:rsid w:val="002A2E4A"/>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2A2E4A"/>
    <w:rPr>
      <w:rFonts w:ascii="Cambria" w:eastAsia="MS Gothic" w:hAnsi="Cambria" w:cs="Times New Roman"/>
    </w:rPr>
  </w:style>
  <w:style w:type="paragraph" w:styleId="Index1">
    <w:name w:val="index 1"/>
    <w:basedOn w:val="Normal"/>
    <w:next w:val="Normal"/>
    <w:autoRedefine/>
    <w:uiPriority w:val="99"/>
    <w:unhideWhenUsed/>
    <w:rsid w:val="002A2E4A"/>
    <w:pPr>
      <w:ind w:left="200" w:hanging="200"/>
    </w:pPr>
  </w:style>
  <w:style w:type="paragraph" w:styleId="Index2">
    <w:name w:val="index 2"/>
    <w:basedOn w:val="Normal"/>
    <w:next w:val="Normal"/>
    <w:autoRedefine/>
    <w:uiPriority w:val="99"/>
    <w:unhideWhenUsed/>
    <w:rsid w:val="002A2E4A"/>
    <w:pPr>
      <w:ind w:left="400" w:hanging="200"/>
    </w:pPr>
  </w:style>
  <w:style w:type="paragraph" w:styleId="Index3">
    <w:name w:val="index 3"/>
    <w:basedOn w:val="Normal"/>
    <w:next w:val="Normal"/>
    <w:autoRedefine/>
    <w:uiPriority w:val="99"/>
    <w:unhideWhenUsed/>
    <w:rsid w:val="002A2E4A"/>
    <w:pPr>
      <w:ind w:left="600" w:hanging="200"/>
    </w:pPr>
  </w:style>
  <w:style w:type="paragraph" w:styleId="Index4">
    <w:name w:val="index 4"/>
    <w:basedOn w:val="Normal"/>
    <w:next w:val="Normal"/>
    <w:autoRedefine/>
    <w:uiPriority w:val="99"/>
    <w:unhideWhenUsed/>
    <w:rsid w:val="002A2E4A"/>
    <w:pPr>
      <w:ind w:left="800" w:hanging="200"/>
    </w:pPr>
  </w:style>
  <w:style w:type="paragraph" w:styleId="Index5">
    <w:name w:val="index 5"/>
    <w:basedOn w:val="Normal"/>
    <w:next w:val="Normal"/>
    <w:autoRedefine/>
    <w:uiPriority w:val="99"/>
    <w:unhideWhenUsed/>
    <w:rsid w:val="002A2E4A"/>
    <w:pPr>
      <w:ind w:left="1000" w:hanging="200"/>
    </w:pPr>
  </w:style>
  <w:style w:type="paragraph" w:styleId="Index6">
    <w:name w:val="index 6"/>
    <w:basedOn w:val="Normal"/>
    <w:next w:val="Normal"/>
    <w:autoRedefine/>
    <w:uiPriority w:val="99"/>
    <w:unhideWhenUsed/>
    <w:rsid w:val="002A2E4A"/>
    <w:pPr>
      <w:ind w:left="1200" w:hanging="200"/>
    </w:pPr>
  </w:style>
  <w:style w:type="paragraph" w:styleId="Index7">
    <w:name w:val="index 7"/>
    <w:basedOn w:val="Normal"/>
    <w:next w:val="Normal"/>
    <w:autoRedefine/>
    <w:uiPriority w:val="99"/>
    <w:unhideWhenUsed/>
    <w:rsid w:val="002A2E4A"/>
    <w:pPr>
      <w:ind w:left="1400" w:hanging="200"/>
    </w:pPr>
  </w:style>
  <w:style w:type="paragraph" w:styleId="Index8">
    <w:name w:val="index 8"/>
    <w:basedOn w:val="Normal"/>
    <w:next w:val="Normal"/>
    <w:autoRedefine/>
    <w:uiPriority w:val="99"/>
    <w:unhideWhenUsed/>
    <w:rsid w:val="002A2E4A"/>
    <w:pPr>
      <w:ind w:left="1600" w:hanging="200"/>
    </w:pPr>
  </w:style>
  <w:style w:type="paragraph" w:styleId="Index9">
    <w:name w:val="index 9"/>
    <w:basedOn w:val="Normal"/>
    <w:next w:val="Normal"/>
    <w:autoRedefine/>
    <w:uiPriority w:val="99"/>
    <w:unhideWhenUsed/>
    <w:rsid w:val="002A2E4A"/>
    <w:pPr>
      <w:ind w:left="1800" w:hanging="200"/>
    </w:pPr>
  </w:style>
  <w:style w:type="paragraph" w:styleId="IndexHeading">
    <w:name w:val="index heading"/>
    <w:basedOn w:val="Normal"/>
    <w:next w:val="Index1"/>
    <w:uiPriority w:val="99"/>
    <w:unhideWhenUsed/>
    <w:rsid w:val="002A2E4A"/>
    <w:rPr>
      <w:rFonts w:ascii="Cambria" w:eastAsia="MS Gothic" w:hAnsi="Cambria" w:cs="Times New Roman"/>
      <w:b/>
      <w:bCs/>
    </w:rPr>
  </w:style>
  <w:style w:type="paragraph" w:styleId="NormalWeb">
    <w:name w:val="Normal (Web)"/>
    <w:basedOn w:val="Normal"/>
    <w:uiPriority w:val="99"/>
    <w:unhideWhenUsed/>
    <w:rsid w:val="002A2E4A"/>
    <w:rPr>
      <w:rFonts w:ascii="Times New Roman" w:hAnsi="Times New Roman" w:cs="Times New Roman"/>
      <w:sz w:val="24"/>
      <w:szCs w:val="24"/>
    </w:rPr>
  </w:style>
  <w:style w:type="paragraph" w:styleId="NormalIndent">
    <w:name w:val="Normal Indent"/>
    <w:basedOn w:val="Normal"/>
    <w:uiPriority w:val="99"/>
    <w:unhideWhenUsed/>
    <w:rsid w:val="002A2E4A"/>
    <w:pPr>
      <w:ind w:left="567"/>
    </w:pPr>
  </w:style>
  <w:style w:type="paragraph" w:styleId="TableofAuthorities">
    <w:name w:val="table of authorities"/>
    <w:basedOn w:val="Normal"/>
    <w:next w:val="Normal"/>
    <w:uiPriority w:val="99"/>
    <w:unhideWhenUsed/>
    <w:rsid w:val="002A2E4A"/>
    <w:pPr>
      <w:ind w:left="200" w:hanging="200"/>
    </w:pPr>
  </w:style>
  <w:style w:type="paragraph" w:styleId="TOAHeading">
    <w:name w:val="toa heading"/>
    <w:basedOn w:val="Normal"/>
    <w:next w:val="Normal"/>
    <w:uiPriority w:val="99"/>
    <w:unhideWhenUsed/>
    <w:rsid w:val="002A2E4A"/>
    <w:pPr>
      <w:spacing w:before="120"/>
    </w:pPr>
    <w:rPr>
      <w:rFonts w:ascii="Cambria" w:eastAsia="MS Gothic" w:hAnsi="Cambria" w:cs="Times New Roman"/>
      <w:b/>
      <w:bCs/>
      <w:sz w:val="24"/>
      <w:szCs w:val="24"/>
    </w:rPr>
  </w:style>
  <w:style w:type="table" w:customStyle="1" w:styleId="TableGrid0">
    <w:name w:val="TableGrid"/>
    <w:rsid w:val="002A2E4A"/>
    <w:rPr>
      <w:rFonts w:ascii="Calibri" w:hAnsi="Calibri"/>
      <w:sz w:val="22"/>
      <w:szCs w:val="22"/>
      <w:lang w:val="en-GB" w:eastAsia="en-GB"/>
    </w:rPr>
    <w:tblPr>
      <w:tblCellMar>
        <w:top w:w="0" w:type="dxa"/>
        <w:left w:w="0" w:type="dxa"/>
        <w:bottom w:w="0" w:type="dxa"/>
        <w:right w:w="0" w:type="dxa"/>
      </w:tblCellMar>
    </w:tblPr>
  </w:style>
  <w:style w:type="paragraph" w:styleId="Revision">
    <w:name w:val="Revision"/>
    <w:hidden/>
    <w:uiPriority w:val="99"/>
    <w:semiHidden/>
    <w:rsid w:val="002A2E4A"/>
    <w:rPr>
      <w:rFonts w:ascii="Arial" w:hAnsi="Arial" w:cs="Arial"/>
      <w:spacing w:val="8"/>
      <w:lang w:val="en-GB" w:eastAsia="zh-CN"/>
    </w:rPr>
  </w:style>
  <w:style w:type="paragraph" w:customStyle="1" w:styleId="Tabelle">
    <w:name w:val="Tabelle"/>
    <w:basedOn w:val="Normal"/>
    <w:rsid w:val="002A2E4A"/>
    <w:pPr>
      <w:keepNext/>
      <w:keepLines/>
      <w:spacing w:before="60" w:after="60"/>
      <w:jc w:val="center"/>
    </w:pPr>
    <w:rPr>
      <w:rFonts w:cs="Times New Roman"/>
      <w:spacing w:val="0"/>
      <w:sz w:val="24"/>
      <w:lang w:val="de-DE" w:eastAsia="de-DE"/>
    </w:rPr>
  </w:style>
  <w:style w:type="character" w:customStyle="1" w:styleId="Mention1">
    <w:name w:val="Mention1"/>
    <w:basedOn w:val="DefaultParagraphFont"/>
    <w:uiPriority w:val="99"/>
    <w:semiHidden/>
    <w:unhideWhenUsed/>
    <w:rsid w:val="00FB28E4"/>
    <w:rPr>
      <w:color w:val="2B579A"/>
      <w:shd w:val="clear" w:color="auto" w:fill="E6E6E6"/>
    </w:rPr>
  </w:style>
  <w:style w:type="character" w:customStyle="1" w:styleId="FooterChar">
    <w:name w:val="Footer Char"/>
    <w:basedOn w:val="DefaultParagraphFont"/>
    <w:link w:val="Footer"/>
    <w:uiPriority w:val="99"/>
    <w:rsid w:val="00813325"/>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851974">
      <w:bodyDiv w:val="1"/>
      <w:marLeft w:val="0"/>
      <w:marRight w:val="0"/>
      <w:marTop w:val="0"/>
      <w:marBottom w:val="0"/>
      <w:divBdr>
        <w:top w:val="none" w:sz="0" w:space="0" w:color="auto"/>
        <w:left w:val="none" w:sz="0" w:space="0" w:color="auto"/>
        <w:bottom w:val="none" w:sz="0" w:space="0" w:color="auto"/>
        <w:right w:val="none" w:sz="0" w:space="0" w:color="auto"/>
      </w:divBdr>
      <w:divsChild>
        <w:div w:id="2097705145">
          <w:marLeft w:val="0"/>
          <w:marRight w:val="0"/>
          <w:marTop w:val="0"/>
          <w:marBottom w:val="0"/>
          <w:divBdr>
            <w:top w:val="none" w:sz="0" w:space="0" w:color="auto"/>
            <w:left w:val="none" w:sz="0" w:space="0" w:color="auto"/>
            <w:bottom w:val="none" w:sz="0" w:space="0" w:color="auto"/>
            <w:right w:val="none" w:sz="0" w:space="0" w:color="auto"/>
          </w:divBdr>
          <w:divsChild>
            <w:div w:id="903564560">
              <w:marLeft w:val="0"/>
              <w:marRight w:val="0"/>
              <w:marTop w:val="0"/>
              <w:marBottom w:val="0"/>
              <w:divBdr>
                <w:top w:val="none" w:sz="0" w:space="0" w:color="auto"/>
                <w:left w:val="none" w:sz="0" w:space="0" w:color="auto"/>
                <w:bottom w:val="none" w:sz="0" w:space="0" w:color="auto"/>
                <w:right w:val="none" w:sz="0" w:space="0" w:color="auto"/>
              </w:divBdr>
              <w:divsChild>
                <w:div w:id="162430973">
                  <w:marLeft w:val="0"/>
                  <w:marRight w:val="251"/>
                  <w:marTop w:val="0"/>
                  <w:marBottom w:val="0"/>
                  <w:divBdr>
                    <w:top w:val="none" w:sz="0" w:space="0" w:color="auto"/>
                    <w:left w:val="none" w:sz="0" w:space="0" w:color="auto"/>
                    <w:bottom w:val="none" w:sz="0" w:space="0" w:color="auto"/>
                    <w:right w:val="none" w:sz="0" w:space="0" w:color="auto"/>
                  </w:divBdr>
                  <w:divsChild>
                    <w:div w:id="2032611972">
                      <w:marLeft w:val="0"/>
                      <w:marRight w:val="0"/>
                      <w:marTop w:val="0"/>
                      <w:marBottom w:val="0"/>
                      <w:divBdr>
                        <w:top w:val="none" w:sz="0" w:space="0" w:color="auto"/>
                        <w:left w:val="none" w:sz="0" w:space="0" w:color="auto"/>
                        <w:bottom w:val="none" w:sz="0" w:space="0" w:color="auto"/>
                        <w:right w:val="none" w:sz="0" w:space="0" w:color="auto"/>
                      </w:divBdr>
                      <w:divsChild>
                        <w:div w:id="143620585">
                          <w:marLeft w:val="0"/>
                          <w:marRight w:val="0"/>
                          <w:marTop w:val="0"/>
                          <w:marBottom w:val="0"/>
                          <w:divBdr>
                            <w:top w:val="none" w:sz="0" w:space="0" w:color="auto"/>
                            <w:left w:val="none" w:sz="0" w:space="0" w:color="auto"/>
                            <w:bottom w:val="none" w:sz="0" w:space="0" w:color="auto"/>
                            <w:right w:val="none" w:sz="0" w:space="0" w:color="auto"/>
                          </w:divBdr>
                          <w:divsChild>
                            <w:div w:id="439449915">
                              <w:marLeft w:val="0"/>
                              <w:marRight w:val="0"/>
                              <w:marTop w:val="0"/>
                              <w:marBottom w:val="0"/>
                              <w:divBdr>
                                <w:top w:val="none" w:sz="0" w:space="0" w:color="auto"/>
                                <w:left w:val="none" w:sz="0" w:space="0" w:color="auto"/>
                                <w:bottom w:val="none" w:sz="0" w:space="0" w:color="auto"/>
                                <w:right w:val="none" w:sz="0" w:space="0" w:color="auto"/>
                              </w:divBdr>
                              <w:divsChild>
                                <w:div w:id="415832573">
                                  <w:marLeft w:val="0"/>
                                  <w:marRight w:val="0"/>
                                  <w:marTop w:val="0"/>
                                  <w:marBottom w:val="0"/>
                                  <w:divBdr>
                                    <w:top w:val="none" w:sz="0" w:space="0" w:color="auto"/>
                                    <w:left w:val="none" w:sz="0" w:space="0" w:color="auto"/>
                                    <w:bottom w:val="none" w:sz="0" w:space="0" w:color="auto"/>
                                    <w:right w:val="none" w:sz="0" w:space="0" w:color="auto"/>
                                  </w:divBdr>
                                  <w:divsChild>
                                    <w:div w:id="1171526761">
                                      <w:marLeft w:val="0"/>
                                      <w:marRight w:val="0"/>
                                      <w:marTop w:val="0"/>
                                      <w:marBottom w:val="0"/>
                                      <w:divBdr>
                                        <w:top w:val="none" w:sz="0" w:space="0" w:color="auto"/>
                                        <w:left w:val="none" w:sz="0" w:space="0" w:color="auto"/>
                                        <w:bottom w:val="none" w:sz="0" w:space="0" w:color="auto"/>
                                        <w:right w:val="none" w:sz="0" w:space="0" w:color="auto"/>
                                      </w:divBdr>
                                      <w:divsChild>
                                        <w:div w:id="758793873">
                                          <w:marLeft w:val="0"/>
                                          <w:marRight w:val="0"/>
                                          <w:marTop w:val="0"/>
                                          <w:marBottom w:val="0"/>
                                          <w:divBdr>
                                            <w:top w:val="none" w:sz="0" w:space="0" w:color="auto"/>
                                            <w:left w:val="none" w:sz="0" w:space="0" w:color="auto"/>
                                            <w:bottom w:val="none" w:sz="0" w:space="0" w:color="auto"/>
                                            <w:right w:val="none" w:sz="0" w:space="0" w:color="auto"/>
                                          </w:divBdr>
                                          <w:divsChild>
                                            <w:div w:id="71265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3578611">
      <w:bodyDiv w:val="1"/>
      <w:marLeft w:val="0"/>
      <w:marRight w:val="0"/>
      <w:marTop w:val="0"/>
      <w:marBottom w:val="0"/>
      <w:divBdr>
        <w:top w:val="none" w:sz="0" w:space="0" w:color="auto"/>
        <w:left w:val="none" w:sz="0" w:space="0" w:color="auto"/>
        <w:bottom w:val="none" w:sz="0" w:space="0" w:color="auto"/>
        <w:right w:val="none" w:sz="0" w:space="0" w:color="auto"/>
      </w:divBdr>
    </w:div>
    <w:div w:id="781456701">
      <w:bodyDiv w:val="1"/>
      <w:marLeft w:val="0"/>
      <w:marRight w:val="0"/>
      <w:marTop w:val="0"/>
      <w:marBottom w:val="0"/>
      <w:divBdr>
        <w:top w:val="none" w:sz="0" w:space="0" w:color="auto"/>
        <w:left w:val="none" w:sz="0" w:space="0" w:color="auto"/>
        <w:bottom w:val="none" w:sz="0" w:space="0" w:color="auto"/>
        <w:right w:val="none" w:sz="0" w:space="0" w:color="auto"/>
      </w:divBdr>
    </w:div>
    <w:div w:id="878324216">
      <w:bodyDiv w:val="1"/>
      <w:marLeft w:val="0"/>
      <w:marRight w:val="0"/>
      <w:marTop w:val="0"/>
      <w:marBottom w:val="0"/>
      <w:divBdr>
        <w:top w:val="none" w:sz="0" w:space="0" w:color="auto"/>
        <w:left w:val="none" w:sz="0" w:space="0" w:color="auto"/>
        <w:bottom w:val="none" w:sz="0" w:space="0" w:color="auto"/>
        <w:right w:val="none" w:sz="0" w:space="0" w:color="auto"/>
      </w:divBdr>
    </w:div>
    <w:div w:id="1042556792">
      <w:bodyDiv w:val="1"/>
      <w:marLeft w:val="0"/>
      <w:marRight w:val="0"/>
      <w:marTop w:val="0"/>
      <w:marBottom w:val="0"/>
      <w:divBdr>
        <w:top w:val="none" w:sz="0" w:space="0" w:color="auto"/>
        <w:left w:val="none" w:sz="0" w:space="0" w:color="auto"/>
        <w:bottom w:val="none" w:sz="0" w:space="0" w:color="auto"/>
        <w:right w:val="none" w:sz="0" w:space="0" w:color="auto"/>
      </w:divBdr>
    </w:div>
    <w:div w:id="1093402862">
      <w:bodyDiv w:val="1"/>
      <w:marLeft w:val="0"/>
      <w:marRight w:val="0"/>
      <w:marTop w:val="0"/>
      <w:marBottom w:val="0"/>
      <w:divBdr>
        <w:top w:val="none" w:sz="0" w:space="0" w:color="auto"/>
        <w:left w:val="none" w:sz="0" w:space="0" w:color="auto"/>
        <w:bottom w:val="none" w:sz="0" w:space="0" w:color="auto"/>
        <w:right w:val="none" w:sz="0" w:space="0" w:color="auto"/>
      </w:divBdr>
    </w:div>
    <w:div w:id="1114328493">
      <w:bodyDiv w:val="1"/>
      <w:marLeft w:val="0"/>
      <w:marRight w:val="0"/>
      <w:marTop w:val="0"/>
      <w:marBottom w:val="0"/>
      <w:divBdr>
        <w:top w:val="none" w:sz="0" w:space="0" w:color="auto"/>
        <w:left w:val="none" w:sz="0" w:space="0" w:color="auto"/>
        <w:bottom w:val="none" w:sz="0" w:space="0" w:color="auto"/>
        <w:right w:val="none" w:sz="0" w:space="0" w:color="auto"/>
      </w:divBdr>
    </w:div>
    <w:div w:id="1142501371">
      <w:bodyDiv w:val="1"/>
      <w:marLeft w:val="0"/>
      <w:marRight w:val="0"/>
      <w:marTop w:val="0"/>
      <w:marBottom w:val="0"/>
      <w:divBdr>
        <w:top w:val="none" w:sz="0" w:space="0" w:color="auto"/>
        <w:left w:val="none" w:sz="0" w:space="0" w:color="auto"/>
        <w:bottom w:val="none" w:sz="0" w:space="0" w:color="auto"/>
        <w:right w:val="none" w:sz="0" w:space="0" w:color="auto"/>
      </w:divBdr>
    </w:div>
    <w:div w:id="1152986092">
      <w:bodyDiv w:val="1"/>
      <w:marLeft w:val="0"/>
      <w:marRight w:val="0"/>
      <w:marTop w:val="0"/>
      <w:marBottom w:val="0"/>
      <w:divBdr>
        <w:top w:val="none" w:sz="0" w:space="0" w:color="auto"/>
        <w:left w:val="none" w:sz="0" w:space="0" w:color="auto"/>
        <w:bottom w:val="none" w:sz="0" w:space="0" w:color="auto"/>
        <w:right w:val="none" w:sz="0" w:space="0" w:color="auto"/>
      </w:divBdr>
    </w:div>
    <w:div w:id="1189372744">
      <w:bodyDiv w:val="1"/>
      <w:marLeft w:val="0"/>
      <w:marRight w:val="0"/>
      <w:marTop w:val="0"/>
      <w:marBottom w:val="0"/>
      <w:divBdr>
        <w:top w:val="none" w:sz="0" w:space="0" w:color="auto"/>
        <w:left w:val="none" w:sz="0" w:space="0" w:color="auto"/>
        <w:bottom w:val="none" w:sz="0" w:space="0" w:color="auto"/>
        <w:right w:val="none" w:sz="0" w:space="0" w:color="auto"/>
      </w:divBdr>
    </w:div>
    <w:div w:id="1453402680">
      <w:bodyDiv w:val="1"/>
      <w:marLeft w:val="0"/>
      <w:marRight w:val="0"/>
      <w:marTop w:val="0"/>
      <w:marBottom w:val="0"/>
      <w:divBdr>
        <w:top w:val="none" w:sz="0" w:space="0" w:color="auto"/>
        <w:left w:val="none" w:sz="0" w:space="0" w:color="auto"/>
        <w:bottom w:val="none" w:sz="0" w:space="0" w:color="auto"/>
        <w:right w:val="none" w:sz="0" w:space="0" w:color="auto"/>
      </w:divBdr>
    </w:div>
    <w:div w:id="1796101491">
      <w:bodyDiv w:val="1"/>
      <w:marLeft w:val="0"/>
      <w:marRight w:val="0"/>
      <w:marTop w:val="0"/>
      <w:marBottom w:val="0"/>
      <w:divBdr>
        <w:top w:val="none" w:sz="0" w:space="0" w:color="auto"/>
        <w:left w:val="none" w:sz="0" w:space="0" w:color="auto"/>
        <w:bottom w:val="none" w:sz="0" w:space="0" w:color="auto"/>
        <w:right w:val="none" w:sz="0" w:space="0" w:color="auto"/>
      </w:divBdr>
    </w:div>
    <w:div w:id="1868178526">
      <w:bodyDiv w:val="1"/>
      <w:marLeft w:val="0"/>
      <w:marRight w:val="0"/>
      <w:marTop w:val="0"/>
      <w:marBottom w:val="0"/>
      <w:divBdr>
        <w:top w:val="none" w:sz="0" w:space="0" w:color="auto"/>
        <w:left w:val="none" w:sz="0" w:space="0" w:color="auto"/>
        <w:bottom w:val="none" w:sz="0" w:space="0" w:color="auto"/>
        <w:right w:val="none" w:sz="0" w:space="0" w:color="auto"/>
      </w:divBdr>
    </w:div>
    <w:div w:id="1869104080">
      <w:bodyDiv w:val="1"/>
      <w:marLeft w:val="0"/>
      <w:marRight w:val="0"/>
      <w:marTop w:val="0"/>
      <w:marBottom w:val="0"/>
      <w:divBdr>
        <w:top w:val="none" w:sz="0" w:space="0" w:color="auto"/>
        <w:left w:val="none" w:sz="0" w:space="0" w:color="auto"/>
        <w:bottom w:val="none" w:sz="0" w:space="0" w:color="auto"/>
        <w:right w:val="none" w:sz="0" w:space="0" w:color="auto"/>
      </w:divBdr>
    </w:div>
    <w:div w:id="1887646340">
      <w:bodyDiv w:val="1"/>
      <w:marLeft w:val="0"/>
      <w:marRight w:val="0"/>
      <w:marTop w:val="0"/>
      <w:marBottom w:val="0"/>
      <w:divBdr>
        <w:top w:val="none" w:sz="0" w:space="0" w:color="auto"/>
        <w:left w:val="none" w:sz="0" w:space="0" w:color="auto"/>
        <w:bottom w:val="none" w:sz="0" w:space="0" w:color="auto"/>
        <w:right w:val="none" w:sz="0" w:space="0" w:color="auto"/>
      </w:divBdr>
    </w:div>
    <w:div w:id="1922324613">
      <w:bodyDiv w:val="1"/>
      <w:marLeft w:val="0"/>
      <w:marRight w:val="0"/>
      <w:marTop w:val="0"/>
      <w:marBottom w:val="0"/>
      <w:divBdr>
        <w:top w:val="none" w:sz="0" w:space="0" w:color="auto"/>
        <w:left w:val="none" w:sz="0" w:space="0" w:color="auto"/>
        <w:bottom w:val="none" w:sz="0" w:space="0" w:color="auto"/>
        <w:right w:val="none" w:sz="0" w:space="0" w:color="auto"/>
      </w:divBdr>
    </w:div>
    <w:div w:id="1999725952">
      <w:bodyDiv w:val="1"/>
      <w:marLeft w:val="0"/>
      <w:marRight w:val="0"/>
      <w:marTop w:val="0"/>
      <w:marBottom w:val="0"/>
      <w:divBdr>
        <w:top w:val="none" w:sz="0" w:space="0" w:color="auto"/>
        <w:left w:val="none" w:sz="0" w:space="0" w:color="auto"/>
        <w:bottom w:val="none" w:sz="0" w:space="0" w:color="auto"/>
        <w:right w:val="none" w:sz="0" w:space="0" w:color="auto"/>
      </w:divBdr>
    </w:div>
    <w:div w:id="2032412629">
      <w:bodyDiv w:val="1"/>
      <w:marLeft w:val="0"/>
      <w:marRight w:val="0"/>
      <w:marTop w:val="0"/>
      <w:marBottom w:val="0"/>
      <w:divBdr>
        <w:top w:val="none" w:sz="0" w:space="0" w:color="auto"/>
        <w:left w:val="none" w:sz="0" w:space="0" w:color="auto"/>
        <w:bottom w:val="none" w:sz="0" w:space="0" w:color="auto"/>
        <w:right w:val="none" w:sz="0" w:space="0" w:color="auto"/>
      </w:divBdr>
      <w:divsChild>
        <w:div w:id="611784895">
          <w:marLeft w:val="0"/>
          <w:marRight w:val="0"/>
          <w:marTop w:val="0"/>
          <w:marBottom w:val="0"/>
          <w:divBdr>
            <w:top w:val="none" w:sz="0" w:space="0" w:color="auto"/>
            <w:left w:val="none" w:sz="0" w:space="0" w:color="auto"/>
            <w:bottom w:val="none" w:sz="0" w:space="0" w:color="auto"/>
            <w:right w:val="none" w:sz="0" w:space="0" w:color="auto"/>
          </w:divBdr>
          <w:divsChild>
            <w:div w:id="817916359">
              <w:marLeft w:val="0"/>
              <w:marRight w:val="0"/>
              <w:marTop w:val="0"/>
              <w:marBottom w:val="0"/>
              <w:divBdr>
                <w:top w:val="none" w:sz="0" w:space="0" w:color="auto"/>
                <w:left w:val="none" w:sz="0" w:space="0" w:color="auto"/>
                <w:bottom w:val="none" w:sz="0" w:space="0" w:color="auto"/>
                <w:right w:val="none" w:sz="0" w:space="0" w:color="auto"/>
              </w:divBdr>
              <w:divsChild>
                <w:div w:id="1472866575">
                  <w:marLeft w:val="0"/>
                  <w:marRight w:val="251"/>
                  <w:marTop w:val="0"/>
                  <w:marBottom w:val="0"/>
                  <w:divBdr>
                    <w:top w:val="none" w:sz="0" w:space="0" w:color="auto"/>
                    <w:left w:val="none" w:sz="0" w:space="0" w:color="auto"/>
                    <w:bottom w:val="none" w:sz="0" w:space="0" w:color="auto"/>
                    <w:right w:val="none" w:sz="0" w:space="0" w:color="auto"/>
                  </w:divBdr>
                  <w:divsChild>
                    <w:div w:id="1453355048">
                      <w:marLeft w:val="0"/>
                      <w:marRight w:val="0"/>
                      <w:marTop w:val="0"/>
                      <w:marBottom w:val="0"/>
                      <w:divBdr>
                        <w:top w:val="none" w:sz="0" w:space="0" w:color="auto"/>
                        <w:left w:val="none" w:sz="0" w:space="0" w:color="auto"/>
                        <w:bottom w:val="none" w:sz="0" w:space="0" w:color="auto"/>
                        <w:right w:val="none" w:sz="0" w:space="0" w:color="auto"/>
                      </w:divBdr>
                      <w:divsChild>
                        <w:div w:id="1030572199">
                          <w:marLeft w:val="0"/>
                          <w:marRight w:val="0"/>
                          <w:marTop w:val="0"/>
                          <w:marBottom w:val="0"/>
                          <w:divBdr>
                            <w:top w:val="none" w:sz="0" w:space="0" w:color="auto"/>
                            <w:left w:val="none" w:sz="0" w:space="0" w:color="auto"/>
                            <w:bottom w:val="none" w:sz="0" w:space="0" w:color="auto"/>
                            <w:right w:val="none" w:sz="0" w:space="0" w:color="auto"/>
                          </w:divBdr>
                          <w:divsChild>
                            <w:div w:id="1896430538">
                              <w:marLeft w:val="0"/>
                              <w:marRight w:val="0"/>
                              <w:marTop w:val="0"/>
                              <w:marBottom w:val="0"/>
                              <w:divBdr>
                                <w:top w:val="none" w:sz="0" w:space="0" w:color="auto"/>
                                <w:left w:val="none" w:sz="0" w:space="0" w:color="auto"/>
                                <w:bottom w:val="none" w:sz="0" w:space="0" w:color="auto"/>
                                <w:right w:val="none" w:sz="0" w:space="0" w:color="auto"/>
                              </w:divBdr>
                              <w:divsChild>
                                <w:div w:id="1659335047">
                                  <w:marLeft w:val="0"/>
                                  <w:marRight w:val="0"/>
                                  <w:marTop w:val="0"/>
                                  <w:marBottom w:val="0"/>
                                  <w:divBdr>
                                    <w:top w:val="none" w:sz="0" w:space="0" w:color="auto"/>
                                    <w:left w:val="none" w:sz="0" w:space="0" w:color="auto"/>
                                    <w:bottom w:val="none" w:sz="0" w:space="0" w:color="auto"/>
                                    <w:right w:val="none" w:sz="0" w:space="0" w:color="auto"/>
                                  </w:divBdr>
                                  <w:divsChild>
                                    <w:div w:id="1068579830">
                                      <w:marLeft w:val="0"/>
                                      <w:marRight w:val="0"/>
                                      <w:marTop w:val="0"/>
                                      <w:marBottom w:val="0"/>
                                      <w:divBdr>
                                        <w:top w:val="none" w:sz="0" w:space="0" w:color="auto"/>
                                        <w:left w:val="none" w:sz="0" w:space="0" w:color="auto"/>
                                        <w:bottom w:val="none" w:sz="0" w:space="0" w:color="auto"/>
                                        <w:right w:val="none" w:sz="0" w:space="0" w:color="auto"/>
                                      </w:divBdr>
                                      <w:divsChild>
                                        <w:div w:id="951282924">
                                          <w:marLeft w:val="0"/>
                                          <w:marRight w:val="0"/>
                                          <w:marTop w:val="0"/>
                                          <w:marBottom w:val="0"/>
                                          <w:divBdr>
                                            <w:top w:val="none" w:sz="0" w:space="0" w:color="auto"/>
                                            <w:left w:val="none" w:sz="0" w:space="0" w:color="auto"/>
                                            <w:bottom w:val="none" w:sz="0" w:space="0" w:color="auto"/>
                                            <w:right w:val="none" w:sz="0" w:space="0" w:color="auto"/>
                                          </w:divBdr>
                                          <w:divsChild>
                                            <w:div w:id="186956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1975882">
      <w:bodyDiv w:val="1"/>
      <w:marLeft w:val="0"/>
      <w:marRight w:val="0"/>
      <w:marTop w:val="0"/>
      <w:marBottom w:val="0"/>
      <w:divBdr>
        <w:top w:val="none" w:sz="0" w:space="0" w:color="auto"/>
        <w:left w:val="none" w:sz="0" w:space="0" w:color="auto"/>
        <w:bottom w:val="none" w:sz="0" w:space="0" w:color="auto"/>
        <w:right w:val="none" w:sz="0" w:space="0" w:color="auto"/>
      </w:divBdr>
    </w:div>
    <w:div w:id="207704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agius@iecex.com"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kkreditert.no/en/akkrediterte-organisasjoner/akkrediteringsomfang/?AkkId=818" TargetMode="Externa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ueix\Documents\Mes%20Mod&#232;les\IEC_Forms\F-003_ExCB_+_ExTL_Combined_Repor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180E3-AA92-4022-9328-990B76675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F-003_ExCB_+_ExTL_Combined_Reports.dotx</Template>
  <TotalTime>2</TotalTime>
  <Pages>17</Pages>
  <Words>3302</Words>
  <Characters>24706</Characters>
  <Application>Microsoft Office Word</Application>
  <DocSecurity>0</DocSecurity>
  <Lines>205</Lines>
  <Paragraphs>55</Paragraphs>
  <ScaleCrop>false</ScaleCrop>
  <HeadingPairs>
    <vt:vector size="8" baseType="variant">
      <vt:variant>
        <vt:lpstr>Title</vt:lpstr>
      </vt:variant>
      <vt:variant>
        <vt:i4>1</vt:i4>
      </vt:variant>
      <vt:variant>
        <vt:lpstr>Titre</vt:lpstr>
      </vt:variant>
      <vt:variant>
        <vt:i4>1</vt:i4>
      </vt:variant>
      <vt:variant>
        <vt:lpstr>Titel</vt:lpstr>
      </vt:variant>
      <vt:variant>
        <vt:i4>1</vt:i4>
      </vt:variant>
      <vt:variant>
        <vt:lpstr>Название</vt:lpstr>
      </vt:variant>
      <vt:variant>
        <vt:i4>1</vt:i4>
      </vt:variant>
    </vt:vector>
  </HeadingPairs>
  <TitlesOfParts>
    <vt:vector size="4" baseType="lpstr">
      <vt:lpstr>IECEx Assessment with scope extention</vt:lpstr>
      <vt:lpstr>IECEx</vt:lpstr>
      <vt:lpstr>IECEx</vt:lpstr>
      <vt:lpstr>IECEx</vt:lpstr>
    </vt:vector>
  </TitlesOfParts>
  <Company>TUEV NORD group</Company>
  <LinksUpToDate>false</LinksUpToDate>
  <CharactersWithSpaces>27953</CharactersWithSpaces>
  <SharedDoc>false</SharedDoc>
  <HLinks>
    <vt:vector size="690" baseType="variant">
      <vt:variant>
        <vt:i4>1179708</vt:i4>
      </vt:variant>
      <vt:variant>
        <vt:i4>626</vt:i4>
      </vt:variant>
      <vt:variant>
        <vt:i4>0</vt:i4>
      </vt:variant>
      <vt:variant>
        <vt:i4>5</vt:i4>
      </vt:variant>
      <vt:variant>
        <vt:lpwstr/>
      </vt:variant>
      <vt:variant>
        <vt:lpwstr>_Toc326698095</vt:lpwstr>
      </vt:variant>
      <vt:variant>
        <vt:i4>1179708</vt:i4>
      </vt:variant>
      <vt:variant>
        <vt:i4>620</vt:i4>
      </vt:variant>
      <vt:variant>
        <vt:i4>0</vt:i4>
      </vt:variant>
      <vt:variant>
        <vt:i4>5</vt:i4>
      </vt:variant>
      <vt:variant>
        <vt:lpwstr/>
      </vt:variant>
      <vt:variant>
        <vt:lpwstr>_Toc326698094</vt:lpwstr>
      </vt:variant>
      <vt:variant>
        <vt:i4>1179708</vt:i4>
      </vt:variant>
      <vt:variant>
        <vt:i4>614</vt:i4>
      </vt:variant>
      <vt:variant>
        <vt:i4>0</vt:i4>
      </vt:variant>
      <vt:variant>
        <vt:i4>5</vt:i4>
      </vt:variant>
      <vt:variant>
        <vt:lpwstr/>
      </vt:variant>
      <vt:variant>
        <vt:lpwstr>_Toc326698093</vt:lpwstr>
      </vt:variant>
      <vt:variant>
        <vt:i4>1179708</vt:i4>
      </vt:variant>
      <vt:variant>
        <vt:i4>608</vt:i4>
      </vt:variant>
      <vt:variant>
        <vt:i4>0</vt:i4>
      </vt:variant>
      <vt:variant>
        <vt:i4>5</vt:i4>
      </vt:variant>
      <vt:variant>
        <vt:lpwstr/>
      </vt:variant>
      <vt:variant>
        <vt:lpwstr>_Toc326698092</vt:lpwstr>
      </vt:variant>
      <vt:variant>
        <vt:i4>1179708</vt:i4>
      </vt:variant>
      <vt:variant>
        <vt:i4>602</vt:i4>
      </vt:variant>
      <vt:variant>
        <vt:i4>0</vt:i4>
      </vt:variant>
      <vt:variant>
        <vt:i4>5</vt:i4>
      </vt:variant>
      <vt:variant>
        <vt:lpwstr/>
      </vt:variant>
      <vt:variant>
        <vt:lpwstr>_Toc326698091</vt:lpwstr>
      </vt:variant>
      <vt:variant>
        <vt:i4>1179708</vt:i4>
      </vt:variant>
      <vt:variant>
        <vt:i4>596</vt:i4>
      </vt:variant>
      <vt:variant>
        <vt:i4>0</vt:i4>
      </vt:variant>
      <vt:variant>
        <vt:i4>5</vt:i4>
      </vt:variant>
      <vt:variant>
        <vt:lpwstr/>
      </vt:variant>
      <vt:variant>
        <vt:lpwstr>_Toc326698090</vt:lpwstr>
      </vt:variant>
      <vt:variant>
        <vt:i4>1245244</vt:i4>
      </vt:variant>
      <vt:variant>
        <vt:i4>590</vt:i4>
      </vt:variant>
      <vt:variant>
        <vt:i4>0</vt:i4>
      </vt:variant>
      <vt:variant>
        <vt:i4>5</vt:i4>
      </vt:variant>
      <vt:variant>
        <vt:lpwstr/>
      </vt:variant>
      <vt:variant>
        <vt:lpwstr>_Toc326698089</vt:lpwstr>
      </vt:variant>
      <vt:variant>
        <vt:i4>1245244</vt:i4>
      </vt:variant>
      <vt:variant>
        <vt:i4>584</vt:i4>
      </vt:variant>
      <vt:variant>
        <vt:i4>0</vt:i4>
      </vt:variant>
      <vt:variant>
        <vt:i4>5</vt:i4>
      </vt:variant>
      <vt:variant>
        <vt:lpwstr/>
      </vt:variant>
      <vt:variant>
        <vt:lpwstr>_Toc326698088</vt:lpwstr>
      </vt:variant>
      <vt:variant>
        <vt:i4>1245244</vt:i4>
      </vt:variant>
      <vt:variant>
        <vt:i4>578</vt:i4>
      </vt:variant>
      <vt:variant>
        <vt:i4>0</vt:i4>
      </vt:variant>
      <vt:variant>
        <vt:i4>5</vt:i4>
      </vt:variant>
      <vt:variant>
        <vt:lpwstr/>
      </vt:variant>
      <vt:variant>
        <vt:lpwstr>_Toc326698087</vt:lpwstr>
      </vt:variant>
      <vt:variant>
        <vt:i4>1245244</vt:i4>
      </vt:variant>
      <vt:variant>
        <vt:i4>572</vt:i4>
      </vt:variant>
      <vt:variant>
        <vt:i4>0</vt:i4>
      </vt:variant>
      <vt:variant>
        <vt:i4>5</vt:i4>
      </vt:variant>
      <vt:variant>
        <vt:lpwstr/>
      </vt:variant>
      <vt:variant>
        <vt:lpwstr>_Toc326698086</vt:lpwstr>
      </vt:variant>
      <vt:variant>
        <vt:i4>1245244</vt:i4>
      </vt:variant>
      <vt:variant>
        <vt:i4>566</vt:i4>
      </vt:variant>
      <vt:variant>
        <vt:i4>0</vt:i4>
      </vt:variant>
      <vt:variant>
        <vt:i4>5</vt:i4>
      </vt:variant>
      <vt:variant>
        <vt:lpwstr/>
      </vt:variant>
      <vt:variant>
        <vt:lpwstr>_Toc326698085</vt:lpwstr>
      </vt:variant>
      <vt:variant>
        <vt:i4>1245244</vt:i4>
      </vt:variant>
      <vt:variant>
        <vt:i4>560</vt:i4>
      </vt:variant>
      <vt:variant>
        <vt:i4>0</vt:i4>
      </vt:variant>
      <vt:variant>
        <vt:i4>5</vt:i4>
      </vt:variant>
      <vt:variant>
        <vt:lpwstr/>
      </vt:variant>
      <vt:variant>
        <vt:lpwstr>_Toc326698084</vt:lpwstr>
      </vt:variant>
      <vt:variant>
        <vt:i4>1245244</vt:i4>
      </vt:variant>
      <vt:variant>
        <vt:i4>554</vt:i4>
      </vt:variant>
      <vt:variant>
        <vt:i4>0</vt:i4>
      </vt:variant>
      <vt:variant>
        <vt:i4>5</vt:i4>
      </vt:variant>
      <vt:variant>
        <vt:lpwstr/>
      </vt:variant>
      <vt:variant>
        <vt:lpwstr>_Toc326698083</vt:lpwstr>
      </vt:variant>
      <vt:variant>
        <vt:i4>1245244</vt:i4>
      </vt:variant>
      <vt:variant>
        <vt:i4>548</vt:i4>
      </vt:variant>
      <vt:variant>
        <vt:i4>0</vt:i4>
      </vt:variant>
      <vt:variant>
        <vt:i4>5</vt:i4>
      </vt:variant>
      <vt:variant>
        <vt:lpwstr/>
      </vt:variant>
      <vt:variant>
        <vt:lpwstr>_Toc326698082</vt:lpwstr>
      </vt:variant>
      <vt:variant>
        <vt:i4>1245244</vt:i4>
      </vt:variant>
      <vt:variant>
        <vt:i4>542</vt:i4>
      </vt:variant>
      <vt:variant>
        <vt:i4>0</vt:i4>
      </vt:variant>
      <vt:variant>
        <vt:i4>5</vt:i4>
      </vt:variant>
      <vt:variant>
        <vt:lpwstr/>
      </vt:variant>
      <vt:variant>
        <vt:lpwstr>_Toc326698081</vt:lpwstr>
      </vt:variant>
      <vt:variant>
        <vt:i4>1245244</vt:i4>
      </vt:variant>
      <vt:variant>
        <vt:i4>536</vt:i4>
      </vt:variant>
      <vt:variant>
        <vt:i4>0</vt:i4>
      </vt:variant>
      <vt:variant>
        <vt:i4>5</vt:i4>
      </vt:variant>
      <vt:variant>
        <vt:lpwstr/>
      </vt:variant>
      <vt:variant>
        <vt:lpwstr>_Toc326698080</vt:lpwstr>
      </vt:variant>
      <vt:variant>
        <vt:i4>1835068</vt:i4>
      </vt:variant>
      <vt:variant>
        <vt:i4>530</vt:i4>
      </vt:variant>
      <vt:variant>
        <vt:i4>0</vt:i4>
      </vt:variant>
      <vt:variant>
        <vt:i4>5</vt:i4>
      </vt:variant>
      <vt:variant>
        <vt:lpwstr/>
      </vt:variant>
      <vt:variant>
        <vt:lpwstr>_Toc326698079</vt:lpwstr>
      </vt:variant>
      <vt:variant>
        <vt:i4>1835068</vt:i4>
      </vt:variant>
      <vt:variant>
        <vt:i4>524</vt:i4>
      </vt:variant>
      <vt:variant>
        <vt:i4>0</vt:i4>
      </vt:variant>
      <vt:variant>
        <vt:i4>5</vt:i4>
      </vt:variant>
      <vt:variant>
        <vt:lpwstr/>
      </vt:variant>
      <vt:variant>
        <vt:lpwstr>_Toc326698078</vt:lpwstr>
      </vt:variant>
      <vt:variant>
        <vt:i4>1835068</vt:i4>
      </vt:variant>
      <vt:variant>
        <vt:i4>518</vt:i4>
      </vt:variant>
      <vt:variant>
        <vt:i4>0</vt:i4>
      </vt:variant>
      <vt:variant>
        <vt:i4>5</vt:i4>
      </vt:variant>
      <vt:variant>
        <vt:lpwstr/>
      </vt:variant>
      <vt:variant>
        <vt:lpwstr>_Toc326698077</vt:lpwstr>
      </vt:variant>
      <vt:variant>
        <vt:i4>1835068</vt:i4>
      </vt:variant>
      <vt:variant>
        <vt:i4>512</vt:i4>
      </vt:variant>
      <vt:variant>
        <vt:i4>0</vt:i4>
      </vt:variant>
      <vt:variant>
        <vt:i4>5</vt:i4>
      </vt:variant>
      <vt:variant>
        <vt:lpwstr/>
      </vt:variant>
      <vt:variant>
        <vt:lpwstr>_Toc326698076</vt:lpwstr>
      </vt:variant>
      <vt:variant>
        <vt:i4>1835068</vt:i4>
      </vt:variant>
      <vt:variant>
        <vt:i4>506</vt:i4>
      </vt:variant>
      <vt:variant>
        <vt:i4>0</vt:i4>
      </vt:variant>
      <vt:variant>
        <vt:i4>5</vt:i4>
      </vt:variant>
      <vt:variant>
        <vt:lpwstr/>
      </vt:variant>
      <vt:variant>
        <vt:lpwstr>_Toc326698075</vt:lpwstr>
      </vt:variant>
      <vt:variant>
        <vt:i4>1835068</vt:i4>
      </vt:variant>
      <vt:variant>
        <vt:i4>500</vt:i4>
      </vt:variant>
      <vt:variant>
        <vt:i4>0</vt:i4>
      </vt:variant>
      <vt:variant>
        <vt:i4>5</vt:i4>
      </vt:variant>
      <vt:variant>
        <vt:lpwstr/>
      </vt:variant>
      <vt:variant>
        <vt:lpwstr>_Toc326698074</vt:lpwstr>
      </vt:variant>
      <vt:variant>
        <vt:i4>1835068</vt:i4>
      </vt:variant>
      <vt:variant>
        <vt:i4>494</vt:i4>
      </vt:variant>
      <vt:variant>
        <vt:i4>0</vt:i4>
      </vt:variant>
      <vt:variant>
        <vt:i4>5</vt:i4>
      </vt:variant>
      <vt:variant>
        <vt:lpwstr/>
      </vt:variant>
      <vt:variant>
        <vt:lpwstr>_Toc326698073</vt:lpwstr>
      </vt:variant>
      <vt:variant>
        <vt:i4>1835068</vt:i4>
      </vt:variant>
      <vt:variant>
        <vt:i4>488</vt:i4>
      </vt:variant>
      <vt:variant>
        <vt:i4>0</vt:i4>
      </vt:variant>
      <vt:variant>
        <vt:i4>5</vt:i4>
      </vt:variant>
      <vt:variant>
        <vt:lpwstr/>
      </vt:variant>
      <vt:variant>
        <vt:lpwstr>_Toc326698072</vt:lpwstr>
      </vt:variant>
      <vt:variant>
        <vt:i4>1835068</vt:i4>
      </vt:variant>
      <vt:variant>
        <vt:i4>482</vt:i4>
      </vt:variant>
      <vt:variant>
        <vt:i4>0</vt:i4>
      </vt:variant>
      <vt:variant>
        <vt:i4>5</vt:i4>
      </vt:variant>
      <vt:variant>
        <vt:lpwstr/>
      </vt:variant>
      <vt:variant>
        <vt:lpwstr>_Toc326698071</vt:lpwstr>
      </vt:variant>
      <vt:variant>
        <vt:i4>1835068</vt:i4>
      </vt:variant>
      <vt:variant>
        <vt:i4>476</vt:i4>
      </vt:variant>
      <vt:variant>
        <vt:i4>0</vt:i4>
      </vt:variant>
      <vt:variant>
        <vt:i4>5</vt:i4>
      </vt:variant>
      <vt:variant>
        <vt:lpwstr/>
      </vt:variant>
      <vt:variant>
        <vt:lpwstr>_Toc326698070</vt:lpwstr>
      </vt:variant>
      <vt:variant>
        <vt:i4>1900604</vt:i4>
      </vt:variant>
      <vt:variant>
        <vt:i4>470</vt:i4>
      </vt:variant>
      <vt:variant>
        <vt:i4>0</vt:i4>
      </vt:variant>
      <vt:variant>
        <vt:i4>5</vt:i4>
      </vt:variant>
      <vt:variant>
        <vt:lpwstr/>
      </vt:variant>
      <vt:variant>
        <vt:lpwstr>_Toc326698069</vt:lpwstr>
      </vt:variant>
      <vt:variant>
        <vt:i4>1900604</vt:i4>
      </vt:variant>
      <vt:variant>
        <vt:i4>464</vt:i4>
      </vt:variant>
      <vt:variant>
        <vt:i4>0</vt:i4>
      </vt:variant>
      <vt:variant>
        <vt:i4>5</vt:i4>
      </vt:variant>
      <vt:variant>
        <vt:lpwstr/>
      </vt:variant>
      <vt:variant>
        <vt:lpwstr>_Toc326698068</vt:lpwstr>
      </vt:variant>
      <vt:variant>
        <vt:i4>1900604</vt:i4>
      </vt:variant>
      <vt:variant>
        <vt:i4>458</vt:i4>
      </vt:variant>
      <vt:variant>
        <vt:i4>0</vt:i4>
      </vt:variant>
      <vt:variant>
        <vt:i4>5</vt:i4>
      </vt:variant>
      <vt:variant>
        <vt:lpwstr/>
      </vt:variant>
      <vt:variant>
        <vt:lpwstr>_Toc326698067</vt:lpwstr>
      </vt:variant>
      <vt:variant>
        <vt:i4>1900604</vt:i4>
      </vt:variant>
      <vt:variant>
        <vt:i4>452</vt:i4>
      </vt:variant>
      <vt:variant>
        <vt:i4>0</vt:i4>
      </vt:variant>
      <vt:variant>
        <vt:i4>5</vt:i4>
      </vt:variant>
      <vt:variant>
        <vt:lpwstr/>
      </vt:variant>
      <vt:variant>
        <vt:lpwstr>_Toc326698066</vt:lpwstr>
      </vt:variant>
      <vt:variant>
        <vt:i4>1900604</vt:i4>
      </vt:variant>
      <vt:variant>
        <vt:i4>446</vt:i4>
      </vt:variant>
      <vt:variant>
        <vt:i4>0</vt:i4>
      </vt:variant>
      <vt:variant>
        <vt:i4>5</vt:i4>
      </vt:variant>
      <vt:variant>
        <vt:lpwstr/>
      </vt:variant>
      <vt:variant>
        <vt:lpwstr>_Toc326698065</vt:lpwstr>
      </vt:variant>
      <vt:variant>
        <vt:i4>1900604</vt:i4>
      </vt:variant>
      <vt:variant>
        <vt:i4>440</vt:i4>
      </vt:variant>
      <vt:variant>
        <vt:i4>0</vt:i4>
      </vt:variant>
      <vt:variant>
        <vt:i4>5</vt:i4>
      </vt:variant>
      <vt:variant>
        <vt:lpwstr/>
      </vt:variant>
      <vt:variant>
        <vt:lpwstr>_Toc326698064</vt:lpwstr>
      </vt:variant>
      <vt:variant>
        <vt:i4>1900604</vt:i4>
      </vt:variant>
      <vt:variant>
        <vt:i4>434</vt:i4>
      </vt:variant>
      <vt:variant>
        <vt:i4>0</vt:i4>
      </vt:variant>
      <vt:variant>
        <vt:i4>5</vt:i4>
      </vt:variant>
      <vt:variant>
        <vt:lpwstr/>
      </vt:variant>
      <vt:variant>
        <vt:lpwstr>_Toc326698063</vt:lpwstr>
      </vt:variant>
      <vt:variant>
        <vt:i4>1900604</vt:i4>
      </vt:variant>
      <vt:variant>
        <vt:i4>428</vt:i4>
      </vt:variant>
      <vt:variant>
        <vt:i4>0</vt:i4>
      </vt:variant>
      <vt:variant>
        <vt:i4>5</vt:i4>
      </vt:variant>
      <vt:variant>
        <vt:lpwstr/>
      </vt:variant>
      <vt:variant>
        <vt:lpwstr>_Toc326698062</vt:lpwstr>
      </vt:variant>
      <vt:variant>
        <vt:i4>1900604</vt:i4>
      </vt:variant>
      <vt:variant>
        <vt:i4>422</vt:i4>
      </vt:variant>
      <vt:variant>
        <vt:i4>0</vt:i4>
      </vt:variant>
      <vt:variant>
        <vt:i4>5</vt:i4>
      </vt:variant>
      <vt:variant>
        <vt:lpwstr/>
      </vt:variant>
      <vt:variant>
        <vt:lpwstr>_Toc326698061</vt:lpwstr>
      </vt:variant>
      <vt:variant>
        <vt:i4>1900604</vt:i4>
      </vt:variant>
      <vt:variant>
        <vt:i4>416</vt:i4>
      </vt:variant>
      <vt:variant>
        <vt:i4>0</vt:i4>
      </vt:variant>
      <vt:variant>
        <vt:i4>5</vt:i4>
      </vt:variant>
      <vt:variant>
        <vt:lpwstr/>
      </vt:variant>
      <vt:variant>
        <vt:lpwstr>_Toc326698060</vt:lpwstr>
      </vt:variant>
      <vt:variant>
        <vt:i4>1966140</vt:i4>
      </vt:variant>
      <vt:variant>
        <vt:i4>410</vt:i4>
      </vt:variant>
      <vt:variant>
        <vt:i4>0</vt:i4>
      </vt:variant>
      <vt:variant>
        <vt:i4>5</vt:i4>
      </vt:variant>
      <vt:variant>
        <vt:lpwstr/>
      </vt:variant>
      <vt:variant>
        <vt:lpwstr>_Toc326698059</vt:lpwstr>
      </vt:variant>
      <vt:variant>
        <vt:i4>1966140</vt:i4>
      </vt:variant>
      <vt:variant>
        <vt:i4>404</vt:i4>
      </vt:variant>
      <vt:variant>
        <vt:i4>0</vt:i4>
      </vt:variant>
      <vt:variant>
        <vt:i4>5</vt:i4>
      </vt:variant>
      <vt:variant>
        <vt:lpwstr/>
      </vt:variant>
      <vt:variant>
        <vt:lpwstr>_Toc326698058</vt:lpwstr>
      </vt:variant>
      <vt:variant>
        <vt:i4>1966140</vt:i4>
      </vt:variant>
      <vt:variant>
        <vt:i4>398</vt:i4>
      </vt:variant>
      <vt:variant>
        <vt:i4>0</vt:i4>
      </vt:variant>
      <vt:variant>
        <vt:i4>5</vt:i4>
      </vt:variant>
      <vt:variant>
        <vt:lpwstr/>
      </vt:variant>
      <vt:variant>
        <vt:lpwstr>_Toc326698057</vt:lpwstr>
      </vt:variant>
      <vt:variant>
        <vt:i4>1966140</vt:i4>
      </vt:variant>
      <vt:variant>
        <vt:i4>392</vt:i4>
      </vt:variant>
      <vt:variant>
        <vt:i4>0</vt:i4>
      </vt:variant>
      <vt:variant>
        <vt:i4>5</vt:i4>
      </vt:variant>
      <vt:variant>
        <vt:lpwstr/>
      </vt:variant>
      <vt:variant>
        <vt:lpwstr>_Toc326698056</vt:lpwstr>
      </vt:variant>
      <vt:variant>
        <vt:i4>1966140</vt:i4>
      </vt:variant>
      <vt:variant>
        <vt:i4>386</vt:i4>
      </vt:variant>
      <vt:variant>
        <vt:i4>0</vt:i4>
      </vt:variant>
      <vt:variant>
        <vt:i4>5</vt:i4>
      </vt:variant>
      <vt:variant>
        <vt:lpwstr/>
      </vt:variant>
      <vt:variant>
        <vt:lpwstr>_Toc326698055</vt:lpwstr>
      </vt:variant>
      <vt:variant>
        <vt:i4>1966140</vt:i4>
      </vt:variant>
      <vt:variant>
        <vt:i4>380</vt:i4>
      </vt:variant>
      <vt:variant>
        <vt:i4>0</vt:i4>
      </vt:variant>
      <vt:variant>
        <vt:i4>5</vt:i4>
      </vt:variant>
      <vt:variant>
        <vt:lpwstr/>
      </vt:variant>
      <vt:variant>
        <vt:lpwstr>_Toc326698054</vt:lpwstr>
      </vt:variant>
      <vt:variant>
        <vt:i4>1966140</vt:i4>
      </vt:variant>
      <vt:variant>
        <vt:i4>374</vt:i4>
      </vt:variant>
      <vt:variant>
        <vt:i4>0</vt:i4>
      </vt:variant>
      <vt:variant>
        <vt:i4>5</vt:i4>
      </vt:variant>
      <vt:variant>
        <vt:lpwstr/>
      </vt:variant>
      <vt:variant>
        <vt:lpwstr>_Toc326698053</vt:lpwstr>
      </vt:variant>
      <vt:variant>
        <vt:i4>1966140</vt:i4>
      </vt:variant>
      <vt:variant>
        <vt:i4>368</vt:i4>
      </vt:variant>
      <vt:variant>
        <vt:i4>0</vt:i4>
      </vt:variant>
      <vt:variant>
        <vt:i4>5</vt:i4>
      </vt:variant>
      <vt:variant>
        <vt:lpwstr/>
      </vt:variant>
      <vt:variant>
        <vt:lpwstr>_Toc326698052</vt:lpwstr>
      </vt:variant>
      <vt:variant>
        <vt:i4>1966140</vt:i4>
      </vt:variant>
      <vt:variant>
        <vt:i4>362</vt:i4>
      </vt:variant>
      <vt:variant>
        <vt:i4>0</vt:i4>
      </vt:variant>
      <vt:variant>
        <vt:i4>5</vt:i4>
      </vt:variant>
      <vt:variant>
        <vt:lpwstr/>
      </vt:variant>
      <vt:variant>
        <vt:lpwstr>_Toc326698051</vt:lpwstr>
      </vt:variant>
      <vt:variant>
        <vt:i4>1966140</vt:i4>
      </vt:variant>
      <vt:variant>
        <vt:i4>356</vt:i4>
      </vt:variant>
      <vt:variant>
        <vt:i4>0</vt:i4>
      </vt:variant>
      <vt:variant>
        <vt:i4>5</vt:i4>
      </vt:variant>
      <vt:variant>
        <vt:lpwstr/>
      </vt:variant>
      <vt:variant>
        <vt:lpwstr>_Toc326698050</vt:lpwstr>
      </vt:variant>
      <vt:variant>
        <vt:i4>2031676</vt:i4>
      </vt:variant>
      <vt:variant>
        <vt:i4>350</vt:i4>
      </vt:variant>
      <vt:variant>
        <vt:i4>0</vt:i4>
      </vt:variant>
      <vt:variant>
        <vt:i4>5</vt:i4>
      </vt:variant>
      <vt:variant>
        <vt:lpwstr/>
      </vt:variant>
      <vt:variant>
        <vt:lpwstr>_Toc326698049</vt:lpwstr>
      </vt:variant>
      <vt:variant>
        <vt:i4>2031676</vt:i4>
      </vt:variant>
      <vt:variant>
        <vt:i4>344</vt:i4>
      </vt:variant>
      <vt:variant>
        <vt:i4>0</vt:i4>
      </vt:variant>
      <vt:variant>
        <vt:i4>5</vt:i4>
      </vt:variant>
      <vt:variant>
        <vt:lpwstr/>
      </vt:variant>
      <vt:variant>
        <vt:lpwstr>_Toc326698048</vt:lpwstr>
      </vt:variant>
      <vt:variant>
        <vt:i4>2031676</vt:i4>
      </vt:variant>
      <vt:variant>
        <vt:i4>338</vt:i4>
      </vt:variant>
      <vt:variant>
        <vt:i4>0</vt:i4>
      </vt:variant>
      <vt:variant>
        <vt:i4>5</vt:i4>
      </vt:variant>
      <vt:variant>
        <vt:lpwstr/>
      </vt:variant>
      <vt:variant>
        <vt:lpwstr>_Toc326698047</vt:lpwstr>
      </vt:variant>
      <vt:variant>
        <vt:i4>2031676</vt:i4>
      </vt:variant>
      <vt:variant>
        <vt:i4>332</vt:i4>
      </vt:variant>
      <vt:variant>
        <vt:i4>0</vt:i4>
      </vt:variant>
      <vt:variant>
        <vt:i4>5</vt:i4>
      </vt:variant>
      <vt:variant>
        <vt:lpwstr/>
      </vt:variant>
      <vt:variant>
        <vt:lpwstr>_Toc326698046</vt:lpwstr>
      </vt:variant>
      <vt:variant>
        <vt:i4>2031676</vt:i4>
      </vt:variant>
      <vt:variant>
        <vt:i4>326</vt:i4>
      </vt:variant>
      <vt:variant>
        <vt:i4>0</vt:i4>
      </vt:variant>
      <vt:variant>
        <vt:i4>5</vt:i4>
      </vt:variant>
      <vt:variant>
        <vt:lpwstr/>
      </vt:variant>
      <vt:variant>
        <vt:lpwstr>_Toc326698045</vt:lpwstr>
      </vt:variant>
      <vt:variant>
        <vt:i4>2031676</vt:i4>
      </vt:variant>
      <vt:variant>
        <vt:i4>320</vt:i4>
      </vt:variant>
      <vt:variant>
        <vt:i4>0</vt:i4>
      </vt:variant>
      <vt:variant>
        <vt:i4>5</vt:i4>
      </vt:variant>
      <vt:variant>
        <vt:lpwstr/>
      </vt:variant>
      <vt:variant>
        <vt:lpwstr>_Toc326698044</vt:lpwstr>
      </vt:variant>
      <vt:variant>
        <vt:i4>2031676</vt:i4>
      </vt:variant>
      <vt:variant>
        <vt:i4>314</vt:i4>
      </vt:variant>
      <vt:variant>
        <vt:i4>0</vt:i4>
      </vt:variant>
      <vt:variant>
        <vt:i4>5</vt:i4>
      </vt:variant>
      <vt:variant>
        <vt:lpwstr/>
      </vt:variant>
      <vt:variant>
        <vt:lpwstr>_Toc326698043</vt:lpwstr>
      </vt:variant>
      <vt:variant>
        <vt:i4>2031676</vt:i4>
      </vt:variant>
      <vt:variant>
        <vt:i4>308</vt:i4>
      </vt:variant>
      <vt:variant>
        <vt:i4>0</vt:i4>
      </vt:variant>
      <vt:variant>
        <vt:i4>5</vt:i4>
      </vt:variant>
      <vt:variant>
        <vt:lpwstr/>
      </vt:variant>
      <vt:variant>
        <vt:lpwstr>_Toc326698042</vt:lpwstr>
      </vt:variant>
      <vt:variant>
        <vt:i4>2031676</vt:i4>
      </vt:variant>
      <vt:variant>
        <vt:i4>302</vt:i4>
      </vt:variant>
      <vt:variant>
        <vt:i4>0</vt:i4>
      </vt:variant>
      <vt:variant>
        <vt:i4>5</vt:i4>
      </vt:variant>
      <vt:variant>
        <vt:lpwstr/>
      </vt:variant>
      <vt:variant>
        <vt:lpwstr>_Toc326698041</vt:lpwstr>
      </vt:variant>
      <vt:variant>
        <vt:i4>2031676</vt:i4>
      </vt:variant>
      <vt:variant>
        <vt:i4>296</vt:i4>
      </vt:variant>
      <vt:variant>
        <vt:i4>0</vt:i4>
      </vt:variant>
      <vt:variant>
        <vt:i4>5</vt:i4>
      </vt:variant>
      <vt:variant>
        <vt:lpwstr/>
      </vt:variant>
      <vt:variant>
        <vt:lpwstr>_Toc326698040</vt:lpwstr>
      </vt:variant>
      <vt:variant>
        <vt:i4>1572924</vt:i4>
      </vt:variant>
      <vt:variant>
        <vt:i4>290</vt:i4>
      </vt:variant>
      <vt:variant>
        <vt:i4>0</vt:i4>
      </vt:variant>
      <vt:variant>
        <vt:i4>5</vt:i4>
      </vt:variant>
      <vt:variant>
        <vt:lpwstr/>
      </vt:variant>
      <vt:variant>
        <vt:lpwstr>_Toc326698039</vt:lpwstr>
      </vt:variant>
      <vt:variant>
        <vt:i4>1572924</vt:i4>
      </vt:variant>
      <vt:variant>
        <vt:i4>284</vt:i4>
      </vt:variant>
      <vt:variant>
        <vt:i4>0</vt:i4>
      </vt:variant>
      <vt:variant>
        <vt:i4>5</vt:i4>
      </vt:variant>
      <vt:variant>
        <vt:lpwstr/>
      </vt:variant>
      <vt:variant>
        <vt:lpwstr>_Toc326698038</vt:lpwstr>
      </vt:variant>
      <vt:variant>
        <vt:i4>1572924</vt:i4>
      </vt:variant>
      <vt:variant>
        <vt:i4>278</vt:i4>
      </vt:variant>
      <vt:variant>
        <vt:i4>0</vt:i4>
      </vt:variant>
      <vt:variant>
        <vt:i4>5</vt:i4>
      </vt:variant>
      <vt:variant>
        <vt:lpwstr/>
      </vt:variant>
      <vt:variant>
        <vt:lpwstr>_Toc326698037</vt:lpwstr>
      </vt:variant>
      <vt:variant>
        <vt:i4>1572924</vt:i4>
      </vt:variant>
      <vt:variant>
        <vt:i4>272</vt:i4>
      </vt:variant>
      <vt:variant>
        <vt:i4>0</vt:i4>
      </vt:variant>
      <vt:variant>
        <vt:i4>5</vt:i4>
      </vt:variant>
      <vt:variant>
        <vt:lpwstr/>
      </vt:variant>
      <vt:variant>
        <vt:lpwstr>_Toc326698036</vt:lpwstr>
      </vt:variant>
      <vt:variant>
        <vt:i4>1572924</vt:i4>
      </vt:variant>
      <vt:variant>
        <vt:i4>266</vt:i4>
      </vt:variant>
      <vt:variant>
        <vt:i4>0</vt:i4>
      </vt:variant>
      <vt:variant>
        <vt:i4>5</vt:i4>
      </vt:variant>
      <vt:variant>
        <vt:lpwstr/>
      </vt:variant>
      <vt:variant>
        <vt:lpwstr>_Toc326698035</vt:lpwstr>
      </vt:variant>
      <vt:variant>
        <vt:i4>1572924</vt:i4>
      </vt:variant>
      <vt:variant>
        <vt:i4>260</vt:i4>
      </vt:variant>
      <vt:variant>
        <vt:i4>0</vt:i4>
      </vt:variant>
      <vt:variant>
        <vt:i4>5</vt:i4>
      </vt:variant>
      <vt:variant>
        <vt:lpwstr/>
      </vt:variant>
      <vt:variant>
        <vt:lpwstr>_Toc326698034</vt:lpwstr>
      </vt:variant>
      <vt:variant>
        <vt:i4>1572924</vt:i4>
      </vt:variant>
      <vt:variant>
        <vt:i4>254</vt:i4>
      </vt:variant>
      <vt:variant>
        <vt:i4>0</vt:i4>
      </vt:variant>
      <vt:variant>
        <vt:i4>5</vt:i4>
      </vt:variant>
      <vt:variant>
        <vt:lpwstr/>
      </vt:variant>
      <vt:variant>
        <vt:lpwstr>_Toc326698033</vt:lpwstr>
      </vt:variant>
      <vt:variant>
        <vt:i4>1572924</vt:i4>
      </vt:variant>
      <vt:variant>
        <vt:i4>248</vt:i4>
      </vt:variant>
      <vt:variant>
        <vt:i4>0</vt:i4>
      </vt:variant>
      <vt:variant>
        <vt:i4>5</vt:i4>
      </vt:variant>
      <vt:variant>
        <vt:lpwstr/>
      </vt:variant>
      <vt:variant>
        <vt:lpwstr>_Toc326698032</vt:lpwstr>
      </vt:variant>
      <vt:variant>
        <vt:i4>1572924</vt:i4>
      </vt:variant>
      <vt:variant>
        <vt:i4>242</vt:i4>
      </vt:variant>
      <vt:variant>
        <vt:i4>0</vt:i4>
      </vt:variant>
      <vt:variant>
        <vt:i4>5</vt:i4>
      </vt:variant>
      <vt:variant>
        <vt:lpwstr/>
      </vt:variant>
      <vt:variant>
        <vt:lpwstr>_Toc326698031</vt:lpwstr>
      </vt:variant>
      <vt:variant>
        <vt:i4>1572924</vt:i4>
      </vt:variant>
      <vt:variant>
        <vt:i4>236</vt:i4>
      </vt:variant>
      <vt:variant>
        <vt:i4>0</vt:i4>
      </vt:variant>
      <vt:variant>
        <vt:i4>5</vt:i4>
      </vt:variant>
      <vt:variant>
        <vt:lpwstr/>
      </vt:variant>
      <vt:variant>
        <vt:lpwstr>_Toc326698030</vt:lpwstr>
      </vt:variant>
      <vt:variant>
        <vt:i4>1638460</vt:i4>
      </vt:variant>
      <vt:variant>
        <vt:i4>230</vt:i4>
      </vt:variant>
      <vt:variant>
        <vt:i4>0</vt:i4>
      </vt:variant>
      <vt:variant>
        <vt:i4>5</vt:i4>
      </vt:variant>
      <vt:variant>
        <vt:lpwstr/>
      </vt:variant>
      <vt:variant>
        <vt:lpwstr>_Toc326698029</vt:lpwstr>
      </vt:variant>
      <vt:variant>
        <vt:i4>1638460</vt:i4>
      </vt:variant>
      <vt:variant>
        <vt:i4>224</vt:i4>
      </vt:variant>
      <vt:variant>
        <vt:i4>0</vt:i4>
      </vt:variant>
      <vt:variant>
        <vt:i4>5</vt:i4>
      </vt:variant>
      <vt:variant>
        <vt:lpwstr/>
      </vt:variant>
      <vt:variant>
        <vt:lpwstr>_Toc326698028</vt:lpwstr>
      </vt:variant>
      <vt:variant>
        <vt:i4>1638460</vt:i4>
      </vt:variant>
      <vt:variant>
        <vt:i4>218</vt:i4>
      </vt:variant>
      <vt:variant>
        <vt:i4>0</vt:i4>
      </vt:variant>
      <vt:variant>
        <vt:i4>5</vt:i4>
      </vt:variant>
      <vt:variant>
        <vt:lpwstr/>
      </vt:variant>
      <vt:variant>
        <vt:lpwstr>_Toc326698027</vt:lpwstr>
      </vt:variant>
      <vt:variant>
        <vt:i4>1638460</vt:i4>
      </vt:variant>
      <vt:variant>
        <vt:i4>212</vt:i4>
      </vt:variant>
      <vt:variant>
        <vt:i4>0</vt:i4>
      </vt:variant>
      <vt:variant>
        <vt:i4>5</vt:i4>
      </vt:variant>
      <vt:variant>
        <vt:lpwstr/>
      </vt:variant>
      <vt:variant>
        <vt:lpwstr>_Toc326698026</vt:lpwstr>
      </vt:variant>
      <vt:variant>
        <vt:i4>1638460</vt:i4>
      </vt:variant>
      <vt:variant>
        <vt:i4>206</vt:i4>
      </vt:variant>
      <vt:variant>
        <vt:i4>0</vt:i4>
      </vt:variant>
      <vt:variant>
        <vt:i4>5</vt:i4>
      </vt:variant>
      <vt:variant>
        <vt:lpwstr/>
      </vt:variant>
      <vt:variant>
        <vt:lpwstr>_Toc326698025</vt:lpwstr>
      </vt:variant>
      <vt:variant>
        <vt:i4>1638460</vt:i4>
      </vt:variant>
      <vt:variant>
        <vt:i4>200</vt:i4>
      </vt:variant>
      <vt:variant>
        <vt:i4>0</vt:i4>
      </vt:variant>
      <vt:variant>
        <vt:i4>5</vt:i4>
      </vt:variant>
      <vt:variant>
        <vt:lpwstr/>
      </vt:variant>
      <vt:variant>
        <vt:lpwstr>_Toc326698024</vt:lpwstr>
      </vt:variant>
      <vt:variant>
        <vt:i4>1638460</vt:i4>
      </vt:variant>
      <vt:variant>
        <vt:i4>194</vt:i4>
      </vt:variant>
      <vt:variant>
        <vt:i4>0</vt:i4>
      </vt:variant>
      <vt:variant>
        <vt:i4>5</vt:i4>
      </vt:variant>
      <vt:variant>
        <vt:lpwstr/>
      </vt:variant>
      <vt:variant>
        <vt:lpwstr>_Toc326698023</vt:lpwstr>
      </vt:variant>
      <vt:variant>
        <vt:i4>1638460</vt:i4>
      </vt:variant>
      <vt:variant>
        <vt:i4>188</vt:i4>
      </vt:variant>
      <vt:variant>
        <vt:i4>0</vt:i4>
      </vt:variant>
      <vt:variant>
        <vt:i4>5</vt:i4>
      </vt:variant>
      <vt:variant>
        <vt:lpwstr/>
      </vt:variant>
      <vt:variant>
        <vt:lpwstr>_Toc326698022</vt:lpwstr>
      </vt:variant>
      <vt:variant>
        <vt:i4>1638460</vt:i4>
      </vt:variant>
      <vt:variant>
        <vt:i4>182</vt:i4>
      </vt:variant>
      <vt:variant>
        <vt:i4>0</vt:i4>
      </vt:variant>
      <vt:variant>
        <vt:i4>5</vt:i4>
      </vt:variant>
      <vt:variant>
        <vt:lpwstr/>
      </vt:variant>
      <vt:variant>
        <vt:lpwstr>_Toc326698021</vt:lpwstr>
      </vt:variant>
      <vt:variant>
        <vt:i4>1638460</vt:i4>
      </vt:variant>
      <vt:variant>
        <vt:i4>176</vt:i4>
      </vt:variant>
      <vt:variant>
        <vt:i4>0</vt:i4>
      </vt:variant>
      <vt:variant>
        <vt:i4>5</vt:i4>
      </vt:variant>
      <vt:variant>
        <vt:lpwstr/>
      </vt:variant>
      <vt:variant>
        <vt:lpwstr>_Toc326698020</vt:lpwstr>
      </vt:variant>
      <vt:variant>
        <vt:i4>1703996</vt:i4>
      </vt:variant>
      <vt:variant>
        <vt:i4>170</vt:i4>
      </vt:variant>
      <vt:variant>
        <vt:i4>0</vt:i4>
      </vt:variant>
      <vt:variant>
        <vt:i4>5</vt:i4>
      </vt:variant>
      <vt:variant>
        <vt:lpwstr/>
      </vt:variant>
      <vt:variant>
        <vt:lpwstr>_Toc326698019</vt:lpwstr>
      </vt:variant>
      <vt:variant>
        <vt:i4>1703996</vt:i4>
      </vt:variant>
      <vt:variant>
        <vt:i4>164</vt:i4>
      </vt:variant>
      <vt:variant>
        <vt:i4>0</vt:i4>
      </vt:variant>
      <vt:variant>
        <vt:i4>5</vt:i4>
      </vt:variant>
      <vt:variant>
        <vt:lpwstr/>
      </vt:variant>
      <vt:variant>
        <vt:lpwstr>_Toc326698018</vt:lpwstr>
      </vt:variant>
      <vt:variant>
        <vt:i4>1703996</vt:i4>
      </vt:variant>
      <vt:variant>
        <vt:i4>158</vt:i4>
      </vt:variant>
      <vt:variant>
        <vt:i4>0</vt:i4>
      </vt:variant>
      <vt:variant>
        <vt:i4>5</vt:i4>
      </vt:variant>
      <vt:variant>
        <vt:lpwstr/>
      </vt:variant>
      <vt:variant>
        <vt:lpwstr>_Toc326698017</vt:lpwstr>
      </vt:variant>
      <vt:variant>
        <vt:i4>1703996</vt:i4>
      </vt:variant>
      <vt:variant>
        <vt:i4>152</vt:i4>
      </vt:variant>
      <vt:variant>
        <vt:i4>0</vt:i4>
      </vt:variant>
      <vt:variant>
        <vt:i4>5</vt:i4>
      </vt:variant>
      <vt:variant>
        <vt:lpwstr/>
      </vt:variant>
      <vt:variant>
        <vt:lpwstr>_Toc326698016</vt:lpwstr>
      </vt:variant>
      <vt:variant>
        <vt:i4>1703996</vt:i4>
      </vt:variant>
      <vt:variant>
        <vt:i4>146</vt:i4>
      </vt:variant>
      <vt:variant>
        <vt:i4>0</vt:i4>
      </vt:variant>
      <vt:variant>
        <vt:i4>5</vt:i4>
      </vt:variant>
      <vt:variant>
        <vt:lpwstr/>
      </vt:variant>
      <vt:variant>
        <vt:lpwstr>_Toc326698015</vt:lpwstr>
      </vt:variant>
      <vt:variant>
        <vt:i4>1703996</vt:i4>
      </vt:variant>
      <vt:variant>
        <vt:i4>140</vt:i4>
      </vt:variant>
      <vt:variant>
        <vt:i4>0</vt:i4>
      </vt:variant>
      <vt:variant>
        <vt:i4>5</vt:i4>
      </vt:variant>
      <vt:variant>
        <vt:lpwstr/>
      </vt:variant>
      <vt:variant>
        <vt:lpwstr>_Toc326698014</vt:lpwstr>
      </vt:variant>
      <vt:variant>
        <vt:i4>1703996</vt:i4>
      </vt:variant>
      <vt:variant>
        <vt:i4>134</vt:i4>
      </vt:variant>
      <vt:variant>
        <vt:i4>0</vt:i4>
      </vt:variant>
      <vt:variant>
        <vt:i4>5</vt:i4>
      </vt:variant>
      <vt:variant>
        <vt:lpwstr/>
      </vt:variant>
      <vt:variant>
        <vt:lpwstr>_Toc326698013</vt:lpwstr>
      </vt:variant>
      <vt:variant>
        <vt:i4>1703996</vt:i4>
      </vt:variant>
      <vt:variant>
        <vt:i4>128</vt:i4>
      </vt:variant>
      <vt:variant>
        <vt:i4>0</vt:i4>
      </vt:variant>
      <vt:variant>
        <vt:i4>5</vt:i4>
      </vt:variant>
      <vt:variant>
        <vt:lpwstr/>
      </vt:variant>
      <vt:variant>
        <vt:lpwstr>_Toc326698012</vt:lpwstr>
      </vt:variant>
      <vt:variant>
        <vt:i4>1703996</vt:i4>
      </vt:variant>
      <vt:variant>
        <vt:i4>122</vt:i4>
      </vt:variant>
      <vt:variant>
        <vt:i4>0</vt:i4>
      </vt:variant>
      <vt:variant>
        <vt:i4>5</vt:i4>
      </vt:variant>
      <vt:variant>
        <vt:lpwstr/>
      </vt:variant>
      <vt:variant>
        <vt:lpwstr>_Toc326698011</vt:lpwstr>
      </vt:variant>
      <vt:variant>
        <vt:i4>1703996</vt:i4>
      </vt:variant>
      <vt:variant>
        <vt:i4>116</vt:i4>
      </vt:variant>
      <vt:variant>
        <vt:i4>0</vt:i4>
      </vt:variant>
      <vt:variant>
        <vt:i4>5</vt:i4>
      </vt:variant>
      <vt:variant>
        <vt:lpwstr/>
      </vt:variant>
      <vt:variant>
        <vt:lpwstr>_Toc326698010</vt:lpwstr>
      </vt:variant>
      <vt:variant>
        <vt:i4>1769532</vt:i4>
      </vt:variant>
      <vt:variant>
        <vt:i4>110</vt:i4>
      </vt:variant>
      <vt:variant>
        <vt:i4>0</vt:i4>
      </vt:variant>
      <vt:variant>
        <vt:i4>5</vt:i4>
      </vt:variant>
      <vt:variant>
        <vt:lpwstr/>
      </vt:variant>
      <vt:variant>
        <vt:lpwstr>_Toc326698009</vt:lpwstr>
      </vt:variant>
      <vt:variant>
        <vt:i4>1769532</vt:i4>
      </vt:variant>
      <vt:variant>
        <vt:i4>104</vt:i4>
      </vt:variant>
      <vt:variant>
        <vt:i4>0</vt:i4>
      </vt:variant>
      <vt:variant>
        <vt:i4>5</vt:i4>
      </vt:variant>
      <vt:variant>
        <vt:lpwstr/>
      </vt:variant>
      <vt:variant>
        <vt:lpwstr>_Toc326698008</vt:lpwstr>
      </vt:variant>
      <vt:variant>
        <vt:i4>1769532</vt:i4>
      </vt:variant>
      <vt:variant>
        <vt:i4>98</vt:i4>
      </vt:variant>
      <vt:variant>
        <vt:i4>0</vt:i4>
      </vt:variant>
      <vt:variant>
        <vt:i4>5</vt:i4>
      </vt:variant>
      <vt:variant>
        <vt:lpwstr/>
      </vt:variant>
      <vt:variant>
        <vt:lpwstr>_Toc326698007</vt:lpwstr>
      </vt:variant>
      <vt:variant>
        <vt:i4>1769532</vt:i4>
      </vt:variant>
      <vt:variant>
        <vt:i4>92</vt:i4>
      </vt:variant>
      <vt:variant>
        <vt:i4>0</vt:i4>
      </vt:variant>
      <vt:variant>
        <vt:i4>5</vt:i4>
      </vt:variant>
      <vt:variant>
        <vt:lpwstr/>
      </vt:variant>
      <vt:variant>
        <vt:lpwstr>_Toc326698006</vt:lpwstr>
      </vt:variant>
      <vt:variant>
        <vt:i4>1769532</vt:i4>
      </vt:variant>
      <vt:variant>
        <vt:i4>86</vt:i4>
      </vt:variant>
      <vt:variant>
        <vt:i4>0</vt:i4>
      </vt:variant>
      <vt:variant>
        <vt:i4>5</vt:i4>
      </vt:variant>
      <vt:variant>
        <vt:lpwstr/>
      </vt:variant>
      <vt:variant>
        <vt:lpwstr>_Toc326698005</vt:lpwstr>
      </vt:variant>
      <vt:variant>
        <vt:i4>1769532</vt:i4>
      </vt:variant>
      <vt:variant>
        <vt:i4>80</vt:i4>
      </vt:variant>
      <vt:variant>
        <vt:i4>0</vt:i4>
      </vt:variant>
      <vt:variant>
        <vt:i4>5</vt:i4>
      </vt:variant>
      <vt:variant>
        <vt:lpwstr/>
      </vt:variant>
      <vt:variant>
        <vt:lpwstr>_Toc326698004</vt:lpwstr>
      </vt:variant>
      <vt:variant>
        <vt:i4>1769532</vt:i4>
      </vt:variant>
      <vt:variant>
        <vt:i4>74</vt:i4>
      </vt:variant>
      <vt:variant>
        <vt:i4>0</vt:i4>
      </vt:variant>
      <vt:variant>
        <vt:i4>5</vt:i4>
      </vt:variant>
      <vt:variant>
        <vt:lpwstr/>
      </vt:variant>
      <vt:variant>
        <vt:lpwstr>_Toc326698003</vt:lpwstr>
      </vt:variant>
      <vt:variant>
        <vt:i4>1769532</vt:i4>
      </vt:variant>
      <vt:variant>
        <vt:i4>68</vt:i4>
      </vt:variant>
      <vt:variant>
        <vt:i4>0</vt:i4>
      </vt:variant>
      <vt:variant>
        <vt:i4>5</vt:i4>
      </vt:variant>
      <vt:variant>
        <vt:lpwstr/>
      </vt:variant>
      <vt:variant>
        <vt:lpwstr>_Toc326698002</vt:lpwstr>
      </vt:variant>
      <vt:variant>
        <vt:i4>1769532</vt:i4>
      </vt:variant>
      <vt:variant>
        <vt:i4>62</vt:i4>
      </vt:variant>
      <vt:variant>
        <vt:i4>0</vt:i4>
      </vt:variant>
      <vt:variant>
        <vt:i4>5</vt:i4>
      </vt:variant>
      <vt:variant>
        <vt:lpwstr/>
      </vt:variant>
      <vt:variant>
        <vt:lpwstr>_Toc326698001</vt:lpwstr>
      </vt:variant>
      <vt:variant>
        <vt:i4>1769532</vt:i4>
      </vt:variant>
      <vt:variant>
        <vt:i4>56</vt:i4>
      </vt:variant>
      <vt:variant>
        <vt:i4>0</vt:i4>
      </vt:variant>
      <vt:variant>
        <vt:i4>5</vt:i4>
      </vt:variant>
      <vt:variant>
        <vt:lpwstr/>
      </vt:variant>
      <vt:variant>
        <vt:lpwstr>_Toc326698000</vt:lpwstr>
      </vt:variant>
      <vt:variant>
        <vt:i4>1900597</vt:i4>
      </vt:variant>
      <vt:variant>
        <vt:i4>50</vt:i4>
      </vt:variant>
      <vt:variant>
        <vt:i4>0</vt:i4>
      </vt:variant>
      <vt:variant>
        <vt:i4>5</vt:i4>
      </vt:variant>
      <vt:variant>
        <vt:lpwstr/>
      </vt:variant>
      <vt:variant>
        <vt:lpwstr>_Toc326697999</vt:lpwstr>
      </vt:variant>
      <vt:variant>
        <vt:i4>1900597</vt:i4>
      </vt:variant>
      <vt:variant>
        <vt:i4>44</vt:i4>
      </vt:variant>
      <vt:variant>
        <vt:i4>0</vt:i4>
      </vt:variant>
      <vt:variant>
        <vt:i4>5</vt:i4>
      </vt:variant>
      <vt:variant>
        <vt:lpwstr/>
      </vt:variant>
      <vt:variant>
        <vt:lpwstr>_Toc326697998</vt:lpwstr>
      </vt:variant>
      <vt:variant>
        <vt:i4>1900597</vt:i4>
      </vt:variant>
      <vt:variant>
        <vt:i4>38</vt:i4>
      </vt:variant>
      <vt:variant>
        <vt:i4>0</vt:i4>
      </vt:variant>
      <vt:variant>
        <vt:i4>5</vt:i4>
      </vt:variant>
      <vt:variant>
        <vt:lpwstr/>
      </vt:variant>
      <vt:variant>
        <vt:lpwstr>_Toc326697997</vt:lpwstr>
      </vt:variant>
      <vt:variant>
        <vt:i4>1900597</vt:i4>
      </vt:variant>
      <vt:variant>
        <vt:i4>32</vt:i4>
      </vt:variant>
      <vt:variant>
        <vt:i4>0</vt:i4>
      </vt:variant>
      <vt:variant>
        <vt:i4>5</vt:i4>
      </vt:variant>
      <vt:variant>
        <vt:lpwstr/>
      </vt:variant>
      <vt:variant>
        <vt:lpwstr>_Toc326697996</vt:lpwstr>
      </vt:variant>
      <vt:variant>
        <vt:i4>1900597</vt:i4>
      </vt:variant>
      <vt:variant>
        <vt:i4>26</vt:i4>
      </vt:variant>
      <vt:variant>
        <vt:i4>0</vt:i4>
      </vt:variant>
      <vt:variant>
        <vt:i4>5</vt:i4>
      </vt:variant>
      <vt:variant>
        <vt:lpwstr/>
      </vt:variant>
      <vt:variant>
        <vt:lpwstr>_Toc326697995</vt:lpwstr>
      </vt:variant>
      <vt:variant>
        <vt:i4>1900597</vt:i4>
      </vt:variant>
      <vt:variant>
        <vt:i4>20</vt:i4>
      </vt:variant>
      <vt:variant>
        <vt:i4>0</vt:i4>
      </vt:variant>
      <vt:variant>
        <vt:i4>5</vt:i4>
      </vt:variant>
      <vt:variant>
        <vt:lpwstr/>
      </vt:variant>
      <vt:variant>
        <vt:lpwstr>_Toc326697994</vt:lpwstr>
      </vt:variant>
      <vt:variant>
        <vt:i4>1900597</vt:i4>
      </vt:variant>
      <vt:variant>
        <vt:i4>14</vt:i4>
      </vt:variant>
      <vt:variant>
        <vt:i4>0</vt:i4>
      </vt:variant>
      <vt:variant>
        <vt:i4>5</vt:i4>
      </vt:variant>
      <vt:variant>
        <vt:lpwstr/>
      </vt:variant>
      <vt:variant>
        <vt:lpwstr>_Toc326697993</vt:lpwstr>
      </vt:variant>
      <vt:variant>
        <vt:i4>1900597</vt:i4>
      </vt:variant>
      <vt:variant>
        <vt:i4>8</vt:i4>
      </vt:variant>
      <vt:variant>
        <vt:i4>0</vt:i4>
      </vt:variant>
      <vt:variant>
        <vt:i4>5</vt:i4>
      </vt:variant>
      <vt:variant>
        <vt:lpwstr/>
      </vt:variant>
      <vt:variant>
        <vt:lpwstr>_Toc326697992</vt:lpwstr>
      </vt:variant>
      <vt:variant>
        <vt:i4>1900597</vt:i4>
      </vt:variant>
      <vt:variant>
        <vt:i4>2</vt:i4>
      </vt:variant>
      <vt:variant>
        <vt:i4>0</vt:i4>
      </vt:variant>
      <vt:variant>
        <vt:i4>5</vt:i4>
      </vt:variant>
      <vt:variant>
        <vt:lpwstr/>
      </vt:variant>
      <vt:variant>
        <vt:lpwstr>_Toc326697991</vt:lpwstr>
      </vt:variant>
      <vt:variant>
        <vt:i4>7471119</vt:i4>
      </vt:variant>
      <vt:variant>
        <vt:i4>18799</vt:i4>
      </vt:variant>
      <vt:variant>
        <vt:i4>1025</vt:i4>
      </vt:variant>
      <vt:variant>
        <vt:i4>1</vt:i4>
      </vt:variant>
      <vt:variant>
        <vt:lpwstr>cid:image001.gif@01CD4363.C6EAC3B0</vt:lpwstr>
      </vt:variant>
      <vt:variant>
        <vt:lpwstr/>
      </vt:variant>
      <vt:variant>
        <vt:i4>7471119</vt:i4>
      </vt:variant>
      <vt:variant>
        <vt:i4>18904</vt:i4>
      </vt:variant>
      <vt:variant>
        <vt:i4>1026</vt:i4>
      </vt:variant>
      <vt:variant>
        <vt:i4>1</vt:i4>
      </vt:variant>
      <vt:variant>
        <vt:lpwstr>cid:image001.gif@01CD4363.C6EAC3B0</vt:lpwstr>
      </vt:variant>
      <vt:variant>
        <vt:lpwstr/>
      </vt:variant>
      <vt:variant>
        <vt:i4>7471119</vt:i4>
      </vt:variant>
      <vt:variant>
        <vt:i4>19005</vt:i4>
      </vt:variant>
      <vt:variant>
        <vt:i4>1027</vt:i4>
      </vt:variant>
      <vt:variant>
        <vt:i4>1</vt:i4>
      </vt:variant>
      <vt:variant>
        <vt:lpwstr>cid:image001.gif@01CD4363.C6EAC3B0</vt:lpwstr>
      </vt:variant>
      <vt:variant>
        <vt:lpwstr/>
      </vt:variant>
      <vt:variant>
        <vt:i4>7471119</vt:i4>
      </vt:variant>
      <vt:variant>
        <vt:i4>19108</vt:i4>
      </vt:variant>
      <vt:variant>
        <vt:i4>1028</vt:i4>
      </vt:variant>
      <vt:variant>
        <vt:i4>1</vt:i4>
      </vt:variant>
      <vt:variant>
        <vt:lpwstr>cid:image001.gif@01CD4363.C6EAC3B0</vt:lpwstr>
      </vt:variant>
      <vt:variant>
        <vt:lpwstr/>
      </vt:variant>
      <vt:variant>
        <vt:i4>7471119</vt:i4>
      </vt:variant>
      <vt:variant>
        <vt:i4>19209</vt:i4>
      </vt:variant>
      <vt:variant>
        <vt:i4>1029</vt:i4>
      </vt:variant>
      <vt:variant>
        <vt:i4>1</vt:i4>
      </vt:variant>
      <vt:variant>
        <vt:lpwstr>cid:image001.gif@01CD4363.C6EAC3B0</vt:lpwstr>
      </vt:variant>
      <vt:variant>
        <vt:lpwstr/>
      </vt:variant>
      <vt:variant>
        <vt:i4>7471119</vt:i4>
      </vt:variant>
      <vt:variant>
        <vt:i4>19304</vt:i4>
      </vt:variant>
      <vt:variant>
        <vt:i4>1030</vt:i4>
      </vt:variant>
      <vt:variant>
        <vt:i4>1</vt:i4>
      </vt:variant>
      <vt:variant>
        <vt:lpwstr>cid:image001.gif@01CD4363.C6EAC3B0</vt:lpwstr>
      </vt:variant>
      <vt:variant>
        <vt:lpwstr/>
      </vt:variant>
      <vt:variant>
        <vt:i4>7471119</vt:i4>
      </vt:variant>
      <vt:variant>
        <vt:i4>19403</vt:i4>
      </vt:variant>
      <vt:variant>
        <vt:i4>1031</vt:i4>
      </vt:variant>
      <vt:variant>
        <vt:i4>1</vt:i4>
      </vt:variant>
      <vt:variant>
        <vt:lpwstr>cid:image001.gif@01CD4363.C6EAC3B0</vt:lpwstr>
      </vt:variant>
      <vt:variant>
        <vt:lpwstr/>
      </vt:variant>
      <vt:variant>
        <vt:i4>7471119</vt:i4>
      </vt:variant>
      <vt:variant>
        <vt:i4>19509</vt:i4>
      </vt:variant>
      <vt:variant>
        <vt:i4>1032</vt:i4>
      </vt:variant>
      <vt:variant>
        <vt:i4>1</vt:i4>
      </vt:variant>
      <vt:variant>
        <vt:lpwstr>cid:image001.gif@01CD4363.C6EAC3B0</vt:lpwstr>
      </vt:variant>
      <vt:variant>
        <vt:lpwstr/>
      </vt:variant>
      <vt:variant>
        <vt:i4>7471119</vt:i4>
      </vt:variant>
      <vt:variant>
        <vt:i4>19616</vt:i4>
      </vt:variant>
      <vt:variant>
        <vt:i4>1033</vt:i4>
      </vt:variant>
      <vt:variant>
        <vt:i4>1</vt:i4>
      </vt:variant>
      <vt:variant>
        <vt:lpwstr>cid:image001.gif@01CD4363.C6EAC3B0</vt:lpwstr>
      </vt:variant>
      <vt:variant>
        <vt:lpwstr/>
      </vt:variant>
      <vt:variant>
        <vt:i4>7471119</vt:i4>
      </vt:variant>
      <vt:variant>
        <vt:i4>19727</vt:i4>
      </vt:variant>
      <vt:variant>
        <vt:i4>1034</vt:i4>
      </vt:variant>
      <vt:variant>
        <vt:i4>1</vt:i4>
      </vt:variant>
      <vt:variant>
        <vt:lpwstr>cid:image001.gif@01CD4363.C6EAC3B0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 Assessment with scope extention</dc:title>
  <dc:creator>Thierry Houeix;Chris Agius</dc:creator>
  <cp:keywords>IECEx Assessment</cp:keywords>
  <cp:lastModifiedBy>Christine Kane</cp:lastModifiedBy>
  <cp:revision>3</cp:revision>
  <cp:lastPrinted>2018-01-23T21:52:00Z</cp:lastPrinted>
  <dcterms:created xsi:type="dcterms:W3CDTF">2018-01-24T01:27:00Z</dcterms:created>
  <dcterms:modified xsi:type="dcterms:W3CDTF">2018-01-24T03:11:00Z</dcterms:modified>
</cp:coreProperties>
</file>