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4" w:rsidRDefault="004869D4" w:rsidP="004869D4">
      <w:pPr>
        <w:tabs>
          <w:tab w:val="left" w:pos="12720"/>
        </w:tabs>
        <w:rPr>
          <w:rFonts w:ascii="Arial" w:eastAsia="Times New Roman" w:hAnsi="Arial" w:cs="Arial"/>
          <w:sz w:val="20"/>
          <w:szCs w:val="20"/>
          <w:lang w:val="en-US" w:eastAsia="zh-CN"/>
        </w:rPr>
      </w:pPr>
      <w:r>
        <w:rPr>
          <w:rFonts w:ascii="Arial" w:eastAsia="Times New Roman" w:hAnsi="Arial" w:cs="Arial"/>
          <w:sz w:val="20"/>
          <w:szCs w:val="20"/>
          <w:lang w:val="en-US" w:eastAsia="zh-CN"/>
        </w:rPr>
        <w:tab/>
      </w:r>
    </w:p>
    <w:p w:rsidR="0075274F" w:rsidRPr="00962150" w:rsidRDefault="0075274F" w:rsidP="0075274F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x-none"/>
        </w:rPr>
      </w:pPr>
      <w:r w:rsidRPr="00962150">
        <w:rPr>
          <w:rFonts w:ascii="Arial" w:eastAsia="Times New Roman" w:hAnsi="Arial"/>
          <w:b/>
          <w:bCs/>
          <w:sz w:val="24"/>
          <w:szCs w:val="24"/>
          <w:lang w:eastAsia="x-none"/>
        </w:rPr>
        <w:t>INTERNATIONAL ELECTROTECHNICAL COMMISSION SYSTEM FOR CERTIFICATION TO STANDARDS RELATING TO EQUIPMENT FOR USE IN EXPLOSIVE ATMOSPHERES (IECEx SYSTEM)</w:t>
      </w:r>
    </w:p>
    <w:p w:rsidR="0075274F" w:rsidRPr="00962150" w:rsidRDefault="0075274F" w:rsidP="0075274F">
      <w:pPr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</w:p>
    <w:p w:rsidR="0075274F" w:rsidRDefault="0075274F" w:rsidP="0075274F">
      <w:pPr>
        <w:spacing w:after="0" w:line="240" w:lineRule="auto"/>
        <w:ind w:left="851" w:hanging="851"/>
        <w:rPr>
          <w:rFonts w:ascii="Arial" w:hAnsi="Arial"/>
          <w:b/>
          <w:color w:val="000000"/>
        </w:rPr>
      </w:pPr>
      <w:r w:rsidRPr="00962150">
        <w:rPr>
          <w:rFonts w:ascii="Arial" w:hAnsi="Arial" w:cs="Arial"/>
          <w:b/>
          <w:bCs/>
        </w:rPr>
        <w:t xml:space="preserve">TITLE: </w:t>
      </w:r>
      <w:bookmarkStart w:id="0" w:name="OLE_LINK2"/>
      <w:bookmarkStart w:id="1" w:name="OLE_LINK1"/>
      <w:r w:rsidRPr="00962150">
        <w:rPr>
          <w:rFonts w:ascii="Arial" w:hAnsi="Arial" w:cs="Arial"/>
          <w:b/>
          <w:bCs/>
        </w:rPr>
        <w:t xml:space="preserve"> </w:t>
      </w:r>
      <w:r w:rsidRPr="00962150">
        <w:rPr>
          <w:rFonts w:ascii="Arial" w:hAnsi="Arial"/>
          <w:b/>
          <w:color w:val="000000"/>
        </w:rPr>
        <w:t xml:space="preserve">Compilation of comments and observations </w:t>
      </w:r>
      <w:bookmarkEnd w:id="0"/>
      <w:bookmarkEnd w:id="1"/>
      <w:r w:rsidRPr="00715A67">
        <w:rPr>
          <w:rFonts w:ascii="Arial" w:hAnsi="Arial"/>
          <w:b/>
          <w:color w:val="000000"/>
        </w:rPr>
        <w:t xml:space="preserve">on </w:t>
      </w:r>
      <w:proofErr w:type="spellStart"/>
      <w:r>
        <w:rPr>
          <w:rFonts w:ascii="Arial" w:hAnsi="Arial"/>
          <w:b/>
          <w:color w:val="000000"/>
        </w:rPr>
        <w:t>ExTAG</w:t>
      </w:r>
      <w:proofErr w:type="spellEnd"/>
      <w:r>
        <w:rPr>
          <w:rFonts w:ascii="Arial" w:hAnsi="Arial"/>
          <w:b/>
          <w:color w:val="000000"/>
        </w:rPr>
        <w:t xml:space="preserve">/498/CD </w:t>
      </w:r>
      <w:r w:rsidRPr="0075274F">
        <w:rPr>
          <w:rFonts w:ascii="Arial" w:hAnsi="Arial"/>
          <w:b/>
          <w:color w:val="000000"/>
        </w:rPr>
        <w:t xml:space="preserve">Draft </w:t>
      </w:r>
      <w:proofErr w:type="spellStart"/>
      <w:r w:rsidRPr="0075274F">
        <w:rPr>
          <w:rFonts w:ascii="Arial" w:hAnsi="Arial"/>
          <w:b/>
          <w:color w:val="000000"/>
        </w:rPr>
        <w:t>ExTAG</w:t>
      </w:r>
      <w:proofErr w:type="spellEnd"/>
      <w:r w:rsidRPr="0075274F">
        <w:rPr>
          <w:rFonts w:ascii="Arial" w:hAnsi="Arial"/>
          <w:b/>
          <w:color w:val="000000"/>
        </w:rPr>
        <w:t xml:space="preserve"> Decision Sheet – QARs for equipment covered by standards other than those for specific Types of Protection.</w:t>
      </w:r>
    </w:p>
    <w:p w:rsidR="0075274F" w:rsidRPr="00962150" w:rsidRDefault="0075274F" w:rsidP="0075274F">
      <w:pPr>
        <w:spacing w:after="0" w:line="240" w:lineRule="auto"/>
        <w:ind w:left="851" w:hanging="851"/>
        <w:rPr>
          <w:rFonts w:ascii="Arial" w:hAnsi="Arial"/>
          <w:b/>
          <w:color w:val="000000"/>
        </w:rPr>
      </w:pPr>
    </w:p>
    <w:p w:rsidR="0075274F" w:rsidRPr="00962150" w:rsidRDefault="0075274F" w:rsidP="0075274F">
      <w:pPr>
        <w:spacing w:after="0" w:line="240" w:lineRule="auto"/>
        <w:outlineLvl w:val="0"/>
        <w:rPr>
          <w:rFonts w:ascii="Arial" w:hAnsi="Arial" w:cs="Arial"/>
          <w:b/>
          <w:bCs/>
        </w:rPr>
      </w:pPr>
      <w:r w:rsidRPr="00962150">
        <w:rPr>
          <w:rFonts w:ascii="Arial" w:hAnsi="Arial" w:cs="Arial"/>
          <w:b/>
          <w:bCs/>
        </w:rPr>
        <w:t xml:space="preserve">Circulated to: </w:t>
      </w:r>
      <w:proofErr w:type="spellStart"/>
      <w:r w:rsidRPr="00962150">
        <w:rPr>
          <w:rFonts w:ascii="Arial" w:hAnsi="Arial" w:cs="Arial"/>
          <w:b/>
          <w:bCs/>
        </w:rPr>
        <w:t>ExTAG</w:t>
      </w:r>
      <w:proofErr w:type="spellEnd"/>
      <w:r w:rsidRPr="00962150">
        <w:rPr>
          <w:rFonts w:ascii="Arial" w:hAnsi="Arial" w:cs="Arial"/>
          <w:b/>
          <w:bCs/>
        </w:rPr>
        <w:t xml:space="preserve"> – IECEx Testing and Assessment Group </w:t>
      </w:r>
    </w:p>
    <w:p w:rsidR="0075274F" w:rsidRPr="00962150" w:rsidRDefault="0075274F" w:rsidP="0075274F">
      <w:pPr>
        <w:spacing w:after="0" w:line="240" w:lineRule="auto"/>
        <w:ind w:left="851" w:hanging="851"/>
        <w:rPr>
          <w:rFonts w:ascii="Arial" w:hAnsi="Arial"/>
          <w:b/>
          <w:color w:val="000000"/>
        </w:rPr>
      </w:pPr>
    </w:p>
    <w:p w:rsidR="0075274F" w:rsidRPr="00962150" w:rsidRDefault="0075274F" w:rsidP="0075274F">
      <w:pPr>
        <w:pBdr>
          <w:top w:val="thinThickSmallGap" w:sz="24" w:space="1" w:color="0000FF"/>
        </w:pBdr>
        <w:spacing w:after="0" w:line="240" w:lineRule="auto"/>
        <w:jc w:val="center"/>
        <w:rPr>
          <w:rFonts w:ascii="Arial" w:hAnsi="Arial"/>
          <w:b/>
          <w:bCs/>
        </w:rPr>
      </w:pPr>
    </w:p>
    <w:p w:rsidR="0075274F" w:rsidRPr="00962150" w:rsidRDefault="0075274F" w:rsidP="0075274F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hAnsi="Arial" w:cs="Arial"/>
          <w:b/>
          <w:bCs/>
          <w:color w:val="0000FF"/>
          <w:kern w:val="4"/>
        </w:rPr>
      </w:pPr>
      <w:r w:rsidRPr="00962150">
        <w:rPr>
          <w:rFonts w:ascii="Arial" w:hAnsi="Arial" w:cs="Arial"/>
          <w:b/>
          <w:bCs/>
          <w:color w:val="0000FF"/>
          <w:kern w:val="4"/>
        </w:rPr>
        <w:t>INTRODUCTION</w:t>
      </w:r>
    </w:p>
    <w:p w:rsidR="0075274F" w:rsidRPr="00962150" w:rsidRDefault="0075274F" w:rsidP="007527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74F" w:rsidRPr="0075274F" w:rsidRDefault="0075274F" w:rsidP="0075274F">
      <w:pPr>
        <w:spacing w:after="0" w:line="240" w:lineRule="auto"/>
        <w:rPr>
          <w:rFonts w:ascii="Arial" w:eastAsia="Times New Roman" w:hAnsi="Arial" w:cs="Arial"/>
        </w:rPr>
      </w:pPr>
      <w:r w:rsidRPr="0075274F">
        <w:rPr>
          <w:rFonts w:ascii="Arial" w:hAnsi="Arial" w:cs="Arial"/>
        </w:rPr>
        <w:t xml:space="preserve">This document is a compilation of comments from </w:t>
      </w:r>
      <w:proofErr w:type="spellStart"/>
      <w:r w:rsidRPr="0075274F">
        <w:rPr>
          <w:rFonts w:ascii="Arial" w:hAnsi="Arial" w:cs="Arial"/>
        </w:rPr>
        <w:t>ExTAG</w:t>
      </w:r>
      <w:proofErr w:type="spellEnd"/>
      <w:r w:rsidR="00322782">
        <w:rPr>
          <w:rFonts w:ascii="Arial" w:hAnsi="Arial" w:cs="Arial"/>
        </w:rPr>
        <w:t xml:space="preserve"> members</w:t>
      </w:r>
      <w:r w:rsidRPr="0075274F">
        <w:rPr>
          <w:rFonts w:ascii="Arial" w:hAnsi="Arial" w:cs="Arial"/>
        </w:rPr>
        <w:t xml:space="preserve">, as well as observations from the originator, FME, </w:t>
      </w:r>
      <w:r>
        <w:rPr>
          <w:rFonts w:ascii="Arial" w:hAnsi="Arial" w:cs="Arial"/>
        </w:rPr>
        <w:t xml:space="preserve">on </w:t>
      </w:r>
      <w:proofErr w:type="spellStart"/>
      <w:r w:rsidRPr="0075274F">
        <w:rPr>
          <w:rFonts w:ascii="Arial" w:hAnsi="Arial" w:cs="Arial"/>
        </w:rPr>
        <w:t>ExTAG</w:t>
      </w:r>
      <w:proofErr w:type="spellEnd"/>
      <w:r w:rsidRPr="0075274F">
        <w:rPr>
          <w:rFonts w:ascii="Arial" w:hAnsi="Arial" w:cs="Arial"/>
        </w:rPr>
        <w:t xml:space="preserve">/498/CD Draft </w:t>
      </w:r>
      <w:proofErr w:type="spellStart"/>
      <w:r w:rsidRPr="0075274F">
        <w:rPr>
          <w:rFonts w:ascii="Arial" w:hAnsi="Arial" w:cs="Arial"/>
        </w:rPr>
        <w:t>ExTAG</w:t>
      </w:r>
      <w:proofErr w:type="spellEnd"/>
      <w:r w:rsidRPr="0075274F">
        <w:rPr>
          <w:rFonts w:ascii="Arial" w:hAnsi="Arial" w:cs="Arial"/>
        </w:rPr>
        <w:t xml:space="preserve"> Decision Sheet – QARs for equipment covered by standards other than those for specific Types of Protection.</w:t>
      </w:r>
    </w:p>
    <w:p w:rsidR="0075274F" w:rsidRPr="0075274F" w:rsidRDefault="0075274F" w:rsidP="0075274F">
      <w:pPr>
        <w:spacing w:after="0" w:line="240" w:lineRule="auto"/>
        <w:rPr>
          <w:rFonts w:ascii="Arial" w:eastAsia="Times New Roman" w:hAnsi="Arial" w:cs="Arial"/>
          <w:bCs/>
        </w:rPr>
      </w:pPr>
    </w:p>
    <w:p w:rsidR="0075274F" w:rsidRPr="0075274F" w:rsidRDefault="0075274F" w:rsidP="0075274F">
      <w:pPr>
        <w:spacing w:after="0" w:line="240" w:lineRule="auto"/>
        <w:rPr>
          <w:rFonts w:ascii="Arial" w:eastAsia="Times New Roman" w:hAnsi="Arial" w:cs="Arial"/>
          <w:bCs/>
        </w:rPr>
      </w:pPr>
      <w:bookmarkStart w:id="2" w:name="_GoBack"/>
      <w:bookmarkEnd w:id="2"/>
    </w:p>
    <w:p w:rsidR="0075274F" w:rsidRPr="0075274F" w:rsidRDefault="0075274F" w:rsidP="0075274F">
      <w:pPr>
        <w:spacing w:after="0" w:line="240" w:lineRule="auto"/>
        <w:rPr>
          <w:rFonts w:ascii="Arial" w:hAnsi="Arial" w:cs="Arial"/>
        </w:rPr>
      </w:pPr>
      <w:r w:rsidRPr="0075274F">
        <w:rPr>
          <w:rFonts w:ascii="Arial" w:eastAsia="Times New Roman" w:hAnsi="Arial" w:cs="Arial"/>
          <w:bCs/>
        </w:rPr>
        <w:t xml:space="preserve">As a result of comments received being positive </w:t>
      </w:r>
      <w:r w:rsidRPr="00AF4DBD">
        <w:rPr>
          <w:rFonts w:ascii="Arial" w:hAnsi="Arial" w:cs="Arial"/>
          <w:b/>
          <w:sz w:val="20"/>
          <w:szCs w:val="20"/>
        </w:rPr>
        <w:t>Decision Sheet DS 201</w:t>
      </w:r>
      <w:r w:rsidR="005A5739">
        <w:rPr>
          <w:rFonts w:ascii="Arial" w:hAnsi="Arial" w:cs="Arial"/>
          <w:b/>
          <w:sz w:val="20"/>
          <w:szCs w:val="20"/>
        </w:rPr>
        <w:t>8</w:t>
      </w:r>
      <w:r w:rsidRPr="00AF4DBD">
        <w:rPr>
          <w:rFonts w:ascii="Arial" w:hAnsi="Arial" w:cs="Arial"/>
          <w:b/>
          <w:sz w:val="20"/>
          <w:szCs w:val="20"/>
        </w:rPr>
        <w:t>/00</w:t>
      </w:r>
      <w:r w:rsidR="005A5739">
        <w:rPr>
          <w:rFonts w:ascii="Arial" w:hAnsi="Arial" w:cs="Arial"/>
          <w:b/>
          <w:sz w:val="20"/>
          <w:szCs w:val="20"/>
        </w:rPr>
        <w:t>1</w:t>
      </w:r>
      <w:r w:rsidRPr="0075274F">
        <w:rPr>
          <w:rFonts w:ascii="Arial" w:hAnsi="Arial" w:cs="Arial"/>
        </w:rPr>
        <w:t xml:space="preserve"> has now been</w:t>
      </w:r>
      <w:r w:rsidRPr="0075274F">
        <w:rPr>
          <w:rFonts w:ascii="Arial" w:eastAsia="Times New Roman" w:hAnsi="Arial" w:cs="Arial"/>
          <w:bCs/>
        </w:rPr>
        <w:t xml:space="preserve"> published and</w:t>
      </w:r>
      <w:r w:rsidRPr="0075274F">
        <w:rPr>
          <w:rFonts w:ascii="Arial" w:hAnsi="Arial" w:cs="Arial"/>
        </w:rPr>
        <w:t xml:space="preserve"> posted to the IECEx Web Site.</w:t>
      </w:r>
    </w:p>
    <w:p w:rsidR="0075274F" w:rsidRDefault="0075274F" w:rsidP="0075274F">
      <w:pPr>
        <w:spacing w:after="0" w:line="240" w:lineRule="auto"/>
        <w:rPr>
          <w:rFonts w:ascii="Arial" w:hAnsi="Arial" w:cs="Arial"/>
        </w:rPr>
      </w:pPr>
    </w:p>
    <w:p w:rsidR="00AF4DBD" w:rsidRPr="00AF4DBD" w:rsidRDefault="00AF4DBD" w:rsidP="00AF4DBD">
      <w:pPr>
        <w:outlineLvl w:val="0"/>
        <w:rPr>
          <w:rFonts w:ascii="Arial" w:hAnsi="Arial" w:cs="Arial"/>
          <w:b/>
          <w:bCs/>
          <w:i/>
          <w:color w:val="FF0000"/>
          <w:sz w:val="21"/>
          <w:szCs w:val="21"/>
          <w:lang w:val="en-US"/>
        </w:rPr>
      </w:pPr>
      <w:r w:rsidRPr="00AF4DBD">
        <w:rPr>
          <w:rFonts w:ascii="Arial" w:hAnsi="Arial" w:cs="Arial"/>
          <w:b/>
          <w:bCs/>
          <w:i/>
          <w:color w:val="FF0000"/>
          <w:sz w:val="21"/>
          <w:szCs w:val="21"/>
          <w:lang w:val="en-US"/>
        </w:rPr>
        <w:t>Please inform the Secretariat immediately of any omissions or errors at-</w:t>
      </w:r>
    </w:p>
    <w:p w:rsidR="00AF4DBD" w:rsidRPr="00C14F89" w:rsidRDefault="00AF4DBD" w:rsidP="00AF4DBD">
      <w:pPr>
        <w:outlineLvl w:val="0"/>
        <w:rPr>
          <w:rFonts w:ascii="Arial" w:hAnsi="Arial" w:cs="Arial"/>
          <w:bCs/>
          <w:i/>
          <w:lang w:val="en-US"/>
        </w:rPr>
      </w:pPr>
    </w:p>
    <w:p w:rsidR="00AF4DBD" w:rsidRPr="00C14F89" w:rsidRDefault="005A5739" w:rsidP="00AF4DBD">
      <w:pPr>
        <w:outlineLvl w:val="0"/>
        <w:rPr>
          <w:rFonts w:ascii="Arial" w:hAnsi="Arial" w:cs="Arial"/>
          <w:b/>
          <w:bCs/>
          <w:i/>
          <w:lang w:val="en-US"/>
        </w:rPr>
      </w:pPr>
      <w:hyperlink r:id="rId6" w:history="1">
        <w:r w:rsidR="00AF4DBD" w:rsidRPr="00C14F89">
          <w:rPr>
            <w:rFonts w:ascii="Arial" w:hAnsi="Arial" w:cs="Arial"/>
            <w:b/>
            <w:bCs/>
            <w:i/>
            <w:color w:val="0563C1"/>
            <w:u w:val="single"/>
            <w:lang w:val="en-US"/>
          </w:rPr>
          <w:t>Christine Kane</w:t>
        </w:r>
      </w:hyperlink>
    </w:p>
    <w:p w:rsidR="0075274F" w:rsidRPr="0075274F" w:rsidRDefault="0075274F" w:rsidP="0075274F">
      <w:pPr>
        <w:spacing w:after="0" w:line="240" w:lineRule="auto"/>
        <w:rPr>
          <w:rFonts w:ascii="Arial" w:hAnsi="Arial" w:cs="Arial"/>
        </w:rPr>
      </w:pPr>
    </w:p>
    <w:p w:rsidR="0075274F" w:rsidRPr="0075274F" w:rsidRDefault="0075274F" w:rsidP="0075274F">
      <w:pPr>
        <w:spacing w:after="0" w:line="240" w:lineRule="auto"/>
        <w:rPr>
          <w:rFonts w:ascii="Arial" w:hAnsi="Arial" w:cs="Arial"/>
        </w:rPr>
      </w:pPr>
    </w:p>
    <w:p w:rsidR="0075274F" w:rsidRPr="0075274F" w:rsidRDefault="0075274F" w:rsidP="0075274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5274F">
        <w:rPr>
          <w:rFonts w:ascii="Arial" w:eastAsia="Times New Roman" w:hAnsi="Arial" w:cs="Arial"/>
          <w:lang w:val="en-US"/>
        </w:rPr>
        <w:t>On behalf of Mr. Gauthier</w:t>
      </w:r>
    </w:p>
    <w:p w:rsidR="0075274F" w:rsidRPr="00962150" w:rsidRDefault="0075274F" w:rsidP="007527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75274F" w:rsidRPr="00962150" w:rsidRDefault="0075274F" w:rsidP="0075274F">
      <w:pPr>
        <w:keepNext/>
        <w:spacing w:after="0" w:line="240" w:lineRule="auto"/>
        <w:jc w:val="both"/>
        <w:outlineLvl w:val="1"/>
        <w:rPr>
          <w:rFonts w:ascii="Brush Script MT" w:eastAsia="Times New Roman" w:hAnsi="Brush Script MT" w:cs="Brush Script MT"/>
          <w:b/>
          <w:bCs/>
          <w:i/>
          <w:iCs/>
          <w:color w:val="0000FF"/>
          <w:sz w:val="44"/>
          <w:szCs w:val="44"/>
          <w:lang w:val="en-US"/>
        </w:rPr>
      </w:pPr>
      <w:r w:rsidRPr="00962150">
        <w:rPr>
          <w:rFonts w:ascii="Brush Script MT" w:eastAsia="Times New Roman" w:hAnsi="Brush Script MT" w:cs="Brush Script MT"/>
          <w:b/>
          <w:bCs/>
          <w:i/>
          <w:iCs/>
          <w:color w:val="0000FF"/>
          <w:sz w:val="44"/>
          <w:szCs w:val="44"/>
          <w:lang w:val="en-US"/>
        </w:rPr>
        <w:t>Julien Gauthier</w:t>
      </w:r>
    </w:p>
    <w:p w:rsidR="0075274F" w:rsidRPr="00962150" w:rsidRDefault="0075274F" w:rsidP="00752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75274F" w:rsidRPr="00962150" w:rsidRDefault="0075274F" w:rsidP="0075274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/>
        </w:rPr>
      </w:pPr>
      <w:r w:rsidRPr="0096215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/>
        </w:rPr>
        <w:t>Julien Gauthier</w:t>
      </w:r>
    </w:p>
    <w:p w:rsidR="0075274F" w:rsidRPr="00962150" w:rsidRDefault="0075274F" w:rsidP="0075274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/>
        </w:rPr>
      </w:pPr>
      <w:proofErr w:type="spellStart"/>
      <w:r w:rsidRPr="0096215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/>
        </w:rPr>
        <w:t>ExTAG</w:t>
      </w:r>
      <w:proofErr w:type="spellEnd"/>
      <w:r w:rsidRPr="0096215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/>
        </w:rPr>
        <w:t xml:space="preserve"> Secretary</w:t>
      </w:r>
    </w:p>
    <w:p w:rsidR="0075274F" w:rsidRPr="00962150" w:rsidRDefault="0075274F" w:rsidP="0075274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/>
        </w:rPr>
      </w:pPr>
    </w:p>
    <w:p w:rsidR="0075274F" w:rsidRPr="00962150" w:rsidRDefault="0075274F" w:rsidP="0075274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75274F" w:rsidRPr="00962150" w:rsidTr="000279C5">
        <w:trPr>
          <w:trHeight w:val="1725"/>
        </w:trPr>
        <w:tc>
          <w:tcPr>
            <w:tcW w:w="43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u w:val="single"/>
                <w:lang w:val="en-US"/>
              </w:rPr>
              <w:t>Address</w:t>
            </w: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>: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 xml:space="preserve">IECEx Secretariat 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962150">
                  <w:rPr>
                    <w:rFonts w:ascii="Arial" w:eastAsia="Times New Roman" w:hAnsi="Arial" w:cs="Arial"/>
                    <w:b/>
                    <w:bCs/>
                    <w:color w:val="0000FF"/>
                    <w:sz w:val="21"/>
                    <w:szCs w:val="21"/>
                    <w:lang w:val="en-US"/>
                  </w:rPr>
                  <w:t>33 Australia Square</w:t>
                </w:r>
              </w:smartTag>
            </w:smartTag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962150">
                  <w:rPr>
                    <w:rFonts w:ascii="Arial" w:eastAsia="Times New Roman" w:hAnsi="Arial" w:cs="Arial"/>
                    <w:b/>
                    <w:bCs/>
                    <w:color w:val="0000FF"/>
                    <w:sz w:val="21"/>
                    <w:szCs w:val="21"/>
                    <w:lang w:val="en-US"/>
                  </w:rPr>
                  <w:t>264 George Street</w:t>
                </w:r>
              </w:smartTag>
            </w:smartTag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 xml:space="preserve"> 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962150">
                  <w:rPr>
                    <w:rFonts w:ascii="Arial" w:eastAsia="Times New Roman" w:hAnsi="Arial" w:cs="Arial"/>
                    <w:b/>
                    <w:bCs/>
                    <w:color w:val="0000FF"/>
                    <w:sz w:val="21"/>
                    <w:szCs w:val="21"/>
                    <w:lang w:val="en-US"/>
                  </w:rPr>
                  <w:t>Sydney</w:t>
                </w:r>
              </w:smartTag>
            </w:smartTag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 xml:space="preserve"> NSW 2000</w:t>
            </w:r>
          </w:p>
          <w:p w:rsidR="0075274F" w:rsidRPr="00962150" w:rsidRDefault="0075274F" w:rsidP="0002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62150">
                  <w:rPr>
                    <w:rFonts w:ascii="Arial" w:eastAsia="Times New Roman" w:hAnsi="Arial" w:cs="Arial"/>
                    <w:b/>
                    <w:bCs/>
                    <w:color w:val="0000FF"/>
                    <w:sz w:val="21"/>
                    <w:szCs w:val="21"/>
                    <w:lang w:val="en-US"/>
                  </w:rPr>
                  <w:t>Australia</w:t>
                </w:r>
              </w:smartTag>
            </w:smartTag>
          </w:p>
          <w:p w:rsidR="0075274F" w:rsidRPr="00962150" w:rsidRDefault="0075274F" w:rsidP="0002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 xml:space="preserve">Web: </w:t>
            </w:r>
            <w:hyperlink r:id="rId7" w:history="1">
              <w:r w:rsidRPr="00962150">
                <w:rPr>
                  <w:rFonts w:ascii="Times New Roman" w:eastAsia="Times New Roman" w:hAnsi="Times New Roman" w:cs="Arial"/>
                  <w:b/>
                  <w:bCs/>
                  <w:color w:val="0563C1"/>
                  <w:sz w:val="21"/>
                  <w:szCs w:val="21"/>
                  <w:u w:val="single"/>
                  <w:lang w:val="en-US"/>
                </w:rPr>
                <w:t>www.iecex.com</w:t>
              </w:r>
            </w:hyperlink>
          </w:p>
          <w:p w:rsidR="0075274F" w:rsidRPr="00962150" w:rsidRDefault="0075274F" w:rsidP="0002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</w:p>
          <w:p w:rsidR="0075274F" w:rsidRPr="00962150" w:rsidRDefault="0075274F" w:rsidP="00027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proofErr w:type="spellStart"/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>ExTAG</w:t>
            </w:r>
            <w:proofErr w:type="spellEnd"/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 xml:space="preserve"> Secretary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>Mr Julien Gauthier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/>
              </w:rPr>
              <w:t xml:space="preserve">LCIE </w:t>
            </w:r>
            <w:smartTag w:uri="urn:schemas-microsoft-com:office:smarttags" w:element="country-region">
              <w:smartTag w:uri="urn:schemas-microsoft-com:office:smarttags" w:element="place">
                <w:r w:rsidRPr="00962150">
                  <w:rPr>
                    <w:rFonts w:ascii="Arial" w:eastAsia="Times New Roman" w:hAnsi="Arial" w:cs="Arial"/>
                    <w:b/>
                    <w:bCs/>
                    <w:color w:val="0000FF"/>
                    <w:sz w:val="21"/>
                    <w:szCs w:val="21"/>
                    <w:lang w:val="en-US"/>
                  </w:rPr>
                  <w:t>S.A.</w:t>
                </w:r>
              </w:smartTag>
            </w:smartTag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  <w:t>33 Avenue du General Leclerc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  <w:t>92260 Fontenay-aux-Roses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  <w:t>FRANCE</w:t>
            </w: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  <w:t xml:space="preserve">  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  <w:t>Tel: +33 1 40 95 55 26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  <w:t>Fax: +33 1 40 95 89 37</w:t>
            </w:r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</w:pPr>
            <w:r w:rsidRPr="00962150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fr-FR"/>
              </w:rPr>
              <w:t xml:space="preserve">Email : </w:t>
            </w:r>
            <w:hyperlink r:id="rId8" w:history="1">
              <w:r w:rsidRPr="00962150">
                <w:rPr>
                  <w:rFonts w:ascii="Times New Roman" w:eastAsia="Times New Roman" w:hAnsi="Times New Roman" w:cs="Arial"/>
                  <w:b/>
                  <w:bCs/>
                  <w:color w:val="0000FF"/>
                  <w:sz w:val="21"/>
                  <w:szCs w:val="21"/>
                  <w:u w:val="single"/>
                  <w:lang w:val="fr-FR"/>
                </w:rPr>
                <w:t>julien.gauthier@fr.bureauveritas.com</w:t>
              </w:r>
            </w:hyperlink>
          </w:p>
          <w:p w:rsidR="0075274F" w:rsidRPr="00962150" w:rsidRDefault="0075274F" w:rsidP="000279C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u w:val="single"/>
                <w:lang w:val="fr-FR"/>
              </w:rPr>
            </w:pPr>
          </w:p>
        </w:tc>
      </w:tr>
    </w:tbl>
    <w:p w:rsidR="004869D4" w:rsidRPr="004869D4" w:rsidRDefault="004869D4" w:rsidP="004869D4">
      <w:pPr>
        <w:tabs>
          <w:tab w:val="left" w:pos="12720"/>
        </w:tabs>
        <w:rPr>
          <w:rFonts w:ascii="Arial" w:eastAsia="Times New Roman" w:hAnsi="Arial" w:cs="Arial"/>
          <w:sz w:val="20"/>
          <w:szCs w:val="20"/>
          <w:lang w:val="en-US" w:eastAsia="zh-CN"/>
        </w:rPr>
        <w:sectPr w:rsidR="004869D4" w:rsidRPr="004869D4" w:rsidSect="004869D4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0"/>
          <w:szCs w:val="20"/>
          <w:lang w:val="en-US" w:eastAsia="zh-CN"/>
        </w:rPr>
        <w:tab/>
      </w:r>
    </w:p>
    <w:tbl>
      <w:tblPr>
        <w:tblW w:w="14884" w:type="dxa"/>
        <w:tblInd w:w="-15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851"/>
        <w:gridCol w:w="1275"/>
        <w:gridCol w:w="1134"/>
        <w:gridCol w:w="3544"/>
        <w:gridCol w:w="3402"/>
        <w:gridCol w:w="3260"/>
      </w:tblGrid>
      <w:tr w:rsidR="00E9539F" w:rsidRPr="009D6FA0" w:rsidTr="00E10EFD">
        <w:trPr>
          <w:trHeight w:val="2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4139C7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FD" w:rsidRPr="002864BD" w:rsidRDefault="004139C7" w:rsidP="00E10EFD">
            <w:pPr>
              <w:spacing w:after="0" w:line="240" w:lineRule="auto"/>
            </w:pPr>
            <w:r w:rsidRPr="002864BD">
              <w:t>CNEX-Global BV</w:t>
            </w:r>
          </w:p>
          <w:p w:rsidR="00E10EFD" w:rsidRPr="002864BD" w:rsidRDefault="00E10EFD" w:rsidP="00E10EFD">
            <w:pPr>
              <w:spacing w:after="0" w:line="240" w:lineRule="auto"/>
            </w:pPr>
            <w:r w:rsidRPr="002864BD">
              <w:t xml:space="preserve"> </w:t>
            </w:r>
            <w:r w:rsidR="00767F35" w:rsidRPr="002864BD">
              <w:t>NL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Pr="002864BD" w:rsidRDefault="004139C7" w:rsidP="004139C7">
            <w:r w:rsidRPr="002864BD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Pr="002864BD" w:rsidRDefault="004139C7" w:rsidP="004139C7">
            <w:r w:rsidRPr="002864BD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Pr="002864BD" w:rsidRDefault="004139C7" w:rsidP="004139C7">
            <w:r w:rsidRPr="002864BD"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Pr="002864BD" w:rsidRDefault="004139C7" w:rsidP="00E10EFD">
            <w:r w:rsidRPr="002864BD">
              <w:t>We accept this draft DS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Pr="002864BD" w:rsidRDefault="004139C7" w:rsidP="004139C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9C7" w:rsidRPr="002864BD" w:rsidRDefault="00A833AA" w:rsidP="004139C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DEKRA </w:t>
            </w:r>
            <w:r w:rsidRPr="002864BD"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val="en-US" w:eastAsia="zh-CN"/>
              </w:rPr>
              <w:t>Certificatio</w:t>
            </w: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 B.V.</w:t>
            </w:r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Agree with DS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Noted 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ExA</w:t>
            </w:r>
            <w:proofErr w:type="spellEnd"/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HR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Ex-</w:t>
            </w: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Agencija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support Draft </w:t>
            </w: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Decision Sheet with no further comment</w:t>
            </w:r>
          </w:p>
          <w:p w:rsidR="00E10EFD" w:rsidRPr="002864BD" w:rsidRDefault="00E10EFD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ExTC</w:t>
            </w:r>
            <w:proofErr w:type="spellEnd"/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AU</w:t>
            </w:r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ExTC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supports the DS without further comment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FMG</w:t>
            </w:r>
          </w:p>
          <w:p w:rsidR="00E10EFD" w:rsidRPr="002864BD" w:rsidRDefault="00E10EFD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FMG Supports the Decision Sheet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KIWA</w:t>
            </w:r>
          </w:p>
          <w:p w:rsidR="00E10EFD" w:rsidRPr="002864BD" w:rsidRDefault="00E10EFD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NL</w:t>
            </w:r>
          </w:p>
          <w:p w:rsidR="00E10EFD" w:rsidRPr="002864BD" w:rsidRDefault="00E10EFD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Kiwa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has 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NANIO CCVE</w:t>
            </w:r>
          </w:p>
          <w:p w:rsidR="00767F35" w:rsidRPr="002864BD" w:rsidRDefault="00E10EFD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/</w:t>
            </w:r>
            <w:proofErr w:type="spellStart"/>
            <w:r w:rsidR="00767F35"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  <w:p w:rsidR="00E10EFD" w:rsidRPr="002864BD" w:rsidRDefault="00E10EFD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We support </w:t>
            </w: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/498/CD without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>NEPSI</w:t>
            </w:r>
          </w:p>
          <w:p w:rsidR="00E10EFD" w:rsidRPr="002864BD" w:rsidRDefault="00E10EFD" w:rsidP="00E10EF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CN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 xml:space="preserve">The draft DS raised a good point. But it is recommended not to issue a decision sheet, instead to revise and supplement the relevant operational documents ( e.g. OD 009) by </w:t>
            </w:r>
            <w:proofErr w:type="spellStart"/>
            <w:r w:rsidRPr="002864BD">
              <w:rPr>
                <w:rFonts w:ascii="Arial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2864BD">
              <w:rPr>
                <w:rFonts w:ascii="Arial" w:hAnsi="Arial" w:cs="Arial" w:hint="eastAsia"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2864BD" w:rsidP="002864B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Following the IECEx </w:t>
            </w: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ExMC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WG01 meeting in Weimar, Germany it was agreed that </w:t>
            </w: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Decision Sheets can be used for clarification on IECEx procedures.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ja-JP"/>
              </w:rPr>
            </w:pPr>
            <w:r w:rsidRPr="002864BD">
              <w:rPr>
                <w:rFonts w:ascii="Arial" w:hAnsi="Arial" w:cs="Arial" w:hint="eastAsia"/>
                <w:bCs/>
                <w:spacing w:val="8"/>
                <w:sz w:val="20"/>
                <w:szCs w:val="20"/>
                <w:lang w:val="en-US" w:eastAsia="ja-JP"/>
              </w:rPr>
              <w:lastRenderedPageBreak/>
              <w:t>TIIS</w:t>
            </w:r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ja-JP"/>
              </w:rPr>
            </w:pPr>
            <w:r w:rsidRPr="002864BD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ja-JP"/>
              </w:rPr>
              <w:t>JP</w:t>
            </w:r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ja-JP"/>
              </w:rPr>
            </w:pPr>
            <w:r w:rsidRPr="002864BD">
              <w:rPr>
                <w:rFonts w:ascii="Arial" w:hAnsi="Arial" w:cs="Arial" w:hint="eastAsia"/>
                <w:bCs/>
                <w:spacing w:val="8"/>
                <w:sz w:val="20"/>
                <w:szCs w:val="20"/>
                <w:lang w:val="en-US" w:eastAsia="ja-JP"/>
              </w:rPr>
              <w:t>Ge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ja-JP"/>
              </w:rPr>
            </w:pPr>
            <w:r w:rsidRPr="002864BD">
              <w:rPr>
                <w:rFonts w:ascii="Arial" w:hAnsi="Arial" w:cs="Arial" w:hint="eastAsia"/>
                <w:bCs/>
                <w:spacing w:val="8"/>
                <w:sz w:val="20"/>
                <w:szCs w:val="20"/>
                <w:lang w:val="en-US" w:eastAsia="ja-JP"/>
              </w:rPr>
              <w:t>TIIS supports the draft DS.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UL</w:t>
            </w:r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BR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ULBR supports this document with some minor revisions.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It needs to be made clear that when it is stated “QAR” throughout the DS it means “on-line QAR” or “QAR summary”.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42630A" w:rsidP="000B63C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Accept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UL-</w:t>
            </w:r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USA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We agree with the decision sheet.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Please change “QAR form” to “QAR Summary”, and ensure consistent use of “QAR” vs “QAR Summary”.</w:t>
            </w:r>
          </w:p>
          <w:p w:rsidR="004A7681" w:rsidRPr="002864BD" w:rsidRDefault="004A7681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See comment for UL BR</w:t>
            </w:r>
          </w:p>
        </w:tc>
      </w:tr>
      <w:tr w:rsidR="00767F35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val="en-US" w:eastAsia="zh-CN"/>
              </w:rPr>
              <w:t>ULDEMKO</w:t>
            </w:r>
          </w:p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16"/>
                <w:szCs w:val="16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val="en-US" w:eastAsia="zh-CN"/>
              </w:rPr>
              <w:t>DK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ULD supports this document with some minor revisions.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767F35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It needs to be made clear that when it is stated “QAR” throughout the DS it means “on-line QAR” or “QAR summary”.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F35" w:rsidRPr="002864BD" w:rsidRDefault="00A833AA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See comment for UL BR</w:t>
            </w:r>
          </w:p>
        </w:tc>
      </w:tr>
      <w:tr w:rsidR="006C2AC6" w:rsidRPr="002864BD" w:rsidTr="00E10EFD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6" w:rsidRPr="002864BD" w:rsidRDefault="006C2AC6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val="en-US" w:eastAsia="zh-CN"/>
              </w:rPr>
              <w:t>SGS</w:t>
            </w:r>
          </w:p>
          <w:p w:rsidR="006C2AC6" w:rsidRPr="002864BD" w:rsidRDefault="006C2AC6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18"/>
                <w:szCs w:val="18"/>
                <w:lang w:val="en-US" w:eastAsia="zh-CN"/>
              </w:rPr>
              <w:t>BASEEFA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6" w:rsidRPr="002864BD" w:rsidRDefault="006C2AC6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6" w:rsidRPr="002864BD" w:rsidRDefault="006C2AC6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6" w:rsidRPr="002864BD" w:rsidRDefault="006C2AC6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6" w:rsidRPr="002864BD" w:rsidRDefault="006C2AC6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SGS </w:t>
            </w:r>
            <w:proofErr w:type="spellStart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Baseefa</w:t>
            </w:r>
            <w:proofErr w:type="spellEnd"/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supports the draft DS as written.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6" w:rsidRPr="002864BD" w:rsidRDefault="006C2AC6" w:rsidP="00E10EFD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AC6" w:rsidRPr="002864BD" w:rsidRDefault="006C2AC6" w:rsidP="00F47C48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2864BD">
              <w:rPr>
                <w:rFonts w:ascii="Arial" w:eastAsia="Times New Roman" w:hAnsi="Arial" w:cs="Arial"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</w:tbl>
    <w:p w:rsidR="00E9539F" w:rsidRPr="002864BD" w:rsidRDefault="00E9539F" w:rsidP="00AB0574">
      <w:pPr>
        <w:pStyle w:val="Subtitle"/>
      </w:pPr>
    </w:p>
    <w:sectPr w:rsidR="00E9539F" w:rsidRPr="002864BD" w:rsidSect="00E953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3E" w:rsidRDefault="00E63F3E" w:rsidP="00E9539F">
      <w:pPr>
        <w:spacing w:after="0" w:line="240" w:lineRule="auto"/>
      </w:pPr>
      <w:r>
        <w:separator/>
      </w:r>
    </w:p>
  </w:endnote>
  <w:endnote w:type="continuationSeparator" w:id="0">
    <w:p w:rsidR="00E63F3E" w:rsidRDefault="00E63F3E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A573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A573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3E" w:rsidRDefault="00E63F3E" w:rsidP="00E9539F">
      <w:pPr>
        <w:spacing w:after="0" w:line="240" w:lineRule="auto"/>
      </w:pPr>
      <w:r>
        <w:separator/>
      </w:r>
    </w:p>
  </w:footnote>
  <w:footnote w:type="continuationSeparator" w:id="0">
    <w:p w:rsidR="00E63F3E" w:rsidRDefault="00E63F3E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4139C7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269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AF4DBD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/511</w:t>
    </w:r>
    <w:r w:rsidR="00F4615F">
      <w:rPr>
        <w:rFonts w:ascii="Arial" w:hAnsi="Arial" w:cs="Arial"/>
        <w:b/>
      </w:rPr>
      <w:t>/CC</w:t>
    </w:r>
  </w:p>
  <w:p w:rsidR="00E9539F" w:rsidRPr="00700A17" w:rsidRDefault="00AF4DBD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July</w:t>
    </w:r>
    <w:r w:rsidR="00F4615F">
      <w:rPr>
        <w:rFonts w:ascii="Arial" w:hAnsi="Arial" w:cs="Arial"/>
        <w:b/>
      </w:rPr>
      <w:t xml:space="preserve"> </w:t>
    </w:r>
    <w:r w:rsidR="00700A17" w:rsidRPr="00700A17">
      <w:rPr>
        <w:rFonts w:ascii="Arial" w:hAnsi="Arial" w:cs="Arial"/>
        <w:b/>
      </w:rPr>
      <w:t xml:space="preserve">2018 </w:t>
    </w:r>
    <w:r w:rsidR="00E9539F" w:rsidRPr="00700A17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B63C5"/>
    <w:rsid w:val="002864BD"/>
    <w:rsid w:val="00322782"/>
    <w:rsid w:val="004139C7"/>
    <w:rsid w:val="0042630A"/>
    <w:rsid w:val="0042757C"/>
    <w:rsid w:val="004869D4"/>
    <w:rsid w:val="004A3BAB"/>
    <w:rsid w:val="004A7681"/>
    <w:rsid w:val="00545780"/>
    <w:rsid w:val="005A5739"/>
    <w:rsid w:val="006353B4"/>
    <w:rsid w:val="006A7024"/>
    <w:rsid w:val="006C2AC6"/>
    <w:rsid w:val="00700A17"/>
    <w:rsid w:val="0075274F"/>
    <w:rsid w:val="00767F35"/>
    <w:rsid w:val="007A5902"/>
    <w:rsid w:val="008115D0"/>
    <w:rsid w:val="0082064A"/>
    <w:rsid w:val="008E7DFE"/>
    <w:rsid w:val="00943247"/>
    <w:rsid w:val="009D6FA0"/>
    <w:rsid w:val="00A078DA"/>
    <w:rsid w:val="00A833AA"/>
    <w:rsid w:val="00AB0574"/>
    <w:rsid w:val="00AC581C"/>
    <w:rsid w:val="00AF4DBD"/>
    <w:rsid w:val="00B25C9A"/>
    <w:rsid w:val="00B274E7"/>
    <w:rsid w:val="00DB5A41"/>
    <w:rsid w:val="00E10EFD"/>
    <w:rsid w:val="00E63F3E"/>
    <w:rsid w:val="00E9539F"/>
    <w:rsid w:val="00EE4633"/>
    <w:rsid w:val="00F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051BC8E-6B35-4E4A-8AE3-C4DC07A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gauthier@fr.bureauverita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C:\Users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kane@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2018-07-11T05:46:00Z</dcterms:created>
  <dcterms:modified xsi:type="dcterms:W3CDTF">2018-07-11T06:17:00Z</dcterms:modified>
</cp:coreProperties>
</file>