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FD" w:rsidRPr="00F37196" w:rsidRDefault="00E062FD" w:rsidP="00E062FD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3"/>
          <w:szCs w:val="23"/>
          <w:lang w:val="en-AU" w:eastAsia="en-AU"/>
        </w:rPr>
      </w:pPr>
      <w:r>
        <w:rPr>
          <w:b/>
          <w:bCs/>
          <w:color w:val="000000"/>
          <w:spacing w:val="0"/>
          <w:sz w:val="23"/>
          <w:szCs w:val="23"/>
          <w:lang w:val="en-AU" w:eastAsia="en-AU"/>
        </w:rPr>
        <w:t>I</w:t>
      </w:r>
      <w:r w:rsidRPr="00F37196">
        <w:rPr>
          <w:b/>
          <w:bCs/>
          <w:color w:val="000000"/>
          <w:spacing w:val="0"/>
          <w:sz w:val="23"/>
          <w:szCs w:val="23"/>
          <w:lang w:val="en-AU" w:eastAsia="en-AU"/>
        </w:rPr>
        <w:t>NTERNATIONAL ELECTROTECHNICAL COMMISSION IEC SYSTEM FOR</w:t>
      </w: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3"/>
          <w:szCs w:val="23"/>
          <w:lang w:val="en-AU" w:eastAsia="en-AU"/>
        </w:rPr>
      </w:pPr>
      <w:r w:rsidRPr="00F37196">
        <w:rPr>
          <w:b/>
          <w:bCs/>
          <w:color w:val="000000"/>
          <w:spacing w:val="0"/>
          <w:sz w:val="23"/>
          <w:szCs w:val="23"/>
          <w:lang w:val="en-AU" w:eastAsia="en-AU"/>
        </w:rPr>
        <w:t>CERTIFICATION TO STANDARDS RELATING TO EQUIPMENT FOR USE IN</w:t>
      </w: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3"/>
          <w:szCs w:val="23"/>
          <w:lang w:val="en-AU" w:eastAsia="en-AU"/>
        </w:rPr>
      </w:pPr>
      <w:r w:rsidRPr="00F37196">
        <w:rPr>
          <w:b/>
          <w:bCs/>
          <w:color w:val="000000"/>
          <w:spacing w:val="0"/>
          <w:sz w:val="23"/>
          <w:szCs w:val="23"/>
          <w:lang w:val="en-AU" w:eastAsia="en-AU"/>
        </w:rPr>
        <w:t>EXPLOSIVE ATMOSPHERES (IECEx SYSTEM)</w:t>
      </w: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3"/>
          <w:szCs w:val="23"/>
          <w:lang w:val="en-AU" w:eastAsia="en-AU"/>
        </w:rPr>
      </w:pP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2"/>
          <w:szCs w:val="22"/>
          <w:lang w:val="en-AU" w:eastAsia="en-AU"/>
        </w:rPr>
      </w:pPr>
      <w:r w:rsidRPr="00F37196">
        <w:rPr>
          <w:b/>
          <w:bCs/>
          <w:color w:val="000000"/>
          <w:spacing w:val="0"/>
          <w:sz w:val="22"/>
          <w:szCs w:val="22"/>
          <w:lang w:val="en-AU" w:eastAsia="en-AU"/>
        </w:rPr>
        <w:t>TITLE: IECEx Assessment Report for an extension of scope for</w:t>
      </w:r>
      <w:r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 </w:t>
      </w:r>
      <w:r w:rsidRPr="00E062FD">
        <w:rPr>
          <w:b/>
          <w:bCs/>
          <w:color w:val="000000"/>
          <w:spacing w:val="0"/>
          <w:sz w:val="22"/>
          <w:szCs w:val="22"/>
          <w:lang w:val="en-AU" w:eastAsia="en-AU"/>
        </w:rPr>
        <w:t>Ex-Agencija- Agencija za prostore ugrožene eksplozivnom atmosferom</w:t>
      </w:r>
      <w:r>
        <w:rPr>
          <w:b/>
          <w:bCs/>
          <w:color w:val="000000"/>
          <w:spacing w:val="0"/>
          <w:sz w:val="22"/>
          <w:szCs w:val="22"/>
          <w:lang w:val="en-AU" w:eastAsia="en-AU"/>
        </w:rPr>
        <w:t>, HR,</w:t>
      </w:r>
      <w:r w:rsidR="00060DD3"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 </w:t>
      </w:r>
      <w:r w:rsidRPr="00F37196">
        <w:rPr>
          <w:b/>
          <w:bCs/>
          <w:color w:val="000000"/>
          <w:spacing w:val="0"/>
          <w:sz w:val="22"/>
          <w:szCs w:val="22"/>
          <w:lang w:eastAsia="en-AU"/>
        </w:rPr>
        <w:t xml:space="preserve">an </w:t>
      </w:r>
      <w:r w:rsidRPr="00F37196">
        <w:rPr>
          <w:b/>
          <w:bCs/>
          <w:color w:val="000000"/>
          <w:spacing w:val="0"/>
          <w:sz w:val="22"/>
          <w:szCs w:val="22"/>
          <w:lang w:val="en-AU" w:eastAsia="en-AU"/>
        </w:rPr>
        <w:t>existing Accepted Ex Certification Body (ExCB) and an Accepted Ex Test Laboratory, ExTL, within the IECEx System, Equipment Scheme 02, to include IEC 60079-28, within their scope.</w:t>
      </w: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2"/>
          <w:szCs w:val="22"/>
          <w:lang w:val="en-AU" w:eastAsia="en-AU"/>
        </w:rPr>
      </w:pPr>
    </w:p>
    <w:p w:rsidR="00E062FD" w:rsidRPr="00F37196" w:rsidRDefault="00E062FD" w:rsidP="00E062FD">
      <w:pPr>
        <w:pBdr>
          <w:top w:val="thinThickSmallGap" w:sz="24" w:space="1" w:color="0000FF"/>
        </w:pBd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1"/>
          <w:szCs w:val="21"/>
          <w:lang w:val="en-AU" w:eastAsia="en-AU"/>
        </w:rPr>
      </w:pPr>
    </w:p>
    <w:p w:rsidR="00E062FD" w:rsidRPr="00F37196" w:rsidRDefault="00E062FD" w:rsidP="00E062FD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1"/>
          <w:szCs w:val="21"/>
          <w:lang w:val="en-AU" w:eastAsia="en-AU"/>
        </w:rPr>
      </w:pPr>
    </w:p>
    <w:p w:rsidR="00E062FD" w:rsidRPr="00F37196" w:rsidRDefault="00E062FD" w:rsidP="00E062FD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  <w:r w:rsidRPr="00F37196">
        <w:rPr>
          <w:b/>
          <w:bCs/>
          <w:color w:val="000000"/>
          <w:spacing w:val="0"/>
          <w:sz w:val="24"/>
          <w:szCs w:val="24"/>
          <w:lang w:val="en-AU" w:eastAsia="en-AU"/>
        </w:rPr>
        <w:t>INTRODUCTION</w:t>
      </w:r>
    </w:p>
    <w:p w:rsidR="00E062FD" w:rsidRPr="00F37196" w:rsidRDefault="00E062FD" w:rsidP="00E062FD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p w:rsidR="00E062FD" w:rsidRPr="00F37196" w:rsidRDefault="00E062FD" w:rsidP="00E062FD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  <w:r w:rsidRPr="00F37196">
        <w:rPr>
          <w:color w:val="000000"/>
          <w:spacing w:val="0"/>
          <w:sz w:val="24"/>
          <w:szCs w:val="24"/>
          <w:lang w:val="en-AU" w:eastAsia="en-AU"/>
        </w:rPr>
        <w:t xml:space="preserve">This document contains the IECEx Assessment Report for </w:t>
      </w:r>
      <w:r>
        <w:rPr>
          <w:color w:val="000000"/>
          <w:spacing w:val="0"/>
          <w:sz w:val="24"/>
          <w:szCs w:val="24"/>
          <w:lang w:val="en-AU" w:eastAsia="en-AU"/>
        </w:rPr>
        <w:t>ExA, HR,</w:t>
      </w:r>
      <w:r w:rsidRPr="00F37196">
        <w:rPr>
          <w:color w:val="000000"/>
          <w:spacing w:val="0"/>
          <w:sz w:val="24"/>
          <w:szCs w:val="24"/>
          <w:lang w:val="en-AU" w:eastAsia="en-AU"/>
        </w:rPr>
        <w:t xml:space="preserve"> an existing Accepted Ex Certification Body (ExCB) and an Accepted Ex Test Laboratory ExTL, within the IECEx System, Equipment Scheme 02, to include IEC 60079-28 within their scope.</w:t>
      </w: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  <w:r w:rsidRPr="00F37196">
        <w:rPr>
          <w:bCs/>
          <w:color w:val="000000"/>
          <w:spacing w:val="0"/>
          <w:sz w:val="24"/>
          <w:szCs w:val="24"/>
          <w:lang w:val="en-AU" w:eastAsia="en-AU"/>
        </w:rPr>
        <w:t>The report is hereby submitted for voting by the ExMC</w:t>
      </w:r>
      <w:r w:rsidR="00060DD3">
        <w:rPr>
          <w:bCs/>
          <w:color w:val="000000"/>
          <w:spacing w:val="0"/>
          <w:sz w:val="24"/>
          <w:szCs w:val="24"/>
          <w:lang w:val="en-AU" w:eastAsia="en-AU"/>
        </w:rPr>
        <w:t xml:space="preserve"> </w:t>
      </w:r>
      <w:r w:rsidRPr="00F37196">
        <w:rPr>
          <w:color w:val="000000"/>
          <w:spacing w:val="0"/>
          <w:sz w:val="24"/>
          <w:szCs w:val="24"/>
          <w:lang w:val="en-AU" w:eastAsia="en-AU"/>
        </w:rPr>
        <w:t xml:space="preserve">by </w:t>
      </w: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:rsidR="00E062FD" w:rsidRPr="00060DD3" w:rsidRDefault="00060DD3" w:rsidP="00E062FD">
      <w:pPr>
        <w:autoSpaceDE w:val="0"/>
        <w:autoSpaceDN w:val="0"/>
        <w:adjustRightInd w:val="0"/>
        <w:jc w:val="left"/>
        <w:rPr>
          <w:b/>
          <w:color w:val="FF0000"/>
          <w:spacing w:val="0"/>
          <w:sz w:val="24"/>
          <w:szCs w:val="24"/>
          <w:lang w:val="en-AU" w:eastAsia="en-AU"/>
        </w:rPr>
      </w:pPr>
      <w:r w:rsidRPr="00060DD3">
        <w:rPr>
          <w:b/>
          <w:color w:val="FF0000"/>
          <w:spacing w:val="0"/>
          <w:sz w:val="24"/>
          <w:szCs w:val="24"/>
          <w:lang w:val="en-AU" w:eastAsia="en-AU"/>
        </w:rPr>
        <w:t>2018 09 10</w:t>
      </w: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p w:rsidR="00E062FD" w:rsidRPr="00F37196" w:rsidRDefault="00E062FD" w:rsidP="00E062FD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1"/>
          <w:szCs w:val="21"/>
          <w:lang w:val="en-AU" w:eastAsia="en-AU"/>
        </w:rPr>
      </w:pPr>
    </w:p>
    <w:p w:rsidR="00E062FD" w:rsidRPr="00F37196" w:rsidRDefault="00CC5BE4" w:rsidP="00E062FD">
      <w:pPr>
        <w:tabs>
          <w:tab w:val="center" w:pos="4320"/>
        </w:tabs>
        <w:spacing w:before="120" w:line="264" w:lineRule="auto"/>
        <w:ind w:right="-17"/>
        <w:jc w:val="left"/>
        <w:outlineLvl w:val="0"/>
        <w:rPr>
          <w:rFonts w:ascii="Brush Script MT" w:hAnsi="Brush Script MT" w:cs="Times New Roman"/>
          <w:b/>
          <w:color w:val="0000FF"/>
          <w:spacing w:val="0"/>
          <w:sz w:val="44"/>
          <w:szCs w:val="44"/>
          <w:lang w:val="en-AU" w:eastAsia="en-US"/>
        </w:rPr>
      </w:pPr>
      <w:hyperlink r:id="rId8" w:history="1">
        <w:r w:rsidR="00E062FD" w:rsidRPr="00F37196">
          <w:rPr>
            <w:rFonts w:ascii="Brush Script MT" w:hAnsi="Brush Script MT" w:cs="Times New Roman"/>
            <w:b/>
            <w:color w:val="0000FF"/>
            <w:spacing w:val="0"/>
            <w:sz w:val="44"/>
            <w:szCs w:val="44"/>
            <w:lang w:val="en-AU" w:eastAsia="en-US"/>
          </w:rPr>
          <w:t>Chris Agius</w:t>
        </w:r>
      </w:hyperlink>
    </w:p>
    <w:p w:rsidR="00E062FD" w:rsidRPr="00F37196" w:rsidRDefault="00E062FD" w:rsidP="00E062FD">
      <w:pPr>
        <w:tabs>
          <w:tab w:val="center" w:pos="4320"/>
        </w:tabs>
        <w:spacing w:before="120" w:line="264" w:lineRule="auto"/>
        <w:ind w:right="-17"/>
        <w:jc w:val="left"/>
        <w:outlineLvl w:val="0"/>
        <w:rPr>
          <w:rFonts w:cs="Times New Roman"/>
          <w:b/>
          <w:spacing w:val="0"/>
          <w:sz w:val="22"/>
          <w:szCs w:val="22"/>
          <w:lang w:val="en-AU" w:eastAsia="en-US"/>
        </w:rPr>
      </w:pPr>
    </w:p>
    <w:p w:rsidR="00E062FD" w:rsidRPr="00F37196" w:rsidRDefault="00E062FD" w:rsidP="00E062FD">
      <w:pPr>
        <w:tabs>
          <w:tab w:val="center" w:pos="4320"/>
        </w:tabs>
        <w:spacing w:before="120" w:line="264" w:lineRule="auto"/>
        <w:ind w:right="-17"/>
        <w:jc w:val="left"/>
        <w:outlineLvl w:val="0"/>
        <w:rPr>
          <w:rFonts w:cs="Times New Roman"/>
          <w:b/>
          <w:spacing w:val="0"/>
          <w:sz w:val="22"/>
          <w:szCs w:val="22"/>
          <w:lang w:val="en-AU" w:eastAsia="en-US"/>
        </w:rPr>
      </w:pPr>
      <w:r w:rsidRPr="00F37196">
        <w:rPr>
          <w:rFonts w:cs="Times New Roman"/>
          <w:b/>
          <w:spacing w:val="0"/>
          <w:sz w:val="22"/>
          <w:szCs w:val="22"/>
          <w:lang w:val="en-AU" w:eastAsia="en-US"/>
        </w:rPr>
        <w:t xml:space="preserve">IECEx Secretariat </w:t>
      </w:r>
    </w:p>
    <w:p w:rsidR="00E062FD" w:rsidRDefault="00E062FD" w:rsidP="00E062FD">
      <w:pPr>
        <w:tabs>
          <w:tab w:val="center" w:pos="4320"/>
        </w:tabs>
        <w:spacing w:before="120" w:line="264" w:lineRule="auto"/>
        <w:ind w:right="-17"/>
        <w:jc w:val="left"/>
        <w:rPr>
          <w:rFonts w:cs="Times New Roman"/>
          <w:spacing w:val="0"/>
          <w:sz w:val="22"/>
          <w:szCs w:val="22"/>
          <w:lang w:val="en-AU" w:eastAsia="en-US"/>
        </w:rPr>
      </w:pPr>
    </w:p>
    <w:p w:rsidR="00060DD3" w:rsidRDefault="00060DD3" w:rsidP="00E062FD">
      <w:pPr>
        <w:tabs>
          <w:tab w:val="center" w:pos="4320"/>
        </w:tabs>
        <w:spacing w:before="120" w:line="264" w:lineRule="auto"/>
        <w:ind w:right="-17"/>
        <w:jc w:val="left"/>
        <w:rPr>
          <w:rFonts w:cs="Times New Roman"/>
          <w:spacing w:val="0"/>
          <w:sz w:val="22"/>
          <w:szCs w:val="22"/>
          <w:lang w:val="en-AU" w:eastAsia="en-US"/>
        </w:rPr>
      </w:pPr>
    </w:p>
    <w:p w:rsidR="00060DD3" w:rsidRPr="00F37196" w:rsidRDefault="00060DD3" w:rsidP="00E062FD">
      <w:pPr>
        <w:tabs>
          <w:tab w:val="center" w:pos="4320"/>
        </w:tabs>
        <w:spacing w:before="120" w:line="264" w:lineRule="auto"/>
        <w:ind w:right="-17"/>
        <w:jc w:val="left"/>
        <w:rPr>
          <w:rFonts w:cs="Times New Roman"/>
          <w:spacing w:val="0"/>
          <w:sz w:val="22"/>
          <w:szCs w:val="22"/>
          <w:lang w:val="en-AU" w:eastAsia="en-US"/>
        </w:rPr>
      </w:pPr>
    </w:p>
    <w:p w:rsidR="00E062FD" w:rsidRPr="00F37196" w:rsidRDefault="00E062FD" w:rsidP="00E062FD">
      <w:pPr>
        <w:tabs>
          <w:tab w:val="center" w:pos="4320"/>
        </w:tabs>
        <w:spacing w:before="120" w:line="264" w:lineRule="auto"/>
        <w:ind w:right="-17"/>
        <w:jc w:val="left"/>
        <w:rPr>
          <w:rFonts w:cs="Times New Roman"/>
          <w:spacing w:val="0"/>
          <w:sz w:val="22"/>
          <w:szCs w:val="22"/>
          <w:lang w:val="en-AU" w:eastAsia="en-US"/>
        </w:rPr>
      </w:pPr>
    </w:p>
    <w:tbl>
      <w:tblPr>
        <w:tblW w:w="9639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062FD" w:rsidRPr="00F37196" w:rsidTr="00E062FD">
        <w:trPr>
          <w:jc w:val="center"/>
        </w:trPr>
        <w:tc>
          <w:tcPr>
            <w:tcW w:w="4678" w:type="dxa"/>
          </w:tcPr>
          <w:p w:rsidR="00E062FD" w:rsidRPr="00F37196" w:rsidRDefault="00E062FD" w:rsidP="00E062FD">
            <w:pPr>
              <w:tabs>
                <w:tab w:val="left" w:pos="2977"/>
                <w:tab w:val="center" w:pos="4153"/>
                <w:tab w:val="left" w:pos="6379"/>
                <w:tab w:val="right" w:pos="6946"/>
              </w:tabs>
              <w:ind w:left="176"/>
              <w:jc w:val="left"/>
              <w:rPr>
                <w:b/>
                <w:color w:val="0000FF"/>
                <w:spacing w:val="0"/>
                <w:sz w:val="22"/>
                <w:lang w:val="en-AU" w:eastAsia="en-US"/>
              </w:rPr>
            </w:pPr>
            <w:r w:rsidRPr="00F37196">
              <w:rPr>
                <w:b/>
                <w:color w:val="0000FF"/>
                <w:spacing w:val="0"/>
                <w:sz w:val="22"/>
                <w:lang w:val="en-AU" w:eastAsia="en-US"/>
              </w:rPr>
              <w:t>IECEx Secretariat</w:t>
            </w:r>
          </w:p>
          <w:p w:rsidR="00E062FD" w:rsidRPr="00F37196" w:rsidRDefault="00E062FD" w:rsidP="00E062FD">
            <w:pPr>
              <w:tabs>
                <w:tab w:val="left" w:pos="2977"/>
                <w:tab w:val="center" w:pos="4153"/>
                <w:tab w:val="left" w:pos="6379"/>
                <w:tab w:val="right" w:pos="6946"/>
              </w:tabs>
              <w:ind w:left="176"/>
              <w:jc w:val="left"/>
              <w:rPr>
                <w:b/>
                <w:color w:val="0000FF"/>
                <w:spacing w:val="0"/>
                <w:sz w:val="22"/>
                <w:lang w:val="en-AU" w:eastAsia="en-US"/>
              </w:rPr>
            </w:pPr>
            <w:r w:rsidRPr="00F37196">
              <w:rPr>
                <w:b/>
                <w:color w:val="0000FF"/>
                <w:spacing w:val="0"/>
                <w:sz w:val="22"/>
                <w:lang w:val="en-AU" w:eastAsia="en-US"/>
              </w:rPr>
              <w:t>Level 33, Australia Square</w:t>
            </w:r>
          </w:p>
          <w:p w:rsidR="00E062FD" w:rsidRPr="00F37196" w:rsidRDefault="00E062FD" w:rsidP="00E062FD">
            <w:pPr>
              <w:tabs>
                <w:tab w:val="left" w:pos="2977"/>
                <w:tab w:val="center" w:pos="4153"/>
                <w:tab w:val="left" w:pos="6379"/>
                <w:tab w:val="right" w:pos="6946"/>
              </w:tabs>
              <w:ind w:left="176"/>
              <w:jc w:val="left"/>
              <w:rPr>
                <w:b/>
                <w:color w:val="0000FF"/>
                <w:spacing w:val="0"/>
                <w:sz w:val="22"/>
                <w:lang w:val="en-AU" w:eastAsia="en-US"/>
              </w:rPr>
            </w:pPr>
            <w:r w:rsidRPr="00F37196">
              <w:rPr>
                <w:b/>
                <w:color w:val="0000FF"/>
                <w:spacing w:val="0"/>
                <w:sz w:val="22"/>
                <w:lang w:val="en-AU" w:eastAsia="en-US"/>
              </w:rPr>
              <w:t>264 George Street</w:t>
            </w:r>
          </w:p>
          <w:p w:rsidR="00E062FD" w:rsidRPr="00F37196" w:rsidRDefault="00E062FD" w:rsidP="00E062FD">
            <w:pPr>
              <w:tabs>
                <w:tab w:val="left" w:pos="2977"/>
                <w:tab w:val="center" w:pos="4153"/>
                <w:tab w:val="left" w:pos="6379"/>
                <w:tab w:val="right" w:pos="6946"/>
              </w:tabs>
              <w:ind w:left="176"/>
              <w:jc w:val="left"/>
              <w:rPr>
                <w:b/>
                <w:color w:val="0000FF"/>
                <w:spacing w:val="0"/>
                <w:sz w:val="22"/>
                <w:lang w:val="en-AU" w:eastAsia="en-US"/>
              </w:rPr>
            </w:pPr>
            <w:r w:rsidRPr="00F37196">
              <w:rPr>
                <w:b/>
                <w:color w:val="0000FF"/>
                <w:spacing w:val="0"/>
                <w:sz w:val="22"/>
                <w:lang w:val="en-AU" w:eastAsia="en-US"/>
              </w:rPr>
              <w:t>Sydney NSW 2000</w:t>
            </w:r>
          </w:p>
          <w:p w:rsidR="00E062FD" w:rsidRDefault="00E062FD" w:rsidP="00E062FD">
            <w:pPr>
              <w:tabs>
                <w:tab w:val="left" w:pos="2977"/>
                <w:tab w:val="center" w:pos="4153"/>
                <w:tab w:val="left" w:pos="6379"/>
                <w:tab w:val="right" w:pos="6946"/>
              </w:tabs>
              <w:ind w:left="176"/>
              <w:jc w:val="left"/>
              <w:rPr>
                <w:b/>
                <w:color w:val="0000FF"/>
                <w:spacing w:val="0"/>
                <w:sz w:val="22"/>
                <w:lang w:val="en-AU" w:eastAsia="en-US"/>
              </w:rPr>
            </w:pPr>
            <w:r w:rsidRPr="00F37196">
              <w:rPr>
                <w:b/>
                <w:color w:val="0000FF"/>
                <w:spacing w:val="0"/>
                <w:sz w:val="22"/>
                <w:lang w:val="en-AU" w:eastAsia="en-US"/>
              </w:rPr>
              <w:t>Australia</w:t>
            </w:r>
          </w:p>
          <w:p w:rsidR="00060DD3" w:rsidRPr="00F37196" w:rsidRDefault="00060DD3" w:rsidP="00E062FD">
            <w:pPr>
              <w:tabs>
                <w:tab w:val="left" w:pos="2977"/>
                <w:tab w:val="center" w:pos="4153"/>
                <w:tab w:val="left" w:pos="6379"/>
                <w:tab w:val="right" w:pos="6946"/>
              </w:tabs>
              <w:ind w:left="176"/>
              <w:jc w:val="left"/>
              <w:rPr>
                <w:rFonts w:cs="Times New Roman"/>
                <w:b/>
                <w:color w:val="0000FF"/>
                <w:spacing w:val="0"/>
                <w:sz w:val="22"/>
                <w:lang w:val="en-AU" w:eastAsia="en-US"/>
              </w:rPr>
            </w:pPr>
          </w:p>
        </w:tc>
        <w:tc>
          <w:tcPr>
            <w:tcW w:w="4961" w:type="dxa"/>
          </w:tcPr>
          <w:p w:rsidR="00E062FD" w:rsidRPr="00F37196" w:rsidRDefault="00E062FD" w:rsidP="00E062FD">
            <w:pPr>
              <w:tabs>
                <w:tab w:val="left" w:pos="2977"/>
                <w:tab w:val="center" w:pos="4153"/>
                <w:tab w:val="left" w:pos="6379"/>
                <w:tab w:val="right" w:pos="6946"/>
              </w:tabs>
              <w:ind w:left="176"/>
              <w:jc w:val="left"/>
              <w:rPr>
                <w:b/>
                <w:color w:val="0000FF"/>
                <w:spacing w:val="0"/>
                <w:sz w:val="22"/>
                <w:lang w:val="en-AU" w:eastAsia="en-US"/>
              </w:rPr>
            </w:pPr>
            <w:r w:rsidRPr="00F37196">
              <w:rPr>
                <w:b/>
                <w:color w:val="0000FF"/>
                <w:spacing w:val="0"/>
                <w:sz w:val="22"/>
                <w:lang w:val="en-AU" w:eastAsia="en-US"/>
              </w:rPr>
              <w:t>Tel:  +61 2 8206 6940</w:t>
            </w:r>
          </w:p>
          <w:p w:rsidR="00E062FD" w:rsidRPr="00F37196" w:rsidRDefault="00E062FD" w:rsidP="00E062FD">
            <w:pPr>
              <w:tabs>
                <w:tab w:val="left" w:pos="2977"/>
                <w:tab w:val="center" w:pos="4153"/>
                <w:tab w:val="left" w:pos="6379"/>
                <w:tab w:val="right" w:pos="6946"/>
              </w:tabs>
              <w:ind w:left="176"/>
              <w:jc w:val="left"/>
              <w:rPr>
                <w:b/>
                <w:color w:val="0000FF"/>
                <w:spacing w:val="0"/>
                <w:sz w:val="22"/>
                <w:lang w:val="en-AU" w:eastAsia="en-US"/>
              </w:rPr>
            </w:pPr>
            <w:r w:rsidRPr="00F37196">
              <w:rPr>
                <w:b/>
                <w:color w:val="0000FF"/>
                <w:spacing w:val="0"/>
                <w:sz w:val="22"/>
                <w:lang w:val="en-AU" w:eastAsia="en-US"/>
              </w:rPr>
              <w:t xml:space="preserve">Fax: +61 2 8206 6272 </w:t>
            </w:r>
          </w:p>
          <w:p w:rsidR="00E062FD" w:rsidRPr="00F37196" w:rsidRDefault="00E062FD" w:rsidP="00E062FD">
            <w:pPr>
              <w:tabs>
                <w:tab w:val="left" w:pos="2977"/>
                <w:tab w:val="center" w:pos="4153"/>
                <w:tab w:val="left" w:pos="6379"/>
                <w:tab w:val="right" w:pos="6946"/>
              </w:tabs>
              <w:ind w:left="176"/>
              <w:jc w:val="left"/>
              <w:rPr>
                <w:b/>
                <w:color w:val="0000FF"/>
                <w:spacing w:val="0"/>
                <w:sz w:val="22"/>
                <w:lang w:val="en-AU" w:eastAsia="en-US"/>
              </w:rPr>
            </w:pPr>
            <w:r w:rsidRPr="00F37196">
              <w:rPr>
                <w:b/>
                <w:color w:val="0000FF"/>
                <w:spacing w:val="0"/>
                <w:sz w:val="22"/>
                <w:lang w:val="en-AU" w:eastAsia="en-US"/>
              </w:rPr>
              <w:t>Email: chris.agius @iecex.com</w:t>
            </w:r>
          </w:p>
          <w:p w:rsidR="00E062FD" w:rsidRPr="00F37196" w:rsidRDefault="00E062FD" w:rsidP="00E062FD">
            <w:pPr>
              <w:tabs>
                <w:tab w:val="left" w:pos="2977"/>
                <w:tab w:val="center" w:pos="4153"/>
                <w:tab w:val="left" w:pos="6379"/>
                <w:tab w:val="right" w:pos="6946"/>
              </w:tabs>
              <w:ind w:left="176"/>
              <w:jc w:val="left"/>
              <w:rPr>
                <w:rFonts w:cs="Times New Roman"/>
                <w:b/>
                <w:color w:val="0000FF"/>
                <w:spacing w:val="0"/>
                <w:sz w:val="22"/>
                <w:lang w:val="en-AU" w:eastAsia="en-US"/>
              </w:rPr>
            </w:pPr>
            <w:r w:rsidRPr="00F37196">
              <w:rPr>
                <w:b/>
                <w:color w:val="0000FF"/>
                <w:spacing w:val="0"/>
                <w:sz w:val="22"/>
                <w:lang w:val="en-AU" w:eastAsia="en-US"/>
              </w:rPr>
              <w:t xml:space="preserve">Web: </w:t>
            </w:r>
            <w:hyperlink r:id="rId9" w:history="1">
              <w:r w:rsidRPr="00F37196">
                <w:rPr>
                  <w:b/>
                  <w:color w:val="0563C1"/>
                  <w:spacing w:val="0"/>
                  <w:sz w:val="22"/>
                  <w:u w:val="single"/>
                  <w:lang w:val="en-AU" w:eastAsia="en-US"/>
                </w:rPr>
                <w:t>www.iecex.com</w:t>
              </w:r>
            </w:hyperlink>
          </w:p>
        </w:tc>
      </w:tr>
    </w:tbl>
    <w:p w:rsidR="00E062FD" w:rsidRDefault="00E062FD">
      <w:pPr>
        <w:jc w:val="left"/>
      </w:pPr>
    </w:p>
    <w:p w:rsidR="00E062FD" w:rsidRDefault="00E062FD">
      <w:pPr>
        <w:jc w:val="left"/>
      </w:pPr>
    </w:p>
    <w:p w:rsidR="00E062FD" w:rsidRDefault="00E062FD">
      <w:pPr>
        <w:jc w:val="left"/>
      </w:pPr>
    </w:p>
    <w:p w:rsidR="00E062FD" w:rsidRDefault="00E062FD">
      <w:pPr>
        <w:jc w:val="left"/>
        <w:rPr>
          <w:b/>
          <w:bCs/>
        </w:rPr>
      </w:pPr>
      <w:r>
        <w:br w:type="page"/>
      </w: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742948" w:rsidRPr="00BC2CD1" w:rsidRDefault="00742948" w:rsidP="00EF7CDD">
      <w:pPr>
        <w:pStyle w:val="MAIN-TITLE"/>
        <w:rPr>
          <w:sz w:val="20"/>
          <w:szCs w:val="20"/>
        </w:rPr>
      </w:pPr>
    </w:p>
    <w:p w:rsidR="00DC027F" w:rsidRPr="00BC2CD1" w:rsidRDefault="001B0860" w:rsidP="00EF7CDD">
      <w:pPr>
        <w:pStyle w:val="MAIN-TITLE"/>
        <w:rPr>
          <w:szCs w:val="20"/>
        </w:rPr>
      </w:pPr>
      <w:r w:rsidRPr="00BC2CD1">
        <w:rPr>
          <w:szCs w:val="20"/>
        </w:rPr>
        <w:t>IEC System for certification to standards relating to equipment for use in Explosive Atmospheres (IECEx System)</w:t>
      </w:r>
    </w:p>
    <w:p w:rsidR="001B0860" w:rsidRPr="00BC2CD1" w:rsidRDefault="001B0860" w:rsidP="00EF7CDD">
      <w:pPr>
        <w:pStyle w:val="MAIN-TITLE"/>
        <w:rPr>
          <w:szCs w:val="20"/>
        </w:rPr>
      </w:pPr>
    </w:p>
    <w:p w:rsidR="001B0860" w:rsidRPr="00BC2CD1" w:rsidRDefault="003D4F05" w:rsidP="00EF7CDD">
      <w:pPr>
        <w:pStyle w:val="MAIN-TITLE"/>
        <w:rPr>
          <w:szCs w:val="20"/>
        </w:rPr>
      </w:pPr>
      <w:r w:rsidRPr="00BC2CD1">
        <w:rPr>
          <w:szCs w:val="20"/>
        </w:rPr>
        <w:t>IECEx Assessment Report Form</w:t>
      </w:r>
    </w:p>
    <w:p w:rsidR="001B0860" w:rsidRPr="00BC2CD1" w:rsidRDefault="001B0860" w:rsidP="00EF7CDD">
      <w:pPr>
        <w:pStyle w:val="MAIN-TITLE"/>
        <w:rPr>
          <w:szCs w:val="20"/>
          <w:lang w:val="en-US"/>
        </w:rPr>
      </w:pPr>
    </w:p>
    <w:p w:rsidR="00EF7CDD" w:rsidRPr="00BC2CD1" w:rsidRDefault="00EF7CDD" w:rsidP="00EF7CDD">
      <w:pPr>
        <w:pStyle w:val="MAIN-TITLE"/>
        <w:rPr>
          <w:b w:val="0"/>
          <w:szCs w:val="20"/>
        </w:rPr>
      </w:pPr>
      <w:r w:rsidRPr="00BC2CD1">
        <w:rPr>
          <w:b w:val="0"/>
          <w:szCs w:val="20"/>
        </w:rPr>
        <w:t xml:space="preserve">IECEx Assessment Report Form for use by IECEx Assessment Teams to report Assessments conducted according to the IECEx Assessment Procedures of </w:t>
      </w:r>
    </w:p>
    <w:p w:rsidR="00EF7CDD" w:rsidRPr="00BC2CD1" w:rsidRDefault="00EF7CDD" w:rsidP="00EF7CDD">
      <w:pPr>
        <w:pStyle w:val="MAIN-TITLE"/>
        <w:rPr>
          <w:b w:val="0"/>
          <w:szCs w:val="20"/>
        </w:rPr>
      </w:pPr>
    </w:p>
    <w:p w:rsidR="00EF7CDD" w:rsidRPr="00BC2CD1" w:rsidRDefault="00EF7CDD" w:rsidP="005C0EC8">
      <w:pPr>
        <w:pStyle w:val="MAIN-TITLE"/>
        <w:numPr>
          <w:ilvl w:val="0"/>
          <w:numId w:val="9"/>
        </w:numPr>
        <w:rPr>
          <w:b w:val="0"/>
          <w:szCs w:val="20"/>
        </w:rPr>
      </w:pPr>
      <w:r w:rsidRPr="00BC2CD1">
        <w:rPr>
          <w:b w:val="0"/>
          <w:szCs w:val="20"/>
        </w:rPr>
        <w:t>Operational Document IECEx OD 003-2 for the Certified Equipment Scheme</w:t>
      </w:r>
    </w:p>
    <w:p w:rsidR="00EF7CDD" w:rsidRPr="00BC2CD1" w:rsidRDefault="00EF7CDD" w:rsidP="005C0EC8">
      <w:pPr>
        <w:pStyle w:val="MAIN-TITLE"/>
        <w:numPr>
          <w:ilvl w:val="0"/>
          <w:numId w:val="9"/>
        </w:numPr>
        <w:rPr>
          <w:b w:val="0"/>
          <w:szCs w:val="20"/>
        </w:rPr>
      </w:pPr>
      <w:r w:rsidRPr="00BC2CD1">
        <w:rPr>
          <w:b w:val="0"/>
          <w:szCs w:val="20"/>
        </w:rPr>
        <w:t>Operational Document IECEx OD 016 for the Certified Service Facility Scheme</w:t>
      </w:r>
    </w:p>
    <w:p w:rsidR="00EF7CDD" w:rsidRPr="00BC2CD1" w:rsidRDefault="00EF7CDD" w:rsidP="005C0EC8">
      <w:pPr>
        <w:pStyle w:val="MAIN-TITLE"/>
        <w:numPr>
          <w:ilvl w:val="0"/>
          <w:numId w:val="9"/>
        </w:numPr>
        <w:rPr>
          <w:b w:val="0"/>
          <w:szCs w:val="20"/>
        </w:rPr>
      </w:pPr>
      <w:r w:rsidRPr="00BC2CD1">
        <w:rPr>
          <w:b w:val="0"/>
          <w:szCs w:val="20"/>
        </w:rPr>
        <w:t>Operational Document IECEx OD 022 for the IECEx Conformity Mark Licensing System</w:t>
      </w:r>
    </w:p>
    <w:p w:rsidR="00EF7CDD" w:rsidRPr="00BC2CD1" w:rsidRDefault="00EF7CDD" w:rsidP="00EF7CDD">
      <w:pPr>
        <w:pStyle w:val="MAIN-TITLE"/>
        <w:pBdr>
          <w:bottom w:val="single" w:sz="4" w:space="1" w:color="auto"/>
        </w:pBdr>
        <w:rPr>
          <w:szCs w:val="20"/>
        </w:rPr>
      </w:pPr>
    </w:p>
    <w:p w:rsidR="00EF7CDD" w:rsidRPr="00BC2CD1" w:rsidRDefault="00EF7CDD" w:rsidP="00EF7CDD">
      <w:pPr>
        <w:pStyle w:val="MAIN-TITLE"/>
        <w:rPr>
          <w:szCs w:val="20"/>
        </w:rPr>
      </w:pPr>
    </w:p>
    <w:p w:rsidR="00EF7CDD" w:rsidRPr="00BC2CD1" w:rsidRDefault="00EF7CDD" w:rsidP="00EF7CDD">
      <w:pPr>
        <w:pStyle w:val="MAIN-TITLE"/>
        <w:rPr>
          <w:szCs w:val="20"/>
        </w:rPr>
      </w:pPr>
    </w:p>
    <w:p w:rsidR="008031BA" w:rsidRPr="00BC2CD1" w:rsidRDefault="000F1891" w:rsidP="00EF7CDD">
      <w:pPr>
        <w:pStyle w:val="MAIN-TITLE"/>
        <w:rPr>
          <w:szCs w:val="20"/>
        </w:rPr>
      </w:pPr>
      <w:r w:rsidRPr="00BC2CD1">
        <w:rPr>
          <w:szCs w:val="20"/>
        </w:rPr>
        <w:t xml:space="preserve">IECEx </w:t>
      </w:r>
      <w:r w:rsidR="00866EC2" w:rsidRPr="00BC2CD1">
        <w:rPr>
          <w:szCs w:val="20"/>
        </w:rPr>
        <w:t>E</w:t>
      </w:r>
      <w:r w:rsidR="00B80A2C" w:rsidRPr="00BC2CD1">
        <w:rPr>
          <w:szCs w:val="20"/>
        </w:rPr>
        <w:t>x</w:t>
      </w:r>
      <w:r w:rsidR="00866EC2" w:rsidRPr="00BC2CD1">
        <w:rPr>
          <w:szCs w:val="20"/>
        </w:rPr>
        <w:t xml:space="preserve">CB/ExTL </w:t>
      </w:r>
      <w:r w:rsidR="001B0860" w:rsidRPr="00BC2CD1">
        <w:rPr>
          <w:szCs w:val="20"/>
        </w:rPr>
        <w:t xml:space="preserve">assessment report for </w:t>
      </w:r>
      <w:r w:rsidR="008031BA" w:rsidRPr="00BC2CD1">
        <w:rPr>
          <w:szCs w:val="20"/>
        </w:rPr>
        <w:br/>
      </w:r>
    </w:p>
    <w:p w:rsidR="001B0860" w:rsidRPr="00BC2CD1" w:rsidRDefault="007B0E05" w:rsidP="00513D60">
      <w:pPr>
        <w:pStyle w:val="MAIN-TITLE"/>
        <w:ind w:left="1701" w:right="1699"/>
        <w:rPr>
          <w:color w:val="0070C0"/>
          <w:szCs w:val="20"/>
        </w:rPr>
      </w:pPr>
      <w:r>
        <w:fldChar w:fldCharType="begin"/>
      </w:r>
      <w:r>
        <w:instrText xml:space="preserve"> REF ExCB_NameComplete \h  \* MERGEFORMAT </w:instrText>
      </w:r>
      <w:r>
        <w:fldChar w:fldCharType="separate"/>
      </w:r>
      <w:r w:rsidR="005670C1" w:rsidRPr="005670C1">
        <w:rPr>
          <w:color w:val="0070C0"/>
          <w:szCs w:val="20"/>
          <w:lang w:val="en-US"/>
        </w:rPr>
        <w:t>Ex-Agencija</w:t>
      </w:r>
      <w:r w:rsidR="005670C1" w:rsidRPr="00E66785">
        <w:rPr>
          <w:color w:val="0070C0"/>
          <w:lang w:val="en-US"/>
        </w:rPr>
        <w:t>- Agencija za prostore ugrožene eksplozivnom atmosferom</w:t>
      </w:r>
      <w:r>
        <w:fldChar w:fldCharType="end"/>
      </w: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2C6A79" w:rsidP="00EF7CDD">
      <w:pPr>
        <w:pStyle w:val="MAIN-TITLE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 w:rsidR="00513D60">
        <w:rPr>
          <w:sz w:val="20"/>
          <w:szCs w:val="20"/>
        </w:rPr>
        <w:instrText xml:space="preserve"> REF ExCB_Address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670C1" w:rsidRPr="00E721E9">
        <w:rPr>
          <w:color w:val="0070C0"/>
        </w:rPr>
        <w:t>Industrijska 25</w:t>
      </w:r>
      <w:r w:rsidR="005670C1">
        <w:rPr>
          <w:bCs w:val="0"/>
          <w:color w:val="0070C0"/>
          <w:lang w:val="en-US"/>
        </w:rPr>
        <w:br/>
      </w:r>
      <w:r w:rsidR="005670C1" w:rsidRPr="00E721E9">
        <w:rPr>
          <w:color w:val="0070C0"/>
          <w:lang w:val="en-US"/>
        </w:rPr>
        <w:t>HR-10431 Sveta Nedelja</w:t>
      </w:r>
      <w:r>
        <w:rPr>
          <w:sz w:val="20"/>
          <w:szCs w:val="20"/>
        </w:rPr>
        <w:fldChar w:fldCharType="end"/>
      </w: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2C6A79" w:rsidP="00EF7CDD">
      <w:pPr>
        <w:pStyle w:val="MAIN-TITLE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 w:rsidR="00513D60">
        <w:rPr>
          <w:sz w:val="20"/>
          <w:szCs w:val="20"/>
        </w:rPr>
        <w:instrText xml:space="preserve"> REF Country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670C1">
        <w:rPr>
          <w:color w:val="0070C0"/>
        </w:rPr>
        <w:t>Croatia</w:t>
      </w:r>
      <w:r>
        <w:rPr>
          <w:sz w:val="20"/>
          <w:szCs w:val="20"/>
        </w:rPr>
        <w:fldChar w:fldCharType="end"/>
      </w: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3D4F05" w:rsidRPr="00BC2CD1" w:rsidRDefault="003D4F05" w:rsidP="00EF7CDD">
      <w:pPr>
        <w:pStyle w:val="MAIN-TITLE"/>
        <w:rPr>
          <w:sz w:val="20"/>
          <w:szCs w:val="20"/>
        </w:rPr>
      </w:pPr>
    </w:p>
    <w:p w:rsidR="003D4F05" w:rsidRPr="00BC2CD1" w:rsidRDefault="003D4F05" w:rsidP="00EF7CDD">
      <w:pPr>
        <w:pStyle w:val="MAIN-TITLE"/>
        <w:rPr>
          <w:sz w:val="20"/>
          <w:szCs w:val="20"/>
        </w:rPr>
      </w:pPr>
    </w:p>
    <w:p w:rsidR="003D4F05" w:rsidRPr="00BC2CD1" w:rsidRDefault="003D4F05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</w:p>
    <w:p w:rsidR="001B0860" w:rsidRPr="00BC2CD1" w:rsidRDefault="001B0860" w:rsidP="00EF7CDD">
      <w:pPr>
        <w:spacing w:after="200" w:line="260" w:lineRule="exact"/>
        <w:jc w:val="left"/>
        <w:rPr>
          <w:spacing w:val="0"/>
          <w:lang w:val="en-US" w:eastAsia="en-US"/>
        </w:rPr>
      </w:pPr>
      <w:r w:rsidRPr="00BC2CD1">
        <w:rPr>
          <w:rFonts w:eastAsia="SimSun" w:cs="Arial Bold"/>
          <w:spacing w:val="0"/>
          <w:lang w:val="en-AU"/>
        </w:rPr>
        <w:t>INTERNATIONAL</w:t>
      </w:r>
      <w:r w:rsidRPr="00BC2CD1">
        <w:rPr>
          <w:rFonts w:eastAsia="SimSun" w:cs="Arial Bold"/>
          <w:spacing w:val="0"/>
          <w:lang w:val="en-AU"/>
        </w:rPr>
        <w:br/>
        <w:t>ELECTROTECHNICAL</w:t>
      </w:r>
      <w:r w:rsidRPr="00BC2CD1">
        <w:rPr>
          <w:rFonts w:eastAsia="SimSun" w:cs="Arial Bold"/>
          <w:spacing w:val="0"/>
          <w:lang w:val="en-AU"/>
        </w:rPr>
        <w:br/>
        <w:t>COMMISSION</w:t>
      </w:r>
    </w:p>
    <w:p w:rsidR="001B0860" w:rsidRPr="00BC2CD1" w:rsidRDefault="00F34A5D" w:rsidP="001B0860">
      <w:pPr>
        <w:jc w:val="left"/>
        <w:rPr>
          <w:spacing w:val="0"/>
          <w:lang w:val="en-US" w:eastAsia="en-US"/>
        </w:rPr>
      </w:pPr>
      <w:r>
        <w:rPr>
          <w:noProof/>
          <w:spacing w:val="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47625</wp:posOffset>
                </wp:positionV>
                <wp:extent cx="5679440" cy="0"/>
                <wp:effectExtent l="8890" t="9525" r="762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FA1CA2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y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zp0Weg2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"/>
            </w:pict>
          </mc:Fallback>
        </mc:AlternateContent>
      </w:r>
    </w:p>
    <w:p w:rsidR="001B0860" w:rsidRPr="00BC2CD1" w:rsidRDefault="001B0860" w:rsidP="001B0860">
      <w:pPr>
        <w:jc w:val="left"/>
        <w:rPr>
          <w:spacing w:val="0"/>
          <w:lang w:val="en-US" w:eastAsia="en-US"/>
        </w:rPr>
      </w:pPr>
    </w:p>
    <w:p w:rsidR="001B0860" w:rsidRPr="00BC2CD1" w:rsidRDefault="001B0860" w:rsidP="00EF7CDD">
      <w:pPr>
        <w:pStyle w:val="MAIN-TITLE"/>
        <w:rPr>
          <w:sz w:val="20"/>
          <w:szCs w:val="20"/>
        </w:rPr>
      </w:pPr>
      <w:r w:rsidRPr="00BC2CD1">
        <w:rPr>
          <w:sz w:val="20"/>
          <w:szCs w:val="20"/>
        </w:rPr>
        <w:br w:type="page"/>
      </w:r>
      <w:r w:rsidRPr="00BC2CD1">
        <w:rPr>
          <w:sz w:val="20"/>
          <w:szCs w:val="20"/>
        </w:rPr>
        <w:lastRenderedPageBreak/>
        <w:t>CONTENTS</w:t>
      </w:r>
    </w:p>
    <w:p w:rsidR="005670C1" w:rsidRDefault="002C6A79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r w:rsidRPr="00BC2CD1">
        <w:fldChar w:fldCharType="begin"/>
      </w:r>
      <w:r w:rsidR="001035B4" w:rsidRPr="00BC2CD1">
        <w:instrText xml:space="preserve"> TOC \o "1-3" \h \z \u </w:instrText>
      </w:r>
      <w:r w:rsidRPr="00BC2CD1">
        <w:fldChar w:fldCharType="separate"/>
      </w:r>
      <w:hyperlink w:anchor="_Toc511756753" w:history="1">
        <w:r w:rsidR="005670C1" w:rsidRPr="00373A11">
          <w:rPr>
            <w:rStyle w:val="Hyperlink"/>
          </w:rPr>
          <w:t>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bookmarkStart w:id="0" w:name="_GoBack"/>
        <w:bookmarkEnd w:id="0"/>
        <w:r w:rsidR="005670C1" w:rsidRPr="00373A11">
          <w:rPr>
            <w:rStyle w:val="Hyperlink"/>
          </w:rPr>
          <w:t>Assessment information</w:t>
        </w:r>
        <w:r w:rsidR="005670C1">
          <w:rPr>
            <w:webHidden/>
          </w:rPr>
          <w:tab/>
        </w:r>
        <w:r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E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54" w:history="1">
        <w:r w:rsidR="005670C1" w:rsidRPr="00373A11">
          <w:rPr>
            <w:rStyle w:val="Hyperlink"/>
          </w:rPr>
          <w:t>1.1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Type of Body covered by this assessment: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_Toc511756754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55" w:history="1">
        <w:r w:rsidR="005670C1" w:rsidRPr="00373A11">
          <w:rPr>
            <w:rStyle w:val="Hyperlink"/>
          </w:rPr>
          <w:t>1.2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Type of assessment: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_Toc511756755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56" w:history="1">
        <w:r w:rsidR="005670C1" w:rsidRPr="00373A11">
          <w:rPr>
            <w:rStyle w:val="Hyperlink"/>
          </w:rPr>
          <w:t>1.3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Details of body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_Toc511756756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57" w:history="1">
        <w:r w:rsidR="005670C1" w:rsidRPr="00373A11">
          <w:rPr>
            <w:rStyle w:val="Hyperlink"/>
          </w:rPr>
          <w:t>1.3.1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Country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_Toc511756757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58" w:history="1">
        <w:r w:rsidR="005670C1" w:rsidRPr="00373A11">
          <w:rPr>
            <w:rStyle w:val="Hyperlink"/>
          </w:rPr>
          <w:t>1.3.2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Name of body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_Toc511756758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59" w:history="1">
        <w:r w:rsidR="005670C1" w:rsidRPr="00373A11">
          <w:rPr>
            <w:rStyle w:val="Hyperlink"/>
          </w:rPr>
          <w:t>1.3.3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Name and title of nominated principal contact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_Toc511756759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60" w:history="1">
        <w:r w:rsidR="005670C1" w:rsidRPr="00373A11">
          <w:rPr>
            <w:rStyle w:val="Hyperlink"/>
          </w:rPr>
          <w:t>1.4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Assessment information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_Toc511756760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61" w:history="1">
        <w:r w:rsidR="005670C1" w:rsidRPr="00373A11">
          <w:rPr>
            <w:rStyle w:val="Hyperlink"/>
          </w:rPr>
          <w:t>1.4.1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Members of the assessment team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_Toc511756761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62" w:history="1">
        <w:r w:rsidR="005670C1" w:rsidRPr="00373A11">
          <w:rPr>
            <w:rStyle w:val="Hyperlink"/>
          </w:rPr>
          <w:t>1.4.2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Place(s) of assessment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_Toc511756762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63" w:history="1">
        <w:r w:rsidR="005670C1" w:rsidRPr="00373A11">
          <w:rPr>
            <w:rStyle w:val="Hyperlink"/>
          </w:rPr>
          <w:t>1.4.3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Assessment date(s)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_Toc511756763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64" w:history="1">
        <w:r w:rsidR="005670C1" w:rsidRPr="00373A11">
          <w:rPr>
            <w:rStyle w:val="Hyperlink"/>
          </w:rPr>
          <w:t>1.5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Scope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_Toc511756764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65" w:history="1">
        <w:r w:rsidR="005670C1" w:rsidRPr="00373A11">
          <w:rPr>
            <w:rStyle w:val="Hyperlink"/>
          </w:rPr>
          <w:t>1.5.1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ExCB scope for equipment certification scheme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_Toc511756765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66" w:history="1">
        <w:r w:rsidR="005670C1" w:rsidRPr="00373A11">
          <w:rPr>
            <w:rStyle w:val="Hyperlink"/>
          </w:rPr>
          <w:t>1.5.2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ExTL scope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_Toc511756766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5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67" w:history="1">
        <w:r w:rsidR="005670C1" w:rsidRPr="00373A11">
          <w:rPr>
            <w:rStyle w:val="Hyperlink"/>
          </w:rPr>
          <w:t>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Common information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_Toc511756767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68" w:history="1">
        <w:r w:rsidR="005670C1" w:rsidRPr="00373A11">
          <w:rPr>
            <w:rStyle w:val="Hyperlink"/>
          </w:rPr>
          <w:t>2.1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Legal entity of body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_Toc511756768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69" w:history="1">
        <w:r w:rsidR="005670C1" w:rsidRPr="00373A11">
          <w:rPr>
            <w:rStyle w:val="Hyperlink"/>
          </w:rPr>
          <w:t>2.2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Financial support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_Toc511756769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70" w:history="1">
        <w:r w:rsidR="005670C1" w:rsidRPr="00373A11">
          <w:rPr>
            <w:rStyle w:val="Hyperlink"/>
          </w:rPr>
          <w:t>2.3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History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_Toc511756770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71" w:history="1">
        <w:r w:rsidR="005670C1" w:rsidRPr="00373A11">
          <w:rPr>
            <w:rStyle w:val="Hyperlink"/>
          </w:rPr>
          <w:t>2.4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Documentation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_Toc511756771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72" w:history="1">
        <w:r w:rsidR="005670C1" w:rsidRPr="00373A11">
          <w:rPr>
            <w:rStyle w:val="Hyperlink"/>
          </w:rPr>
          <w:t>2.4.1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Quality manual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_Toc511756772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73" w:history="1">
        <w:r w:rsidR="005670C1" w:rsidRPr="00373A11">
          <w:rPr>
            <w:rStyle w:val="Hyperlink"/>
          </w:rPr>
          <w:t>2.4.2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Procedures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_Toc511756773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74" w:history="1">
        <w:r w:rsidR="005670C1" w:rsidRPr="00373A11">
          <w:rPr>
            <w:rStyle w:val="Hyperlink"/>
          </w:rPr>
          <w:t>2.4.3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Work instructions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_Toc511756774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75" w:history="1">
        <w:r w:rsidR="005670C1" w:rsidRPr="00373A11">
          <w:rPr>
            <w:rStyle w:val="Hyperlink"/>
          </w:rPr>
          <w:t>2.4.4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Records (including test records where relevant)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_Toc511756775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76" w:history="1">
        <w:r w:rsidR="005670C1" w:rsidRPr="00373A11">
          <w:rPr>
            <w:rStyle w:val="Hyperlink"/>
          </w:rPr>
          <w:t>2.4.5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Document change control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_Toc511756776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77" w:history="1">
        <w:r w:rsidR="005670C1" w:rsidRPr="00373A11">
          <w:rPr>
            <w:rStyle w:val="Hyperlink"/>
          </w:rPr>
          <w:t>2.5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Confidentiality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_Toc511756777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78" w:history="1">
        <w:r w:rsidR="005670C1" w:rsidRPr="00373A11">
          <w:rPr>
            <w:rStyle w:val="Hyperlink"/>
          </w:rPr>
          <w:t>2.6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Publications (Hard cover and Electronic)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_Toc511756778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79" w:history="1">
        <w:r w:rsidR="005670C1" w:rsidRPr="00373A11">
          <w:rPr>
            <w:rStyle w:val="Hyperlink"/>
          </w:rPr>
          <w:t>2.7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Recognition and agreements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_Toc511756779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80" w:history="1">
        <w:r w:rsidR="005670C1" w:rsidRPr="00373A11">
          <w:rPr>
            <w:rStyle w:val="Hyperlink"/>
          </w:rPr>
          <w:t>2.8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Internal audit and periodic management review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_Toc511756780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81" w:history="1">
        <w:r w:rsidR="005670C1" w:rsidRPr="00373A11">
          <w:rPr>
            <w:rStyle w:val="Hyperlink"/>
          </w:rPr>
          <w:t>2.9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Contracting, subcontracting, use of other labs and use of other locations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_Toc511756781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6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82" w:history="1">
        <w:r w:rsidR="005670C1" w:rsidRPr="00373A11">
          <w:rPr>
            <w:rStyle w:val="Hyperlink"/>
          </w:rPr>
          <w:t>2.10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Training and competence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_Toc511756782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7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83" w:history="1">
        <w:r w:rsidR="005670C1" w:rsidRPr="00373A11">
          <w:rPr>
            <w:rStyle w:val="Hyperlink"/>
          </w:rPr>
          <w:t>2.11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Complaints and appeals (including appeals to IECEx)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_Toc511756783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7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84" w:history="1">
        <w:r w:rsidR="005670C1" w:rsidRPr="00373A11">
          <w:rPr>
            <w:rStyle w:val="Hyperlink"/>
          </w:rPr>
          <w:t>2.12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Special facts to be noted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_Toc511756784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7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85" w:history="1">
        <w:r w:rsidR="005670C1" w:rsidRPr="00373A11">
          <w:rPr>
            <w:rStyle w:val="Hyperlink"/>
          </w:rPr>
          <w:t>2.12.1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Supporting documentation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_Toc511756785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7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86" w:history="1">
        <w:r w:rsidR="005670C1" w:rsidRPr="00373A11">
          <w:rPr>
            <w:rStyle w:val="Hyperlink"/>
          </w:rPr>
          <w:t>2.13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Recommendations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_Toc511756786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7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87" w:history="1">
        <w:r w:rsidR="005670C1" w:rsidRPr="00373A11">
          <w:rPr>
            <w:rStyle w:val="Hyperlink"/>
          </w:rPr>
          <w:t>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ExCB for IECEx Certified Equipment Scheme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_Toc511756787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8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88" w:history="1">
        <w:r w:rsidR="005670C1" w:rsidRPr="00373A11">
          <w:rPr>
            <w:rStyle w:val="Hyperlink"/>
          </w:rPr>
          <w:t>3.1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Assessment references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_Toc511756788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8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89" w:history="1">
        <w:r w:rsidR="005670C1" w:rsidRPr="00373A11">
          <w:rPr>
            <w:rStyle w:val="Hyperlink"/>
          </w:rPr>
          <w:t>3.2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ExCB persons interviewed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_Toc511756789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8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90" w:history="1">
        <w:r w:rsidR="005670C1" w:rsidRPr="00373A11">
          <w:rPr>
            <w:rStyle w:val="Hyperlink"/>
          </w:rPr>
          <w:t>3.3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Associated ExTL(s)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_Toc511756790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8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91" w:history="1">
        <w:r w:rsidR="005670C1" w:rsidRPr="00373A11">
          <w:rPr>
            <w:rStyle w:val="Hyperlink"/>
          </w:rPr>
          <w:t>3.4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Associated certification functions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_Toc511756791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8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92" w:history="1">
        <w:r w:rsidR="005670C1" w:rsidRPr="00373A11">
          <w:rPr>
            <w:rStyle w:val="Hyperlink"/>
          </w:rPr>
          <w:t>3.5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National marks and certificates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_Toc511756792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8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93" w:history="1">
        <w:r w:rsidR="005670C1" w:rsidRPr="00373A11">
          <w:rPr>
            <w:rStyle w:val="Hyperlink"/>
          </w:rPr>
          <w:t>3.6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Standards accepted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_Toc511756793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8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94" w:history="1">
        <w:r w:rsidR="005670C1" w:rsidRPr="00373A11">
          <w:rPr>
            <w:rStyle w:val="Hyperlink"/>
          </w:rPr>
          <w:t>3.7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National differences to IEC standards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_Toc511756794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8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95" w:history="1">
        <w:r w:rsidR="005670C1" w:rsidRPr="00373A11">
          <w:rPr>
            <w:rStyle w:val="Hyperlink"/>
          </w:rPr>
          <w:t>3.8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Organisation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_Toc511756795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96" w:history="1">
        <w:r w:rsidR="005670C1" w:rsidRPr="00373A11">
          <w:rPr>
            <w:rStyle w:val="Hyperlink"/>
          </w:rPr>
          <w:t>3.8.1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Names, titles and experience of the senior executives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_Toc511756796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97" w:history="1">
        <w:r w:rsidR="005670C1" w:rsidRPr="00373A11">
          <w:rPr>
            <w:rStyle w:val="Hyperlink"/>
          </w:rPr>
          <w:t>3.8.2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Name, title and experience of the quality management representative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_Toc511756797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98" w:history="1">
        <w:r w:rsidR="005670C1" w:rsidRPr="00373A11">
          <w:rPr>
            <w:rStyle w:val="Hyperlink"/>
          </w:rPr>
          <w:t>3.8.3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Name and title of signatories for certification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_Toc511756798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799" w:history="1">
        <w:r w:rsidR="005670C1" w:rsidRPr="00373A11">
          <w:rPr>
            <w:rStyle w:val="Hyperlink"/>
          </w:rPr>
          <w:t>3.8.4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Other employees in ExCB activity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_Toc511756799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00" w:history="1">
        <w:r w:rsidR="005670C1" w:rsidRPr="00373A11">
          <w:rPr>
            <w:rStyle w:val="Hyperlink"/>
          </w:rPr>
          <w:t>3.9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Organizational structure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_Toc511756800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01" w:history="1">
        <w:r w:rsidR="005670C1" w:rsidRPr="00373A11">
          <w:rPr>
            <w:rStyle w:val="Hyperlink"/>
          </w:rPr>
          <w:t>3.10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Administration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_Toc511756801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02" w:history="1">
        <w:r w:rsidR="005670C1" w:rsidRPr="00373A11">
          <w:rPr>
            <w:rStyle w:val="Hyperlink"/>
          </w:rPr>
          <w:t>3.10.1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Administrative structure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_Toc511756802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03" w:history="1">
        <w:r w:rsidR="005670C1" w:rsidRPr="00373A11">
          <w:rPr>
            <w:rStyle w:val="Hyperlink"/>
          </w:rPr>
          <w:t>3.10.2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Indemnity insurance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_Toc511756803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04" w:history="1">
        <w:r w:rsidR="005670C1" w:rsidRPr="00373A11">
          <w:rPr>
            <w:rStyle w:val="Hyperlink"/>
          </w:rPr>
          <w:t>3.11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Resources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_Toc511756804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05" w:history="1">
        <w:r w:rsidR="005670C1" w:rsidRPr="00373A11">
          <w:rPr>
            <w:rStyle w:val="Hyperlink"/>
          </w:rPr>
          <w:t>3.12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Committees (such as governing or advisory boards)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_Toc511756805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06" w:history="1">
        <w:r w:rsidR="005670C1" w:rsidRPr="00373A11">
          <w:rPr>
            <w:rStyle w:val="Hyperlink"/>
          </w:rPr>
          <w:t>3.13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Certification operations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_Toc511756806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07" w:history="1">
        <w:r w:rsidR="005670C1" w:rsidRPr="00373A11">
          <w:rPr>
            <w:rStyle w:val="Hyperlink"/>
          </w:rPr>
          <w:t>3.13.1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National approval/certification methods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_Toc511756807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9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08" w:history="1">
        <w:r w:rsidR="005670C1" w:rsidRPr="00373A11">
          <w:rPr>
            <w:rStyle w:val="Hyperlink"/>
          </w:rPr>
          <w:t>3.13.2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Certification policy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_Toc511756808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10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09" w:history="1">
        <w:r w:rsidR="005670C1" w:rsidRPr="00373A11">
          <w:rPr>
            <w:rStyle w:val="Hyperlink"/>
          </w:rPr>
          <w:t>3.13.3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Application for certification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_Toc511756809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10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10" w:history="1">
        <w:r w:rsidR="005670C1" w:rsidRPr="00373A11">
          <w:rPr>
            <w:rStyle w:val="Hyperlink"/>
          </w:rPr>
          <w:t>3.13.4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Certification decision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_Toc511756810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10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11" w:history="1">
        <w:r w:rsidR="005670C1" w:rsidRPr="00373A11">
          <w:rPr>
            <w:rStyle w:val="Hyperlink"/>
          </w:rPr>
          <w:t>3.13.5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Suspension and cancellation of certificates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_Toc511756811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10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12" w:history="1">
        <w:r w:rsidR="005670C1" w:rsidRPr="00373A11">
          <w:rPr>
            <w:rStyle w:val="Hyperlink"/>
          </w:rPr>
          <w:t>3.14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Certificates issued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_Toc511756812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10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13" w:history="1">
        <w:r w:rsidR="005670C1" w:rsidRPr="00373A11">
          <w:rPr>
            <w:rStyle w:val="Hyperlink"/>
          </w:rPr>
          <w:t>3.15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National accreditation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_Toc511756813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10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14" w:history="1">
        <w:r w:rsidR="005670C1" w:rsidRPr="00373A11">
          <w:rPr>
            <w:rStyle w:val="Hyperlink"/>
          </w:rPr>
          <w:t>3.16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Assessment of manufacturers and issue of QARs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_Toc511756814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10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15" w:history="1">
        <w:r w:rsidR="005670C1" w:rsidRPr="00373A11">
          <w:rPr>
            <w:rStyle w:val="Hyperlink"/>
          </w:rPr>
          <w:t>3.17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Comments (including issues found during assessment)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_Toc511756815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10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16" w:history="1">
        <w:r w:rsidR="005670C1" w:rsidRPr="00373A11">
          <w:rPr>
            <w:rStyle w:val="Hyperlink"/>
          </w:rPr>
          <w:t>4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ExTL for IECEx Certified Equipment Scheme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_Toc511756816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11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17" w:history="1">
        <w:r w:rsidR="005670C1" w:rsidRPr="00373A11">
          <w:rPr>
            <w:rStyle w:val="Hyperlink"/>
          </w:rPr>
          <w:t>4.1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Assessment references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_Toc511756817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11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18" w:history="1">
        <w:r w:rsidR="005670C1" w:rsidRPr="00373A11">
          <w:rPr>
            <w:rStyle w:val="Hyperlink"/>
          </w:rPr>
          <w:t>4.2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ExTL persons interviewed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_Toc511756818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11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19" w:history="1">
        <w:r w:rsidR="005670C1" w:rsidRPr="00373A11">
          <w:rPr>
            <w:rStyle w:val="Hyperlink"/>
          </w:rPr>
          <w:t>4.3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Associated ExCB(s)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_Toc511756819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11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20" w:history="1">
        <w:r w:rsidR="005670C1" w:rsidRPr="00373A11">
          <w:rPr>
            <w:rStyle w:val="Hyperlink"/>
          </w:rPr>
          <w:t>4.4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Organisation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_Toc511756820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11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21" w:history="1">
        <w:r w:rsidR="005670C1" w:rsidRPr="00373A11">
          <w:rPr>
            <w:rStyle w:val="Hyperlink"/>
          </w:rPr>
          <w:t>4.4.1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Names, titles and experience of the senior executives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_Toc511756821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11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22" w:history="1">
        <w:r w:rsidR="005670C1" w:rsidRPr="00373A11">
          <w:rPr>
            <w:rStyle w:val="Hyperlink"/>
          </w:rPr>
          <w:t>4.4.2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Name, title and experience of the quality management representative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_Toc511756822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11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23" w:history="1">
        <w:r w:rsidR="005670C1" w:rsidRPr="00373A11">
          <w:rPr>
            <w:rStyle w:val="Hyperlink"/>
          </w:rPr>
          <w:t>4.4.3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Other employees in ExTL activity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_Toc511756823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11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24" w:history="1">
        <w:r w:rsidR="005670C1" w:rsidRPr="00373A11">
          <w:rPr>
            <w:rStyle w:val="Hyperlink"/>
          </w:rPr>
          <w:t>4.5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Organizational structure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_Toc511756824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11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25" w:history="1">
        <w:r w:rsidR="005670C1" w:rsidRPr="00373A11">
          <w:rPr>
            <w:rStyle w:val="Hyperlink"/>
          </w:rPr>
          <w:t>4.6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Resources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_Toc511756825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12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26" w:history="1">
        <w:r w:rsidR="005670C1" w:rsidRPr="00373A11">
          <w:rPr>
            <w:rStyle w:val="Hyperlink"/>
          </w:rPr>
          <w:t>4.7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Test reports issued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_Toc511756826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12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27" w:history="1">
        <w:r w:rsidR="005670C1" w:rsidRPr="00373A11">
          <w:rPr>
            <w:rStyle w:val="Hyperlink"/>
          </w:rPr>
          <w:t>4.8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National accreditation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_Toc511756827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12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28" w:history="1">
        <w:r w:rsidR="005670C1" w:rsidRPr="00373A11">
          <w:rPr>
            <w:rStyle w:val="Hyperlink"/>
          </w:rPr>
          <w:t>4.9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Calibration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_Toc511756828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12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29" w:history="1">
        <w:r w:rsidR="005670C1" w:rsidRPr="00373A11">
          <w:rPr>
            <w:rStyle w:val="Hyperlink"/>
          </w:rPr>
          <w:t>4.10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Proficiency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_Toc511756829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12</w:t>
        </w:r>
        <w:r w:rsidR="002C6A79">
          <w:rPr>
            <w:webHidden/>
          </w:rPr>
          <w:fldChar w:fldCharType="end"/>
        </w:r>
      </w:hyperlink>
    </w:p>
    <w:p w:rsidR="005670C1" w:rsidRDefault="00CC5BE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511756830" w:history="1">
        <w:r w:rsidR="005670C1" w:rsidRPr="00373A11">
          <w:rPr>
            <w:rStyle w:val="Hyperlink"/>
          </w:rPr>
          <w:t>4.11</w:t>
        </w:r>
        <w:r w:rsidR="005670C1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5670C1" w:rsidRPr="00373A11">
          <w:rPr>
            <w:rStyle w:val="Hyperlink"/>
          </w:rPr>
          <w:t>Comments (including issues found during assessment)</w:t>
        </w:r>
        <w:r w:rsidR="005670C1">
          <w:rPr>
            <w:webHidden/>
          </w:rPr>
          <w:tab/>
        </w:r>
        <w:r w:rsidR="002C6A79">
          <w:rPr>
            <w:webHidden/>
          </w:rPr>
          <w:fldChar w:fldCharType="begin"/>
        </w:r>
        <w:r w:rsidR="005670C1">
          <w:rPr>
            <w:webHidden/>
          </w:rPr>
          <w:instrText xml:space="preserve"> PAGEREF _Toc511756830 \h </w:instrText>
        </w:r>
        <w:r w:rsidR="002C6A79">
          <w:rPr>
            <w:webHidden/>
          </w:rPr>
        </w:r>
        <w:r w:rsidR="002C6A79">
          <w:rPr>
            <w:webHidden/>
          </w:rPr>
          <w:fldChar w:fldCharType="separate"/>
        </w:r>
        <w:r>
          <w:rPr>
            <w:webHidden/>
          </w:rPr>
          <w:t>12</w:t>
        </w:r>
        <w:r w:rsidR="002C6A79">
          <w:rPr>
            <w:webHidden/>
          </w:rPr>
          <w:fldChar w:fldCharType="end"/>
        </w:r>
      </w:hyperlink>
    </w:p>
    <w:p w:rsidR="001B0860" w:rsidRPr="00BC2CD1" w:rsidRDefault="002C6A79" w:rsidP="001035B4">
      <w:r w:rsidRPr="00BC2CD1">
        <w:fldChar w:fldCharType="end"/>
      </w:r>
    </w:p>
    <w:p w:rsidR="00363949" w:rsidRPr="00363949" w:rsidRDefault="00363949" w:rsidP="00363949">
      <w:pPr>
        <w:pStyle w:val="Heading1"/>
      </w:pPr>
      <w:bookmarkStart w:id="1" w:name="_Toc326453659"/>
      <w:r w:rsidRPr="00363949">
        <w:br w:type="page"/>
      </w:r>
      <w:bookmarkStart w:id="2" w:name="_Toc326453658"/>
      <w:bookmarkStart w:id="3" w:name="_Toc511756753"/>
      <w:r w:rsidRPr="00363949">
        <w:t>Assessment information</w:t>
      </w:r>
      <w:bookmarkEnd w:id="2"/>
      <w:bookmarkEnd w:id="3"/>
    </w:p>
    <w:p w:rsidR="00FF5197" w:rsidRPr="00BC2CD1" w:rsidRDefault="00FF5197" w:rsidP="00363949">
      <w:pPr>
        <w:pStyle w:val="Heading2"/>
      </w:pPr>
      <w:bookmarkStart w:id="4" w:name="_Toc511756754"/>
      <w:r w:rsidRPr="00BC2CD1">
        <w:t>Type of Body covered by this assessment:</w:t>
      </w:r>
      <w:bookmarkEnd w:id="1"/>
      <w:bookmarkEnd w:id="4"/>
    </w:p>
    <w:tbl>
      <w:tblPr>
        <w:tblpPr w:leftFromText="180" w:rightFromText="180" w:vertAnchor="text" w:horzAnchor="page" w:tblpX="21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FF5197" w:rsidRPr="00BC2CD1" w:rsidTr="00DA087B">
        <w:tc>
          <w:tcPr>
            <w:tcW w:w="5353" w:type="dxa"/>
          </w:tcPr>
          <w:p w:rsidR="00FF5197" w:rsidRPr="00BC2CD1" w:rsidRDefault="00FF5197" w:rsidP="00DA087B">
            <w:r w:rsidRPr="00BC2CD1">
              <w:t xml:space="preserve">ExCB for IECEx </w:t>
            </w:r>
            <w:r w:rsidRPr="00BC2CD1">
              <w:rPr>
                <w:lang w:val="en-AU" w:eastAsia="en-AU"/>
              </w:rPr>
              <w:t>Certified Equipment Scheme</w:t>
            </w:r>
          </w:p>
        </w:tc>
        <w:tc>
          <w:tcPr>
            <w:tcW w:w="709" w:type="dxa"/>
          </w:tcPr>
          <w:p w:rsidR="00FF5197" w:rsidRPr="00BC2CD1" w:rsidRDefault="00FF5197" w:rsidP="00DA087B">
            <w:pPr>
              <w:jc w:val="center"/>
              <w:rPr>
                <w:color w:val="0070C0"/>
              </w:rPr>
            </w:pPr>
            <w:r w:rsidRPr="00BC2CD1">
              <w:rPr>
                <w:color w:val="0070C0"/>
              </w:rPr>
              <w:sym w:font="Wingdings" w:char="F0FC"/>
            </w:r>
          </w:p>
        </w:tc>
      </w:tr>
      <w:tr w:rsidR="00FF5197" w:rsidRPr="00BC2CD1" w:rsidTr="00DA087B">
        <w:tc>
          <w:tcPr>
            <w:tcW w:w="5353" w:type="dxa"/>
          </w:tcPr>
          <w:p w:rsidR="00FF5197" w:rsidRPr="00BC2CD1" w:rsidRDefault="00FF5197" w:rsidP="00DA087B">
            <w:r w:rsidRPr="00BC2CD1">
              <w:t xml:space="preserve">ExTL for IECEx </w:t>
            </w:r>
            <w:r w:rsidRPr="00BC2CD1">
              <w:rPr>
                <w:lang w:val="en-AU" w:eastAsia="en-AU"/>
              </w:rPr>
              <w:t>Certified Equipment Scheme</w:t>
            </w:r>
          </w:p>
        </w:tc>
        <w:tc>
          <w:tcPr>
            <w:tcW w:w="709" w:type="dxa"/>
          </w:tcPr>
          <w:p w:rsidR="00FF5197" w:rsidRPr="00BC2CD1" w:rsidRDefault="00FF5197" w:rsidP="00DA087B">
            <w:pPr>
              <w:jc w:val="center"/>
              <w:rPr>
                <w:color w:val="0070C0"/>
              </w:rPr>
            </w:pPr>
            <w:r w:rsidRPr="00BC2CD1">
              <w:rPr>
                <w:color w:val="0070C0"/>
              </w:rPr>
              <w:sym w:font="Wingdings" w:char="F0FC"/>
            </w:r>
          </w:p>
        </w:tc>
      </w:tr>
      <w:tr w:rsidR="00275DF2" w:rsidRPr="00BC2CD1" w:rsidTr="00DA087B">
        <w:tc>
          <w:tcPr>
            <w:tcW w:w="5353" w:type="dxa"/>
          </w:tcPr>
          <w:p w:rsidR="00275DF2" w:rsidRPr="00BC2CD1" w:rsidRDefault="00275DF2" w:rsidP="00275DF2">
            <w:r w:rsidRPr="00BC2CD1">
              <w:t xml:space="preserve">ExCB for IECEx </w:t>
            </w:r>
            <w:r w:rsidRPr="00BC2CD1">
              <w:rPr>
                <w:lang w:val="en-AU" w:eastAsia="en-AU"/>
              </w:rPr>
              <w:t>Certified Service Facilities Scheme</w:t>
            </w:r>
          </w:p>
        </w:tc>
        <w:tc>
          <w:tcPr>
            <w:tcW w:w="709" w:type="dxa"/>
          </w:tcPr>
          <w:p w:rsidR="00275DF2" w:rsidRPr="00BC2CD1" w:rsidRDefault="00275DF2" w:rsidP="00275DF2">
            <w:pPr>
              <w:jc w:val="center"/>
              <w:rPr>
                <w:color w:val="0070C0"/>
              </w:rPr>
            </w:pPr>
          </w:p>
        </w:tc>
      </w:tr>
      <w:tr w:rsidR="00275DF2" w:rsidRPr="00BC2CD1" w:rsidTr="00DA087B">
        <w:tc>
          <w:tcPr>
            <w:tcW w:w="5353" w:type="dxa"/>
          </w:tcPr>
          <w:p w:rsidR="00275DF2" w:rsidRPr="00BC2CD1" w:rsidRDefault="00275DF2" w:rsidP="00275DF2">
            <w:r w:rsidRPr="00BC2CD1">
              <w:t xml:space="preserve">ExCB for IECEx </w:t>
            </w:r>
            <w:r w:rsidRPr="00BC2CD1">
              <w:rPr>
                <w:lang w:val="en-AU" w:eastAsia="en-AU"/>
              </w:rPr>
              <w:t>Conformity Mark Licensing System</w:t>
            </w:r>
          </w:p>
        </w:tc>
        <w:tc>
          <w:tcPr>
            <w:tcW w:w="709" w:type="dxa"/>
          </w:tcPr>
          <w:p w:rsidR="00275DF2" w:rsidRPr="00BC2CD1" w:rsidRDefault="00275DF2" w:rsidP="00275DF2">
            <w:pPr>
              <w:jc w:val="center"/>
              <w:rPr>
                <w:color w:val="0070C0"/>
              </w:rPr>
            </w:pPr>
          </w:p>
        </w:tc>
      </w:tr>
    </w:tbl>
    <w:p w:rsidR="00FF5197" w:rsidRPr="00BC2CD1" w:rsidRDefault="00FF5197" w:rsidP="00FF5197">
      <w:pPr>
        <w:pStyle w:val="NOTE"/>
        <w:ind w:left="720"/>
        <w:rPr>
          <w:sz w:val="20"/>
          <w:szCs w:val="20"/>
        </w:rPr>
      </w:pPr>
    </w:p>
    <w:p w:rsidR="00FF5197" w:rsidRPr="00BC2CD1" w:rsidRDefault="00FF5197" w:rsidP="00FF5197">
      <w:pPr>
        <w:pStyle w:val="NOTE"/>
        <w:ind w:left="720"/>
        <w:rPr>
          <w:sz w:val="20"/>
          <w:szCs w:val="20"/>
        </w:rPr>
      </w:pPr>
    </w:p>
    <w:p w:rsidR="00FF5197" w:rsidRPr="00BC2CD1" w:rsidRDefault="00FF5197" w:rsidP="00FF5197">
      <w:pPr>
        <w:pStyle w:val="NOTE"/>
        <w:ind w:left="720"/>
        <w:rPr>
          <w:sz w:val="20"/>
          <w:szCs w:val="20"/>
        </w:rPr>
      </w:pPr>
    </w:p>
    <w:p w:rsidR="00FF5197" w:rsidRPr="00BC2CD1" w:rsidRDefault="001570BA" w:rsidP="00FF5197">
      <w:pPr>
        <w:pStyle w:val="NOTE"/>
        <w:ind w:left="720"/>
        <w:rPr>
          <w:sz w:val="20"/>
          <w:szCs w:val="20"/>
        </w:rPr>
      </w:pPr>
      <w:r w:rsidRPr="00BC2CD1">
        <w:rPr>
          <w:sz w:val="20"/>
          <w:szCs w:val="20"/>
        </w:rPr>
        <w:t>NOTE 1</w:t>
      </w:r>
      <w:r w:rsidRPr="00BC2CD1">
        <w:rPr>
          <w:sz w:val="20"/>
          <w:szCs w:val="20"/>
        </w:rPr>
        <w:tab/>
      </w:r>
      <w:r w:rsidR="00FF5197" w:rsidRPr="00BC2CD1">
        <w:rPr>
          <w:sz w:val="20"/>
          <w:szCs w:val="20"/>
        </w:rPr>
        <w:t>ExCB - IECEx Certification Body</w:t>
      </w:r>
    </w:p>
    <w:p w:rsidR="00FF5197" w:rsidRPr="00BC2CD1" w:rsidRDefault="001570BA" w:rsidP="00FF5197">
      <w:pPr>
        <w:pStyle w:val="NOTE"/>
        <w:ind w:left="720"/>
        <w:rPr>
          <w:sz w:val="20"/>
          <w:szCs w:val="20"/>
        </w:rPr>
      </w:pPr>
      <w:r w:rsidRPr="00BC2CD1">
        <w:rPr>
          <w:sz w:val="20"/>
          <w:szCs w:val="20"/>
        </w:rPr>
        <w:t>NOTE 2</w:t>
      </w:r>
      <w:r w:rsidRPr="00BC2CD1">
        <w:rPr>
          <w:sz w:val="20"/>
          <w:szCs w:val="20"/>
        </w:rPr>
        <w:tab/>
      </w:r>
      <w:r w:rsidR="00FF5197" w:rsidRPr="00BC2CD1">
        <w:rPr>
          <w:sz w:val="20"/>
          <w:szCs w:val="20"/>
        </w:rPr>
        <w:t>ExTL - IECEx Testing Laboratory</w:t>
      </w:r>
    </w:p>
    <w:p w:rsidR="00FF5197" w:rsidRPr="00BC2CD1" w:rsidRDefault="00FF5197" w:rsidP="00363949">
      <w:pPr>
        <w:pStyle w:val="Heading2"/>
      </w:pPr>
      <w:bookmarkStart w:id="5" w:name="_Toc326453660"/>
      <w:bookmarkStart w:id="6" w:name="_Toc511756755"/>
      <w:r w:rsidRPr="00BC2CD1">
        <w:t>Type of assessment: &lt;retain appropriate marks&gt;</w:t>
      </w:r>
      <w:bookmarkEnd w:id="5"/>
      <w:bookmarkEnd w:id="6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FF5197" w:rsidRPr="00BC2CD1" w:rsidTr="00E57D95">
        <w:tc>
          <w:tcPr>
            <w:tcW w:w="5353" w:type="dxa"/>
          </w:tcPr>
          <w:p w:rsidR="00FF5197" w:rsidRPr="00BC2CD1" w:rsidRDefault="00FF5197" w:rsidP="00E57D95">
            <w:r w:rsidRPr="00BC2CD1">
              <w:t>Pre-assessment for candidate body</w:t>
            </w:r>
          </w:p>
        </w:tc>
        <w:tc>
          <w:tcPr>
            <w:tcW w:w="709" w:type="dxa"/>
          </w:tcPr>
          <w:p w:rsidR="00FF5197" w:rsidRPr="00BC2CD1" w:rsidRDefault="00FF5197" w:rsidP="00E57D95">
            <w:pPr>
              <w:jc w:val="center"/>
            </w:pPr>
          </w:p>
        </w:tc>
      </w:tr>
      <w:tr w:rsidR="00FF5197" w:rsidRPr="00BC2CD1" w:rsidTr="00E57D95">
        <w:tc>
          <w:tcPr>
            <w:tcW w:w="5353" w:type="dxa"/>
          </w:tcPr>
          <w:p w:rsidR="00FF5197" w:rsidRPr="00BC2CD1" w:rsidRDefault="00FF5197" w:rsidP="00E57D95">
            <w:r w:rsidRPr="00BC2CD1">
              <w:t>Initial assessment for candidate body</w:t>
            </w:r>
          </w:p>
        </w:tc>
        <w:tc>
          <w:tcPr>
            <w:tcW w:w="709" w:type="dxa"/>
          </w:tcPr>
          <w:p w:rsidR="00FF5197" w:rsidRPr="00BC2CD1" w:rsidRDefault="00FF5197" w:rsidP="00E57D95">
            <w:pPr>
              <w:jc w:val="center"/>
            </w:pPr>
          </w:p>
        </w:tc>
      </w:tr>
      <w:tr w:rsidR="0056448E" w:rsidRPr="00BC2CD1" w:rsidTr="00E57D95">
        <w:tc>
          <w:tcPr>
            <w:tcW w:w="5353" w:type="dxa"/>
          </w:tcPr>
          <w:p w:rsidR="0056448E" w:rsidRPr="00BC2CD1" w:rsidRDefault="0056448E" w:rsidP="0056448E">
            <w:r w:rsidRPr="00BC2CD1">
              <w:t xml:space="preserve">Surveillance </w:t>
            </w:r>
          </w:p>
        </w:tc>
        <w:tc>
          <w:tcPr>
            <w:tcW w:w="709" w:type="dxa"/>
          </w:tcPr>
          <w:p w:rsidR="0056448E" w:rsidRPr="00BC2CD1" w:rsidRDefault="0056448E" w:rsidP="0056448E">
            <w:pPr>
              <w:jc w:val="center"/>
              <w:rPr>
                <w:color w:val="0070C0"/>
              </w:rPr>
            </w:pPr>
            <w:r w:rsidRPr="00BC2CD1">
              <w:rPr>
                <w:color w:val="0070C0"/>
              </w:rPr>
              <w:sym w:font="Wingdings" w:char="F0FC"/>
            </w:r>
          </w:p>
        </w:tc>
      </w:tr>
      <w:tr w:rsidR="0056448E" w:rsidRPr="00BC2CD1" w:rsidTr="00E57D95">
        <w:tc>
          <w:tcPr>
            <w:tcW w:w="5353" w:type="dxa"/>
          </w:tcPr>
          <w:p w:rsidR="0056448E" w:rsidRPr="00BC2CD1" w:rsidRDefault="0056448E" w:rsidP="0056448E">
            <w:r w:rsidRPr="00BC2CD1">
              <w:t xml:space="preserve">Re-assessment </w:t>
            </w:r>
          </w:p>
        </w:tc>
        <w:tc>
          <w:tcPr>
            <w:tcW w:w="709" w:type="dxa"/>
          </w:tcPr>
          <w:p w:rsidR="0056448E" w:rsidRPr="00BC2CD1" w:rsidRDefault="0056448E" w:rsidP="0056448E">
            <w:pPr>
              <w:jc w:val="center"/>
              <w:rPr>
                <w:color w:val="0070C0"/>
              </w:rPr>
            </w:pPr>
          </w:p>
        </w:tc>
      </w:tr>
      <w:tr w:rsidR="0056448E" w:rsidRPr="00BC2CD1" w:rsidTr="00E57D95">
        <w:tc>
          <w:tcPr>
            <w:tcW w:w="5353" w:type="dxa"/>
          </w:tcPr>
          <w:p w:rsidR="0056448E" w:rsidRPr="00BC2CD1" w:rsidRDefault="0056448E" w:rsidP="0056448E">
            <w:r w:rsidRPr="00BC2CD1">
              <w:t>Scope extension</w:t>
            </w:r>
          </w:p>
        </w:tc>
        <w:tc>
          <w:tcPr>
            <w:tcW w:w="709" w:type="dxa"/>
          </w:tcPr>
          <w:p w:rsidR="0056448E" w:rsidRPr="00BC2CD1" w:rsidRDefault="0056448E" w:rsidP="0056448E">
            <w:pPr>
              <w:jc w:val="center"/>
              <w:rPr>
                <w:color w:val="0070C0"/>
              </w:rPr>
            </w:pPr>
            <w:r w:rsidRPr="00BC2CD1">
              <w:rPr>
                <w:color w:val="0070C0"/>
              </w:rPr>
              <w:sym w:font="Wingdings" w:char="F0FC"/>
            </w:r>
          </w:p>
        </w:tc>
      </w:tr>
    </w:tbl>
    <w:p w:rsidR="00FF5197" w:rsidRPr="00BC2CD1" w:rsidRDefault="00FF5197" w:rsidP="00363949">
      <w:pPr>
        <w:pStyle w:val="Heading2"/>
      </w:pPr>
      <w:bookmarkStart w:id="7" w:name="_Toc326453661"/>
      <w:bookmarkStart w:id="8" w:name="_Toc511756756"/>
      <w:r w:rsidRPr="00BC2CD1">
        <w:t>Details of body</w:t>
      </w:r>
      <w:bookmarkEnd w:id="7"/>
      <w:bookmarkEnd w:id="8"/>
    </w:p>
    <w:p w:rsidR="00FF5197" w:rsidRPr="00BC2CD1" w:rsidRDefault="00FF5197" w:rsidP="00363949">
      <w:pPr>
        <w:pStyle w:val="Heading3"/>
      </w:pPr>
      <w:bookmarkStart w:id="9" w:name="_Toc326453662"/>
      <w:bookmarkStart w:id="10" w:name="_Toc511756757"/>
      <w:r w:rsidRPr="00BC2CD1">
        <w:t>Country</w:t>
      </w:r>
      <w:bookmarkEnd w:id="9"/>
      <w:bookmarkEnd w:id="10"/>
    </w:p>
    <w:p w:rsidR="00513D60" w:rsidRPr="00513D60" w:rsidRDefault="00E66785" w:rsidP="00E721E9">
      <w:pPr>
        <w:suppressAutoHyphens/>
        <w:spacing w:before="90" w:after="54" w:line="240" w:lineRule="exact"/>
        <w:ind w:left="709"/>
        <w:rPr>
          <w:color w:val="0070C0"/>
          <w:lang w:val="en-US"/>
        </w:rPr>
      </w:pPr>
      <w:bookmarkStart w:id="11" w:name="Country"/>
      <w:r>
        <w:rPr>
          <w:color w:val="0070C0"/>
        </w:rPr>
        <w:t>Croatia</w:t>
      </w:r>
      <w:bookmarkStart w:id="12" w:name="_Toc326453663"/>
      <w:bookmarkEnd w:id="11"/>
    </w:p>
    <w:p w:rsidR="00FF5197" w:rsidRPr="00BC2CD1" w:rsidRDefault="00FF5197" w:rsidP="00363949">
      <w:pPr>
        <w:pStyle w:val="Heading3"/>
      </w:pPr>
      <w:bookmarkStart w:id="13" w:name="_Toc511756758"/>
      <w:r w:rsidRPr="00BC2CD1">
        <w:t>Name of body</w:t>
      </w:r>
      <w:bookmarkEnd w:id="12"/>
      <w:bookmarkEnd w:id="13"/>
    </w:p>
    <w:p w:rsidR="00DA087B" w:rsidRPr="00E66785" w:rsidRDefault="00E66785" w:rsidP="00E84EB8">
      <w:pPr>
        <w:suppressAutoHyphens/>
        <w:spacing w:before="90" w:after="54" w:line="240" w:lineRule="exact"/>
        <w:ind w:left="709"/>
        <w:rPr>
          <w:color w:val="0070C0"/>
          <w:lang w:val="en-US"/>
        </w:rPr>
      </w:pPr>
      <w:bookmarkStart w:id="14" w:name="ExCB_Name"/>
      <w:bookmarkStart w:id="15" w:name="ExCB_NameComplete"/>
      <w:bookmarkStart w:id="16" w:name="_Hlk511755222"/>
      <w:r w:rsidRPr="00E66785">
        <w:rPr>
          <w:color w:val="0070C0"/>
          <w:lang w:val="en-US"/>
        </w:rPr>
        <w:t>Ex-Agencija</w:t>
      </w:r>
      <w:bookmarkEnd w:id="14"/>
      <w:r w:rsidR="007F7D35">
        <w:rPr>
          <w:color w:val="0070C0"/>
          <w:lang w:val="en-US"/>
        </w:rPr>
        <w:t xml:space="preserve"> </w:t>
      </w:r>
      <w:r w:rsidRPr="00E66785">
        <w:rPr>
          <w:color w:val="0070C0"/>
          <w:lang w:val="en-US"/>
        </w:rPr>
        <w:t>- Agencija za prostore ugrožene eksplozivnom atmosferom</w:t>
      </w:r>
      <w:bookmarkEnd w:id="15"/>
    </w:p>
    <w:p w:rsidR="00FF5197" w:rsidRPr="00BC2CD1" w:rsidRDefault="00FF5197" w:rsidP="00363949">
      <w:pPr>
        <w:pStyle w:val="Heading3"/>
      </w:pPr>
      <w:bookmarkStart w:id="17" w:name="_Toc326453664"/>
      <w:bookmarkStart w:id="18" w:name="_Toc511756759"/>
      <w:bookmarkEnd w:id="16"/>
      <w:r w:rsidRPr="00BC2CD1">
        <w:t>Name and title of nominated principal contact</w:t>
      </w:r>
      <w:bookmarkEnd w:id="17"/>
      <w:bookmarkEnd w:id="18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668"/>
        <w:gridCol w:w="3212"/>
      </w:tblGrid>
      <w:tr w:rsidR="00FF5197" w:rsidRPr="00BC2CD1" w:rsidTr="00F53B8A">
        <w:tc>
          <w:tcPr>
            <w:tcW w:w="2507" w:type="dxa"/>
          </w:tcPr>
          <w:p w:rsidR="00FF5197" w:rsidRPr="00BC2CD1" w:rsidRDefault="00FF5197" w:rsidP="00E57D95">
            <w:pPr>
              <w:rPr>
                <w:b/>
              </w:rPr>
            </w:pPr>
            <w:r w:rsidRPr="00BC2CD1">
              <w:rPr>
                <w:b/>
              </w:rPr>
              <w:t>Name</w:t>
            </w:r>
          </w:p>
        </w:tc>
        <w:tc>
          <w:tcPr>
            <w:tcW w:w="2704" w:type="dxa"/>
          </w:tcPr>
          <w:p w:rsidR="00FF5197" w:rsidRPr="00BC2CD1" w:rsidRDefault="00FF5197" w:rsidP="00E57D95">
            <w:pPr>
              <w:rPr>
                <w:b/>
              </w:rPr>
            </w:pPr>
            <w:r w:rsidRPr="00BC2CD1">
              <w:rPr>
                <w:b/>
              </w:rPr>
              <w:t>Title</w:t>
            </w:r>
          </w:p>
        </w:tc>
        <w:tc>
          <w:tcPr>
            <w:tcW w:w="3261" w:type="dxa"/>
          </w:tcPr>
          <w:p w:rsidR="00FF5197" w:rsidRPr="00BC2CD1" w:rsidRDefault="00FF5197" w:rsidP="00E57D95">
            <w:pPr>
              <w:rPr>
                <w:b/>
              </w:rPr>
            </w:pPr>
            <w:r w:rsidRPr="00BC2CD1">
              <w:rPr>
                <w:b/>
              </w:rPr>
              <w:t>E-mail address</w:t>
            </w:r>
          </w:p>
        </w:tc>
      </w:tr>
      <w:tr w:rsidR="0056448E" w:rsidRPr="00BC2CD1" w:rsidTr="0056448E">
        <w:tc>
          <w:tcPr>
            <w:tcW w:w="2507" w:type="dxa"/>
          </w:tcPr>
          <w:p w:rsidR="0056448E" w:rsidRPr="00D57C2E" w:rsidRDefault="00E66785" w:rsidP="0056448E">
            <w:pPr>
              <w:jc w:val="left"/>
              <w:rPr>
                <w:color w:val="0070C0"/>
                <w:lang w:val="en-US"/>
              </w:rPr>
            </w:pPr>
            <w:r w:rsidRPr="00E66785">
              <w:rPr>
                <w:color w:val="0070C0"/>
              </w:rPr>
              <w:t>Stipo Đerek</w:t>
            </w:r>
          </w:p>
        </w:tc>
        <w:tc>
          <w:tcPr>
            <w:tcW w:w="2704" w:type="dxa"/>
          </w:tcPr>
          <w:p w:rsidR="0056448E" w:rsidRPr="00D57C2E" w:rsidRDefault="00E66785" w:rsidP="0056448E">
            <w:pPr>
              <w:jc w:val="left"/>
              <w:rPr>
                <w:color w:val="0070C0"/>
                <w:lang w:val="en-US"/>
              </w:rPr>
            </w:pPr>
            <w:r w:rsidRPr="00E66785">
              <w:rPr>
                <w:color w:val="0070C0"/>
                <w:lang w:val="en-US"/>
              </w:rPr>
              <w:t>Director of Sector for Certification and Testing</w:t>
            </w:r>
          </w:p>
        </w:tc>
        <w:tc>
          <w:tcPr>
            <w:tcW w:w="3261" w:type="dxa"/>
          </w:tcPr>
          <w:p w:rsidR="0056448E" w:rsidRPr="00D57C2E" w:rsidRDefault="00E66785" w:rsidP="0056448E">
            <w:pPr>
              <w:jc w:val="left"/>
              <w:rPr>
                <w:color w:val="0070C0"/>
                <w:lang w:val="en-US"/>
              </w:rPr>
            </w:pPr>
            <w:r w:rsidRPr="00E66785">
              <w:rPr>
                <w:color w:val="0070C0"/>
                <w:lang w:val="en-US"/>
              </w:rPr>
              <w:t>s.derek@ex-agencija.hr</w:t>
            </w:r>
          </w:p>
        </w:tc>
      </w:tr>
    </w:tbl>
    <w:p w:rsidR="00FF5197" w:rsidRPr="00BC2CD1" w:rsidRDefault="00FF5197" w:rsidP="00363949">
      <w:pPr>
        <w:pStyle w:val="Heading2"/>
      </w:pPr>
      <w:bookmarkStart w:id="19" w:name="_Toc326453665"/>
      <w:bookmarkStart w:id="20" w:name="_Toc511756760"/>
      <w:r w:rsidRPr="00BC2CD1">
        <w:t>Assessment information</w:t>
      </w:r>
      <w:bookmarkEnd w:id="19"/>
      <w:bookmarkEnd w:id="20"/>
    </w:p>
    <w:p w:rsidR="00FF5197" w:rsidRPr="00BC2CD1" w:rsidRDefault="00FF5197" w:rsidP="00363949">
      <w:pPr>
        <w:pStyle w:val="Heading3"/>
      </w:pPr>
      <w:bookmarkStart w:id="21" w:name="_Toc326453666"/>
      <w:bookmarkStart w:id="22" w:name="_Toc511756761"/>
      <w:r w:rsidRPr="00BC2CD1">
        <w:t>Members of the assessment team</w:t>
      </w:r>
      <w:bookmarkEnd w:id="21"/>
      <w:bookmarkEnd w:id="22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3"/>
      </w:tblGrid>
      <w:tr w:rsidR="00FF5197" w:rsidRPr="00BC2CD1" w:rsidTr="00E57D95">
        <w:tc>
          <w:tcPr>
            <w:tcW w:w="3652" w:type="dxa"/>
          </w:tcPr>
          <w:p w:rsidR="00FF5197" w:rsidRPr="00BC2CD1" w:rsidRDefault="00FF5197" w:rsidP="00E57D95">
            <w:pPr>
              <w:tabs>
                <w:tab w:val="left" w:pos="2662"/>
              </w:tabs>
              <w:rPr>
                <w:b/>
              </w:rPr>
            </w:pPr>
            <w:r w:rsidRPr="00BC2CD1">
              <w:rPr>
                <w:b/>
              </w:rPr>
              <w:t xml:space="preserve">Name </w:t>
            </w:r>
            <w:r w:rsidRPr="00BC2CD1">
              <w:rPr>
                <w:b/>
              </w:rPr>
              <w:tab/>
            </w:r>
          </w:p>
        </w:tc>
        <w:tc>
          <w:tcPr>
            <w:tcW w:w="4253" w:type="dxa"/>
          </w:tcPr>
          <w:p w:rsidR="00FF5197" w:rsidRPr="00BC2CD1" w:rsidRDefault="00FF5197" w:rsidP="00E57D95">
            <w:pPr>
              <w:rPr>
                <w:b/>
              </w:rPr>
            </w:pPr>
            <w:r w:rsidRPr="00BC2CD1">
              <w:rPr>
                <w:b/>
              </w:rPr>
              <w:t>Role (modify as necessary)</w:t>
            </w:r>
          </w:p>
        </w:tc>
      </w:tr>
      <w:tr w:rsidR="00DA087B" w:rsidRPr="00BC2CD1" w:rsidTr="00E57D95">
        <w:tc>
          <w:tcPr>
            <w:tcW w:w="3652" w:type="dxa"/>
          </w:tcPr>
          <w:p w:rsidR="00DA087B" w:rsidRPr="00BC2CD1" w:rsidRDefault="00DA087B" w:rsidP="00DA087B">
            <w:pPr>
              <w:jc w:val="left"/>
              <w:rPr>
                <w:color w:val="0070C0"/>
              </w:rPr>
            </w:pPr>
            <w:r w:rsidRPr="00BC2CD1">
              <w:rPr>
                <w:color w:val="0070C0"/>
              </w:rPr>
              <w:t>Thierry Houeix (INERIS)</w:t>
            </w:r>
          </w:p>
        </w:tc>
        <w:tc>
          <w:tcPr>
            <w:tcW w:w="4253" w:type="dxa"/>
          </w:tcPr>
          <w:p w:rsidR="00DA087B" w:rsidRPr="00BC2CD1" w:rsidRDefault="00DA087B" w:rsidP="00DA087B">
            <w:pPr>
              <w:jc w:val="left"/>
              <w:rPr>
                <w:color w:val="0070C0"/>
              </w:rPr>
            </w:pPr>
            <w:r w:rsidRPr="00BC2CD1">
              <w:rPr>
                <w:color w:val="0070C0"/>
              </w:rPr>
              <w:t>Lead assessor</w:t>
            </w:r>
          </w:p>
        </w:tc>
      </w:tr>
    </w:tbl>
    <w:p w:rsidR="00FF5197" w:rsidRPr="00BC2CD1" w:rsidRDefault="00FF5197" w:rsidP="00363949">
      <w:pPr>
        <w:pStyle w:val="Heading3"/>
      </w:pPr>
      <w:bookmarkStart w:id="23" w:name="_Toc326453667"/>
      <w:bookmarkStart w:id="24" w:name="_Toc511756762"/>
      <w:r w:rsidRPr="00BC2CD1">
        <w:t>Place(s) of assessment</w:t>
      </w:r>
      <w:bookmarkEnd w:id="23"/>
      <w:bookmarkEnd w:id="24"/>
    </w:p>
    <w:p w:rsidR="00B23315" w:rsidRPr="0056448E" w:rsidRDefault="00E721E9" w:rsidP="00D317A3">
      <w:pPr>
        <w:suppressAutoHyphens/>
        <w:spacing w:before="90" w:after="54" w:line="240" w:lineRule="exact"/>
        <w:ind w:left="709"/>
        <w:jc w:val="left"/>
        <w:rPr>
          <w:color w:val="0070C0"/>
        </w:rPr>
      </w:pPr>
      <w:bookmarkStart w:id="25" w:name="ExCB_Address"/>
      <w:r w:rsidRPr="00E721E9">
        <w:rPr>
          <w:bCs/>
          <w:color w:val="0070C0"/>
        </w:rPr>
        <w:t>Industrijska 25</w:t>
      </w:r>
      <w:r>
        <w:rPr>
          <w:bCs/>
          <w:color w:val="0070C0"/>
          <w:lang w:val="en-US"/>
        </w:rPr>
        <w:br/>
      </w:r>
      <w:r w:rsidRPr="00E721E9">
        <w:rPr>
          <w:bCs/>
          <w:color w:val="0070C0"/>
          <w:lang w:val="en-US"/>
        </w:rPr>
        <w:t>HR-10431 Sveta Nedelja</w:t>
      </w:r>
      <w:bookmarkEnd w:id="25"/>
      <w:r w:rsidR="0056448E" w:rsidRPr="00D57C2E">
        <w:rPr>
          <w:color w:val="0070C0"/>
        </w:rPr>
        <w:br/>
      </w:r>
      <w:r w:rsidR="007F7D35">
        <w:rPr>
          <w:color w:val="0070C0"/>
        </w:rPr>
        <w:t>Croatia</w:t>
      </w:r>
    </w:p>
    <w:p w:rsidR="00FF5197" w:rsidRPr="00BC2CD1" w:rsidRDefault="00FF5197" w:rsidP="00363949">
      <w:pPr>
        <w:pStyle w:val="Heading3"/>
      </w:pPr>
      <w:bookmarkStart w:id="26" w:name="_Toc326453668"/>
      <w:bookmarkStart w:id="27" w:name="_Toc511756763"/>
      <w:r w:rsidRPr="00BC2CD1">
        <w:t>Assessment date(s)</w:t>
      </w:r>
      <w:bookmarkEnd w:id="26"/>
      <w:bookmarkEnd w:id="27"/>
    </w:p>
    <w:p w:rsidR="007E476E" w:rsidRDefault="0056448E" w:rsidP="0056448E">
      <w:pPr>
        <w:pStyle w:val="PARAGRAPH"/>
        <w:ind w:left="720"/>
        <w:rPr>
          <w:color w:val="0070C0"/>
          <w:lang w:val="en-US"/>
        </w:rPr>
      </w:pPr>
      <w:bookmarkStart w:id="28" w:name="AssessmentDates"/>
      <w:r w:rsidRPr="00D57C2E">
        <w:rPr>
          <w:color w:val="0070C0"/>
          <w:lang w:val="en-US"/>
        </w:rPr>
        <w:t>16</w:t>
      </w:r>
      <w:r w:rsidR="00E721E9">
        <w:rPr>
          <w:color w:val="0070C0"/>
          <w:lang w:val="en-US"/>
        </w:rPr>
        <w:t xml:space="preserve"> April</w:t>
      </w:r>
      <w:r>
        <w:rPr>
          <w:color w:val="0070C0"/>
          <w:lang w:val="en-US"/>
        </w:rPr>
        <w:t xml:space="preserve"> 201</w:t>
      </w:r>
      <w:r w:rsidR="00E721E9">
        <w:rPr>
          <w:color w:val="0070C0"/>
          <w:lang w:val="en-US"/>
        </w:rPr>
        <w:t>8</w:t>
      </w:r>
      <w:bookmarkEnd w:id="28"/>
    </w:p>
    <w:p w:rsidR="006277CD" w:rsidRPr="00BC2CD1" w:rsidRDefault="006277CD" w:rsidP="00363949">
      <w:pPr>
        <w:pStyle w:val="Heading2"/>
      </w:pPr>
      <w:bookmarkStart w:id="29" w:name="_Toc511756764"/>
      <w:r w:rsidRPr="00BC2CD1">
        <w:t>Scope</w:t>
      </w:r>
      <w:bookmarkEnd w:id="29"/>
    </w:p>
    <w:p w:rsidR="006277CD" w:rsidRPr="00BC2CD1" w:rsidRDefault="006277CD" w:rsidP="00363949">
      <w:pPr>
        <w:pStyle w:val="Heading3"/>
      </w:pPr>
      <w:bookmarkStart w:id="30" w:name="_Toc511756765"/>
      <w:r w:rsidRPr="00BC2CD1">
        <w:t xml:space="preserve">ExCB scope for </w:t>
      </w:r>
      <w:r w:rsidR="00D171F9" w:rsidRPr="00BC2CD1">
        <w:t>equipment certification scheme</w:t>
      </w:r>
      <w:bookmarkEnd w:id="30"/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379"/>
        <w:gridCol w:w="1701"/>
      </w:tblGrid>
      <w:tr w:rsidR="00230F4E" w:rsidRPr="00230F4E" w:rsidTr="00BC3579">
        <w:trPr>
          <w:trHeight w:val="255"/>
          <w:tblHeader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4E" w:rsidRPr="00F53B8A" w:rsidRDefault="00230F4E" w:rsidP="00230F4E">
            <w:pPr>
              <w:jc w:val="left"/>
              <w:rPr>
                <w:b/>
                <w:bCs/>
                <w:spacing w:val="0"/>
                <w:lang w:val="en-US" w:eastAsia="fr-FR"/>
              </w:rPr>
            </w:pPr>
            <w:r w:rsidRPr="00F53B8A">
              <w:rPr>
                <w:b/>
                <w:bCs/>
                <w:spacing w:val="0"/>
                <w:lang w:val="en-US" w:eastAsia="fr-FR"/>
              </w:rPr>
              <w:t xml:space="preserve">Number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4E" w:rsidRPr="00F53B8A" w:rsidRDefault="00230F4E" w:rsidP="00230F4E">
            <w:pPr>
              <w:rPr>
                <w:b/>
                <w:bCs/>
                <w:spacing w:val="0"/>
                <w:lang w:val="en-US" w:eastAsia="fr-FR"/>
              </w:rPr>
            </w:pPr>
            <w:r w:rsidRPr="00F53B8A">
              <w:rPr>
                <w:b/>
                <w:bCs/>
                <w:spacing w:val="0"/>
                <w:lang w:val="en-US" w:eastAsia="fr-FR"/>
              </w:rPr>
              <w:t xml:space="preserve">Title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F4E" w:rsidRPr="00F53B8A" w:rsidRDefault="00230F4E" w:rsidP="00230F4E">
            <w:pPr>
              <w:jc w:val="center"/>
              <w:rPr>
                <w:b/>
                <w:bCs/>
                <w:spacing w:val="0"/>
                <w:lang w:val="en-US" w:eastAsia="fr-FR"/>
              </w:rPr>
            </w:pPr>
            <w:r w:rsidRPr="00F53B8A">
              <w:rPr>
                <w:b/>
                <w:bCs/>
                <w:spacing w:val="0"/>
                <w:lang w:val="en-US" w:eastAsia="fr-FR"/>
              </w:rPr>
              <w:t>Scope</w:t>
            </w:r>
          </w:p>
        </w:tc>
      </w:tr>
      <w:tr w:rsidR="00230F4E" w:rsidRPr="00230F4E" w:rsidTr="00BC3579">
        <w:trPr>
          <w:trHeight w:val="5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4E" w:rsidRPr="00230F4E" w:rsidRDefault="00230F4E" w:rsidP="00230F4E">
            <w:pPr>
              <w:jc w:val="left"/>
              <w:rPr>
                <w:spacing w:val="0"/>
                <w:lang w:val="fr-FR" w:eastAsia="fr-FR"/>
              </w:rPr>
            </w:pPr>
            <w:r w:rsidRPr="00E721E9">
              <w:rPr>
                <w:spacing w:val="0"/>
                <w:lang w:val="en-US" w:eastAsia="fr-FR"/>
              </w:rPr>
              <w:t>IEC 60079-</w:t>
            </w:r>
            <w:r w:rsidR="00E721E9">
              <w:rPr>
                <w:spacing w:val="0"/>
                <w:lang w:val="en-US" w:eastAsia="fr-FR"/>
              </w:rPr>
              <w:t>28</w:t>
            </w:r>
            <w:r w:rsidRPr="00E721E9">
              <w:rPr>
                <w:spacing w:val="0"/>
                <w:lang w:val="en-US" w:eastAsia="fr-FR"/>
              </w:rPr>
              <w:t xml:space="preserve"> E</w:t>
            </w:r>
            <w:r w:rsidRPr="00230F4E">
              <w:rPr>
                <w:spacing w:val="0"/>
                <w:lang w:val="fr-FR" w:eastAsia="fr-FR"/>
              </w:rPr>
              <w:t xml:space="preserve">d. </w:t>
            </w:r>
            <w:r w:rsidR="00E721E9">
              <w:rPr>
                <w:spacing w:val="0"/>
                <w:lang w:val="fr-FR" w:eastAsia="fr-FR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4E" w:rsidRPr="00230F4E" w:rsidRDefault="00230F4E" w:rsidP="00230F4E">
            <w:pPr>
              <w:jc w:val="left"/>
              <w:rPr>
                <w:spacing w:val="0"/>
                <w:lang w:val="en-US" w:eastAsia="fr-FR"/>
              </w:rPr>
            </w:pPr>
            <w:r w:rsidRPr="00230F4E">
              <w:rPr>
                <w:spacing w:val="0"/>
                <w:lang w:val="en-US" w:eastAsia="fr-FR"/>
              </w:rPr>
              <w:t xml:space="preserve">Explosive atmospheres - </w:t>
            </w:r>
            <w:r w:rsidR="00E721E9" w:rsidRPr="00E721E9">
              <w:rPr>
                <w:spacing w:val="0"/>
                <w:lang w:val="en-US" w:eastAsia="fr-FR"/>
              </w:rPr>
              <w:t>Part 28: Protection of equipment and transmission systems using optical radiation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F4E" w:rsidRPr="00230F4E" w:rsidRDefault="0056448E" w:rsidP="00230F4E">
            <w:pPr>
              <w:jc w:val="center"/>
              <w:rPr>
                <w:spacing w:val="0"/>
                <w:lang w:val="fr-FR" w:eastAsia="fr-FR"/>
              </w:rPr>
            </w:pPr>
            <w:r w:rsidRPr="00BC3579">
              <w:rPr>
                <w:color w:val="00B050"/>
                <w:spacing w:val="0"/>
                <w:lang w:val="fr-FR" w:eastAsia="fr-FR"/>
              </w:rPr>
              <w:t>Extension</w:t>
            </w:r>
          </w:p>
        </w:tc>
      </w:tr>
    </w:tbl>
    <w:p w:rsidR="006277CD" w:rsidRPr="00BC2CD1" w:rsidRDefault="006277CD" w:rsidP="00363949">
      <w:pPr>
        <w:pStyle w:val="Heading3"/>
      </w:pPr>
      <w:bookmarkStart w:id="31" w:name="_Toc511756766"/>
      <w:r w:rsidRPr="00BC2CD1">
        <w:t>ExTL scope</w:t>
      </w:r>
      <w:bookmarkEnd w:id="31"/>
    </w:p>
    <w:p w:rsidR="00B935D4" w:rsidRPr="005670C1" w:rsidRDefault="00B334B2" w:rsidP="00EA05C8">
      <w:pPr>
        <w:tabs>
          <w:tab w:val="left" w:pos="1840"/>
        </w:tabs>
        <w:rPr>
          <w:color w:val="0070C0"/>
        </w:rPr>
      </w:pPr>
      <w:r w:rsidRPr="005670C1">
        <w:rPr>
          <w:color w:val="0070C0"/>
        </w:rPr>
        <w:t>The ExTL scope is the same as for the ExCB.</w:t>
      </w:r>
    </w:p>
    <w:p w:rsidR="006277CD" w:rsidRPr="00BC2CD1" w:rsidRDefault="00D171F9" w:rsidP="00363949">
      <w:pPr>
        <w:pStyle w:val="Heading1"/>
      </w:pPr>
      <w:bookmarkStart w:id="32" w:name="_Toc511756767"/>
      <w:r w:rsidRPr="00BC2CD1">
        <w:t>Common information</w:t>
      </w:r>
      <w:bookmarkEnd w:id="32"/>
    </w:p>
    <w:p w:rsidR="00A608DC" w:rsidRPr="00BC2CD1" w:rsidRDefault="00C7000A" w:rsidP="00363949">
      <w:pPr>
        <w:pStyle w:val="Heading2"/>
      </w:pPr>
      <w:bookmarkStart w:id="33" w:name="_Toc511756768"/>
      <w:r w:rsidRPr="00BC2CD1">
        <w:t>Legal entity of body</w:t>
      </w:r>
      <w:bookmarkEnd w:id="33"/>
    </w:p>
    <w:p w:rsidR="00842464" w:rsidRPr="005670C1" w:rsidRDefault="00363949" w:rsidP="00363949">
      <w:pPr>
        <w:rPr>
          <w:color w:val="0070C0"/>
          <w:spacing w:val="0"/>
          <w:lang w:val="en-US" w:eastAsia="fr-FR"/>
        </w:rPr>
      </w:pPr>
      <w:r w:rsidRPr="005670C1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5670C1">
        <w:rPr>
          <w:color w:val="0070C0"/>
          <w:spacing w:val="0"/>
          <w:lang w:val="en-US" w:eastAsia="fr-FR"/>
        </w:rPr>
        <w:t xml:space="preserve"> carried out on </w:t>
      </w:r>
      <w:r w:rsidR="0042256F" w:rsidRPr="005670C1">
        <w:rPr>
          <w:color w:val="0070C0"/>
          <w:spacing w:val="0"/>
          <w:lang w:val="en-US" w:eastAsia="fr-FR"/>
        </w:rPr>
        <w:t>13/15 June 2016</w:t>
      </w:r>
      <w:r w:rsidRPr="005670C1">
        <w:rPr>
          <w:color w:val="0070C0"/>
          <w:spacing w:val="0"/>
          <w:lang w:val="en-US" w:eastAsia="fr-FR"/>
        </w:rPr>
        <w:t xml:space="preserve">, </w:t>
      </w:r>
      <w:r w:rsidR="00E721E9" w:rsidRPr="005670C1">
        <w:rPr>
          <w:color w:val="0070C0"/>
          <w:spacing w:val="0"/>
          <w:lang w:val="en-US" w:eastAsia="fr-FR"/>
        </w:rPr>
        <w:t>ExMC/1195/DV</w:t>
      </w:r>
      <w:r w:rsidRPr="005670C1">
        <w:rPr>
          <w:color w:val="0070C0"/>
          <w:spacing w:val="0"/>
          <w:lang w:val="en-US" w:eastAsia="fr-FR"/>
        </w:rPr>
        <w:t>.</w:t>
      </w:r>
    </w:p>
    <w:p w:rsidR="00A608DC" w:rsidRPr="00BC2CD1" w:rsidRDefault="00C7000A" w:rsidP="00363949">
      <w:pPr>
        <w:pStyle w:val="Heading2"/>
      </w:pPr>
      <w:bookmarkStart w:id="34" w:name="_Toc511756769"/>
      <w:r w:rsidRPr="00BC2CD1">
        <w:t>Financial support</w:t>
      </w:r>
      <w:bookmarkEnd w:id="34"/>
    </w:p>
    <w:p w:rsidR="00363949" w:rsidRPr="005670C1" w:rsidRDefault="00363949" w:rsidP="00363949">
      <w:pPr>
        <w:rPr>
          <w:color w:val="0070C0"/>
          <w:spacing w:val="0"/>
          <w:lang w:val="en-US" w:eastAsia="fr-FR"/>
        </w:rPr>
      </w:pPr>
      <w:r w:rsidRPr="005670C1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5670C1">
        <w:rPr>
          <w:color w:val="0070C0"/>
          <w:spacing w:val="0"/>
          <w:lang w:val="en-US" w:eastAsia="fr-FR"/>
        </w:rPr>
        <w:t xml:space="preserve"> carried out on </w:t>
      </w:r>
      <w:r w:rsidR="0042256F" w:rsidRPr="005670C1">
        <w:rPr>
          <w:color w:val="0070C0"/>
          <w:spacing w:val="0"/>
          <w:lang w:val="en-US" w:eastAsia="fr-FR"/>
        </w:rPr>
        <w:t>13/15 June 2016</w:t>
      </w:r>
      <w:r w:rsidRPr="005670C1">
        <w:rPr>
          <w:color w:val="0070C0"/>
          <w:spacing w:val="0"/>
          <w:lang w:val="en-US" w:eastAsia="fr-FR"/>
        </w:rPr>
        <w:t xml:space="preserve">, </w:t>
      </w:r>
      <w:r w:rsidR="00E721E9" w:rsidRPr="005670C1">
        <w:rPr>
          <w:color w:val="0070C0"/>
          <w:spacing w:val="0"/>
          <w:lang w:val="en-US" w:eastAsia="fr-FR"/>
        </w:rPr>
        <w:t>ExMC/1195/DV</w:t>
      </w:r>
      <w:r w:rsidRPr="005670C1">
        <w:rPr>
          <w:color w:val="0070C0"/>
          <w:spacing w:val="0"/>
          <w:lang w:val="en-US" w:eastAsia="fr-FR"/>
        </w:rPr>
        <w:t>.</w:t>
      </w:r>
    </w:p>
    <w:p w:rsidR="00A608DC" w:rsidRPr="00BC2CD1" w:rsidRDefault="00C7000A" w:rsidP="00363949">
      <w:pPr>
        <w:pStyle w:val="Heading2"/>
      </w:pPr>
      <w:bookmarkStart w:id="35" w:name="_Toc511756770"/>
      <w:r w:rsidRPr="00BC2CD1">
        <w:t>History</w:t>
      </w:r>
      <w:bookmarkEnd w:id="35"/>
    </w:p>
    <w:p w:rsidR="00363949" w:rsidRPr="005670C1" w:rsidRDefault="00363949" w:rsidP="00363949">
      <w:pPr>
        <w:rPr>
          <w:color w:val="0070C0"/>
          <w:spacing w:val="0"/>
          <w:lang w:val="en-US" w:eastAsia="fr-FR"/>
        </w:rPr>
      </w:pPr>
      <w:r w:rsidRPr="005670C1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5670C1">
        <w:rPr>
          <w:color w:val="0070C0"/>
          <w:spacing w:val="0"/>
          <w:lang w:val="en-US" w:eastAsia="fr-FR"/>
        </w:rPr>
        <w:t xml:space="preserve"> carried out on </w:t>
      </w:r>
      <w:r w:rsidR="0042256F" w:rsidRPr="005670C1">
        <w:rPr>
          <w:color w:val="0070C0"/>
          <w:spacing w:val="0"/>
          <w:lang w:val="en-US" w:eastAsia="fr-FR"/>
        </w:rPr>
        <w:t>13/15 June 2016</w:t>
      </w:r>
      <w:r w:rsidRPr="005670C1">
        <w:rPr>
          <w:color w:val="0070C0"/>
          <w:spacing w:val="0"/>
          <w:lang w:val="en-US" w:eastAsia="fr-FR"/>
        </w:rPr>
        <w:t xml:space="preserve">, </w:t>
      </w:r>
      <w:r w:rsidR="00E721E9" w:rsidRPr="005670C1">
        <w:rPr>
          <w:color w:val="0070C0"/>
          <w:spacing w:val="0"/>
          <w:lang w:val="en-US" w:eastAsia="fr-FR"/>
        </w:rPr>
        <w:t>ExMC/1195/DV</w:t>
      </w:r>
      <w:r w:rsidRPr="005670C1">
        <w:rPr>
          <w:color w:val="0070C0"/>
          <w:spacing w:val="0"/>
          <w:lang w:val="en-US" w:eastAsia="fr-FR"/>
        </w:rPr>
        <w:t>.</w:t>
      </w:r>
    </w:p>
    <w:p w:rsidR="00C7000A" w:rsidRPr="00BC2CD1" w:rsidRDefault="00530B32" w:rsidP="00363949">
      <w:pPr>
        <w:pStyle w:val="Heading2"/>
      </w:pPr>
      <w:bookmarkStart w:id="36" w:name="_Toc511756771"/>
      <w:r w:rsidRPr="00BC2CD1">
        <w:t>Documentation</w:t>
      </w:r>
      <w:bookmarkEnd w:id="36"/>
    </w:p>
    <w:p w:rsidR="00530B32" w:rsidRPr="00BC2CD1" w:rsidRDefault="00530B32" w:rsidP="00363949">
      <w:pPr>
        <w:pStyle w:val="Heading3"/>
      </w:pPr>
      <w:bookmarkStart w:id="37" w:name="_Toc511756772"/>
      <w:r w:rsidRPr="00BC2CD1">
        <w:t xml:space="preserve">Quality </w:t>
      </w:r>
      <w:r w:rsidR="001B0AAA" w:rsidRPr="00BC2CD1">
        <w:t>m</w:t>
      </w:r>
      <w:r w:rsidRPr="00BC2CD1">
        <w:t>anual</w:t>
      </w:r>
      <w:bookmarkEnd w:id="37"/>
    </w:p>
    <w:p w:rsidR="00363949" w:rsidRPr="005670C1" w:rsidRDefault="00363949" w:rsidP="00363949">
      <w:pPr>
        <w:rPr>
          <w:color w:val="0070C0"/>
          <w:spacing w:val="0"/>
          <w:lang w:val="en-US" w:eastAsia="fr-FR"/>
        </w:rPr>
      </w:pPr>
      <w:r w:rsidRPr="005670C1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5670C1">
        <w:rPr>
          <w:color w:val="0070C0"/>
          <w:spacing w:val="0"/>
          <w:lang w:val="en-US" w:eastAsia="fr-FR"/>
        </w:rPr>
        <w:t xml:space="preserve"> carried out on </w:t>
      </w:r>
      <w:r w:rsidR="0042256F" w:rsidRPr="005670C1">
        <w:rPr>
          <w:color w:val="0070C0"/>
          <w:spacing w:val="0"/>
          <w:lang w:val="en-US" w:eastAsia="fr-FR"/>
        </w:rPr>
        <w:t>13/15 June 2016</w:t>
      </w:r>
      <w:r w:rsidRPr="005670C1">
        <w:rPr>
          <w:color w:val="0070C0"/>
          <w:spacing w:val="0"/>
          <w:lang w:val="en-US" w:eastAsia="fr-FR"/>
        </w:rPr>
        <w:t xml:space="preserve">, </w:t>
      </w:r>
      <w:r w:rsidR="00E721E9" w:rsidRPr="005670C1">
        <w:rPr>
          <w:color w:val="0070C0"/>
          <w:spacing w:val="0"/>
          <w:lang w:val="en-US" w:eastAsia="fr-FR"/>
        </w:rPr>
        <w:t>ExMC/1195/DV</w:t>
      </w:r>
      <w:r w:rsidRPr="005670C1">
        <w:rPr>
          <w:color w:val="0070C0"/>
          <w:spacing w:val="0"/>
          <w:lang w:val="en-US" w:eastAsia="fr-FR"/>
        </w:rPr>
        <w:t>.</w:t>
      </w:r>
    </w:p>
    <w:p w:rsidR="00530B32" w:rsidRPr="00BC2CD1" w:rsidRDefault="00530B32" w:rsidP="00363949">
      <w:pPr>
        <w:pStyle w:val="Heading3"/>
      </w:pPr>
      <w:bookmarkStart w:id="38" w:name="_Toc511756773"/>
      <w:r w:rsidRPr="00BC2CD1">
        <w:t>Procedures</w:t>
      </w:r>
      <w:bookmarkEnd w:id="38"/>
    </w:p>
    <w:p w:rsidR="00A608DC" w:rsidRPr="00363949" w:rsidRDefault="00156107" w:rsidP="00A8003A">
      <w:pPr>
        <w:autoSpaceDE w:val="0"/>
        <w:autoSpaceDN w:val="0"/>
        <w:adjustRightInd w:val="0"/>
        <w:rPr>
          <w:color w:val="0070C0"/>
          <w:lang w:val="en-US"/>
        </w:rPr>
      </w:pPr>
      <w:r>
        <w:rPr>
          <w:color w:val="0070C0"/>
          <w:lang w:val="en-US"/>
        </w:rPr>
        <w:t>The new standard</w:t>
      </w:r>
      <w:r w:rsidR="00363949" w:rsidRPr="00363949">
        <w:rPr>
          <w:color w:val="0070C0"/>
          <w:lang w:val="en-US"/>
        </w:rPr>
        <w:t xml:space="preserve"> ha</w:t>
      </w:r>
      <w:r w:rsidR="0042256F">
        <w:rPr>
          <w:color w:val="0070C0"/>
          <w:lang w:val="en-US"/>
        </w:rPr>
        <w:t>s</w:t>
      </w:r>
      <w:r w:rsidR="00363949" w:rsidRPr="00363949">
        <w:rPr>
          <w:color w:val="0070C0"/>
          <w:lang w:val="en-US"/>
        </w:rPr>
        <w:t xml:space="preserve"> been incorporated into the </w:t>
      </w:r>
      <w:r w:rsidR="002C6A79">
        <w:rPr>
          <w:color w:val="0070C0"/>
          <w:lang w:val="en-US"/>
        </w:rPr>
        <w:fldChar w:fldCharType="begin"/>
      </w:r>
      <w:r w:rsidR="0042256F">
        <w:rPr>
          <w:color w:val="0070C0"/>
          <w:lang w:val="en-US"/>
        </w:rPr>
        <w:instrText xml:space="preserve"> REF ExCB_Name \h </w:instrText>
      </w:r>
      <w:r w:rsidR="002C6A79">
        <w:rPr>
          <w:color w:val="0070C0"/>
          <w:lang w:val="en-US"/>
        </w:rPr>
      </w:r>
      <w:r w:rsidR="002C6A79">
        <w:rPr>
          <w:color w:val="0070C0"/>
          <w:lang w:val="en-US"/>
        </w:rPr>
        <w:fldChar w:fldCharType="separate"/>
      </w:r>
      <w:r w:rsidR="005670C1" w:rsidRPr="00E66785">
        <w:rPr>
          <w:color w:val="0070C0"/>
          <w:lang w:val="en-US"/>
        </w:rPr>
        <w:t>Ex-Agencija</w:t>
      </w:r>
      <w:r w:rsidR="002C6A79">
        <w:rPr>
          <w:color w:val="0070C0"/>
          <w:lang w:val="en-US"/>
        </w:rPr>
        <w:fldChar w:fldCharType="end"/>
      </w:r>
      <w:r w:rsidR="007F7D35">
        <w:rPr>
          <w:color w:val="0070C0"/>
          <w:lang w:val="en-US"/>
        </w:rPr>
        <w:t xml:space="preserve"> </w:t>
      </w:r>
      <w:r w:rsidR="00363949" w:rsidRPr="00363949">
        <w:rPr>
          <w:color w:val="0070C0"/>
          <w:lang w:val="en-US"/>
        </w:rPr>
        <w:t>manual and use documented procedures</w:t>
      </w:r>
      <w:r w:rsidR="00E0296E" w:rsidRPr="00E0296E">
        <w:rPr>
          <w:color w:val="0070C0"/>
          <w:lang w:val="en-US"/>
        </w:rPr>
        <w:t>. The documents were checked during the assessment and found to meet the requirements of the IECEx</w:t>
      </w:r>
    </w:p>
    <w:p w:rsidR="00530B32" w:rsidRPr="00BC2CD1" w:rsidRDefault="00530B32" w:rsidP="00363949">
      <w:pPr>
        <w:pStyle w:val="Heading3"/>
      </w:pPr>
      <w:bookmarkStart w:id="39" w:name="_Toc511756774"/>
      <w:r w:rsidRPr="00BC2CD1">
        <w:t xml:space="preserve">Work </w:t>
      </w:r>
      <w:r w:rsidR="001B0AAA" w:rsidRPr="00BC2CD1">
        <w:t>i</w:t>
      </w:r>
      <w:r w:rsidRPr="00BC2CD1">
        <w:t>nstructions</w:t>
      </w:r>
      <w:bookmarkEnd w:id="39"/>
    </w:p>
    <w:p w:rsidR="00CE1BFE" w:rsidRPr="00CE1BFE" w:rsidRDefault="00E0296E" w:rsidP="00CE1BFE">
      <w:pPr>
        <w:pStyle w:val="PARAGRAPH"/>
        <w:rPr>
          <w:color w:val="0070C0"/>
          <w:lang w:val="en-US"/>
        </w:rPr>
      </w:pPr>
      <w:r w:rsidRPr="00E0296E">
        <w:rPr>
          <w:color w:val="0070C0"/>
          <w:lang w:val="en-US"/>
        </w:rPr>
        <w:t>Work instructions are included in the documents mentioned above.</w:t>
      </w:r>
    </w:p>
    <w:p w:rsidR="00530B32" w:rsidRPr="00BC2CD1" w:rsidRDefault="00530B32" w:rsidP="00363949">
      <w:pPr>
        <w:pStyle w:val="Heading3"/>
      </w:pPr>
      <w:bookmarkStart w:id="40" w:name="_Toc511756775"/>
      <w:r w:rsidRPr="00BC2CD1">
        <w:t>Records</w:t>
      </w:r>
      <w:r w:rsidR="001B0AAA" w:rsidRPr="00BC2CD1">
        <w:t xml:space="preserve"> (including test records where relevant)</w:t>
      </w:r>
      <w:bookmarkEnd w:id="40"/>
    </w:p>
    <w:p w:rsidR="00363949" w:rsidRPr="005670C1" w:rsidRDefault="00363949" w:rsidP="00363949">
      <w:pPr>
        <w:rPr>
          <w:color w:val="0070C0"/>
          <w:spacing w:val="0"/>
          <w:lang w:val="en-US" w:eastAsia="fr-FR"/>
        </w:rPr>
      </w:pPr>
      <w:r w:rsidRPr="005670C1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5670C1">
        <w:rPr>
          <w:color w:val="0070C0"/>
          <w:spacing w:val="0"/>
          <w:lang w:val="en-US" w:eastAsia="fr-FR"/>
        </w:rPr>
        <w:t xml:space="preserve"> carried out on </w:t>
      </w:r>
      <w:r w:rsidR="0042256F" w:rsidRPr="005670C1">
        <w:rPr>
          <w:color w:val="0070C0"/>
          <w:spacing w:val="0"/>
          <w:lang w:val="en-US" w:eastAsia="fr-FR"/>
        </w:rPr>
        <w:t>13/15 June 2016</w:t>
      </w:r>
      <w:r w:rsidRPr="005670C1">
        <w:rPr>
          <w:color w:val="0070C0"/>
          <w:spacing w:val="0"/>
          <w:lang w:val="en-US" w:eastAsia="fr-FR"/>
        </w:rPr>
        <w:t xml:space="preserve">, </w:t>
      </w:r>
      <w:r w:rsidR="00E721E9" w:rsidRPr="005670C1">
        <w:rPr>
          <w:color w:val="0070C0"/>
          <w:spacing w:val="0"/>
          <w:lang w:val="en-US" w:eastAsia="fr-FR"/>
        </w:rPr>
        <w:t>ExMC/1195/DV</w:t>
      </w:r>
      <w:r w:rsidRPr="005670C1">
        <w:rPr>
          <w:color w:val="0070C0"/>
          <w:spacing w:val="0"/>
          <w:lang w:val="en-US" w:eastAsia="fr-FR"/>
        </w:rPr>
        <w:t>.</w:t>
      </w:r>
    </w:p>
    <w:p w:rsidR="00530B32" w:rsidRPr="00BC2CD1" w:rsidRDefault="00530B32" w:rsidP="00363949">
      <w:pPr>
        <w:pStyle w:val="Heading3"/>
      </w:pPr>
      <w:bookmarkStart w:id="41" w:name="_Toc511756776"/>
      <w:r w:rsidRPr="00BC2CD1">
        <w:t xml:space="preserve">Document </w:t>
      </w:r>
      <w:r w:rsidR="00FD3E8C" w:rsidRPr="00BC2CD1">
        <w:t>change c</w:t>
      </w:r>
      <w:r w:rsidRPr="00BC2CD1">
        <w:t>ontrol</w:t>
      </w:r>
      <w:bookmarkEnd w:id="41"/>
    </w:p>
    <w:p w:rsidR="00363949" w:rsidRPr="005670C1" w:rsidRDefault="00363949" w:rsidP="00363949">
      <w:pPr>
        <w:rPr>
          <w:color w:val="0070C0"/>
          <w:spacing w:val="0"/>
          <w:lang w:val="en-US" w:eastAsia="fr-FR"/>
        </w:rPr>
      </w:pPr>
      <w:r w:rsidRPr="005670C1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5670C1">
        <w:rPr>
          <w:color w:val="0070C0"/>
          <w:spacing w:val="0"/>
          <w:lang w:val="en-US" w:eastAsia="fr-FR"/>
        </w:rPr>
        <w:t xml:space="preserve"> carried out on </w:t>
      </w:r>
      <w:r w:rsidR="0042256F" w:rsidRPr="005670C1">
        <w:rPr>
          <w:color w:val="0070C0"/>
          <w:spacing w:val="0"/>
          <w:lang w:val="en-US" w:eastAsia="fr-FR"/>
        </w:rPr>
        <w:t>13/15 June 2016</w:t>
      </w:r>
      <w:r w:rsidRPr="005670C1">
        <w:rPr>
          <w:color w:val="0070C0"/>
          <w:spacing w:val="0"/>
          <w:lang w:val="en-US" w:eastAsia="fr-FR"/>
        </w:rPr>
        <w:t xml:space="preserve">, </w:t>
      </w:r>
      <w:r w:rsidR="00E721E9" w:rsidRPr="005670C1">
        <w:rPr>
          <w:color w:val="0070C0"/>
          <w:spacing w:val="0"/>
          <w:lang w:val="en-US" w:eastAsia="fr-FR"/>
        </w:rPr>
        <w:t>ExMC/1195/DV</w:t>
      </w:r>
      <w:r w:rsidRPr="005670C1">
        <w:rPr>
          <w:color w:val="0070C0"/>
          <w:spacing w:val="0"/>
          <w:lang w:val="en-US" w:eastAsia="fr-FR"/>
        </w:rPr>
        <w:t>.</w:t>
      </w:r>
    </w:p>
    <w:p w:rsidR="00C7000A" w:rsidRPr="00BC2CD1" w:rsidRDefault="00530B32" w:rsidP="00363949">
      <w:pPr>
        <w:pStyle w:val="Heading2"/>
      </w:pPr>
      <w:bookmarkStart w:id="42" w:name="_Toc511756777"/>
      <w:r w:rsidRPr="00BC2CD1">
        <w:t>Confidentiality</w:t>
      </w:r>
      <w:bookmarkEnd w:id="42"/>
    </w:p>
    <w:p w:rsidR="00363949" w:rsidRPr="005670C1" w:rsidRDefault="00363949" w:rsidP="00363949">
      <w:pPr>
        <w:rPr>
          <w:color w:val="0070C0"/>
          <w:spacing w:val="0"/>
          <w:lang w:val="en-US" w:eastAsia="fr-FR"/>
        </w:rPr>
      </w:pPr>
      <w:r w:rsidRPr="005670C1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5670C1">
        <w:rPr>
          <w:color w:val="0070C0"/>
          <w:spacing w:val="0"/>
          <w:lang w:val="en-US" w:eastAsia="fr-FR"/>
        </w:rPr>
        <w:t xml:space="preserve"> carried out on </w:t>
      </w:r>
      <w:r w:rsidR="0042256F" w:rsidRPr="005670C1">
        <w:rPr>
          <w:color w:val="0070C0"/>
          <w:spacing w:val="0"/>
          <w:lang w:val="en-US" w:eastAsia="fr-FR"/>
        </w:rPr>
        <w:t>13/15 June 2016</w:t>
      </w:r>
      <w:r w:rsidRPr="005670C1">
        <w:rPr>
          <w:color w:val="0070C0"/>
          <w:spacing w:val="0"/>
          <w:lang w:val="en-US" w:eastAsia="fr-FR"/>
        </w:rPr>
        <w:t xml:space="preserve">, </w:t>
      </w:r>
      <w:r w:rsidR="00E721E9" w:rsidRPr="005670C1">
        <w:rPr>
          <w:color w:val="0070C0"/>
          <w:spacing w:val="0"/>
          <w:lang w:val="en-US" w:eastAsia="fr-FR"/>
        </w:rPr>
        <w:t>ExMC/1195/DV</w:t>
      </w:r>
      <w:r w:rsidRPr="005670C1">
        <w:rPr>
          <w:color w:val="0070C0"/>
          <w:spacing w:val="0"/>
          <w:lang w:val="en-US" w:eastAsia="fr-FR"/>
        </w:rPr>
        <w:t>.</w:t>
      </w:r>
    </w:p>
    <w:p w:rsidR="00C7000A" w:rsidRPr="00BC2CD1" w:rsidRDefault="00530B32" w:rsidP="00363949">
      <w:pPr>
        <w:pStyle w:val="Heading2"/>
      </w:pPr>
      <w:bookmarkStart w:id="43" w:name="_Toc511756778"/>
      <w:r w:rsidRPr="00BC2CD1">
        <w:t>Publications</w:t>
      </w:r>
      <w:r w:rsidR="003403E2" w:rsidRPr="00BC2CD1">
        <w:t xml:space="preserve"> (Hard cover and Electronic)</w:t>
      </w:r>
      <w:bookmarkEnd w:id="43"/>
    </w:p>
    <w:p w:rsidR="00363949" w:rsidRPr="005670C1" w:rsidRDefault="00363949" w:rsidP="00363949">
      <w:pPr>
        <w:rPr>
          <w:color w:val="0070C0"/>
          <w:spacing w:val="0"/>
          <w:lang w:val="en-US" w:eastAsia="fr-FR"/>
        </w:rPr>
      </w:pPr>
      <w:r w:rsidRPr="005670C1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5670C1">
        <w:rPr>
          <w:color w:val="0070C0"/>
          <w:spacing w:val="0"/>
          <w:lang w:val="en-US" w:eastAsia="fr-FR"/>
        </w:rPr>
        <w:t xml:space="preserve"> carried out on </w:t>
      </w:r>
      <w:r w:rsidR="0042256F" w:rsidRPr="005670C1">
        <w:rPr>
          <w:color w:val="0070C0"/>
          <w:spacing w:val="0"/>
          <w:lang w:val="en-US" w:eastAsia="fr-FR"/>
        </w:rPr>
        <w:t>13/15 June 2016</w:t>
      </w:r>
      <w:r w:rsidRPr="005670C1">
        <w:rPr>
          <w:color w:val="0070C0"/>
          <w:spacing w:val="0"/>
          <w:lang w:val="en-US" w:eastAsia="fr-FR"/>
        </w:rPr>
        <w:t xml:space="preserve">, </w:t>
      </w:r>
      <w:r w:rsidR="00E721E9" w:rsidRPr="005670C1">
        <w:rPr>
          <w:color w:val="0070C0"/>
          <w:spacing w:val="0"/>
          <w:lang w:val="en-US" w:eastAsia="fr-FR"/>
        </w:rPr>
        <w:t>ExMC/1195/DV</w:t>
      </w:r>
      <w:r w:rsidRPr="005670C1">
        <w:rPr>
          <w:color w:val="0070C0"/>
          <w:spacing w:val="0"/>
          <w:lang w:val="en-US" w:eastAsia="fr-FR"/>
        </w:rPr>
        <w:t>.</w:t>
      </w:r>
    </w:p>
    <w:p w:rsidR="00C7000A" w:rsidRPr="00BC2CD1" w:rsidRDefault="00530B32" w:rsidP="00363949">
      <w:pPr>
        <w:pStyle w:val="Heading2"/>
      </w:pPr>
      <w:bookmarkStart w:id="44" w:name="_Toc511756779"/>
      <w:r w:rsidRPr="00BC2CD1">
        <w:t>Recognition and agreements</w:t>
      </w:r>
      <w:bookmarkEnd w:id="44"/>
    </w:p>
    <w:p w:rsidR="00363949" w:rsidRPr="005670C1" w:rsidRDefault="00363949" w:rsidP="00363949">
      <w:pPr>
        <w:rPr>
          <w:color w:val="0070C0"/>
          <w:spacing w:val="0"/>
          <w:lang w:val="en-US" w:eastAsia="fr-FR"/>
        </w:rPr>
      </w:pPr>
      <w:r w:rsidRPr="005670C1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5670C1">
        <w:rPr>
          <w:color w:val="0070C0"/>
          <w:spacing w:val="0"/>
          <w:lang w:val="en-US" w:eastAsia="fr-FR"/>
        </w:rPr>
        <w:t xml:space="preserve"> carried out on </w:t>
      </w:r>
      <w:r w:rsidR="0042256F" w:rsidRPr="005670C1">
        <w:rPr>
          <w:color w:val="0070C0"/>
          <w:spacing w:val="0"/>
          <w:lang w:val="en-US" w:eastAsia="fr-FR"/>
        </w:rPr>
        <w:t>13/15 June 2016</w:t>
      </w:r>
      <w:r w:rsidRPr="005670C1">
        <w:rPr>
          <w:color w:val="0070C0"/>
          <w:spacing w:val="0"/>
          <w:lang w:val="en-US" w:eastAsia="fr-FR"/>
        </w:rPr>
        <w:t xml:space="preserve">, </w:t>
      </w:r>
      <w:r w:rsidR="00E721E9" w:rsidRPr="005670C1">
        <w:rPr>
          <w:color w:val="0070C0"/>
          <w:spacing w:val="0"/>
          <w:lang w:val="en-US" w:eastAsia="fr-FR"/>
        </w:rPr>
        <w:t>ExMC/1195/DV</w:t>
      </w:r>
      <w:r w:rsidRPr="005670C1">
        <w:rPr>
          <w:color w:val="0070C0"/>
          <w:spacing w:val="0"/>
          <w:lang w:val="en-US" w:eastAsia="fr-FR"/>
        </w:rPr>
        <w:t>.</w:t>
      </w:r>
    </w:p>
    <w:p w:rsidR="00C7000A" w:rsidRPr="00BC2CD1" w:rsidRDefault="00530B32" w:rsidP="00363949">
      <w:pPr>
        <w:pStyle w:val="Heading2"/>
      </w:pPr>
      <w:bookmarkStart w:id="45" w:name="_Toc511756780"/>
      <w:r w:rsidRPr="00BC2CD1">
        <w:t>Internal audit and periodic management review</w:t>
      </w:r>
      <w:bookmarkEnd w:id="45"/>
    </w:p>
    <w:p w:rsidR="00363949" w:rsidRPr="005670C1" w:rsidRDefault="00363949" w:rsidP="00363949">
      <w:pPr>
        <w:rPr>
          <w:color w:val="0070C0"/>
          <w:spacing w:val="0"/>
          <w:lang w:val="en-US" w:eastAsia="fr-FR"/>
        </w:rPr>
      </w:pPr>
      <w:r w:rsidRPr="005670C1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5670C1">
        <w:rPr>
          <w:color w:val="0070C0"/>
          <w:spacing w:val="0"/>
          <w:lang w:val="en-US" w:eastAsia="fr-FR"/>
        </w:rPr>
        <w:t xml:space="preserve"> carried out on </w:t>
      </w:r>
      <w:r w:rsidR="0042256F" w:rsidRPr="005670C1">
        <w:rPr>
          <w:color w:val="0070C0"/>
          <w:spacing w:val="0"/>
          <w:lang w:val="en-US" w:eastAsia="fr-FR"/>
        </w:rPr>
        <w:t>13/15 June 2016</w:t>
      </w:r>
      <w:r w:rsidRPr="005670C1">
        <w:rPr>
          <w:color w:val="0070C0"/>
          <w:spacing w:val="0"/>
          <w:lang w:val="en-US" w:eastAsia="fr-FR"/>
        </w:rPr>
        <w:t xml:space="preserve">, </w:t>
      </w:r>
      <w:r w:rsidR="00E721E9" w:rsidRPr="005670C1">
        <w:rPr>
          <w:color w:val="0070C0"/>
          <w:spacing w:val="0"/>
          <w:lang w:val="en-US" w:eastAsia="fr-FR"/>
        </w:rPr>
        <w:t>ExMC/1195/DV</w:t>
      </w:r>
      <w:r w:rsidRPr="005670C1">
        <w:rPr>
          <w:color w:val="0070C0"/>
          <w:spacing w:val="0"/>
          <w:lang w:val="en-US" w:eastAsia="fr-FR"/>
        </w:rPr>
        <w:t>.</w:t>
      </w:r>
    </w:p>
    <w:p w:rsidR="00C7000A" w:rsidRPr="00BC2CD1" w:rsidRDefault="003403E2" w:rsidP="00363949">
      <w:pPr>
        <w:pStyle w:val="Heading2"/>
      </w:pPr>
      <w:bookmarkStart w:id="46" w:name="_Toc511756781"/>
      <w:r w:rsidRPr="00BC2CD1">
        <w:t>Contracting, s</w:t>
      </w:r>
      <w:r w:rsidR="00530B32" w:rsidRPr="00BC2CD1">
        <w:t>ubcontracting, use of other labs and use of other locations</w:t>
      </w:r>
      <w:bookmarkEnd w:id="46"/>
    </w:p>
    <w:p w:rsidR="00E0296E" w:rsidRPr="00E0296E" w:rsidRDefault="00752315" w:rsidP="00752315">
      <w:pPr>
        <w:rPr>
          <w:color w:val="0070C0"/>
          <w:lang w:val="en-US"/>
        </w:rPr>
      </w:pPr>
      <w:r>
        <w:rPr>
          <w:color w:val="0070C0"/>
          <w:lang w:val="en-US"/>
        </w:rPr>
        <w:fldChar w:fldCharType="begin"/>
      </w:r>
      <w:r>
        <w:rPr>
          <w:color w:val="0070C0"/>
          <w:lang w:val="en-US"/>
        </w:rPr>
        <w:instrText xml:space="preserve"> REF ExCB_Name \h </w:instrText>
      </w:r>
      <w:r>
        <w:rPr>
          <w:color w:val="0070C0"/>
          <w:lang w:val="en-US"/>
        </w:rPr>
      </w:r>
      <w:r>
        <w:rPr>
          <w:color w:val="0070C0"/>
          <w:lang w:val="en-US"/>
        </w:rPr>
        <w:fldChar w:fldCharType="separate"/>
      </w:r>
      <w:r w:rsidRPr="00E66785">
        <w:rPr>
          <w:color w:val="0070C0"/>
          <w:lang w:val="en-US"/>
        </w:rPr>
        <w:t>Ex-Agencija</w:t>
      </w:r>
      <w:r>
        <w:rPr>
          <w:color w:val="0070C0"/>
          <w:lang w:val="en-US"/>
        </w:rPr>
        <w:fldChar w:fldCharType="end"/>
      </w:r>
      <w:r>
        <w:rPr>
          <w:color w:val="0070C0"/>
          <w:lang w:val="en-US"/>
        </w:rPr>
        <w:t xml:space="preserve"> has an agreement with FTZU for </w:t>
      </w:r>
      <w:r w:rsidR="0042256F">
        <w:rPr>
          <w:color w:val="0070C0"/>
          <w:lang w:val="en-US"/>
        </w:rPr>
        <w:t xml:space="preserve">the tests required by IEC 60079-28 for the type of protection </w:t>
      </w:r>
      <w:r w:rsidR="0042256F" w:rsidRPr="0042256F">
        <w:rPr>
          <w:color w:val="0070C0"/>
          <w:lang w:val="en-US"/>
        </w:rPr>
        <w:t>op sh and op pr</w:t>
      </w:r>
      <w:r>
        <w:rPr>
          <w:color w:val="0070C0"/>
          <w:lang w:val="en-US"/>
        </w:rPr>
        <w:t>. T</w:t>
      </w:r>
      <w:r w:rsidR="0042256F" w:rsidRPr="0042256F">
        <w:rPr>
          <w:color w:val="0070C0"/>
          <w:lang w:val="en-US"/>
        </w:rPr>
        <w:t xml:space="preserve">hey </w:t>
      </w:r>
      <w:r>
        <w:rPr>
          <w:color w:val="0070C0"/>
          <w:lang w:val="en-US"/>
        </w:rPr>
        <w:t xml:space="preserve">can </w:t>
      </w:r>
      <w:r w:rsidR="0042256F" w:rsidRPr="0042256F">
        <w:rPr>
          <w:color w:val="0070C0"/>
          <w:lang w:val="en-US"/>
        </w:rPr>
        <w:t xml:space="preserve">use </w:t>
      </w:r>
      <w:r>
        <w:rPr>
          <w:color w:val="0070C0"/>
          <w:lang w:val="en-US"/>
        </w:rPr>
        <w:t>this</w:t>
      </w:r>
      <w:r w:rsidR="0042256F" w:rsidRPr="0042256F">
        <w:rPr>
          <w:color w:val="0070C0"/>
          <w:lang w:val="en-US"/>
        </w:rPr>
        <w:t xml:space="preserve"> agreement </w:t>
      </w:r>
      <w:r>
        <w:rPr>
          <w:color w:val="0070C0"/>
          <w:lang w:val="en-US"/>
        </w:rPr>
        <w:t>if needed</w:t>
      </w:r>
      <w:r w:rsidR="00720C94">
        <w:rPr>
          <w:color w:val="0070C0"/>
          <w:lang w:val="en-US"/>
        </w:rPr>
        <w:t>.</w:t>
      </w:r>
    </w:p>
    <w:p w:rsidR="00C7000A" w:rsidRPr="00BC2CD1" w:rsidRDefault="00530B32" w:rsidP="00363949">
      <w:pPr>
        <w:pStyle w:val="Heading2"/>
      </w:pPr>
      <w:bookmarkStart w:id="47" w:name="_Toc511756782"/>
      <w:r w:rsidRPr="00BC2CD1">
        <w:t>Training and competence</w:t>
      </w:r>
      <w:bookmarkEnd w:id="47"/>
    </w:p>
    <w:p w:rsidR="003403E2" w:rsidRPr="00463CD5" w:rsidRDefault="00463CD5" w:rsidP="00463CD5">
      <w:pPr>
        <w:rPr>
          <w:color w:val="0070C0"/>
          <w:lang w:val="en-US"/>
        </w:rPr>
      </w:pPr>
      <w:r w:rsidRPr="00463CD5">
        <w:rPr>
          <w:color w:val="0070C0"/>
          <w:lang w:val="en-US"/>
        </w:rPr>
        <w:t xml:space="preserve">There is a competency matrix for the IECEx Scheme. Interviews were undertaken with staff to ensure that they had the required level of understanding. </w:t>
      </w:r>
      <w:r w:rsidR="00F15E29" w:rsidRPr="00F15E29">
        <w:rPr>
          <w:color w:val="0070C0"/>
          <w:lang w:val="en-US"/>
        </w:rPr>
        <w:t>During the interviews the staff demonstrated their knowledge and competence in the application of IEC 60079-28.</w:t>
      </w:r>
    </w:p>
    <w:p w:rsidR="00C7000A" w:rsidRPr="00BC2CD1" w:rsidRDefault="00530B32" w:rsidP="00363949">
      <w:pPr>
        <w:pStyle w:val="Heading2"/>
      </w:pPr>
      <w:bookmarkStart w:id="48" w:name="_Toc511756783"/>
      <w:r w:rsidRPr="00BC2CD1">
        <w:t>Complaints and appeals</w:t>
      </w:r>
      <w:r w:rsidR="007F7D35">
        <w:t xml:space="preserve"> </w:t>
      </w:r>
      <w:r w:rsidR="00C7000A" w:rsidRPr="00BC2CD1">
        <w:t>(</w:t>
      </w:r>
      <w:r w:rsidR="007F33C0" w:rsidRPr="00BC2CD1">
        <w:t>i</w:t>
      </w:r>
      <w:r w:rsidR="00C7000A" w:rsidRPr="00BC2CD1">
        <w:t xml:space="preserve">ncluding appeals to </w:t>
      </w:r>
      <w:r w:rsidR="00A608DC" w:rsidRPr="00BC2CD1">
        <w:t>IECEx</w:t>
      </w:r>
      <w:r w:rsidR="00C7000A" w:rsidRPr="00BC2CD1">
        <w:t>)</w:t>
      </w:r>
      <w:bookmarkEnd w:id="48"/>
    </w:p>
    <w:p w:rsidR="00463CD5" w:rsidRPr="00677088" w:rsidRDefault="00463CD5" w:rsidP="00463CD5">
      <w:pPr>
        <w:rPr>
          <w:color w:val="0070C0"/>
          <w:lang w:val="en-US"/>
        </w:rPr>
      </w:pPr>
      <w:r w:rsidRPr="00677088">
        <w:rPr>
          <w:color w:val="0070C0"/>
          <w:lang w:val="en-US"/>
        </w:rPr>
        <w:t xml:space="preserve">Not relevant as this is a scope extension assessment. This was covered in the </w:t>
      </w:r>
      <w:r w:rsidR="00720C94" w:rsidRPr="00677088">
        <w:rPr>
          <w:color w:val="0070C0"/>
          <w:lang w:val="en-US"/>
        </w:rPr>
        <w:t>reassessment visit</w:t>
      </w:r>
      <w:r w:rsidRPr="00677088">
        <w:rPr>
          <w:color w:val="0070C0"/>
          <w:lang w:val="en-US"/>
        </w:rPr>
        <w:t xml:space="preserve"> carried out on </w:t>
      </w:r>
      <w:r w:rsidR="0042256F" w:rsidRPr="00677088">
        <w:rPr>
          <w:color w:val="0070C0"/>
          <w:lang w:val="en-US"/>
        </w:rPr>
        <w:t>13/15 June 2016</w:t>
      </w:r>
      <w:r w:rsidRPr="00677088">
        <w:rPr>
          <w:color w:val="0070C0"/>
          <w:lang w:val="en-US"/>
        </w:rPr>
        <w:t xml:space="preserve">, </w:t>
      </w:r>
      <w:r w:rsidR="00E721E9" w:rsidRPr="00677088">
        <w:rPr>
          <w:color w:val="0070C0"/>
          <w:lang w:val="en-US"/>
        </w:rPr>
        <w:t>ExMC/1195/DV</w:t>
      </w:r>
      <w:r w:rsidRPr="00677088">
        <w:rPr>
          <w:color w:val="0070C0"/>
          <w:lang w:val="en-US"/>
        </w:rPr>
        <w:t>.</w:t>
      </w:r>
    </w:p>
    <w:p w:rsidR="00664482" w:rsidRPr="00BC2CD1" w:rsidRDefault="00664482" w:rsidP="00363949">
      <w:pPr>
        <w:pStyle w:val="Heading2"/>
      </w:pPr>
      <w:bookmarkStart w:id="49" w:name="_Toc511756784"/>
      <w:r w:rsidRPr="00BC2CD1">
        <w:t>Special facts to be noted</w:t>
      </w:r>
      <w:bookmarkEnd w:id="49"/>
    </w:p>
    <w:p w:rsidR="00664482" w:rsidRPr="00BC2CD1" w:rsidRDefault="00FD3E8C" w:rsidP="00363949">
      <w:pPr>
        <w:pStyle w:val="Heading3"/>
      </w:pPr>
      <w:bookmarkStart w:id="50" w:name="_Toc511756785"/>
      <w:r w:rsidRPr="00BC2CD1">
        <w:t>Supporting d</w:t>
      </w:r>
      <w:r w:rsidR="00664482" w:rsidRPr="00BC2CD1">
        <w:t>ocumentation</w:t>
      </w:r>
      <w:bookmarkEnd w:id="50"/>
    </w:p>
    <w:p w:rsidR="00664482" w:rsidRPr="00BC2CD1" w:rsidRDefault="00664482" w:rsidP="00C22F9B">
      <w:r w:rsidRPr="00BC2CD1">
        <w:t>Copies of additional supporting information for this assessment have been provided to the applicant and the IECEx Se</w:t>
      </w:r>
      <w:r w:rsidR="00C22F9B" w:rsidRPr="00BC2CD1">
        <w:t>cretariat.</w:t>
      </w:r>
      <w:r w:rsidRPr="00BC2CD1">
        <w:t xml:space="preserve"> These are included in a site assessment report and include:</w:t>
      </w:r>
    </w:p>
    <w:p w:rsidR="00264A88" w:rsidRPr="00BC2CD1" w:rsidRDefault="00264A88" w:rsidP="00D359F3">
      <w:pPr>
        <w:ind w:left="360"/>
      </w:pPr>
    </w:p>
    <w:p w:rsidR="00664482" w:rsidRPr="00BC2CD1" w:rsidRDefault="00664482" w:rsidP="00C22F9B">
      <w:pPr>
        <w:pStyle w:val="ListBullet"/>
        <w:tabs>
          <w:tab w:val="clear" w:pos="1740"/>
        </w:tabs>
        <w:ind w:left="1020"/>
        <w:rPr>
          <w:color w:val="0070C0"/>
        </w:rPr>
      </w:pPr>
      <w:r w:rsidRPr="00BC2CD1">
        <w:rPr>
          <w:color w:val="0070C0"/>
        </w:rPr>
        <w:t>Details of issues raised and how these have been resolved</w:t>
      </w:r>
    </w:p>
    <w:p w:rsidR="00A37794" w:rsidRDefault="00A37794" w:rsidP="00C22F9B">
      <w:pPr>
        <w:pStyle w:val="ListBullet"/>
        <w:tabs>
          <w:tab w:val="clear" w:pos="1740"/>
        </w:tabs>
        <w:ind w:left="1020"/>
        <w:rPr>
          <w:color w:val="0070C0"/>
        </w:rPr>
      </w:pPr>
      <w:r w:rsidRPr="00BC2CD1">
        <w:rPr>
          <w:color w:val="0070C0"/>
        </w:rPr>
        <w:t>Assessors</w:t>
      </w:r>
      <w:r w:rsidR="0019699B" w:rsidRPr="00BC2CD1">
        <w:rPr>
          <w:color w:val="0070C0"/>
        </w:rPr>
        <w:t>’</w:t>
      </w:r>
      <w:r w:rsidRPr="00BC2CD1">
        <w:rPr>
          <w:color w:val="0070C0"/>
        </w:rPr>
        <w:t xml:space="preserve"> notes</w:t>
      </w:r>
    </w:p>
    <w:p w:rsidR="006444E1" w:rsidRDefault="006444E1" w:rsidP="00C22F9B">
      <w:pPr>
        <w:pStyle w:val="ListBullet"/>
        <w:tabs>
          <w:tab w:val="clear" w:pos="1740"/>
        </w:tabs>
        <w:ind w:left="1020"/>
        <w:rPr>
          <w:color w:val="0070C0"/>
        </w:rPr>
      </w:pPr>
      <w:r>
        <w:rPr>
          <w:color w:val="0070C0"/>
        </w:rPr>
        <w:t>TCD</w:t>
      </w:r>
    </w:p>
    <w:p w:rsidR="00712819" w:rsidRPr="00BC2CD1" w:rsidRDefault="00712819" w:rsidP="00712819">
      <w:pPr>
        <w:pStyle w:val="ListBullet"/>
        <w:numPr>
          <w:ilvl w:val="0"/>
          <w:numId w:val="0"/>
        </w:numPr>
        <w:ind w:left="1740" w:hanging="360"/>
        <w:rPr>
          <w:color w:val="0070C0"/>
        </w:rPr>
      </w:pPr>
    </w:p>
    <w:p w:rsidR="0019699B" w:rsidRPr="00BC2CD1" w:rsidRDefault="0019699B" w:rsidP="00363949">
      <w:pPr>
        <w:pStyle w:val="Heading2"/>
      </w:pPr>
      <w:bookmarkStart w:id="51" w:name="_Toc511756786"/>
      <w:r w:rsidRPr="00BC2CD1">
        <w:t>Recommendation</w:t>
      </w:r>
      <w:r w:rsidR="00AD0236" w:rsidRPr="00BC2CD1">
        <w:t>s</w:t>
      </w:r>
      <w:bookmarkEnd w:id="51"/>
    </w:p>
    <w:p w:rsidR="0019699B" w:rsidRPr="00BC2CD1" w:rsidRDefault="0019699B" w:rsidP="00C37BC7">
      <w:pPr>
        <w:ind w:left="360"/>
      </w:pPr>
      <w:r w:rsidRPr="00BC2CD1">
        <w:t xml:space="preserve">Based on the assessment performed on </w:t>
      </w:r>
      <w:r w:rsidR="002C6A79">
        <w:rPr>
          <w:color w:val="0070C0"/>
        </w:rPr>
        <w:fldChar w:fldCharType="begin"/>
      </w:r>
      <w:r w:rsidR="001015DC">
        <w:instrText xml:space="preserve"> REF AssessmentDates \h </w:instrText>
      </w:r>
      <w:r w:rsidR="002C6A79">
        <w:rPr>
          <w:color w:val="0070C0"/>
        </w:rPr>
      </w:r>
      <w:r w:rsidR="002C6A79">
        <w:rPr>
          <w:color w:val="0070C0"/>
        </w:rPr>
        <w:fldChar w:fldCharType="separate"/>
      </w:r>
      <w:r w:rsidR="005670C1" w:rsidRPr="00D57C2E">
        <w:rPr>
          <w:color w:val="0070C0"/>
          <w:lang w:val="en-US"/>
        </w:rPr>
        <w:t>16</w:t>
      </w:r>
      <w:r w:rsidR="005670C1">
        <w:rPr>
          <w:color w:val="0070C0"/>
          <w:lang w:val="en-US"/>
        </w:rPr>
        <w:t xml:space="preserve"> April 2018</w:t>
      </w:r>
      <w:r w:rsidR="002C6A79">
        <w:rPr>
          <w:color w:val="0070C0"/>
        </w:rPr>
        <w:fldChar w:fldCharType="end"/>
      </w:r>
      <w:r w:rsidRPr="00BC2CD1">
        <w:t xml:space="preserve">, </w:t>
      </w:r>
      <w:r w:rsidR="002C6A79">
        <w:fldChar w:fldCharType="begin"/>
      </w:r>
      <w:r w:rsidR="001015DC">
        <w:instrText xml:space="preserve"> REF ExCB_NameComplete \h </w:instrText>
      </w:r>
      <w:r w:rsidR="002C6A79">
        <w:fldChar w:fldCharType="separate"/>
      </w:r>
      <w:r w:rsidR="005670C1" w:rsidRPr="00E66785">
        <w:rPr>
          <w:color w:val="0070C0"/>
          <w:lang w:val="en-US"/>
        </w:rPr>
        <w:t>Ex-Agencija- Agencija za prostore ugrožene eksplozivnom atmosferom</w:t>
      </w:r>
      <w:r w:rsidR="002C6A79">
        <w:fldChar w:fldCharType="end"/>
      </w:r>
      <w:r w:rsidR="007F7D35">
        <w:t xml:space="preserve"> </w:t>
      </w:r>
      <w:r w:rsidR="00E84EB8" w:rsidRPr="00BC2CD1">
        <w:t>is</w:t>
      </w:r>
      <w:r w:rsidR="00006755" w:rsidRPr="00BC2CD1">
        <w:t xml:space="preserve"> recommended for </w:t>
      </w:r>
      <w:r w:rsidR="00063E0C">
        <w:t>continued acceptance</w:t>
      </w:r>
      <w:r w:rsidR="007F7D35">
        <w:t xml:space="preserve"> </w:t>
      </w:r>
      <w:r w:rsidRPr="00BC2CD1">
        <w:t>in the IECEx scheme as</w:t>
      </w:r>
      <w:r w:rsidR="007F7D35">
        <w:t xml:space="preserve"> </w:t>
      </w:r>
      <w:r w:rsidR="00063E0C" w:rsidRPr="007421EC">
        <w:rPr>
          <w:rStyle w:val="SubtleEmphasis"/>
          <w:i w:val="0"/>
          <w:color w:val="0070C0"/>
        </w:rPr>
        <w:t>ExCB</w:t>
      </w:r>
      <w:r w:rsidR="00063E0C">
        <w:rPr>
          <w:rStyle w:val="SubtleEmphasis"/>
          <w:i w:val="0"/>
          <w:color w:val="0070C0"/>
        </w:rPr>
        <w:t xml:space="preserve"> and ExTL for</w:t>
      </w:r>
      <w:r w:rsidRPr="00BC2CD1">
        <w:t>:</w:t>
      </w:r>
    </w:p>
    <w:p w:rsidR="00D73853" w:rsidRPr="00BC2CD1" w:rsidRDefault="00D73853" w:rsidP="00C37BC7">
      <w:pPr>
        <w:ind w:left="360"/>
      </w:pPr>
    </w:p>
    <w:p w:rsidR="0019699B" w:rsidRPr="007421EC" w:rsidRDefault="00063E0C" w:rsidP="00EC3A1C">
      <w:pPr>
        <w:pStyle w:val="ListBullet"/>
        <w:numPr>
          <w:ilvl w:val="1"/>
          <w:numId w:val="5"/>
        </w:numPr>
        <w:tabs>
          <w:tab w:val="clear" w:pos="2460"/>
        </w:tabs>
        <w:ind w:left="851"/>
        <w:rPr>
          <w:rStyle w:val="SubtleEmphasis"/>
          <w:i w:val="0"/>
          <w:color w:val="0070C0"/>
        </w:rPr>
      </w:pPr>
      <w:r>
        <w:rPr>
          <w:rStyle w:val="SubtleEmphasis"/>
          <w:i w:val="0"/>
          <w:color w:val="0070C0"/>
        </w:rPr>
        <w:t xml:space="preserve">Extension of </w:t>
      </w:r>
      <w:r w:rsidR="005670C1">
        <w:rPr>
          <w:rStyle w:val="SubtleEmphasis"/>
          <w:i w:val="0"/>
          <w:color w:val="0070C0"/>
        </w:rPr>
        <w:t>IEC</w:t>
      </w:r>
      <w:r w:rsidR="001015DC">
        <w:rPr>
          <w:rStyle w:val="SubtleEmphasis"/>
          <w:i w:val="0"/>
          <w:color w:val="0070C0"/>
        </w:rPr>
        <w:t>6</w:t>
      </w:r>
      <w:r>
        <w:rPr>
          <w:rStyle w:val="SubtleEmphasis"/>
          <w:i w:val="0"/>
          <w:color w:val="0070C0"/>
        </w:rPr>
        <w:t>0079-</w:t>
      </w:r>
      <w:r w:rsidR="005670C1">
        <w:rPr>
          <w:rStyle w:val="SubtleEmphasis"/>
          <w:i w:val="0"/>
          <w:color w:val="0070C0"/>
        </w:rPr>
        <w:t>28</w:t>
      </w:r>
    </w:p>
    <w:p w:rsidR="003F0E44" w:rsidRPr="00BC2CD1" w:rsidRDefault="003F0E44" w:rsidP="003F0E44">
      <w:pPr>
        <w:ind w:left="360"/>
      </w:pPr>
      <w:r w:rsidRPr="00BC2CD1">
        <w:rPr>
          <w:iCs/>
        </w:rPr>
        <w:t>This is ac</w:t>
      </w:r>
      <w:r w:rsidRPr="00BC2CD1">
        <w:t xml:space="preserve">cording to the scope </w:t>
      </w:r>
      <w:r w:rsidR="00F15E29">
        <w:t xml:space="preserve">of the standards listed in OD 001 </w:t>
      </w:r>
      <w:r w:rsidRPr="00BC2CD1">
        <w:t xml:space="preserve">including the extension of scope. </w:t>
      </w:r>
    </w:p>
    <w:p w:rsidR="00ED020E" w:rsidRPr="00BC2CD1" w:rsidRDefault="00ED020E" w:rsidP="003F0E44">
      <w:pPr>
        <w:ind w:left="360"/>
      </w:pPr>
    </w:p>
    <w:p w:rsidR="00E84EB8" w:rsidRPr="00BC2CD1" w:rsidRDefault="00E84EB8" w:rsidP="00767963">
      <w:pPr>
        <w:pStyle w:val="PARAGRAPH"/>
      </w:pPr>
    </w:p>
    <w:p w:rsidR="00E84EB8" w:rsidRPr="00BC2CD1" w:rsidRDefault="00E84EB8" w:rsidP="00767963">
      <w:pPr>
        <w:pStyle w:val="PARAGRAPH"/>
      </w:pPr>
    </w:p>
    <w:p w:rsidR="00767963" w:rsidRPr="00BC2CD1" w:rsidRDefault="00767963" w:rsidP="00EF7CDD">
      <w:pPr>
        <w:pStyle w:val="MAIN-TITLE"/>
        <w:rPr>
          <w:sz w:val="20"/>
          <w:szCs w:val="20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39"/>
        <w:gridCol w:w="3118"/>
      </w:tblGrid>
      <w:tr w:rsidR="00E84EB8" w:rsidRPr="00BC2CD1" w:rsidTr="00D949A0">
        <w:trPr>
          <w:tblCellSpacing w:w="20" w:type="dxa"/>
        </w:trPr>
        <w:tc>
          <w:tcPr>
            <w:tcW w:w="3079" w:type="dxa"/>
          </w:tcPr>
          <w:p w:rsidR="00D949A0" w:rsidRPr="00BC2CD1" w:rsidRDefault="00C22F9B" w:rsidP="00EF7CDD">
            <w:pPr>
              <w:pStyle w:val="MAIN-TITLE"/>
              <w:rPr>
                <w:color w:val="0070C0"/>
                <w:sz w:val="20"/>
                <w:szCs w:val="20"/>
              </w:rPr>
            </w:pPr>
            <w:r w:rsidRPr="00BC2CD1">
              <w:rPr>
                <w:color w:val="0070C0"/>
                <w:sz w:val="20"/>
                <w:szCs w:val="20"/>
              </w:rPr>
              <w:t>Thierry Houeix</w:t>
            </w:r>
          </w:p>
        </w:tc>
        <w:tc>
          <w:tcPr>
            <w:tcW w:w="3058" w:type="dxa"/>
          </w:tcPr>
          <w:p w:rsidR="00D949A0" w:rsidRPr="00BC2CD1" w:rsidRDefault="00D949A0" w:rsidP="00EF7CDD">
            <w:pPr>
              <w:pStyle w:val="MAIN-TITLE"/>
              <w:rPr>
                <w:color w:val="0070C0"/>
                <w:sz w:val="20"/>
                <w:szCs w:val="20"/>
              </w:rPr>
            </w:pPr>
          </w:p>
        </w:tc>
      </w:tr>
      <w:tr w:rsidR="00D949A0" w:rsidRPr="00BC2CD1" w:rsidTr="00D949A0">
        <w:trPr>
          <w:tblCellSpacing w:w="20" w:type="dxa"/>
        </w:trPr>
        <w:tc>
          <w:tcPr>
            <w:tcW w:w="3079" w:type="dxa"/>
          </w:tcPr>
          <w:p w:rsidR="00D949A0" w:rsidRPr="00BC2CD1" w:rsidRDefault="00D949A0" w:rsidP="00EF7CDD">
            <w:pPr>
              <w:pStyle w:val="MAIN-TITLE"/>
              <w:rPr>
                <w:sz w:val="20"/>
                <w:szCs w:val="20"/>
              </w:rPr>
            </w:pPr>
            <w:r w:rsidRPr="00BC2CD1">
              <w:rPr>
                <w:sz w:val="20"/>
                <w:szCs w:val="20"/>
              </w:rPr>
              <w:t>Lead Assessor</w:t>
            </w:r>
          </w:p>
        </w:tc>
        <w:tc>
          <w:tcPr>
            <w:tcW w:w="3058" w:type="dxa"/>
          </w:tcPr>
          <w:p w:rsidR="00D949A0" w:rsidRPr="00BC2CD1" w:rsidRDefault="00D949A0" w:rsidP="00EF7CDD">
            <w:pPr>
              <w:pStyle w:val="MAIN-TITLE"/>
              <w:rPr>
                <w:sz w:val="20"/>
                <w:szCs w:val="20"/>
              </w:rPr>
            </w:pPr>
          </w:p>
        </w:tc>
      </w:tr>
    </w:tbl>
    <w:p w:rsidR="00B334B2" w:rsidRPr="00BC2CD1" w:rsidRDefault="00345E03" w:rsidP="00B334B2">
      <w:pPr>
        <w:pStyle w:val="PARAGRAPH"/>
      </w:pPr>
      <w:r w:rsidRPr="00D155EE">
        <w:t>Date:</w:t>
      </w:r>
      <w:r w:rsidR="007B0E05">
        <w:rPr>
          <w:color w:val="0070C0"/>
        </w:rPr>
        <w:t xml:space="preserve"> 23 May </w:t>
      </w:r>
      <w:r w:rsidR="00D155EE">
        <w:rPr>
          <w:color w:val="0070C0"/>
        </w:rPr>
        <w:t>201</w:t>
      </w:r>
      <w:r w:rsidR="005670C1">
        <w:rPr>
          <w:color w:val="0070C0"/>
        </w:rPr>
        <w:t>8</w:t>
      </w:r>
    </w:p>
    <w:p w:rsidR="00A608DC" w:rsidRPr="00BC2CD1" w:rsidRDefault="00B334B2" w:rsidP="00363949">
      <w:pPr>
        <w:pStyle w:val="Heading1"/>
      </w:pPr>
      <w:r w:rsidRPr="00BC2CD1">
        <w:br w:type="page"/>
      </w:r>
      <w:bookmarkStart w:id="52" w:name="_Toc511756787"/>
      <w:r w:rsidR="00266C85" w:rsidRPr="00BC2CD1">
        <w:t xml:space="preserve">ExCB for </w:t>
      </w:r>
      <w:r w:rsidR="00A608DC" w:rsidRPr="00BC2CD1">
        <w:t xml:space="preserve">IECEx </w:t>
      </w:r>
      <w:r w:rsidR="0019699B" w:rsidRPr="00BC2CD1">
        <w:t xml:space="preserve">Certified </w:t>
      </w:r>
      <w:r w:rsidR="00963E94" w:rsidRPr="00BC2CD1">
        <w:t xml:space="preserve">Equipment </w:t>
      </w:r>
      <w:r w:rsidR="00A608DC" w:rsidRPr="00BC2CD1">
        <w:t>Scheme</w:t>
      </w:r>
      <w:bookmarkEnd w:id="52"/>
    </w:p>
    <w:p w:rsidR="000F1891" w:rsidRPr="00BC2CD1" w:rsidRDefault="00FD3E8C" w:rsidP="00363949">
      <w:pPr>
        <w:pStyle w:val="Heading2"/>
      </w:pPr>
      <w:bookmarkStart w:id="53" w:name="_Toc511756788"/>
      <w:r w:rsidRPr="00BC2CD1">
        <w:t>Assessment r</w:t>
      </w:r>
      <w:r w:rsidR="000F1891" w:rsidRPr="00BC2CD1">
        <w:t>eferences</w:t>
      </w:r>
      <w:bookmarkEnd w:id="53"/>
    </w:p>
    <w:p w:rsidR="00A04DB7" w:rsidRPr="00BC2CD1" w:rsidRDefault="00A04DB7" w:rsidP="00B576F1">
      <w:pPr>
        <w:pStyle w:val="ListNumber"/>
        <w:numPr>
          <w:ilvl w:val="0"/>
          <w:numId w:val="8"/>
        </w:numPr>
      </w:pPr>
      <w:r w:rsidRPr="00BC2CD1">
        <w:t>IECEx02IECEx Certified Equipment Scheme covering equipment for use in explosive atmospheres – Rules of Procedure</w:t>
      </w:r>
    </w:p>
    <w:p w:rsidR="00A04DB7" w:rsidRPr="00BC2CD1" w:rsidRDefault="00A04DB7" w:rsidP="00B576F1">
      <w:pPr>
        <w:pStyle w:val="ListNumber"/>
        <w:numPr>
          <w:ilvl w:val="0"/>
          <w:numId w:val="8"/>
        </w:numPr>
      </w:pPr>
      <w:r w:rsidRPr="00BC2CD1">
        <w:t>OD003-2</w:t>
      </w:r>
      <w:r w:rsidR="00323C87" w:rsidRPr="00BC2CD1">
        <w:rPr>
          <w:lang w:val="en-AU"/>
        </w:rPr>
        <w:t>Assessment, surveillance assessment and re-assessment of ExCBs and ExTLs operating in the IECEx 02, IECEx Certified Equipment Scheme</w:t>
      </w:r>
    </w:p>
    <w:p w:rsidR="00A04DB7" w:rsidRPr="00BC2CD1" w:rsidRDefault="00A04DB7" w:rsidP="00B576F1">
      <w:pPr>
        <w:pStyle w:val="ListNumber"/>
        <w:numPr>
          <w:ilvl w:val="0"/>
          <w:numId w:val="8"/>
        </w:numPr>
        <w:ind w:left="340" w:hanging="340"/>
      </w:pPr>
      <w:r w:rsidRPr="00BC2CD1">
        <w:t>OD005-1IECEx Quality System Requirements for Manufacturers – Part 1: Guidance on the establishment and maintenance of a quality system</w:t>
      </w:r>
    </w:p>
    <w:p w:rsidR="0096084E" w:rsidRPr="00BC2CD1" w:rsidRDefault="00A04DB7" w:rsidP="00B576F1">
      <w:pPr>
        <w:pStyle w:val="ListNumber"/>
        <w:numPr>
          <w:ilvl w:val="0"/>
          <w:numId w:val="8"/>
        </w:numPr>
        <w:ind w:left="340" w:hanging="340"/>
      </w:pPr>
      <w:r w:rsidRPr="00BC2CD1">
        <w:t>OD005-2IECEx Quality System Requirements for Manufacturers – Part 2: Audit Checklist.(This is available in a Word format for use by ExCBs)</w:t>
      </w:r>
    </w:p>
    <w:p w:rsidR="0096084E" w:rsidRPr="00BC2CD1" w:rsidRDefault="0096084E" w:rsidP="00B576F1">
      <w:pPr>
        <w:pStyle w:val="ListNumber"/>
        <w:numPr>
          <w:ilvl w:val="0"/>
          <w:numId w:val="8"/>
        </w:numPr>
        <w:ind w:left="340" w:hanging="340"/>
      </w:pPr>
      <w:r w:rsidRPr="00BC2CD1">
        <w:t xml:space="preserve"> ISO/IEC 80079-34 Edition 1, Explosive atmospheres – Part 34: Application of quality systems for equipment manufacture </w:t>
      </w:r>
    </w:p>
    <w:p w:rsidR="00A04DB7" w:rsidRPr="00BC2CD1" w:rsidRDefault="00A04DB7" w:rsidP="00B576F1">
      <w:pPr>
        <w:pStyle w:val="ListNumber"/>
        <w:numPr>
          <w:ilvl w:val="0"/>
          <w:numId w:val="8"/>
        </w:numPr>
        <w:ind w:left="340" w:hanging="340"/>
      </w:pPr>
      <w:r w:rsidRPr="00BC2CD1">
        <w:t>OD009 Issuing of CoCs, ExTRs and QARs</w:t>
      </w:r>
    </w:p>
    <w:p w:rsidR="00A04DB7" w:rsidRPr="00BC2CD1" w:rsidRDefault="00A04DB7" w:rsidP="00B576F1">
      <w:pPr>
        <w:pStyle w:val="ListNumber"/>
        <w:numPr>
          <w:ilvl w:val="0"/>
          <w:numId w:val="8"/>
        </w:numPr>
        <w:ind w:left="340" w:hanging="340"/>
      </w:pPr>
      <w:r w:rsidRPr="00BC2CD1">
        <w:t xml:space="preserve">IECEx Document OD 025Guidelines on the Management of Assessment and Surveillance programs for the assessment of Manufacturer’s Quality Systems in accordance with the IECEx Scheme </w:t>
      </w:r>
    </w:p>
    <w:p w:rsidR="00A04DB7" w:rsidRPr="00BC2CD1" w:rsidRDefault="00A04DB7" w:rsidP="00B576F1">
      <w:pPr>
        <w:pStyle w:val="ListNumber"/>
        <w:numPr>
          <w:ilvl w:val="0"/>
          <w:numId w:val="8"/>
        </w:numPr>
        <w:ind w:left="340" w:hanging="340"/>
      </w:pPr>
      <w:r w:rsidRPr="00BC2CD1">
        <w:t>OD0026IECEx Certified Equipment Scheme – Guidelines for the qualification of Lead Auditor and Auditors, in a</w:t>
      </w:r>
      <w:r w:rsidR="00323C87" w:rsidRPr="00BC2CD1">
        <w:t>ccordance with the IECEx System</w:t>
      </w:r>
    </w:p>
    <w:p w:rsidR="00A04DB7" w:rsidRPr="00BC2CD1" w:rsidRDefault="00A04DB7" w:rsidP="00B576F1">
      <w:pPr>
        <w:pStyle w:val="ListNumber"/>
        <w:numPr>
          <w:ilvl w:val="0"/>
          <w:numId w:val="8"/>
        </w:numPr>
        <w:ind w:left="340" w:hanging="340"/>
      </w:pPr>
      <w:r w:rsidRPr="00BC2CD1">
        <w:t xml:space="preserve">ISO/IEC </w:t>
      </w:r>
      <w:r w:rsidR="00D50DCD" w:rsidRPr="00BC2CD1">
        <w:t>17065</w:t>
      </w:r>
      <w:r w:rsidR="00B20CD3" w:rsidRPr="00BC2CD1">
        <w:rPr>
          <w:lang w:val="en-US"/>
        </w:rPr>
        <w:t>, General requirements for bodies operating product certification systems</w:t>
      </w:r>
    </w:p>
    <w:p w:rsidR="00A04DB7" w:rsidRPr="00BC2CD1" w:rsidRDefault="00323C87" w:rsidP="00B576F1">
      <w:pPr>
        <w:pStyle w:val="ListNumber"/>
        <w:numPr>
          <w:ilvl w:val="0"/>
          <w:numId w:val="8"/>
        </w:numPr>
        <w:ind w:left="340" w:hanging="340"/>
      </w:pPr>
      <w:r w:rsidRPr="00BC2CD1">
        <w:t>IECEx Document OD</w:t>
      </w:r>
      <w:r w:rsidR="00A04DB7" w:rsidRPr="00BC2CD1">
        <w:t xml:space="preserve">17 Drawing and documentation guidance </w:t>
      </w:r>
    </w:p>
    <w:p w:rsidR="00323C87" w:rsidRPr="00BC2CD1" w:rsidRDefault="00323C87" w:rsidP="00B576F1">
      <w:pPr>
        <w:pStyle w:val="ListNumber"/>
        <w:numPr>
          <w:ilvl w:val="0"/>
          <w:numId w:val="8"/>
        </w:numPr>
        <w:ind w:left="340" w:hanging="340"/>
        <w:rPr>
          <w:lang w:val="en-US"/>
        </w:rPr>
      </w:pPr>
      <w:r w:rsidRPr="00BC2CD1">
        <w:rPr>
          <w:lang w:val="en-US"/>
        </w:rPr>
        <w:t xml:space="preserve">IECEx Technical </w:t>
      </w:r>
      <w:r w:rsidR="00D50DCD" w:rsidRPr="00BC2CD1">
        <w:rPr>
          <w:lang w:val="en-US"/>
        </w:rPr>
        <w:t>Capability</w:t>
      </w:r>
      <w:r w:rsidRPr="00BC2CD1">
        <w:rPr>
          <w:lang w:val="en-US"/>
        </w:rPr>
        <w:t xml:space="preserve"> Documents (T</w:t>
      </w:r>
      <w:r w:rsidR="00D50DCD" w:rsidRPr="00BC2CD1">
        <w:rPr>
          <w:lang w:val="en-US"/>
        </w:rPr>
        <w:t>C</w:t>
      </w:r>
      <w:r w:rsidR="005D689D" w:rsidRPr="00BC2CD1">
        <w:rPr>
          <w:lang w:val="en-US"/>
        </w:rPr>
        <w:t>D</w:t>
      </w:r>
      <w:r w:rsidRPr="00BC2CD1">
        <w:rPr>
          <w:lang w:val="en-US"/>
        </w:rPr>
        <w:t>)</w:t>
      </w:r>
    </w:p>
    <w:p w:rsidR="00323C87" w:rsidRPr="00BC2CD1" w:rsidRDefault="00323C87" w:rsidP="00B576F1">
      <w:pPr>
        <w:pStyle w:val="ListNumber"/>
        <w:numPr>
          <w:ilvl w:val="0"/>
          <w:numId w:val="8"/>
        </w:numPr>
        <w:ind w:left="340" w:hanging="340"/>
        <w:rPr>
          <w:lang w:val="en-US"/>
        </w:rPr>
      </w:pPr>
      <w:r w:rsidRPr="00BC2CD1">
        <w:rPr>
          <w:lang w:val="en-US"/>
        </w:rPr>
        <w:t>ExTAG decision sheets (DSs)</w:t>
      </w:r>
    </w:p>
    <w:p w:rsidR="00445ACC" w:rsidRPr="00BC2CD1" w:rsidRDefault="00445ACC" w:rsidP="00445ACC">
      <w:pPr>
        <w:pStyle w:val="NOTE"/>
        <w:rPr>
          <w:sz w:val="20"/>
          <w:szCs w:val="20"/>
          <w:lang w:val="en-US"/>
        </w:rPr>
      </w:pPr>
      <w:r w:rsidRPr="00BC2CD1">
        <w:rPr>
          <w:sz w:val="20"/>
          <w:szCs w:val="20"/>
          <w:lang w:val="en-US"/>
        </w:rPr>
        <w:t>NOTE</w:t>
      </w:r>
      <w:r w:rsidR="00E61BA4" w:rsidRPr="00BC2CD1">
        <w:rPr>
          <w:sz w:val="20"/>
          <w:szCs w:val="20"/>
          <w:lang w:val="en-US"/>
        </w:rPr>
        <w:tab/>
      </w:r>
      <w:r w:rsidRPr="00BC2CD1">
        <w:rPr>
          <w:sz w:val="20"/>
          <w:szCs w:val="20"/>
          <w:lang w:val="en-US"/>
        </w:rPr>
        <w:t>The latest editions of the above documents were applied</w:t>
      </w:r>
    </w:p>
    <w:p w:rsidR="000F1891" w:rsidRPr="00BC2CD1" w:rsidRDefault="001B0AAA" w:rsidP="00363949">
      <w:pPr>
        <w:pStyle w:val="Heading2"/>
      </w:pPr>
      <w:bookmarkStart w:id="54" w:name="_Toc511756789"/>
      <w:r w:rsidRPr="00BC2CD1">
        <w:t>ExCB persons i</w:t>
      </w:r>
      <w:r w:rsidR="000F1891" w:rsidRPr="00BC2CD1">
        <w:t>nterviewed</w:t>
      </w:r>
      <w:bookmarkEnd w:id="54"/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0F1891" w:rsidRPr="005670C1" w:rsidTr="009F0D9F">
        <w:tc>
          <w:tcPr>
            <w:tcW w:w="3260" w:type="dxa"/>
          </w:tcPr>
          <w:p w:rsidR="000F1891" w:rsidRPr="005670C1" w:rsidRDefault="000F1891" w:rsidP="00374539">
            <w:pPr>
              <w:rPr>
                <w:bCs/>
                <w:lang w:val="de-CH"/>
              </w:rPr>
            </w:pPr>
            <w:r w:rsidRPr="005670C1">
              <w:rPr>
                <w:bCs/>
                <w:lang w:val="de-CH"/>
              </w:rPr>
              <w:t>Name</w:t>
            </w:r>
          </w:p>
        </w:tc>
        <w:tc>
          <w:tcPr>
            <w:tcW w:w="4819" w:type="dxa"/>
          </w:tcPr>
          <w:p w:rsidR="000F1891" w:rsidRPr="005670C1" w:rsidRDefault="000F1891" w:rsidP="00374539">
            <w:pPr>
              <w:rPr>
                <w:bCs/>
                <w:lang w:val="de-CH"/>
              </w:rPr>
            </w:pPr>
            <w:r w:rsidRPr="005670C1">
              <w:rPr>
                <w:bCs/>
                <w:lang w:val="de-CH"/>
              </w:rPr>
              <w:t>Position</w:t>
            </w:r>
          </w:p>
        </w:tc>
      </w:tr>
      <w:tr w:rsidR="003F0FC1" w:rsidTr="00337A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1" w:rsidRPr="000E28FD" w:rsidRDefault="00720C94" w:rsidP="00BB4AC8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Damir </w:t>
            </w:r>
            <w:r w:rsidR="000A31E6" w:rsidRPr="000A31E6">
              <w:rPr>
                <w:bCs/>
                <w:color w:val="0070C0"/>
                <w:lang w:val="de-CH"/>
              </w:rPr>
              <w:t>Korunić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1" w:rsidRPr="000E28FD" w:rsidRDefault="007F7D35">
            <w:pPr>
              <w:rPr>
                <w:bCs/>
                <w:color w:val="0070C0"/>
                <w:lang w:val="en-US"/>
              </w:rPr>
            </w:pPr>
            <w:r>
              <w:rPr>
                <w:bCs/>
                <w:color w:val="0070C0"/>
                <w:lang w:val="de-CH"/>
              </w:rPr>
              <w:t xml:space="preserve">Director </w:t>
            </w:r>
            <w:r w:rsidR="001015DC" w:rsidRPr="001015DC">
              <w:rPr>
                <w:bCs/>
                <w:color w:val="0070C0"/>
                <w:lang w:val="de-CH"/>
              </w:rPr>
              <w:t>General</w:t>
            </w:r>
          </w:p>
        </w:tc>
      </w:tr>
      <w:tr w:rsidR="003F0FC1" w:rsidTr="00337A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1" w:rsidRPr="000E28FD" w:rsidRDefault="00720C94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Slobodon </w:t>
            </w:r>
            <w:r w:rsidR="007F7D35">
              <w:rPr>
                <w:bCs/>
                <w:color w:val="0070C0"/>
                <w:lang w:val="de-CH"/>
              </w:rPr>
              <w:t>Serti</w:t>
            </w:r>
            <w:r w:rsidR="007F7D35" w:rsidRPr="000A31E6">
              <w:rPr>
                <w:bCs/>
                <w:color w:val="0070C0"/>
                <w:lang w:val="de-CH"/>
              </w:rPr>
              <w:t>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1" w:rsidRPr="000E28FD" w:rsidRDefault="00720C94" w:rsidP="001015DC">
            <w:pPr>
              <w:rPr>
                <w:bCs/>
                <w:color w:val="0070C0"/>
                <w:lang w:val="en-US"/>
              </w:rPr>
            </w:pPr>
            <w:r>
              <w:rPr>
                <w:bCs/>
                <w:color w:val="0070C0"/>
                <w:lang w:val="en-US"/>
              </w:rPr>
              <w:t>Head of Laboratory</w:t>
            </w:r>
          </w:p>
        </w:tc>
      </w:tr>
      <w:tr w:rsidR="003F0FC1" w:rsidTr="00337A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1" w:rsidRPr="000E28FD" w:rsidRDefault="00720C94" w:rsidP="00337ACD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Stipo </w:t>
            </w:r>
            <w:r w:rsidR="000A31E6" w:rsidRPr="000A31E6">
              <w:rPr>
                <w:bCs/>
                <w:color w:val="0070C0"/>
                <w:lang w:val="hr-HR"/>
              </w:rPr>
              <w:t>Đerek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1" w:rsidRPr="000E28FD" w:rsidRDefault="00720C94" w:rsidP="00BB4AC8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>Director of Sector for Certification</w:t>
            </w:r>
            <w:r w:rsidR="000A31E6">
              <w:rPr>
                <w:bCs/>
                <w:color w:val="0070C0"/>
                <w:lang w:val="de-CH"/>
              </w:rPr>
              <w:t xml:space="preserve"> and Testing</w:t>
            </w:r>
          </w:p>
        </w:tc>
      </w:tr>
      <w:tr w:rsidR="003F0FC1" w:rsidTr="00337A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1" w:rsidRPr="000E28FD" w:rsidRDefault="000A31E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Marko </w:t>
            </w:r>
            <w:r w:rsidR="007F7D35">
              <w:rPr>
                <w:bCs/>
                <w:color w:val="0070C0"/>
                <w:lang w:val="de-CH"/>
              </w:rPr>
              <w:t>Ružić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C1" w:rsidRPr="000E28FD" w:rsidRDefault="007F7D35" w:rsidP="00337ACD">
            <w:pPr>
              <w:rPr>
                <w:bCs/>
                <w:color w:val="0070C0"/>
                <w:lang w:val="en-US"/>
              </w:rPr>
            </w:pPr>
            <w:r w:rsidRPr="00BB4AC8">
              <w:rPr>
                <w:color w:val="0070C0"/>
              </w:rPr>
              <w:t>Quality Manager</w:t>
            </w:r>
            <w:r>
              <w:rPr>
                <w:bCs/>
                <w:color w:val="0070C0"/>
                <w:lang w:val="de-CH"/>
              </w:rPr>
              <w:t xml:space="preserve"> and </w:t>
            </w:r>
            <w:r w:rsidR="000A31E6">
              <w:rPr>
                <w:bCs/>
                <w:color w:val="0070C0"/>
                <w:lang w:val="de-CH"/>
              </w:rPr>
              <w:t>Lead Auditor for IECEx</w:t>
            </w:r>
          </w:p>
        </w:tc>
      </w:tr>
      <w:tr w:rsidR="00BB4AC8" w:rsidTr="00337A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8" w:rsidRDefault="000A31E6" w:rsidP="00337ACD">
            <w:pPr>
              <w:rPr>
                <w:bCs/>
                <w:color w:val="0070C0"/>
                <w:lang w:val="de-CH"/>
              </w:rPr>
            </w:pPr>
            <w:r w:rsidRPr="000A31E6">
              <w:rPr>
                <w:bCs/>
                <w:color w:val="0070C0"/>
                <w:lang w:val="hr-HR"/>
              </w:rPr>
              <w:t>Ana Hađak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8" w:rsidRPr="001015DC" w:rsidRDefault="007F7D35" w:rsidP="00337ACD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Certification engineer </w:t>
            </w:r>
          </w:p>
        </w:tc>
      </w:tr>
      <w:tr w:rsidR="00BB4AC8" w:rsidTr="00BB4AC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8" w:rsidRPr="000E28FD" w:rsidRDefault="000A31E6" w:rsidP="00A8003A">
            <w:pPr>
              <w:rPr>
                <w:bCs/>
                <w:color w:val="0070C0"/>
                <w:lang w:val="de-CH"/>
              </w:rPr>
            </w:pPr>
            <w:r w:rsidRPr="000A31E6">
              <w:rPr>
                <w:bCs/>
                <w:color w:val="0070C0"/>
                <w:lang w:val="hr-HR"/>
              </w:rPr>
              <w:t>Ivan Stepanić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8" w:rsidRPr="000E28FD" w:rsidRDefault="007F7D35" w:rsidP="00A8003A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>Certification engineer</w:t>
            </w:r>
          </w:p>
        </w:tc>
      </w:tr>
      <w:tr w:rsidR="000A31E6" w:rsidTr="00BB4AC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A31E6" w:rsidRDefault="000A31E6" w:rsidP="00A8003A">
            <w:pPr>
              <w:rPr>
                <w:bCs/>
                <w:color w:val="0070C0"/>
                <w:lang w:val="hr-HR"/>
              </w:rPr>
            </w:pPr>
            <w:r w:rsidRPr="000A31E6">
              <w:rPr>
                <w:bCs/>
                <w:color w:val="0070C0"/>
                <w:lang w:val="en-US"/>
              </w:rPr>
              <w:t>Rikard Slunjski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E28FD" w:rsidRDefault="007F7D35" w:rsidP="00A8003A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>Certification engineer</w:t>
            </w:r>
          </w:p>
        </w:tc>
      </w:tr>
    </w:tbl>
    <w:p w:rsidR="000F1891" w:rsidRPr="00BC2CD1" w:rsidRDefault="000F1891" w:rsidP="00374539"/>
    <w:p w:rsidR="000F1891" w:rsidRPr="00BC2CD1" w:rsidRDefault="000F1891" w:rsidP="00363949">
      <w:pPr>
        <w:pStyle w:val="Heading2"/>
      </w:pPr>
      <w:bookmarkStart w:id="55" w:name="_Toc511756790"/>
      <w:r w:rsidRPr="00BC2CD1">
        <w:t xml:space="preserve">Associated </w:t>
      </w:r>
      <w:r w:rsidR="00255550" w:rsidRPr="00BC2CD1">
        <w:t>ExTL(s)</w:t>
      </w:r>
      <w:bookmarkEnd w:id="55"/>
    </w:p>
    <w:p w:rsidR="004B3930" w:rsidRPr="00677088" w:rsidRDefault="00D50DCD" w:rsidP="00677088">
      <w:pPr>
        <w:rPr>
          <w:color w:val="0070C0"/>
          <w:spacing w:val="0"/>
          <w:lang w:val="en-US" w:eastAsia="fr-FR"/>
        </w:rPr>
      </w:pPr>
      <w:r w:rsidRPr="00677088">
        <w:rPr>
          <w:color w:val="0070C0"/>
          <w:spacing w:val="0"/>
          <w:lang w:val="en-US" w:eastAsia="fr-FR"/>
        </w:rPr>
        <w:t>The ExTL is integral with the ExCB</w:t>
      </w:r>
      <w:r w:rsidR="00103CEE" w:rsidRPr="00677088">
        <w:rPr>
          <w:color w:val="0070C0"/>
          <w:spacing w:val="0"/>
          <w:lang w:val="en-US" w:eastAsia="fr-FR"/>
        </w:rPr>
        <w:t xml:space="preserve">. </w:t>
      </w:r>
    </w:p>
    <w:p w:rsidR="000F1891" w:rsidRPr="00BC2CD1" w:rsidRDefault="00FD3E8C" w:rsidP="00363949">
      <w:pPr>
        <w:pStyle w:val="Heading2"/>
      </w:pPr>
      <w:bookmarkStart w:id="56" w:name="_Toc511756791"/>
      <w:r w:rsidRPr="00BC2CD1">
        <w:t>Associated certification f</w:t>
      </w:r>
      <w:r w:rsidR="000F1891" w:rsidRPr="00BC2CD1">
        <w:t>unctions</w:t>
      </w:r>
      <w:bookmarkEnd w:id="56"/>
    </w:p>
    <w:p w:rsidR="00677088" w:rsidRPr="00677088" w:rsidRDefault="00677088" w:rsidP="00677088">
      <w:pPr>
        <w:rPr>
          <w:color w:val="0070C0"/>
          <w:lang w:val="en-US"/>
        </w:rPr>
      </w:pPr>
      <w:bookmarkStart w:id="57" w:name="_Toc511756792"/>
      <w:r w:rsidRPr="00677088">
        <w:rPr>
          <w:color w:val="0070C0"/>
          <w:lang w:val="en-US"/>
        </w:rPr>
        <w:t>Not relevant as this is a scope extension assessment. This was covered in the reassessment visit carried out on 13/15 June 2016, ExMC/1195/DV.</w:t>
      </w:r>
    </w:p>
    <w:p w:rsidR="000F1891" w:rsidRPr="00BC2CD1" w:rsidRDefault="00FD3E8C" w:rsidP="00363949">
      <w:pPr>
        <w:pStyle w:val="Heading2"/>
      </w:pPr>
      <w:r w:rsidRPr="00BC2CD1">
        <w:t>National marks and c</w:t>
      </w:r>
      <w:r w:rsidR="000F1891" w:rsidRPr="00BC2CD1">
        <w:t>ertificates</w:t>
      </w:r>
      <w:bookmarkEnd w:id="57"/>
    </w:p>
    <w:p w:rsidR="00677088" w:rsidRPr="00677088" w:rsidRDefault="00677088" w:rsidP="00677088">
      <w:pPr>
        <w:rPr>
          <w:color w:val="0070C0"/>
          <w:lang w:val="en-US"/>
        </w:rPr>
      </w:pPr>
      <w:bookmarkStart w:id="58" w:name="_Toc511756793"/>
      <w:r w:rsidRPr="00677088">
        <w:rPr>
          <w:color w:val="0070C0"/>
          <w:lang w:val="en-US"/>
        </w:rPr>
        <w:t>Not relevant as this is a scope extension assessment. This was covered in the reassessment visit carried out on 13/15 June 2016, ExMC/1195/DV.</w:t>
      </w:r>
    </w:p>
    <w:p w:rsidR="000F1891" w:rsidRPr="00BC2CD1" w:rsidRDefault="00FD3E8C" w:rsidP="00363949">
      <w:pPr>
        <w:pStyle w:val="Heading2"/>
      </w:pPr>
      <w:r w:rsidRPr="00BC2CD1">
        <w:t>Standards a</w:t>
      </w:r>
      <w:r w:rsidR="000F1891" w:rsidRPr="00BC2CD1">
        <w:t>ccepted</w:t>
      </w:r>
      <w:bookmarkEnd w:id="58"/>
    </w:p>
    <w:p w:rsidR="000F1891" w:rsidRPr="00BC2CD1" w:rsidRDefault="000F1891" w:rsidP="00374539">
      <w:r w:rsidRPr="00BC2CD1">
        <w:t>See clause 1.</w:t>
      </w:r>
      <w:r w:rsidR="00103CEE" w:rsidRPr="00BC2CD1">
        <w:t>5</w:t>
      </w:r>
      <w:r w:rsidR="003374FD">
        <w:t>.1</w:t>
      </w:r>
      <w:r w:rsidRPr="00BC2CD1">
        <w:t xml:space="preserve"> of this report</w:t>
      </w:r>
      <w:r w:rsidR="00F15E29">
        <w:t xml:space="preserve"> and OD 001</w:t>
      </w:r>
    </w:p>
    <w:p w:rsidR="000F1891" w:rsidRPr="00BC2CD1" w:rsidRDefault="00FD3E8C" w:rsidP="00363949">
      <w:pPr>
        <w:pStyle w:val="Heading2"/>
      </w:pPr>
      <w:bookmarkStart w:id="59" w:name="_Toc511756794"/>
      <w:r w:rsidRPr="00BC2CD1">
        <w:t>National differences to IEC s</w:t>
      </w:r>
      <w:r w:rsidR="000F1891" w:rsidRPr="00BC2CD1">
        <w:t>tandards</w:t>
      </w:r>
      <w:bookmarkEnd w:id="59"/>
    </w:p>
    <w:p w:rsidR="00677088" w:rsidRPr="00677088" w:rsidRDefault="00677088" w:rsidP="00677088">
      <w:pPr>
        <w:rPr>
          <w:color w:val="0070C0"/>
          <w:lang w:val="en-US"/>
        </w:rPr>
      </w:pPr>
      <w:r w:rsidRPr="00677088">
        <w:rPr>
          <w:color w:val="0070C0"/>
          <w:lang w:val="en-US"/>
        </w:rPr>
        <w:t>Not relevant as this is a scope extension assessment. This was covered in the reassessment visit carried out on 13/15 June 2016, ExMC/1195/DV.</w:t>
      </w:r>
    </w:p>
    <w:p w:rsidR="000F1891" w:rsidRPr="00BB4AC8" w:rsidRDefault="000F1891" w:rsidP="00374539">
      <w:pPr>
        <w:rPr>
          <w:lang w:val="en-US"/>
        </w:rPr>
      </w:pPr>
    </w:p>
    <w:p w:rsidR="000F1891" w:rsidRPr="00BC2CD1" w:rsidRDefault="004B3930" w:rsidP="00363949">
      <w:pPr>
        <w:pStyle w:val="Heading2"/>
      </w:pPr>
      <w:bookmarkStart w:id="60" w:name="_Toc511756795"/>
      <w:r w:rsidRPr="00BC2CD1">
        <w:t>Organisation</w:t>
      </w:r>
      <w:bookmarkEnd w:id="60"/>
    </w:p>
    <w:p w:rsidR="000F1891" w:rsidRPr="00BC2CD1" w:rsidRDefault="00FD3E8C" w:rsidP="00363949">
      <w:pPr>
        <w:pStyle w:val="Heading3"/>
      </w:pPr>
      <w:bookmarkStart w:id="61" w:name="_Toc511756796"/>
      <w:r w:rsidRPr="00BC2CD1">
        <w:t>Names, titles and experience of the senior executives</w:t>
      </w:r>
      <w:bookmarkEnd w:id="61"/>
    </w:p>
    <w:p w:rsidR="00B573D2" w:rsidRPr="00BC2CD1" w:rsidRDefault="000F1891" w:rsidP="00374539">
      <w:r w:rsidRPr="00BC2CD1">
        <w:tab/>
      </w:r>
      <w:r w:rsidRPr="00BC2CD1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4038"/>
        <w:gridCol w:w="1995"/>
      </w:tblGrid>
      <w:tr w:rsidR="00B573D2" w:rsidRPr="00BC2CD1" w:rsidTr="00BB4AC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2" w:rsidRPr="00BC2CD1" w:rsidRDefault="00B573D2" w:rsidP="00337ACD">
            <w:pPr>
              <w:rPr>
                <w:b/>
              </w:rPr>
            </w:pPr>
            <w:r w:rsidRPr="00BC2CD1">
              <w:rPr>
                <w:b/>
              </w:rPr>
              <w:t>Name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2" w:rsidRPr="00BC2CD1" w:rsidRDefault="00B573D2" w:rsidP="00337ACD">
            <w:pPr>
              <w:rPr>
                <w:b/>
              </w:rPr>
            </w:pPr>
            <w:r w:rsidRPr="00BC2CD1">
              <w:rPr>
                <w:b/>
              </w:rPr>
              <w:t>Title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2" w:rsidRDefault="00B573D2" w:rsidP="00337ACD">
            <w:pPr>
              <w:rPr>
                <w:b/>
              </w:rPr>
            </w:pPr>
            <w:r w:rsidRPr="00BC2CD1">
              <w:rPr>
                <w:b/>
              </w:rPr>
              <w:t>Experience</w:t>
            </w:r>
          </w:p>
          <w:p w:rsidR="00B573D2" w:rsidRPr="00BC2CD1" w:rsidRDefault="00B573D2" w:rsidP="00337ACD">
            <w:pPr>
              <w:rPr>
                <w:b/>
              </w:rPr>
            </w:pPr>
            <w:r>
              <w:rPr>
                <w:b/>
              </w:rPr>
              <w:t>Ex/Overall</w:t>
            </w:r>
          </w:p>
        </w:tc>
      </w:tr>
      <w:tr w:rsidR="000A31E6" w:rsidRPr="00B573D2" w:rsidTr="00BB4AC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E28FD" w:rsidRDefault="000A31E6" w:rsidP="000A31E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Damir </w:t>
            </w:r>
            <w:r w:rsidRPr="000A31E6">
              <w:rPr>
                <w:bCs/>
                <w:color w:val="0070C0"/>
                <w:lang w:val="de-CH"/>
              </w:rPr>
              <w:t>Korunić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E28FD" w:rsidRDefault="007F7D35">
            <w:pPr>
              <w:rPr>
                <w:bCs/>
                <w:color w:val="0070C0"/>
                <w:lang w:val="en-US"/>
              </w:rPr>
            </w:pPr>
            <w:r>
              <w:rPr>
                <w:bCs/>
                <w:color w:val="0070C0"/>
                <w:lang w:val="de-CH"/>
              </w:rPr>
              <w:t xml:space="preserve">Director </w:t>
            </w:r>
            <w:r w:rsidR="000A31E6" w:rsidRPr="001015DC">
              <w:rPr>
                <w:bCs/>
                <w:color w:val="0070C0"/>
                <w:lang w:val="de-CH"/>
              </w:rPr>
              <w:t xml:space="preserve">General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B573D2" w:rsidRDefault="007F7D35" w:rsidP="000A31E6">
            <w:pPr>
              <w:rPr>
                <w:color w:val="0070C0"/>
              </w:rPr>
            </w:pPr>
            <w:r>
              <w:rPr>
                <w:color w:val="0070C0"/>
              </w:rPr>
              <w:t>18</w:t>
            </w:r>
            <w:r w:rsidRPr="00BB4AC8">
              <w:rPr>
                <w:color w:val="0070C0"/>
              </w:rPr>
              <w:t xml:space="preserve"> </w:t>
            </w:r>
            <w:r w:rsidR="000A31E6" w:rsidRPr="00BB4AC8">
              <w:rPr>
                <w:color w:val="0070C0"/>
              </w:rPr>
              <w:t>years in Ex</w:t>
            </w:r>
          </w:p>
        </w:tc>
      </w:tr>
      <w:tr w:rsidR="000A31E6" w:rsidRPr="00B573D2" w:rsidTr="00BB4AC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E28FD" w:rsidRDefault="000A31E6" w:rsidP="000A31E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Stipo </w:t>
            </w:r>
            <w:r w:rsidRPr="000A31E6">
              <w:rPr>
                <w:bCs/>
                <w:color w:val="0070C0"/>
                <w:lang w:val="hr-HR"/>
              </w:rPr>
              <w:t>Đerek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E28FD" w:rsidRDefault="000A31E6" w:rsidP="000A31E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>Director of Sector for Certification and Testing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B573D2" w:rsidRDefault="007F7D35" w:rsidP="000A31E6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BB4AC8">
              <w:rPr>
                <w:color w:val="0070C0"/>
              </w:rPr>
              <w:t xml:space="preserve"> </w:t>
            </w:r>
            <w:r w:rsidR="000A31E6" w:rsidRPr="00BB4AC8">
              <w:rPr>
                <w:color w:val="0070C0"/>
              </w:rPr>
              <w:t>years in Ex</w:t>
            </w:r>
          </w:p>
        </w:tc>
      </w:tr>
      <w:tr w:rsidR="000A31E6" w:rsidRPr="00B573D2" w:rsidTr="00BB4AC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E28FD" w:rsidRDefault="000A31E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Slobodon </w:t>
            </w:r>
            <w:r w:rsidR="007F7D35">
              <w:rPr>
                <w:bCs/>
                <w:color w:val="0070C0"/>
                <w:lang w:val="de-CH"/>
              </w:rPr>
              <w:t>Serti</w:t>
            </w:r>
            <w:r w:rsidR="007F7D35" w:rsidRPr="000A31E6">
              <w:rPr>
                <w:bCs/>
                <w:color w:val="0070C0"/>
                <w:lang w:val="de-CH"/>
              </w:rPr>
              <w:t>ć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E28FD" w:rsidRDefault="000A31E6" w:rsidP="000A31E6">
            <w:pPr>
              <w:rPr>
                <w:bCs/>
                <w:color w:val="0070C0"/>
                <w:lang w:val="en-US"/>
              </w:rPr>
            </w:pPr>
            <w:r>
              <w:rPr>
                <w:bCs/>
                <w:color w:val="0070C0"/>
                <w:lang w:val="en-US"/>
              </w:rPr>
              <w:t>Head of Laboratory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A31E6" w:rsidRDefault="007F7D35" w:rsidP="000A31E6">
            <w:pPr>
              <w:rPr>
                <w:color w:val="0070C0"/>
                <w:highlight w:val="yellow"/>
              </w:rPr>
            </w:pPr>
            <w:r>
              <w:rPr>
                <w:color w:val="0070C0"/>
              </w:rPr>
              <w:t>34</w:t>
            </w:r>
            <w:r w:rsidRPr="00BB4AC8">
              <w:rPr>
                <w:color w:val="0070C0"/>
              </w:rPr>
              <w:t xml:space="preserve"> </w:t>
            </w:r>
            <w:r w:rsidR="000A31E6" w:rsidRPr="00BB4AC8">
              <w:rPr>
                <w:color w:val="0070C0"/>
              </w:rPr>
              <w:t>years in Ex</w:t>
            </w:r>
          </w:p>
        </w:tc>
      </w:tr>
    </w:tbl>
    <w:p w:rsidR="000F1891" w:rsidRPr="00BC2CD1" w:rsidRDefault="000F1891" w:rsidP="00363949">
      <w:pPr>
        <w:pStyle w:val="Heading3"/>
      </w:pPr>
      <w:bookmarkStart w:id="62" w:name="_Toc511756797"/>
      <w:r w:rsidRPr="00BC2CD1">
        <w:t xml:space="preserve">Name, </w:t>
      </w:r>
      <w:r w:rsidR="00FD3E8C" w:rsidRPr="00BC2CD1">
        <w:t>title and experience of the quality management representative</w:t>
      </w:r>
      <w:bookmarkEnd w:id="62"/>
    </w:p>
    <w:p w:rsidR="00B573D2" w:rsidRPr="00BC2CD1" w:rsidRDefault="000F1891" w:rsidP="00374539">
      <w:r w:rsidRPr="00BC2CD1">
        <w:tab/>
      </w:r>
      <w:r w:rsidRPr="00BC2CD1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B573D2" w:rsidRPr="00BC2CD1" w:rsidTr="00337ACD">
        <w:tc>
          <w:tcPr>
            <w:tcW w:w="2482" w:type="dxa"/>
          </w:tcPr>
          <w:p w:rsidR="00B573D2" w:rsidRPr="00BC2CD1" w:rsidRDefault="00B573D2" w:rsidP="00337ACD">
            <w:pPr>
              <w:rPr>
                <w:b/>
              </w:rPr>
            </w:pPr>
            <w:r w:rsidRPr="00BC2CD1">
              <w:rPr>
                <w:b/>
              </w:rPr>
              <w:t>Name</w:t>
            </w:r>
          </w:p>
        </w:tc>
        <w:tc>
          <w:tcPr>
            <w:tcW w:w="3016" w:type="dxa"/>
          </w:tcPr>
          <w:p w:rsidR="00B573D2" w:rsidRPr="00BC2CD1" w:rsidRDefault="00B573D2" w:rsidP="00337ACD">
            <w:pPr>
              <w:rPr>
                <w:b/>
              </w:rPr>
            </w:pPr>
            <w:r w:rsidRPr="00BC2CD1">
              <w:rPr>
                <w:b/>
              </w:rPr>
              <w:t>Title</w:t>
            </w:r>
          </w:p>
        </w:tc>
        <w:tc>
          <w:tcPr>
            <w:tcW w:w="3017" w:type="dxa"/>
          </w:tcPr>
          <w:p w:rsidR="00B573D2" w:rsidRPr="00BC2CD1" w:rsidRDefault="00B573D2" w:rsidP="00337ACD">
            <w:pPr>
              <w:rPr>
                <w:b/>
              </w:rPr>
            </w:pPr>
            <w:r w:rsidRPr="00BC2CD1">
              <w:rPr>
                <w:b/>
              </w:rPr>
              <w:t xml:space="preserve">Experience </w:t>
            </w:r>
          </w:p>
        </w:tc>
      </w:tr>
      <w:tr w:rsidR="00B573D2" w:rsidRPr="000E28FD" w:rsidTr="00B573D2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2" w:rsidRPr="000E28FD" w:rsidRDefault="007F7D35" w:rsidP="00B573D2">
            <w:pPr>
              <w:tabs>
                <w:tab w:val="left" w:pos="2552"/>
                <w:tab w:val="left" w:pos="5670"/>
              </w:tabs>
              <w:rPr>
                <w:color w:val="0070C0"/>
              </w:rPr>
            </w:pPr>
            <w:r>
              <w:rPr>
                <w:color w:val="0070C0"/>
              </w:rPr>
              <w:t>Marko Ružić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2" w:rsidRPr="000E28FD" w:rsidRDefault="007F7D35">
            <w:pPr>
              <w:tabs>
                <w:tab w:val="left" w:pos="2552"/>
                <w:tab w:val="left" w:pos="5670"/>
              </w:tabs>
              <w:rPr>
                <w:color w:val="0070C0"/>
              </w:rPr>
            </w:pPr>
            <w:r>
              <w:rPr>
                <w:bCs/>
                <w:color w:val="0070C0"/>
                <w:lang w:val="de-CH"/>
              </w:rPr>
              <w:t>Director</w:t>
            </w:r>
            <w:r w:rsidRPr="00BB4AC8">
              <w:rPr>
                <w:color w:val="0070C0"/>
              </w:rPr>
              <w:t xml:space="preserve"> </w:t>
            </w:r>
            <w:r w:rsidR="00BB4AC8" w:rsidRPr="00BB4AC8">
              <w:rPr>
                <w:color w:val="0070C0"/>
              </w:rPr>
              <w:t xml:space="preserve">Quality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2" w:rsidRPr="000E28FD" w:rsidRDefault="007F7D35" w:rsidP="00B573D2">
            <w:pPr>
              <w:tabs>
                <w:tab w:val="left" w:pos="2552"/>
                <w:tab w:val="left" w:pos="5670"/>
              </w:tabs>
              <w:rPr>
                <w:color w:val="0070C0"/>
              </w:rPr>
            </w:pPr>
            <w:r>
              <w:rPr>
                <w:color w:val="0070C0"/>
              </w:rPr>
              <w:t xml:space="preserve">14 </w:t>
            </w:r>
            <w:r w:rsidR="00B573D2" w:rsidRPr="000E28FD">
              <w:rPr>
                <w:color w:val="0070C0"/>
              </w:rPr>
              <w:t xml:space="preserve">years </w:t>
            </w:r>
          </w:p>
        </w:tc>
      </w:tr>
    </w:tbl>
    <w:p w:rsidR="000F1891" w:rsidRPr="00BC2CD1" w:rsidRDefault="000F1891" w:rsidP="00363949">
      <w:pPr>
        <w:pStyle w:val="Heading3"/>
      </w:pPr>
      <w:bookmarkStart w:id="63" w:name="_Toc511756798"/>
      <w:r w:rsidRPr="00BC2CD1">
        <w:t>Name a</w:t>
      </w:r>
      <w:r w:rsidR="00FD3E8C" w:rsidRPr="00BC2CD1">
        <w:t>nd title of signatories for certification</w:t>
      </w:r>
      <w:bookmarkEnd w:id="63"/>
    </w:p>
    <w:p w:rsidR="00B573D2" w:rsidRPr="00BC2CD1" w:rsidRDefault="000F1891" w:rsidP="00374539">
      <w:r w:rsidRPr="00BC2CD1">
        <w:tab/>
      </w:r>
      <w:r w:rsidRPr="00BC2CD1">
        <w:tab/>
      </w:r>
    </w:p>
    <w:tbl>
      <w:tblPr>
        <w:tblW w:w="85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4038"/>
        <w:gridCol w:w="1995"/>
      </w:tblGrid>
      <w:tr w:rsidR="000F1891" w:rsidRPr="00BC2CD1" w:rsidTr="00BB4AC8">
        <w:tc>
          <w:tcPr>
            <w:tcW w:w="2482" w:type="dxa"/>
          </w:tcPr>
          <w:p w:rsidR="000F1891" w:rsidRPr="00BC2CD1" w:rsidRDefault="000F1891" w:rsidP="00374539">
            <w:pPr>
              <w:rPr>
                <w:b/>
              </w:rPr>
            </w:pPr>
            <w:r w:rsidRPr="00BC2CD1">
              <w:rPr>
                <w:b/>
              </w:rPr>
              <w:t>Name</w:t>
            </w:r>
          </w:p>
        </w:tc>
        <w:tc>
          <w:tcPr>
            <w:tcW w:w="4038" w:type="dxa"/>
          </w:tcPr>
          <w:p w:rsidR="000F1891" w:rsidRPr="00BC2CD1" w:rsidRDefault="000F1891" w:rsidP="00374539">
            <w:pPr>
              <w:rPr>
                <w:b/>
              </w:rPr>
            </w:pPr>
            <w:r w:rsidRPr="00BC2CD1">
              <w:rPr>
                <w:b/>
              </w:rPr>
              <w:t>Title</w:t>
            </w:r>
          </w:p>
        </w:tc>
        <w:tc>
          <w:tcPr>
            <w:tcW w:w="1995" w:type="dxa"/>
          </w:tcPr>
          <w:p w:rsidR="000F1891" w:rsidRPr="00BC2CD1" w:rsidRDefault="000F1891" w:rsidP="00374539">
            <w:pPr>
              <w:rPr>
                <w:b/>
              </w:rPr>
            </w:pPr>
            <w:r w:rsidRPr="00BC2CD1">
              <w:rPr>
                <w:b/>
              </w:rPr>
              <w:t>Comments</w:t>
            </w:r>
          </w:p>
        </w:tc>
      </w:tr>
      <w:tr w:rsidR="000A31E6" w:rsidRPr="000E28FD" w:rsidTr="00BB4AC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E28FD" w:rsidRDefault="000A31E6" w:rsidP="000A31E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Damir </w:t>
            </w:r>
            <w:r w:rsidRPr="000A31E6">
              <w:rPr>
                <w:bCs/>
                <w:color w:val="0070C0"/>
                <w:lang w:val="de-CH"/>
              </w:rPr>
              <w:t>Korunić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E28FD" w:rsidRDefault="007F7D35">
            <w:pPr>
              <w:rPr>
                <w:bCs/>
                <w:color w:val="0070C0"/>
                <w:lang w:val="en-US"/>
              </w:rPr>
            </w:pPr>
            <w:r>
              <w:rPr>
                <w:bCs/>
                <w:color w:val="0070C0"/>
                <w:lang w:val="de-CH"/>
              </w:rPr>
              <w:t>Director</w:t>
            </w:r>
            <w:r w:rsidRPr="001015DC">
              <w:rPr>
                <w:bCs/>
                <w:color w:val="0070C0"/>
                <w:lang w:val="de-CH"/>
              </w:rPr>
              <w:t xml:space="preserve"> </w:t>
            </w:r>
            <w:r w:rsidR="000A31E6" w:rsidRPr="001015DC">
              <w:rPr>
                <w:bCs/>
                <w:color w:val="0070C0"/>
                <w:lang w:val="de-CH"/>
              </w:rPr>
              <w:t xml:space="preserve">General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B573D2" w:rsidRDefault="007F7D35" w:rsidP="000A31E6">
            <w:pPr>
              <w:rPr>
                <w:color w:val="0070C0"/>
              </w:rPr>
            </w:pPr>
            <w:r>
              <w:rPr>
                <w:color w:val="0070C0"/>
              </w:rPr>
              <w:t>18</w:t>
            </w:r>
            <w:r w:rsidRPr="00BB4AC8">
              <w:rPr>
                <w:color w:val="0070C0"/>
              </w:rPr>
              <w:t xml:space="preserve"> </w:t>
            </w:r>
            <w:r w:rsidR="000A31E6" w:rsidRPr="00BB4AC8">
              <w:rPr>
                <w:color w:val="0070C0"/>
              </w:rPr>
              <w:t>years in Ex</w:t>
            </w:r>
          </w:p>
        </w:tc>
      </w:tr>
      <w:tr w:rsidR="000A31E6" w:rsidRPr="00BC2CD1" w:rsidTr="00BB4AC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E28FD" w:rsidRDefault="000A31E6" w:rsidP="000A31E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Stipo </w:t>
            </w:r>
            <w:r w:rsidRPr="000A31E6">
              <w:rPr>
                <w:bCs/>
                <w:color w:val="0070C0"/>
                <w:lang w:val="hr-HR"/>
              </w:rPr>
              <w:t>Đerek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0E28FD" w:rsidRDefault="000A31E6" w:rsidP="000A31E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>Director of Sector for Certification and Testing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6" w:rsidRPr="00B573D2" w:rsidRDefault="007F7D35" w:rsidP="000A31E6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BB4AC8">
              <w:rPr>
                <w:color w:val="0070C0"/>
              </w:rPr>
              <w:t xml:space="preserve"> </w:t>
            </w:r>
            <w:r w:rsidR="000A31E6" w:rsidRPr="00BB4AC8">
              <w:rPr>
                <w:color w:val="0070C0"/>
              </w:rPr>
              <w:t>years in Ex</w:t>
            </w:r>
          </w:p>
        </w:tc>
      </w:tr>
    </w:tbl>
    <w:p w:rsidR="000F1891" w:rsidRPr="00BC2CD1" w:rsidRDefault="000F1891" w:rsidP="00363949">
      <w:pPr>
        <w:pStyle w:val="Heading3"/>
      </w:pPr>
      <w:bookmarkStart w:id="64" w:name="_Toc511756799"/>
      <w:r w:rsidRPr="00BC2CD1">
        <w:t xml:space="preserve">Other </w:t>
      </w:r>
      <w:r w:rsidR="00FD3E8C" w:rsidRPr="00BC2CD1">
        <w:t>e</w:t>
      </w:r>
      <w:r w:rsidRPr="00BC2CD1">
        <w:t>mployees in ExCB activity</w:t>
      </w:r>
      <w:bookmarkEnd w:id="64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5"/>
      </w:tblGrid>
      <w:tr w:rsidR="00BB4AC8" w:rsidRPr="00BC2CD1" w:rsidTr="00A8003A">
        <w:tc>
          <w:tcPr>
            <w:tcW w:w="8515" w:type="dxa"/>
          </w:tcPr>
          <w:p w:rsidR="00BB4AC8" w:rsidRPr="00BC2CD1" w:rsidRDefault="00BB4AC8" w:rsidP="004B3930">
            <w:pPr>
              <w:jc w:val="left"/>
              <w:rPr>
                <w:b/>
              </w:rPr>
            </w:pPr>
            <w:r w:rsidRPr="00BC2CD1">
              <w:rPr>
                <w:b/>
              </w:rPr>
              <w:t>Name</w:t>
            </w:r>
          </w:p>
        </w:tc>
      </w:tr>
      <w:tr w:rsidR="00030A49" w:rsidRPr="00030A49" w:rsidTr="00A8003A">
        <w:trPr>
          <w:trHeight w:val="950"/>
        </w:trPr>
        <w:tc>
          <w:tcPr>
            <w:tcW w:w="8515" w:type="dxa"/>
          </w:tcPr>
          <w:p w:rsidR="006444E1" w:rsidRPr="00030A49" w:rsidRDefault="006444E1" w:rsidP="006444E1">
            <w:pPr>
              <w:tabs>
                <w:tab w:val="left" w:pos="2552"/>
                <w:tab w:val="left" w:pos="5670"/>
              </w:tabs>
            </w:pPr>
            <w:r w:rsidRPr="00030A49">
              <w:t xml:space="preserve">There are several employees with appropriately designated competencies in Ex who may </w:t>
            </w:r>
            <w:r w:rsidRPr="00030A49">
              <w:rPr>
                <w:noProof/>
              </w:rPr>
              <w:t>be used</w:t>
            </w:r>
            <w:r w:rsidRPr="00030A49">
              <w:t xml:space="preserve"> in an ExCB role for a project provided, they have not been used in an ExTL role for that project</w:t>
            </w:r>
          </w:p>
        </w:tc>
      </w:tr>
    </w:tbl>
    <w:p w:rsidR="000F1891" w:rsidRPr="00BC2CD1" w:rsidRDefault="00FD3E8C" w:rsidP="00363949">
      <w:pPr>
        <w:pStyle w:val="Heading2"/>
      </w:pPr>
      <w:bookmarkStart w:id="65" w:name="_Toc511756800"/>
      <w:r w:rsidRPr="00BC2CD1">
        <w:t>Organizational s</w:t>
      </w:r>
      <w:r w:rsidR="000F1891" w:rsidRPr="00BC2CD1">
        <w:t>tructure</w:t>
      </w:r>
      <w:bookmarkEnd w:id="65"/>
    </w:p>
    <w:p w:rsidR="000F1891" w:rsidRPr="00030A49" w:rsidRDefault="00030A49" w:rsidP="004B3930">
      <w:pPr>
        <w:pStyle w:val="PARAGRAPH"/>
        <w:rPr>
          <w:color w:val="0070C0"/>
        </w:rPr>
      </w:pPr>
      <w:r>
        <w:rPr>
          <w:color w:val="0070C0"/>
        </w:rPr>
        <w:t>See</w:t>
      </w:r>
      <w:r w:rsidR="00BB4AC8" w:rsidRPr="00030A49">
        <w:rPr>
          <w:color w:val="0070C0"/>
        </w:rPr>
        <w:t xml:space="preserve"> in </w:t>
      </w:r>
      <w:r w:rsidRPr="00030A49">
        <w:rPr>
          <w:color w:val="0070C0"/>
        </w:rPr>
        <w:t>Annex A</w:t>
      </w:r>
    </w:p>
    <w:p w:rsidR="00006263" w:rsidRPr="00BC2CD1" w:rsidRDefault="00006263" w:rsidP="00363949">
      <w:pPr>
        <w:pStyle w:val="Heading2"/>
      </w:pPr>
      <w:bookmarkStart w:id="66" w:name="_Toc511756801"/>
      <w:r w:rsidRPr="00BC2CD1">
        <w:t>Administration</w:t>
      </w:r>
      <w:bookmarkEnd w:id="66"/>
    </w:p>
    <w:p w:rsidR="00006263" w:rsidRPr="00BC2CD1" w:rsidRDefault="00FD3E8C" w:rsidP="00363949">
      <w:pPr>
        <w:pStyle w:val="Heading3"/>
      </w:pPr>
      <w:bookmarkStart w:id="67" w:name="_Toc511756802"/>
      <w:r w:rsidRPr="00BC2CD1">
        <w:t>Administrative s</w:t>
      </w:r>
      <w:r w:rsidR="00006263" w:rsidRPr="00BC2CD1">
        <w:t>tructure</w:t>
      </w:r>
      <w:bookmarkEnd w:id="67"/>
    </w:p>
    <w:p w:rsidR="00006263" w:rsidRPr="00157E18" w:rsidRDefault="00793D91" w:rsidP="00006263">
      <w:pPr>
        <w:pStyle w:val="PARAGRAPH"/>
        <w:rPr>
          <w:color w:val="0070C0"/>
        </w:rPr>
      </w:pPr>
      <w:r w:rsidRPr="00157E18">
        <w:rPr>
          <w:color w:val="0070C0"/>
        </w:rPr>
        <w:t>Sufficient administrative assistance is provided</w:t>
      </w:r>
    </w:p>
    <w:p w:rsidR="00006263" w:rsidRPr="00BC2CD1" w:rsidRDefault="00FD3E8C" w:rsidP="00363949">
      <w:pPr>
        <w:pStyle w:val="Heading3"/>
      </w:pPr>
      <w:bookmarkStart w:id="68" w:name="_Toc511756803"/>
      <w:r w:rsidRPr="00BC2CD1">
        <w:t>Indemnity i</w:t>
      </w:r>
      <w:r w:rsidR="00006263" w:rsidRPr="00BC2CD1">
        <w:t>nsurance</w:t>
      </w:r>
      <w:bookmarkEnd w:id="68"/>
    </w:p>
    <w:p w:rsidR="00BB4AC8" w:rsidRPr="00677088" w:rsidRDefault="00BB4AC8" w:rsidP="00677088">
      <w:pPr>
        <w:pStyle w:val="PARAGRAPH"/>
        <w:rPr>
          <w:color w:val="0070C0"/>
        </w:rPr>
      </w:pPr>
      <w:r w:rsidRPr="00677088">
        <w:rPr>
          <w:color w:val="0070C0"/>
        </w:rPr>
        <w:t xml:space="preserve">Not relevant as this is a scope extension assessment. This was covered in the </w:t>
      </w:r>
      <w:r w:rsidR="00720C94" w:rsidRPr="00677088">
        <w:rPr>
          <w:color w:val="0070C0"/>
        </w:rPr>
        <w:t>reassessment visit</w:t>
      </w:r>
      <w:r w:rsidRPr="00677088">
        <w:rPr>
          <w:color w:val="0070C0"/>
        </w:rPr>
        <w:t xml:space="preserve"> carried out on </w:t>
      </w:r>
      <w:r w:rsidR="0042256F" w:rsidRPr="00677088">
        <w:rPr>
          <w:color w:val="0070C0"/>
        </w:rPr>
        <w:t>13/15 June 2016</w:t>
      </w:r>
      <w:r w:rsidRPr="00677088">
        <w:rPr>
          <w:color w:val="0070C0"/>
        </w:rPr>
        <w:t xml:space="preserve">, </w:t>
      </w:r>
      <w:r w:rsidR="00E721E9" w:rsidRPr="00677088">
        <w:rPr>
          <w:color w:val="0070C0"/>
        </w:rPr>
        <w:t>ExMC/1195/DV</w:t>
      </w:r>
      <w:r w:rsidRPr="00677088">
        <w:rPr>
          <w:color w:val="0070C0"/>
        </w:rPr>
        <w:t>.</w:t>
      </w:r>
    </w:p>
    <w:p w:rsidR="000F1891" w:rsidRPr="00BC2CD1" w:rsidRDefault="000F1891" w:rsidP="00363949">
      <w:pPr>
        <w:pStyle w:val="Heading2"/>
      </w:pPr>
      <w:bookmarkStart w:id="69" w:name="_Toc511756804"/>
      <w:r w:rsidRPr="00BC2CD1">
        <w:t>R</w:t>
      </w:r>
      <w:r w:rsidR="004B3930" w:rsidRPr="00BC2CD1">
        <w:t>esources</w:t>
      </w:r>
      <w:bookmarkEnd w:id="69"/>
    </w:p>
    <w:p w:rsidR="00A8191C" w:rsidRPr="00157E18" w:rsidRDefault="007B0E05" w:rsidP="00A8191C">
      <w:pPr>
        <w:pStyle w:val="PARAGRAPH"/>
        <w:rPr>
          <w:color w:val="0070C0"/>
        </w:rPr>
      </w:pPr>
      <w:r w:rsidRPr="00677088">
        <w:rPr>
          <w:color w:val="0070C0"/>
        </w:rPr>
        <w:fldChar w:fldCharType="begin"/>
      </w:r>
      <w:r w:rsidRPr="00677088">
        <w:rPr>
          <w:color w:val="0070C0"/>
        </w:rPr>
        <w:instrText xml:space="preserve"> REF ExCB_NameComplete \h  \* MERGEFORMAT </w:instrText>
      </w:r>
      <w:r w:rsidRPr="00677088">
        <w:rPr>
          <w:color w:val="0070C0"/>
        </w:rPr>
      </w:r>
      <w:r w:rsidRPr="00677088">
        <w:rPr>
          <w:color w:val="0070C0"/>
        </w:rPr>
        <w:fldChar w:fldCharType="separate"/>
      </w:r>
      <w:r w:rsidR="005670C1" w:rsidRPr="00677088">
        <w:rPr>
          <w:color w:val="0070C0"/>
        </w:rPr>
        <w:t>Ex-Agencija - Agencija za prostore ugrožene eksplozivnom atmosferom</w:t>
      </w:r>
      <w:r w:rsidRPr="00677088">
        <w:rPr>
          <w:color w:val="0070C0"/>
        </w:rPr>
        <w:fldChar w:fldCharType="end"/>
      </w:r>
      <w:r w:rsidR="007711FF">
        <w:rPr>
          <w:color w:val="0070C0"/>
        </w:rPr>
        <w:t xml:space="preserve"> </w:t>
      </w:r>
      <w:r w:rsidR="00A8191C" w:rsidRPr="00157E18">
        <w:rPr>
          <w:color w:val="0070C0"/>
        </w:rPr>
        <w:t xml:space="preserve">have an adequate number of staff for the current level of business. </w:t>
      </w:r>
    </w:p>
    <w:p w:rsidR="000F1891" w:rsidRPr="00BC2CD1" w:rsidRDefault="000F1891" w:rsidP="00363949">
      <w:pPr>
        <w:pStyle w:val="Heading2"/>
      </w:pPr>
      <w:bookmarkStart w:id="70" w:name="_Toc511756805"/>
      <w:r w:rsidRPr="00BC2CD1">
        <w:t>C</w:t>
      </w:r>
      <w:r w:rsidR="004B3930" w:rsidRPr="00BC2CD1">
        <w:t xml:space="preserve">ommittees </w:t>
      </w:r>
      <w:r w:rsidR="00E06D87" w:rsidRPr="00BC2CD1">
        <w:t>(</w:t>
      </w:r>
      <w:r w:rsidR="004B3930" w:rsidRPr="00BC2CD1">
        <w:t>such as governing or advisory b</w:t>
      </w:r>
      <w:r w:rsidRPr="00BC2CD1">
        <w:t>oard</w:t>
      </w:r>
      <w:r w:rsidR="004B3930" w:rsidRPr="00BC2CD1">
        <w:t>s</w:t>
      </w:r>
      <w:r w:rsidR="00E06D87" w:rsidRPr="00BC2CD1">
        <w:t>)</w:t>
      </w:r>
      <w:bookmarkEnd w:id="70"/>
    </w:p>
    <w:p w:rsidR="00BB4AC8" w:rsidRPr="00677088" w:rsidRDefault="00BB4AC8" w:rsidP="00677088">
      <w:pPr>
        <w:pStyle w:val="PARAGRAPH"/>
        <w:rPr>
          <w:color w:val="0070C0"/>
        </w:rPr>
      </w:pPr>
      <w:r w:rsidRPr="00677088">
        <w:rPr>
          <w:color w:val="0070C0"/>
        </w:rPr>
        <w:t xml:space="preserve">Not relevant as this is a scope extension assessment. This was covered in the </w:t>
      </w:r>
      <w:r w:rsidR="00720C94" w:rsidRPr="00677088">
        <w:rPr>
          <w:color w:val="0070C0"/>
        </w:rPr>
        <w:t>reassessment visit</w:t>
      </w:r>
      <w:r w:rsidRPr="00677088">
        <w:rPr>
          <w:color w:val="0070C0"/>
        </w:rPr>
        <w:t xml:space="preserve"> carried out on </w:t>
      </w:r>
      <w:r w:rsidR="0042256F" w:rsidRPr="00677088">
        <w:rPr>
          <w:color w:val="0070C0"/>
        </w:rPr>
        <w:t>13/15 June 2016</w:t>
      </w:r>
      <w:r w:rsidRPr="00677088">
        <w:rPr>
          <w:color w:val="0070C0"/>
        </w:rPr>
        <w:t xml:space="preserve">, </w:t>
      </w:r>
      <w:r w:rsidR="00E721E9" w:rsidRPr="00677088">
        <w:rPr>
          <w:color w:val="0070C0"/>
        </w:rPr>
        <w:t>ExMC/1195/DV</w:t>
      </w:r>
      <w:r w:rsidRPr="00677088">
        <w:rPr>
          <w:color w:val="0070C0"/>
        </w:rPr>
        <w:t>.</w:t>
      </w:r>
    </w:p>
    <w:p w:rsidR="000F1891" w:rsidRPr="00BC2CD1" w:rsidRDefault="004B3930" w:rsidP="00363949">
      <w:pPr>
        <w:pStyle w:val="Heading2"/>
      </w:pPr>
      <w:bookmarkStart w:id="71" w:name="_Toc511756806"/>
      <w:r w:rsidRPr="00BC2CD1">
        <w:t>Certification operations</w:t>
      </w:r>
      <w:bookmarkEnd w:id="71"/>
    </w:p>
    <w:p w:rsidR="000F1891" w:rsidRPr="00BC2CD1" w:rsidRDefault="00FD3E8C" w:rsidP="00363949">
      <w:pPr>
        <w:pStyle w:val="Heading3"/>
      </w:pPr>
      <w:bookmarkStart w:id="72" w:name="_Toc511756807"/>
      <w:r w:rsidRPr="00BC2CD1">
        <w:t>National approval/certification m</w:t>
      </w:r>
      <w:r w:rsidR="000F1891" w:rsidRPr="00BC2CD1">
        <w:t>ethods</w:t>
      </w:r>
      <w:bookmarkEnd w:id="72"/>
    </w:p>
    <w:p w:rsidR="00BB4AC8" w:rsidRPr="00677088" w:rsidRDefault="00BB4AC8" w:rsidP="00677088">
      <w:pPr>
        <w:pStyle w:val="PARAGRAPH"/>
        <w:rPr>
          <w:color w:val="0070C0"/>
        </w:rPr>
      </w:pPr>
      <w:r w:rsidRPr="00677088">
        <w:rPr>
          <w:color w:val="0070C0"/>
        </w:rPr>
        <w:t xml:space="preserve">Not relevant as this is a scope extension assessment. This was covered in the </w:t>
      </w:r>
      <w:r w:rsidR="00720C94" w:rsidRPr="00677088">
        <w:rPr>
          <w:color w:val="0070C0"/>
        </w:rPr>
        <w:t>reassessment visit</w:t>
      </w:r>
      <w:r w:rsidRPr="00677088">
        <w:rPr>
          <w:color w:val="0070C0"/>
        </w:rPr>
        <w:t xml:space="preserve"> carried out on </w:t>
      </w:r>
      <w:r w:rsidR="0042256F" w:rsidRPr="00677088">
        <w:rPr>
          <w:color w:val="0070C0"/>
        </w:rPr>
        <w:t>13/15 June 2016</w:t>
      </w:r>
      <w:r w:rsidRPr="00677088">
        <w:rPr>
          <w:color w:val="0070C0"/>
        </w:rPr>
        <w:t xml:space="preserve">, </w:t>
      </w:r>
      <w:r w:rsidR="00E721E9" w:rsidRPr="00677088">
        <w:rPr>
          <w:color w:val="0070C0"/>
        </w:rPr>
        <w:t>ExMC/1195/DV</w:t>
      </w:r>
      <w:r w:rsidRPr="00677088">
        <w:rPr>
          <w:color w:val="0070C0"/>
        </w:rPr>
        <w:t>.</w:t>
      </w:r>
    </w:p>
    <w:p w:rsidR="000F1891" w:rsidRPr="00BC2CD1" w:rsidRDefault="000F1891" w:rsidP="00363949">
      <w:pPr>
        <w:pStyle w:val="Heading3"/>
      </w:pPr>
      <w:bookmarkStart w:id="73" w:name="_Toc511756808"/>
      <w:r w:rsidRPr="00BC2CD1">
        <w:t xml:space="preserve">Certification </w:t>
      </w:r>
      <w:r w:rsidR="004B3930" w:rsidRPr="00BC2CD1">
        <w:t>p</w:t>
      </w:r>
      <w:r w:rsidRPr="00BC2CD1">
        <w:t>olicy</w:t>
      </w:r>
      <w:bookmarkEnd w:id="73"/>
    </w:p>
    <w:p w:rsidR="00677088" w:rsidRPr="00677088" w:rsidRDefault="00677088" w:rsidP="00677088">
      <w:pPr>
        <w:pStyle w:val="PARAGRAPH"/>
        <w:rPr>
          <w:color w:val="0070C0"/>
        </w:rPr>
      </w:pPr>
      <w:bookmarkStart w:id="74" w:name="_Toc511756809"/>
      <w:r w:rsidRPr="00677088">
        <w:rPr>
          <w:color w:val="0070C0"/>
        </w:rPr>
        <w:t>Not relevant as this is a scope extension assessment. This was covered in the reassessment visit carried out on 13/15 June 2016, ExMC/1195/DV.</w:t>
      </w:r>
    </w:p>
    <w:p w:rsidR="000F1891" w:rsidRPr="000E28FD" w:rsidRDefault="004B3930" w:rsidP="00363949">
      <w:pPr>
        <w:pStyle w:val="Heading3"/>
      </w:pPr>
      <w:r w:rsidRPr="000E28FD">
        <w:t>Application for c</w:t>
      </w:r>
      <w:r w:rsidR="000F1891" w:rsidRPr="000E28FD">
        <w:t>ertification</w:t>
      </w:r>
      <w:bookmarkEnd w:id="74"/>
    </w:p>
    <w:p w:rsidR="00BB4AC8" w:rsidRPr="00677088" w:rsidRDefault="00BB4AC8" w:rsidP="00677088">
      <w:pPr>
        <w:pStyle w:val="PARAGRAPH"/>
        <w:rPr>
          <w:color w:val="0070C0"/>
        </w:rPr>
      </w:pPr>
      <w:r w:rsidRPr="00677088">
        <w:rPr>
          <w:color w:val="0070C0"/>
        </w:rPr>
        <w:t xml:space="preserve">Not relevant as this is a scope extension assessment. This was covered in the </w:t>
      </w:r>
      <w:r w:rsidR="00720C94" w:rsidRPr="00677088">
        <w:rPr>
          <w:color w:val="0070C0"/>
        </w:rPr>
        <w:t>reassessment visit</w:t>
      </w:r>
      <w:r w:rsidRPr="00677088">
        <w:rPr>
          <w:color w:val="0070C0"/>
        </w:rPr>
        <w:t xml:space="preserve"> carried out on </w:t>
      </w:r>
      <w:r w:rsidR="0042256F" w:rsidRPr="00677088">
        <w:rPr>
          <w:color w:val="0070C0"/>
        </w:rPr>
        <w:t>13/15 June 2016</w:t>
      </w:r>
      <w:r w:rsidRPr="00677088">
        <w:rPr>
          <w:color w:val="0070C0"/>
        </w:rPr>
        <w:t xml:space="preserve">, </w:t>
      </w:r>
      <w:r w:rsidR="00E721E9" w:rsidRPr="00677088">
        <w:rPr>
          <w:color w:val="0070C0"/>
        </w:rPr>
        <w:t>ExMC/1195/DV</w:t>
      </w:r>
      <w:r w:rsidRPr="00677088">
        <w:rPr>
          <w:color w:val="0070C0"/>
        </w:rPr>
        <w:t>.</w:t>
      </w:r>
    </w:p>
    <w:p w:rsidR="00BB4AC8" w:rsidRPr="00BC2CD1" w:rsidRDefault="00BB4AC8" w:rsidP="00BB4AC8">
      <w:pPr>
        <w:pStyle w:val="Heading3"/>
      </w:pPr>
      <w:bookmarkStart w:id="75" w:name="_Toc511756810"/>
      <w:r w:rsidRPr="00BC2CD1">
        <w:t>Certification decision</w:t>
      </w:r>
      <w:bookmarkEnd w:id="75"/>
    </w:p>
    <w:p w:rsidR="00BB4AC8" w:rsidRPr="00677088" w:rsidRDefault="00BB4AC8" w:rsidP="00677088">
      <w:pPr>
        <w:pStyle w:val="PARAGRAPH"/>
        <w:rPr>
          <w:color w:val="0070C0"/>
        </w:rPr>
      </w:pPr>
      <w:r w:rsidRPr="00677088">
        <w:rPr>
          <w:color w:val="0070C0"/>
        </w:rPr>
        <w:t xml:space="preserve">Not relevant as this is a scope extension assessment. This was covered in the </w:t>
      </w:r>
      <w:r w:rsidR="00720C94" w:rsidRPr="00677088">
        <w:rPr>
          <w:color w:val="0070C0"/>
        </w:rPr>
        <w:t>reassessment visit</w:t>
      </w:r>
      <w:r w:rsidRPr="00677088">
        <w:rPr>
          <w:color w:val="0070C0"/>
        </w:rPr>
        <w:t xml:space="preserve"> carried out on </w:t>
      </w:r>
      <w:r w:rsidR="0042256F" w:rsidRPr="00677088">
        <w:rPr>
          <w:color w:val="0070C0"/>
        </w:rPr>
        <w:t>13/15 June 2016</w:t>
      </w:r>
      <w:r w:rsidRPr="00677088">
        <w:rPr>
          <w:color w:val="0070C0"/>
        </w:rPr>
        <w:t xml:space="preserve">, </w:t>
      </w:r>
      <w:r w:rsidR="00E721E9" w:rsidRPr="00677088">
        <w:rPr>
          <w:color w:val="0070C0"/>
        </w:rPr>
        <w:t>ExMC/1195/DV</w:t>
      </w:r>
      <w:r w:rsidRPr="00677088">
        <w:rPr>
          <w:color w:val="0070C0"/>
        </w:rPr>
        <w:t>.</w:t>
      </w:r>
    </w:p>
    <w:p w:rsidR="00BB4AC8" w:rsidRPr="00BC2CD1" w:rsidRDefault="00BB4AC8" w:rsidP="00BB4AC8">
      <w:pPr>
        <w:pStyle w:val="Heading3"/>
      </w:pPr>
      <w:bookmarkStart w:id="76" w:name="_Toc511756811"/>
      <w:r w:rsidRPr="00BB4AC8">
        <w:t>Suspension and cancellation of certificates</w:t>
      </w:r>
      <w:bookmarkEnd w:id="76"/>
    </w:p>
    <w:p w:rsidR="00BB4AC8" w:rsidRPr="00677088" w:rsidRDefault="00BB4AC8" w:rsidP="00677088">
      <w:pPr>
        <w:pStyle w:val="PARAGRAPH"/>
        <w:rPr>
          <w:color w:val="0070C0"/>
        </w:rPr>
      </w:pPr>
      <w:r w:rsidRPr="00677088">
        <w:rPr>
          <w:color w:val="0070C0"/>
        </w:rPr>
        <w:t xml:space="preserve">Not relevant as this is a scope extension assessment. This was covered in the </w:t>
      </w:r>
      <w:r w:rsidR="00720C94" w:rsidRPr="00677088">
        <w:rPr>
          <w:color w:val="0070C0"/>
        </w:rPr>
        <w:t>reassessment visit</w:t>
      </w:r>
      <w:r w:rsidRPr="00677088">
        <w:rPr>
          <w:color w:val="0070C0"/>
        </w:rPr>
        <w:t xml:space="preserve"> carried out on </w:t>
      </w:r>
      <w:r w:rsidR="0042256F" w:rsidRPr="00677088">
        <w:rPr>
          <w:color w:val="0070C0"/>
        </w:rPr>
        <w:t>13/15 June 2016</w:t>
      </w:r>
      <w:r w:rsidRPr="00677088">
        <w:rPr>
          <w:color w:val="0070C0"/>
        </w:rPr>
        <w:t xml:space="preserve">, </w:t>
      </w:r>
      <w:r w:rsidR="00E721E9" w:rsidRPr="00677088">
        <w:rPr>
          <w:color w:val="0070C0"/>
        </w:rPr>
        <w:t>ExMC/1195/DV</w:t>
      </w:r>
      <w:r w:rsidRPr="00677088">
        <w:rPr>
          <w:color w:val="0070C0"/>
        </w:rPr>
        <w:t>.</w:t>
      </w:r>
    </w:p>
    <w:p w:rsidR="000F1891" w:rsidRPr="00BC2CD1" w:rsidRDefault="00236B8B" w:rsidP="00363949">
      <w:pPr>
        <w:pStyle w:val="Heading2"/>
      </w:pPr>
      <w:bookmarkStart w:id="77" w:name="_Toc511756812"/>
      <w:r w:rsidRPr="00BC2CD1">
        <w:t>Certificates i</w:t>
      </w:r>
      <w:r w:rsidR="000F1891" w:rsidRPr="00BC2CD1">
        <w:t>ssued</w:t>
      </w:r>
      <w:bookmarkEnd w:id="77"/>
    </w:p>
    <w:p w:rsidR="00157E18" w:rsidRPr="00677088" w:rsidRDefault="00157E18" w:rsidP="00677088">
      <w:pPr>
        <w:pStyle w:val="PARAGRAPH"/>
        <w:rPr>
          <w:color w:val="0070C0"/>
        </w:rPr>
      </w:pPr>
      <w:bookmarkStart w:id="78" w:name="_Toc511756813"/>
      <w:r w:rsidRPr="00677088">
        <w:rPr>
          <w:color w:val="0070C0"/>
        </w:rPr>
        <w:t xml:space="preserve">Not relevant as this is a scope extension assessment. This was covered in the </w:t>
      </w:r>
      <w:r w:rsidR="00720C94" w:rsidRPr="00677088">
        <w:rPr>
          <w:color w:val="0070C0"/>
        </w:rPr>
        <w:t>reassessment visit</w:t>
      </w:r>
      <w:r w:rsidRPr="00677088">
        <w:rPr>
          <w:color w:val="0070C0"/>
        </w:rPr>
        <w:t xml:space="preserve"> carried out on 13/15 June 2016, ExMC/1195/DV.</w:t>
      </w:r>
    </w:p>
    <w:p w:rsidR="000F1891" w:rsidRPr="00BC2CD1" w:rsidRDefault="009B2E90" w:rsidP="00363949">
      <w:pPr>
        <w:pStyle w:val="Heading2"/>
      </w:pPr>
      <w:r w:rsidRPr="00BC2CD1">
        <w:t>National accreditation</w:t>
      </w:r>
      <w:bookmarkEnd w:id="78"/>
    </w:p>
    <w:p w:rsidR="00BB4AC8" w:rsidRPr="00677088" w:rsidRDefault="00157E18" w:rsidP="00677088">
      <w:pPr>
        <w:pStyle w:val="PARAGRAPH"/>
        <w:rPr>
          <w:color w:val="0070C0"/>
        </w:rPr>
      </w:pPr>
      <w:r w:rsidRPr="00677088">
        <w:rPr>
          <w:color w:val="0070C0"/>
        </w:rPr>
        <w:t xml:space="preserve">Application </w:t>
      </w:r>
      <w:r w:rsidR="00BB4AC8" w:rsidRPr="00677088">
        <w:rPr>
          <w:color w:val="0070C0"/>
        </w:rPr>
        <w:t xml:space="preserve">for National accreditation for </w:t>
      </w:r>
      <w:r w:rsidRPr="00677088">
        <w:rPr>
          <w:color w:val="0070C0"/>
        </w:rPr>
        <w:t xml:space="preserve">standard </w:t>
      </w:r>
      <w:r w:rsidR="00BB4AC8" w:rsidRPr="00677088">
        <w:rPr>
          <w:color w:val="0070C0"/>
        </w:rPr>
        <w:t xml:space="preserve">involved in this scope extension </w:t>
      </w:r>
      <w:r w:rsidRPr="00677088">
        <w:rPr>
          <w:color w:val="0070C0"/>
        </w:rPr>
        <w:t>has</w:t>
      </w:r>
      <w:r w:rsidR="00BB4AC8" w:rsidRPr="00677088">
        <w:rPr>
          <w:color w:val="0070C0"/>
        </w:rPr>
        <w:t xml:space="preserve"> be</w:t>
      </w:r>
      <w:r w:rsidRPr="00677088">
        <w:rPr>
          <w:color w:val="0070C0"/>
        </w:rPr>
        <w:t>en</w:t>
      </w:r>
      <w:r w:rsidR="00BB4AC8" w:rsidRPr="00677088">
        <w:rPr>
          <w:color w:val="0070C0"/>
        </w:rPr>
        <w:t xml:space="preserve"> made. </w:t>
      </w:r>
      <w:r w:rsidRPr="00677088">
        <w:rPr>
          <w:color w:val="0070C0"/>
        </w:rPr>
        <w:t xml:space="preserve">The next surveillance will include IEC 60079-28. Due to the fact it is not today included annual IECEx </w:t>
      </w:r>
      <w:r w:rsidR="00BB4AC8" w:rsidRPr="00677088">
        <w:rPr>
          <w:color w:val="0070C0"/>
        </w:rPr>
        <w:t xml:space="preserve">surveillance </w:t>
      </w:r>
      <w:r w:rsidRPr="00677088">
        <w:rPr>
          <w:color w:val="0070C0"/>
        </w:rPr>
        <w:t>is</w:t>
      </w:r>
      <w:r w:rsidR="00BB4AC8" w:rsidRPr="00677088">
        <w:rPr>
          <w:color w:val="0070C0"/>
        </w:rPr>
        <w:t xml:space="preserve"> required,</w:t>
      </w:r>
    </w:p>
    <w:p w:rsidR="000F1891" w:rsidRPr="00BC2CD1" w:rsidRDefault="009B2E90" w:rsidP="00363949">
      <w:pPr>
        <w:pStyle w:val="Heading2"/>
      </w:pPr>
      <w:bookmarkStart w:id="79" w:name="_Toc511756814"/>
      <w:r w:rsidRPr="00BC2CD1">
        <w:t xml:space="preserve">Assessment of manufacturers and issue of </w:t>
      </w:r>
      <w:r w:rsidR="000F1891" w:rsidRPr="00BC2CD1">
        <w:t>QAR</w:t>
      </w:r>
      <w:r w:rsidRPr="00BC2CD1">
        <w:t>s</w:t>
      </w:r>
      <w:bookmarkEnd w:id="79"/>
    </w:p>
    <w:p w:rsidR="00BB4AC8" w:rsidRPr="00677088" w:rsidRDefault="007B0E05" w:rsidP="00677088">
      <w:pPr>
        <w:pStyle w:val="PARAGRAPH"/>
        <w:rPr>
          <w:color w:val="0070C0"/>
        </w:rPr>
      </w:pPr>
      <w:r w:rsidRPr="00677088">
        <w:rPr>
          <w:color w:val="0070C0"/>
        </w:rPr>
        <w:fldChar w:fldCharType="begin"/>
      </w:r>
      <w:r w:rsidRPr="00677088">
        <w:rPr>
          <w:color w:val="0070C0"/>
        </w:rPr>
        <w:instrText xml:space="preserve"> REF ExCB_Name \h  \* MERGEFORMAT </w:instrText>
      </w:r>
      <w:r w:rsidRPr="00677088">
        <w:rPr>
          <w:color w:val="0070C0"/>
        </w:rPr>
      </w:r>
      <w:r w:rsidRPr="00677088">
        <w:rPr>
          <w:color w:val="0070C0"/>
        </w:rPr>
        <w:fldChar w:fldCharType="separate"/>
      </w:r>
      <w:r w:rsidR="00157E18" w:rsidRPr="00677088">
        <w:rPr>
          <w:color w:val="0070C0"/>
        </w:rPr>
        <w:t>Ex-Agencija</w:t>
      </w:r>
      <w:r w:rsidRPr="00677088">
        <w:rPr>
          <w:color w:val="0070C0"/>
        </w:rPr>
        <w:fldChar w:fldCharType="end"/>
      </w:r>
      <w:r w:rsidR="007711FF">
        <w:rPr>
          <w:color w:val="0070C0"/>
        </w:rPr>
        <w:t xml:space="preserve"> </w:t>
      </w:r>
      <w:r w:rsidR="00BB4AC8" w:rsidRPr="00677088">
        <w:rPr>
          <w:color w:val="0070C0"/>
        </w:rPr>
        <w:t>alre</w:t>
      </w:r>
      <w:r w:rsidR="009F41C6" w:rsidRPr="00677088">
        <w:rPr>
          <w:color w:val="0070C0"/>
        </w:rPr>
        <w:t>ady carry out QAN assessment of electrical and</w:t>
      </w:r>
      <w:r w:rsidR="00BB4AC8" w:rsidRPr="00677088">
        <w:rPr>
          <w:color w:val="0070C0"/>
        </w:rPr>
        <w:t xml:space="preserve"> non-electrical equipment. This will </w:t>
      </w:r>
      <w:r w:rsidR="009F41C6" w:rsidRPr="00677088">
        <w:rPr>
          <w:color w:val="0070C0"/>
        </w:rPr>
        <w:t xml:space="preserve">be </w:t>
      </w:r>
      <w:r w:rsidR="00BB4AC8" w:rsidRPr="00677088">
        <w:rPr>
          <w:color w:val="0070C0"/>
        </w:rPr>
        <w:t>extend</w:t>
      </w:r>
      <w:r w:rsidR="009F41C6" w:rsidRPr="00677088">
        <w:rPr>
          <w:color w:val="0070C0"/>
        </w:rPr>
        <w:t>ed</w:t>
      </w:r>
      <w:r w:rsidR="00BB4AC8" w:rsidRPr="00677088">
        <w:rPr>
          <w:color w:val="0070C0"/>
        </w:rPr>
        <w:t xml:space="preserve"> to cover QARs </w:t>
      </w:r>
      <w:r w:rsidR="009F41C6" w:rsidRPr="00677088">
        <w:rPr>
          <w:color w:val="0070C0"/>
        </w:rPr>
        <w:t>of products in accordance with IEC 60079-</w:t>
      </w:r>
      <w:r w:rsidR="00157E18" w:rsidRPr="00677088">
        <w:rPr>
          <w:color w:val="0070C0"/>
        </w:rPr>
        <w:t>28</w:t>
      </w:r>
      <w:r w:rsidR="00BB4AC8" w:rsidRPr="00677088">
        <w:rPr>
          <w:color w:val="0070C0"/>
        </w:rPr>
        <w:t xml:space="preserve">. A training session for QA auditors </w:t>
      </w:r>
      <w:r w:rsidR="009F41C6" w:rsidRPr="00677088">
        <w:rPr>
          <w:color w:val="0070C0"/>
        </w:rPr>
        <w:t xml:space="preserve">will </w:t>
      </w:r>
      <w:r w:rsidR="00BB4AC8" w:rsidRPr="00677088">
        <w:rPr>
          <w:color w:val="0070C0"/>
        </w:rPr>
        <w:t xml:space="preserve">be undertaken </w:t>
      </w:r>
      <w:r w:rsidR="009F41C6" w:rsidRPr="00677088">
        <w:rPr>
          <w:color w:val="0070C0"/>
        </w:rPr>
        <w:t xml:space="preserve">when a product </w:t>
      </w:r>
      <w:r w:rsidR="00157E18" w:rsidRPr="00677088">
        <w:rPr>
          <w:color w:val="0070C0"/>
        </w:rPr>
        <w:t>requiring compliance to IEC 60079-28</w:t>
      </w:r>
      <w:r w:rsidR="009F41C6" w:rsidRPr="00677088">
        <w:rPr>
          <w:color w:val="0070C0"/>
        </w:rPr>
        <w:t xml:space="preserve"> will be</w:t>
      </w:r>
      <w:r w:rsidR="00BB4AC8" w:rsidRPr="00677088">
        <w:rPr>
          <w:color w:val="0070C0"/>
        </w:rPr>
        <w:t xml:space="preserve"> assess</w:t>
      </w:r>
      <w:r w:rsidR="009F41C6" w:rsidRPr="00677088">
        <w:rPr>
          <w:color w:val="0070C0"/>
        </w:rPr>
        <w:t>ed</w:t>
      </w:r>
      <w:r w:rsidR="00BB4AC8" w:rsidRPr="00677088">
        <w:rPr>
          <w:color w:val="0070C0"/>
        </w:rPr>
        <w:t>.</w:t>
      </w:r>
    </w:p>
    <w:p w:rsidR="000F1891" w:rsidRPr="00BC2CD1" w:rsidRDefault="00E06D87" w:rsidP="00BB4AC8">
      <w:pPr>
        <w:pStyle w:val="Heading2"/>
      </w:pPr>
      <w:bookmarkStart w:id="80" w:name="_Toc511756815"/>
      <w:r w:rsidRPr="00BC2CD1">
        <w:t>Comments</w:t>
      </w:r>
      <w:r w:rsidR="00F36EE3" w:rsidRPr="00BC2CD1">
        <w:t xml:space="preserve"> (i</w:t>
      </w:r>
      <w:r w:rsidR="000F1891" w:rsidRPr="00BC2CD1">
        <w:t>ncluding issues found during assessment)</w:t>
      </w:r>
      <w:bookmarkEnd w:id="80"/>
    </w:p>
    <w:p w:rsidR="00BC31E5" w:rsidRPr="00157E18" w:rsidRDefault="00034D4C" w:rsidP="00BC31E5">
      <w:pPr>
        <w:pStyle w:val="PARAGRAPH"/>
        <w:rPr>
          <w:color w:val="0070C0"/>
        </w:rPr>
      </w:pPr>
      <w:r w:rsidRPr="00157E18">
        <w:rPr>
          <w:color w:val="0070C0"/>
        </w:rPr>
        <w:t xml:space="preserve">Minor issues were found </w:t>
      </w:r>
      <w:r w:rsidR="00BC31E5">
        <w:rPr>
          <w:color w:val="0070C0"/>
        </w:rPr>
        <w:t xml:space="preserve">during the site assessment visit </w:t>
      </w:r>
      <w:r w:rsidRPr="00157E18">
        <w:rPr>
          <w:color w:val="0070C0"/>
        </w:rPr>
        <w:t>which were cleared to the satisfaction of the a</w:t>
      </w:r>
      <w:r w:rsidR="00BC31E5">
        <w:rPr>
          <w:color w:val="0070C0"/>
        </w:rPr>
        <w:t>ssessment team during the visit relating to QAR issue.</w:t>
      </w:r>
    </w:p>
    <w:p w:rsidR="00CD6310" w:rsidRDefault="00A81FA2" w:rsidP="00F36EE3">
      <w:pPr>
        <w:pStyle w:val="PARAGRAPH"/>
        <w:rPr>
          <w:color w:val="0070C0"/>
        </w:rPr>
      </w:pPr>
      <w:r w:rsidRPr="00157E18">
        <w:rPr>
          <w:color w:val="0070C0"/>
          <w:lang w:val="en-US"/>
        </w:rPr>
        <w:t>No</w:t>
      </w:r>
      <w:r w:rsidR="00D62C12" w:rsidRPr="00157E18">
        <w:rPr>
          <w:color w:val="0070C0"/>
        </w:rPr>
        <w:t xml:space="preserve"> issues requiring action remained after the </w:t>
      </w:r>
      <w:r w:rsidR="00BC31E5">
        <w:rPr>
          <w:color w:val="0070C0"/>
        </w:rPr>
        <w:t xml:space="preserve">site </w:t>
      </w:r>
      <w:r w:rsidR="00D62C12" w:rsidRPr="00157E18">
        <w:rPr>
          <w:color w:val="0070C0"/>
        </w:rPr>
        <w:t>visit</w:t>
      </w:r>
      <w:r w:rsidR="00137802" w:rsidRPr="00157E18">
        <w:rPr>
          <w:color w:val="0070C0"/>
        </w:rPr>
        <w:t>.</w:t>
      </w:r>
    </w:p>
    <w:p w:rsidR="00CD6310" w:rsidRDefault="00CD6310">
      <w:pPr>
        <w:jc w:val="left"/>
        <w:rPr>
          <w:color w:val="0070C0"/>
        </w:rPr>
      </w:pPr>
      <w:r>
        <w:rPr>
          <w:color w:val="0070C0"/>
        </w:rPr>
        <w:br w:type="page"/>
      </w:r>
    </w:p>
    <w:p w:rsidR="00F36EE3" w:rsidRPr="00157E18" w:rsidRDefault="00F36EE3" w:rsidP="00F36EE3">
      <w:pPr>
        <w:pStyle w:val="PARAGRAPH"/>
        <w:rPr>
          <w:color w:val="0070C0"/>
        </w:rPr>
      </w:pPr>
    </w:p>
    <w:p w:rsidR="00E06D87" w:rsidRPr="00BC2CD1" w:rsidRDefault="00E06D87" w:rsidP="00363949">
      <w:pPr>
        <w:pStyle w:val="Heading1"/>
      </w:pPr>
      <w:bookmarkStart w:id="81" w:name="_Toc511756816"/>
      <w:r w:rsidRPr="00BC2CD1">
        <w:t xml:space="preserve">ExTL for IECEx Certified </w:t>
      </w:r>
      <w:r w:rsidR="00963E94" w:rsidRPr="00BC2CD1">
        <w:t xml:space="preserve">Equipment </w:t>
      </w:r>
      <w:r w:rsidRPr="00BC2CD1">
        <w:t>Scheme</w:t>
      </w:r>
      <w:bookmarkEnd w:id="81"/>
    </w:p>
    <w:p w:rsidR="00E06D87" w:rsidRPr="00BC2CD1" w:rsidRDefault="00FD3E8C" w:rsidP="00363949">
      <w:pPr>
        <w:pStyle w:val="Heading2"/>
      </w:pPr>
      <w:bookmarkStart w:id="82" w:name="_Toc511756817"/>
      <w:r w:rsidRPr="00BC2CD1">
        <w:t>Assessment r</w:t>
      </w:r>
      <w:r w:rsidR="00E06D87" w:rsidRPr="00BC2CD1">
        <w:t>eferences</w:t>
      </w:r>
      <w:bookmarkEnd w:id="82"/>
    </w:p>
    <w:p w:rsidR="00E06D87" w:rsidRPr="00BC2CD1" w:rsidRDefault="002501D2" w:rsidP="005C0EC8">
      <w:pPr>
        <w:pStyle w:val="ListNumber"/>
        <w:numPr>
          <w:ilvl w:val="0"/>
          <w:numId w:val="20"/>
        </w:numPr>
      </w:pPr>
      <w:r w:rsidRPr="00BC2CD1">
        <w:t xml:space="preserve">IECEx02 </w:t>
      </w:r>
      <w:r w:rsidR="00E06D87" w:rsidRPr="00BC2CD1">
        <w:t>IECEx Certified Equipment Scheme covering equipment for use in explosive atmospheres – Rules of Procedure</w:t>
      </w:r>
    </w:p>
    <w:p w:rsidR="00E06D87" w:rsidRPr="00BC2CD1" w:rsidRDefault="00E06D87" w:rsidP="00B576F1">
      <w:pPr>
        <w:pStyle w:val="ListNumber"/>
        <w:numPr>
          <w:ilvl w:val="0"/>
          <w:numId w:val="8"/>
        </w:numPr>
        <w:ind w:left="340" w:hanging="340"/>
      </w:pPr>
      <w:r w:rsidRPr="00BC2CD1">
        <w:t xml:space="preserve">IECEx OD003-2 </w:t>
      </w:r>
      <w:r w:rsidRPr="00BC2CD1">
        <w:rPr>
          <w:lang w:val="en-AU"/>
        </w:rPr>
        <w:t>Assessment, surveillance assessment and re-assessment of ExCBs and ExTLs operating in the IECEx 02, IECEx Certified Equipment Scheme</w:t>
      </w:r>
    </w:p>
    <w:p w:rsidR="00E06D87" w:rsidRPr="00BC2CD1" w:rsidRDefault="00E06D87" w:rsidP="00B576F1">
      <w:pPr>
        <w:pStyle w:val="ListNumber"/>
        <w:numPr>
          <w:ilvl w:val="0"/>
          <w:numId w:val="8"/>
        </w:numPr>
        <w:ind w:left="340" w:hanging="340"/>
      </w:pPr>
      <w:r w:rsidRPr="00BC2CD1">
        <w:t>IECEx OD009 Issuing of CoCs, ExTRs and QARs</w:t>
      </w:r>
    </w:p>
    <w:p w:rsidR="00006263" w:rsidRPr="00BC2CD1" w:rsidRDefault="00E06D87" w:rsidP="00B576F1">
      <w:pPr>
        <w:pStyle w:val="ListNumber"/>
        <w:numPr>
          <w:ilvl w:val="0"/>
          <w:numId w:val="8"/>
        </w:numPr>
        <w:ind w:left="340" w:hanging="340"/>
        <w:rPr>
          <w:lang w:val="en-US"/>
        </w:rPr>
      </w:pPr>
      <w:r w:rsidRPr="00BC2CD1">
        <w:t xml:space="preserve">ISO/IEC </w:t>
      </w:r>
      <w:r w:rsidR="00963E94" w:rsidRPr="00BC2CD1">
        <w:rPr>
          <w:lang w:val="en-US"/>
        </w:rPr>
        <w:t>17025:2005</w:t>
      </w:r>
      <w:r w:rsidR="00006263" w:rsidRPr="00BC2CD1">
        <w:rPr>
          <w:lang w:val="en-US"/>
        </w:rPr>
        <w:t xml:space="preserve"> Edition 2,General requirements for the competence of testing and calibration laboratories</w:t>
      </w:r>
    </w:p>
    <w:p w:rsidR="002501D2" w:rsidRPr="00BC2CD1" w:rsidRDefault="002501D2" w:rsidP="00B576F1">
      <w:pPr>
        <w:pStyle w:val="ListNumber"/>
        <w:numPr>
          <w:ilvl w:val="0"/>
          <w:numId w:val="8"/>
        </w:numPr>
        <w:ind w:left="340" w:hanging="340"/>
      </w:pPr>
      <w:r w:rsidRPr="00BC2CD1">
        <w:t xml:space="preserve">IECEx Document OD17 Drawing and documentation guidance </w:t>
      </w:r>
    </w:p>
    <w:p w:rsidR="00E06D87" w:rsidRPr="00BC2CD1" w:rsidRDefault="00E06D87" w:rsidP="00B576F1">
      <w:pPr>
        <w:pStyle w:val="ListNumber"/>
        <w:numPr>
          <w:ilvl w:val="0"/>
          <w:numId w:val="8"/>
        </w:numPr>
        <w:ind w:left="340" w:hanging="340"/>
        <w:rPr>
          <w:lang w:val="en-US"/>
        </w:rPr>
      </w:pPr>
      <w:r w:rsidRPr="00BC2CD1">
        <w:rPr>
          <w:lang w:val="en-US"/>
        </w:rPr>
        <w:t xml:space="preserve">IECEx Technical </w:t>
      </w:r>
      <w:r w:rsidR="009801BE" w:rsidRPr="00BC2CD1">
        <w:rPr>
          <w:lang w:val="en-US"/>
        </w:rPr>
        <w:t>Capability</w:t>
      </w:r>
      <w:r w:rsidRPr="00BC2CD1">
        <w:rPr>
          <w:lang w:val="en-US"/>
        </w:rPr>
        <w:t xml:space="preserve"> Documents (T</w:t>
      </w:r>
      <w:r w:rsidR="009801BE" w:rsidRPr="00BC2CD1">
        <w:rPr>
          <w:lang w:val="en-US"/>
        </w:rPr>
        <w:t>CD</w:t>
      </w:r>
      <w:r w:rsidRPr="00BC2CD1">
        <w:rPr>
          <w:lang w:val="en-US"/>
        </w:rPr>
        <w:t>)</w:t>
      </w:r>
    </w:p>
    <w:p w:rsidR="00E06D87" w:rsidRPr="00BC2CD1" w:rsidRDefault="00E06D87" w:rsidP="00B576F1">
      <w:pPr>
        <w:pStyle w:val="ListNumber"/>
        <w:numPr>
          <w:ilvl w:val="0"/>
          <w:numId w:val="8"/>
        </w:numPr>
        <w:ind w:left="340" w:hanging="340"/>
        <w:rPr>
          <w:lang w:val="en-US"/>
        </w:rPr>
      </w:pPr>
      <w:r w:rsidRPr="00BC2CD1">
        <w:rPr>
          <w:lang w:val="en-US"/>
        </w:rPr>
        <w:t>ExTAG decision sheets (DSs)</w:t>
      </w:r>
    </w:p>
    <w:p w:rsidR="00445ACC" w:rsidRPr="00BC2CD1" w:rsidRDefault="00445ACC" w:rsidP="00BC2CD1">
      <w:pPr>
        <w:pStyle w:val="NOTE"/>
      </w:pPr>
      <w:r w:rsidRPr="00BC2CD1">
        <w:t>NOTE</w:t>
      </w:r>
      <w:r w:rsidR="001570BA" w:rsidRPr="00BC2CD1">
        <w:tab/>
      </w:r>
      <w:r w:rsidRPr="00BC2CD1">
        <w:t>The latest editions of the above documents were applied.</w:t>
      </w:r>
    </w:p>
    <w:p w:rsidR="00E06D87" w:rsidRPr="00BC2CD1" w:rsidRDefault="00E06D87" w:rsidP="00363949">
      <w:pPr>
        <w:pStyle w:val="Heading2"/>
      </w:pPr>
      <w:bookmarkStart w:id="83" w:name="_Toc511756818"/>
      <w:r w:rsidRPr="00BC2CD1">
        <w:t>Ex</w:t>
      </w:r>
      <w:r w:rsidR="00255550" w:rsidRPr="00BC2CD1">
        <w:t>TL</w:t>
      </w:r>
      <w:r w:rsidRPr="00BC2CD1">
        <w:t xml:space="preserve"> persons interviewed</w:t>
      </w:r>
      <w:bookmarkEnd w:id="83"/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1668D8" w:rsidRPr="00BC2CD1" w:rsidTr="001668D8">
        <w:tc>
          <w:tcPr>
            <w:tcW w:w="3260" w:type="dxa"/>
          </w:tcPr>
          <w:p w:rsidR="001668D8" w:rsidRPr="00BC2CD1" w:rsidRDefault="001668D8" w:rsidP="00866EC2">
            <w:pPr>
              <w:rPr>
                <w:b/>
              </w:rPr>
            </w:pPr>
            <w:r w:rsidRPr="00BC2CD1">
              <w:rPr>
                <w:b/>
              </w:rPr>
              <w:t>Name</w:t>
            </w:r>
          </w:p>
        </w:tc>
        <w:tc>
          <w:tcPr>
            <w:tcW w:w="4819" w:type="dxa"/>
          </w:tcPr>
          <w:p w:rsidR="001668D8" w:rsidRPr="00BC2CD1" w:rsidRDefault="001668D8" w:rsidP="00866EC2">
            <w:pPr>
              <w:rPr>
                <w:b/>
              </w:rPr>
            </w:pPr>
            <w:r w:rsidRPr="00BC2CD1">
              <w:rPr>
                <w:b/>
              </w:rPr>
              <w:t>Position</w:t>
            </w:r>
          </w:p>
        </w:tc>
      </w:tr>
      <w:tr w:rsidR="00A55AD6" w:rsidRPr="000E28FD" w:rsidTr="007F7D35">
        <w:tc>
          <w:tcPr>
            <w:tcW w:w="3260" w:type="dxa"/>
          </w:tcPr>
          <w:p w:rsidR="00A55AD6" w:rsidRPr="000E28FD" w:rsidRDefault="00A55AD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Slobodon </w:t>
            </w:r>
            <w:r w:rsidR="007711FF">
              <w:rPr>
                <w:bCs/>
                <w:color w:val="0070C0"/>
                <w:lang w:val="de-CH"/>
              </w:rPr>
              <w:t>Serti</w:t>
            </w:r>
            <w:r w:rsidR="007711FF" w:rsidRPr="000A31E6">
              <w:rPr>
                <w:bCs/>
                <w:color w:val="0070C0"/>
                <w:lang w:val="de-CH"/>
              </w:rPr>
              <w:t>ć</w:t>
            </w:r>
          </w:p>
        </w:tc>
        <w:tc>
          <w:tcPr>
            <w:tcW w:w="4819" w:type="dxa"/>
          </w:tcPr>
          <w:p w:rsidR="00A55AD6" w:rsidRPr="000E28FD" w:rsidRDefault="00A55AD6" w:rsidP="007F7D35">
            <w:pPr>
              <w:rPr>
                <w:bCs/>
                <w:color w:val="0070C0"/>
                <w:lang w:val="en-US"/>
              </w:rPr>
            </w:pPr>
            <w:r>
              <w:rPr>
                <w:bCs/>
                <w:color w:val="0070C0"/>
                <w:lang w:val="en-US"/>
              </w:rPr>
              <w:t>Head of Laboratory</w:t>
            </w:r>
          </w:p>
        </w:tc>
      </w:tr>
      <w:tr w:rsidR="00A55AD6" w:rsidRPr="000E28FD" w:rsidTr="001668D8">
        <w:tc>
          <w:tcPr>
            <w:tcW w:w="3260" w:type="dxa"/>
          </w:tcPr>
          <w:p w:rsidR="00A55AD6" w:rsidRPr="000E28FD" w:rsidRDefault="00A55AD6" w:rsidP="00A55AD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Stipo </w:t>
            </w:r>
            <w:r w:rsidRPr="000A31E6">
              <w:rPr>
                <w:bCs/>
                <w:color w:val="0070C0"/>
                <w:lang w:val="hr-HR"/>
              </w:rPr>
              <w:t>Đerek</w:t>
            </w:r>
          </w:p>
        </w:tc>
        <w:tc>
          <w:tcPr>
            <w:tcW w:w="4819" w:type="dxa"/>
          </w:tcPr>
          <w:p w:rsidR="00A55AD6" w:rsidRPr="000E28FD" w:rsidRDefault="00A55AD6" w:rsidP="00A55AD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>Senior Assessor</w:t>
            </w:r>
          </w:p>
        </w:tc>
      </w:tr>
      <w:tr w:rsidR="00A55AD6" w:rsidRPr="000E28FD" w:rsidTr="001668D8">
        <w:tc>
          <w:tcPr>
            <w:tcW w:w="3260" w:type="dxa"/>
          </w:tcPr>
          <w:p w:rsidR="00A55AD6" w:rsidRPr="000E28FD" w:rsidRDefault="00A55AD6" w:rsidP="00A55AD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>Marko Ruzic</w:t>
            </w:r>
          </w:p>
        </w:tc>
        <w:tc>
          <w:tcPr>
            <w:tcW w:w="4819" w:type="dxa"/>
          </w:tcPr>
          <w:p w:rsidR="00A55AD6" w:rsidRPr="000E28FD" w:rsidRDefault="00A55AD6" w:rsidP="00A55AD6">
            <w:pPr>
              <w:rPr>
                <w:bCs/>
                <w:color w:val="0070C0"/>
                <w:lang w:val="en-US"/>
              </w:rPr>
            </w:pPr>
            <w:r>
              <w:rPr>
                <w:bCs/>
                <w:color w:val="0070C0"/>
                <w:lang w:val="de-CH"/>
              </w:rPr>
              <w:t>Lead Auditor for IECEx</w:t>
            </w:r>
          </w:p>
        </w:tc>
      </w:tr>
      <w:tr w:rsidR="00A55AD6" w:rsidRPr="000E28FD" w:rsidTr="001668D8">
        <w:tc>
          <w:tcPr>
            <w:tcW w:w="3260" w:type="dxa"/>
          </w:tcPr>
          <w:p w:rsidR="00A55AD6" w:rsidRDefault="00A55AD6" w:rsidP="00A55AD6">
            <w:pPr>
              <w:rPr>
                <w:bCs/>
                <w:color w:val="0070C0"/>
                <w:lang w:val="de-CH"/>
              </w:rPr>
            </w:pPr>
            <w:r w:rsidRPr="000A31E6">
              <w:rPr>
                <w:bCs/>
                <w:color w:val="0070C0"/>
                <w:lang w:val="hr-HR"/>
              </w:rPr>
              <w:t>Ana Hađak</w:t>
            </w:r>
          </w:p>
        </w:tc>
        <w:tc>
          <w:tcPr>
            <w:tcW w:w="4819" w:type="dxa"/>
          </w:tcPr>
          <w:p w:rsidR="00A55AD6" w:rsidRPr="001015DC" w:rsidRDefault="007711FF" w:rsidP="00A55AD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>Certification engineer</w:t>
            </w:r>
          </w:p>
        </w:tc>
      </w:tr>
      <w:tr w:rsidR="00A55AD6" w:rsidRPr="00BC2CD1" w:rsidTr="001668D8">
        <w:tc>
          <w:tcPr>
            <w:tcW w:w="3260" w:type="dxa"/>
          </w:tcPr>
          <w:p w:rsidR="00A55AD6" w:rsidRPr="000E28FD" w:rsidRDefault="00A55AD6" w:rsidP="00A55AD6">
            <w:pPr>
              <w:rPr>
                <w:bCs/>
                <w:color w:val="0070C0"/>
                <w:lang w:val="de-CH"/>
              </w:rPr>
            </w:pPr>
            <w:r w:rsidRPr="000A31E6">
              <w:rPr>
                <w:bCs/>
                <w:color w:val="0070C0"/>
                <w:lang w:val="hr-HR"/>
              </w:rPr>
              <w:t>Ivan Stepanić</w:t>
            </w:r>
          </w:p>
        </w:tc>
        <w:tc>
          <w:tcPr>
            <w:tcW w:w="4819" w:type="dxa"/>
          </w:tcPr>
          <w:p w:rsidR="00A55AD6" w:rsidRPr="000E28FD" w:rsidRDefault="007711FF" w:rsidP="00A55AD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>Certification engineer</w:t>
            </w:r>
          </w:p>
        </w:tc>
      </w:tr>
      <w:tr w:rsidR="00A55AD6" w:rsidRPr="00BC2CD1" w:rsidTr="001668D8">
        <w:tc>
          <w:tcPr>
            <w:tcW w:w="3260" w:type="dxa"/>
          </w:tcPr>
          <w:p w:rsidR="00A55AD6" w:rsidRPr="000A31E6" w:rsidRDefault="00A55AD6" w:rsidP="00A55AD6">
            <w:pPr>
              <w:rPr>
                <w:bCs/>
                <w:color w:val="0070C0"/>
                <w:lang w:val="hr-HR"/>
              </w:rPr>
            </w:pPr>
            <w:r w:rsidRPr="000A31E6">
              <w:rPr>
                <w:bCs/>
                <w:color w:val="0070C0"/>
                <w:lang w:val="en-US"/>
              </w:rPr>
              <w:t>Rikard Slunjski</w:t>
            </w:r>
          </w:p>
        </w:tc>
        <w:tc>
          <w:tcPr>
            <w:tcW w:w="4819" w:type="dxa"/>
          </w:tcPr>
          <w:p w:rsidR="00A55AD6" w:rsidRPr="000E28FD" w:rsidRDefault="007711FF" w:rsidP="00A55AD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>Certification engineer</w:t>
            </w:r>
          </w:p>
        </w:tc>
      </w:tr>
    </w:tbl>
    <w:p w:rsidR="00E06D87" w:rsidRPr="00BC2CD1" w:rsidRDefault="00E06D87" w:rsidP="00E06D87"/>
    <w:p w:rsidR="00E06D87" w:rsidRPr="00BC2CD1" w:rsidRDefault="00E06D87" w:rsidP="00363949">
      <w:pPr>
        <w:pStyle w:val="Heading2"/>
      </w:pPr>
      <w:bookmarkStart w:id="84" w:name="_Toc511756819"/>
      <w:r w:rsidRPr="00BC2CD1">
        <w:t xml:space="preserve">Associated </w:t>
      </w:r>
      <w:r w:rsidR="00255550" w:rsidRPr="00BC2CD1">
        <w:t>ExCB(s)</w:t>
      </w:r>
      <w:bookmarkEnd w:id="84"/>
    </w:p>
    <w:p w:rsidR="00E06D87" w:rsidRPr="00BC2CD1" w:rsidRDefault="007E2480" w:rsidP="00E06D87">
      <w:pPr>
        <w:pStyle w:val="PARAGRAPH"/>
      </w:pPr>
      <w:r w:rsidRPr="00BC2CD1">
        <w:t>The ExTL is integral with the ExCB</w:t>
      </w:r>
    </w:p>
    <w:p w:rsidR="00E06D87" w:rsidRPr="00BC2CD1" w:rsidRDefault="00E06D87" w:rsidP="00363949">
      <w:pPr>
        <w:pStyle w:val="Heading2"/>
      </w:pPr>
      <w:bookmarkStart w:id="85" w:name="_Toc511756820"/>
      <w:r w:rsidRPr="00BC2CD1">
        <w:t>Organisation</w:t>
      </w:r>
      <w:bookmarkEnd w:id="85"/>
    </w:p>
    <w:p w:rsidR="00E06D87" w:rsidRPr="00BC2CD1" w:rsidRDefault="00E06D87" w:rsidP="00363949">
      <w:pPr>
        <w:pStyle w:val="Heading3"/>
      </w:pPr>
      <w:bookmarkStart w:id="86" w:name="_Toc511756821"/>
      <w:r w:rsidRPr="00BC2CD1">
        <w:t xml:space="preserve">Names, </w:t>
      </w:r>
      <w:r w:rsidR="00FD3E8C" w:rsidRPr="00BC2CD1">
        <w:t>titles and experience of the senior executives</w:t>
      </w:r>
      <w:bookmarkEnd w:id="86"/>
    </w:p>
    <w:p w:rsidR="00E06D87" w:rsidRPr="00BC2CD1" w:rsidRDefault="00E06D87" w:rsidP="00E06D87">
      <w:r w:rsidRPr="00BC2CD1">
        <w:tab/>
      </w:r>
      <w:r w:rsidRPr="00BC2CD1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755"/>
        <w:gridCol w:w="2278"/>
      </w:tblGrid>
      <w:tr w:rsidR="00E06D87" w:rsidRPr="00BC2CD1" w:rsidTr="00825395">
        <w:trPr>
          <w:tblHeader/>
        </w:trPr>
        <w:tc>
          <w:tcPr>
            <w:tcW w:w="2482" w:type="dxa"/>
          </w:tcPr>
          <w:p w:rsidR="00E06D87" w:rsidRPr="00BC2CD1" w:rsidRDefault="00E06D87" w:rsidP="00866EC2">
            <w:pPr>
              <w:rPr>
                <w:b/>
              </w:rPr>
            </w:pPr>
            <w:r w:rsidRPr="00BC2CD1">
              <w:rPr>
                <w:b/>
              </w:rPr>
              <w:t>Name</w:t>
            </w:r>
          </w:p>
        </w:tc>
        <w:tc>
          <w:tcPr>
            <w:tcW w:w="3755" w:type="dxa"/>
          </w:tcPr>
          <w:p w:rsidR="00E06D87" w:rsidRPr="00BC2CD1" w:rsidRDefault="00E06D87" w:rsidP="00866EC2">
            <w:pPr>
              <w:rPr>
                <w:b/>
              </w:rPr>
            </w:pPr>
            <w:r w:rsidRPr="00BC2CD1">
              <w:rPr>
                <w:b/>
              </w:rPr>
              <w:t>Title</w:t>
            </w:r>
          </w:p>
        </w:tc>
        <w:tc>
          <w:tcPr>
            <w:tcW w:w="2278" w:type="dxa"/>
          </w:tcPr>
          <w:p w:rsidR="00E06D87" w:rsidRPr="00BC2CD1" w:rsidRDefault="00E06D87" w:rsidP="00866EC2">
            <w:pPr>
              <w:rPr>
                <w:b/>
              </w:rPr>
            </w:pPr>
            <w:r w:rsidRPr="00BC2CD1">
              <w:rPr>
                <w:b/>
              </w:rPr>
              <w:t>Experience</w:t>
            </w:r>
          </w:p>
        </w:tc>
      </w:tr>
      <w:tr w:rsidR="00A55AD6" w:rsidRPr="00B573D2" w:rsidTr="00A55AD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6" w:rsidRPr="000E28FD" w:rsidRDefault="00A55AD6" w:rsidP="007F7D35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Stipo </w:t>
            </w:r>
            <w:r w:rsidRPr="000A31E6">
              <w:rPr>
                <w:bCs/>
                <w:color w:val="0070C0"/>
                <w:lang w:val="hr-HR"/>
              </w:rPr>
              <w:t>Đerek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6" w:rsidRPr="000E28FD" w:rsidRDefault="00A55AD6" w:rsidP="007F7D35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>Director of Sector for Certification and Testing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6" w:rsidRPr="00B573D2" w:rsidRDefault="007711FF" w:rsidP="007F7D35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BB4AC8">
              <w:rPr>
                <w:color w:val="0070C0"/>
              </w:rPr>
              <w:t xml:space="preserve"> </w:t>
            </w:r>
            <w:r w:rsidR="00A55AD6" w:rsidRPr="00BB4AC8">
              <w:rPr>
                <w:color w:val="0070C0"/>
              </w:rPr>
              <w:t>years in Ex</w:t>
            </w:r>
          </w:p>
        </w:tc>
      </w:tr>
      <w:tr w:rsidR="00A55AD6" w:rsidRPr="00B573D2" w:rsidTr="00A55AD6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6" w:rsidRPr="000E28FD" w:rsidRDefault="00A55AD6">
            <w:pPr>
              <w:rPr>
                <w:bCs/>
                <w:color w:val="0070C0"/>
                <w:lang w:val="de-CH"/>
              </w:rPr>
            </w:pPr>
            <w:r>
              <w:rPr>
                <w:bCs/>
                <w:color w:val="0070C0"/>
                <w:lang w:val="de-CH"/>
              </w:rPr>
              <w:t xml:space="preserve">Slobodon </w:t>
            </w:r>
            <w:r w:rsidR="007711FF">
              <w:rPr>
                <w:bCs/>
                <w:color w:val="0070C0"/>
                <w:lang w:val="de-CH"/>
              </w:rPr>
              <w:t>Serti</w:t>
            </w:r>
            <w:r w:rsidR="007711FF" w:rsidRPr="000A31E6">
              <w:rPr>
                <w:bCs/>
                <w:color w:val="0070C0"/>
                <w:lang w:val="de-CH"/>
              </w:rPr>
              <w:t>ć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6" w:rsidRPr="000E28FD" w:rsidRDefault="00A55AD6" w:rsidP="007F7D35">
            <w:pPr>
              <w:rPr>
                <w:bCs/>
                <w:color w:val="0070C0"/>
                <w:lang w:val="en-US"/>
              </w:rPr>
            </w:pPr>
            <w:r>
              <w:rPr>
                <w:bCs/>
                <w:color w:val="0070C0"/>
                <w:lang w:val="en-US"/>
              </w:rPr>
              <w:t>Head of Laboratory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6" w:rsidRPr="000A31E6" w:rsidRDefault="007711FF" w:rsidP="007F7D35">
            <w:pPr>
              <w:rPr>
                <w:color w:val="0070C0"/>
                <w:highlight w:val="yellow"/>
              </w:rPr>
            </w:pPr>
            <w:r>
              <w:rPr>
                <w:color w:val="0070C0"/>
              </w:rPr>
              <w:t>34</w:t>
            </w:r>
            <w:r w:rsidRPr="00BB4AC8">
              <w:rPr>
                <w:color w:val="0070C0"/>
              </w:rPr>
              <w:t xml:space="preserve"> </w:t>
            </w:r>
            <w:r w:rsidR="00A55AD6" w:rsidRPr="00BB4AC8">
              <w:rPr>
                <w:color w:val="0070C0"/>
              </w:rPr>
              <w:t>years in Ex</w:t>
            </w:r>
          </w:p>
        </w:tc>
      </w:tr>
    </w:tbl>
    <w:p w:rsidR="00E06D87" w:rsidRPr="00BC2CD1" w:rsidRDefault="00E06D87" w:rsidP="00363949">
      <w:pPr>
        <w:pStyle w:val="Heading3"/>
      </w:pPr>
      <w:bookmarkStart w:id="87" w:name="_Toc511756822"/>
      <w:r w:rsidRPr="00BC2CD1">
        <w:t xml:space="preserve">Name, </w:t>
      </w:r>
      <w:r w:rsidR="00FD3E8C" w:rsidRPr="00BC2CD1">
        <w:t>title and experience of the quality management representative</w:t>
      </w:r>
      <w:bookmarkEnd w:id="87"/>
    </w:p>
    <w:p w:rsidR="00E06D87" w:rsidRPr="00BC2CD1" w:rsidRDefault="00E06D87" w:rsidP="00E06D87">
      <w:r w:rsidRPr="00BC2CD1">
        <w:tab/>
      </w:r>
      <w:r w:rsidRPr="00BC2CD1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06D87" w:rsidRPr="00BC2CD1">
        <w:tc>
          <w:tcPr>
            <w:tcW w:w="2482" w:type="dxa"/>
          </w:tcPr>
          <w:p w:rsidR="00E06D87" w:rsidRPr="00BC2CD1" w:rsidRDefault="00E06D87" w:rsidP="00866EC2">
            <w:pPr>
              <w:rPr>
                <w:b/>
              </w:rPr>
            </w:pPr>
            <w:r w:rsidRPr="00BC2CD1">
              <w:rPr>
                <w:b/>
              </w:rPr>
              <w:t>Name</w:t>
            </w:r>
          </w:p>
        </w:tc>
        <w:tc>
          <w:tcPr>
            <w:tcW w:w="3016" w:type="dxa"/>
          </w:tcPr>
          <w:p w:rsidR="00E06D87" w:rsidRPr="00BC2CD1" w:rsidRDefault="00E06D87" w:rsidP="00866EC2">
            <w:pPr>
              <w:rPr>
                <w:b/>
              </w:rPr>
            </w:pPr>
            <w:r w:rsidRPr="00BC2CD1">
              <w:rPr>
                <w:b/>
              </w:rPr>
              <w:t>Title</w:t>
            </w:r>
          </w:p>
        </w:tc>
        <w:tc>
          <w:tcPr>
            <w:tcW w:w="3017" w:type="dxa"/>
          </w:tcPr>
          <w:p w:rsidR="00E06D87" w:rsidRPr="00BC2CD1" w:rsidRDefault="00E06D87" w:rsidP="00866EC2">
            <w:pPr>
              <w:rPr>
                <w:b/>
              </w:rPr>
            </w:pPr>
            <w:r w:rsidRPr="00BC2CD1">
              <w:rPr>
                <w:b/>
              </w:rPr>
              <w:t xml:space="preserve">Experience </w:t>
            </w:r>
          </w:p>
        </w:tc>
      </w:tr>
      <w:tr w:rsidR="00825395" w:rsidRPr="000E28FD" w:rsidTr="002764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95" w:rsidRPr="000E28FD" w:rsidRDefault="007711FF" w:rsidP="00825395">
            <w:pPr>
              <w:tabs>
                <w:tab w:val="left" w:pos="2552"/>
                <w:tab w:val="left" w:pos="5670"/>
              </w:tabs>
              <w:rPr>
                <w:color w:val="0070C0"/>
              </w:rPr>
            </w:pPr>
            <w:r>
              <w:rPr>
                <w:color w:val="0070C0"/>
              </w:rPr>
              <w:t>Marko Ružić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95" w:rsidRPr="000E28FD" w:rsidRDefault="00825395" w:rsidP="00825395">
            <w:pPr>
              <w:tabs>
                <w:tab w:val="left" w:pos="2552"/>
                <w:tab w:val="left" w:pos="5670"/>
              </w:tabs>
              <w:rPr>
                <w:color w:val="0070C0"/>
              </w:rPr>
            </w:pPr>
            <w:r w:rsidRPr="00BB4AC8">
              <w:rPr>
                <w:color w:val="0070C0"/>
              </w:rPr>
              <w:t>Quality Manager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95" w:rsidRPr="000E28FD" w:rsidRDefault="007711FF" w:rsidP="00825395">
            <w:pPr>
              <w:tabs>
                <w:tab w:val="left" w:pos="2552"/>
                <w:tab w:val="left" w:pos="5670"/>
              </w:tabs>
              <w:rPr>
                <w:color w:val="0070C0"/>
              </w:rPr>
            </w:pPr>
            <w:r>
              <w:rPr>
                <w:color w:val="0070C0"/>
              </w:rPr>
              <w:t>14</w:t>
            </w:r>
            <w:r w:rsidRPr="000E28FD">
              <w:rPr>
                <w:color w:val="0070C0"/>
              </w:rPr>
              <w:t xml:space="preserve"> </w:t>
            </w:r>
            <w:r w:rsidR="00825395" w:rsidRPr="000E28FD">
              <w:rPr>
                <w:color w:val="0070C0"/>
              </w:rPr>
              <w:t xml:space="preserve">years </w:t>
            </w:r>
          </w:p>
        </w:tc>
      </w:tr>
    </w:tbl>
    <w:p w:rsidR="000355C4" w:rsidRPr="00BC2CD1" w:rsidRDefault="000355C4" w:rsidP="00363949">
      <w:pPr>
        <w:pStyle w:val="Heading3"/>
      </w:pPr>
      <w:bookmarkStart w:id="88" w:name="_Toc326698064"/>
      <w:bookmarkStart w:id="89" w:name="_Toc511756823"/>
      <w:r w:rsidRPr="00BC2CD1">
        <w:t>Other employees in ExTL activity</w:t>
      </w:r>
      <w:bookmarkEnd w:id="88"/>
      <w:bookmarkEnd w:id="89"/>
    </w:p>
    <w:p w:rsidR="000355C4" w:rsidRPr="00BC2CD1" w:rsidRDefault="000355C4" w:rsidP="000355C4">
      <w:r w:rsidRPr="00BC2CD1">
        <w:tab/>
      </w:r>
      <w:r w:rsidRPr="00BC2CD1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355C4" w:rsidRPr="00BC2CD1" w:rsidTr="009F0D9F">
        <w:trPr>
          <w:tblHeader/>
        </w:trPr>
        <w:tc>
          <w:tcPr>
            <w:tcW w:w="2482" w:type="dxa"/>
          </w:tcPr>
          <w:p w:rsidR="000355C4" w:rsidRPr="00BC2CD1" w:rsidRDefault="000355C4" w:rsidP="008D2636">
            <w:pPr>
              <w:rPr>
                <w:b/>
              </w:rPr>
            </w:pPr>
            <w:r w:rsidRPr="00BC2CD1">
              <w:rPr>
                <w:b/>
              </w:rPr>
              <w:t>Name</w:t>
            </w:r>
          </w:p>
        </w:tc>
        <w:tc>
          <w:tcPr>
            <w:tcW w:w="3016" w:type="dxa"/>
          </w:tcPr>
          <w:p w:rsidR="000355C4" w:rsidRPr="00BC2CD1" w:rsidRDefault="000355C4" w:rsidP="008D2636">
            <w:pPr>
              <w:rPr>
                <w:b/>
              </w:rPr>
            </w:pPr>
            <w:r w:rsidRPr="00BC2CD1">
              <w:rPr>
                <w:b/>
              </w:rPr>
              <w:t>Title/responsibility</w:t>
            </w:r>
          </w:p>
        </w:tc>
        <w:tc>
          <w:tcPr>
            <w:tcW w:w="3017" w:type="dxa"/>
          </w:tcPr>
          <w:p w:rsidR="000355C4" w:rsidRPr="00BC2CD1" w:rsidRDefault="000355C4" w:rsidP="008D2636">
            <w:pPr>
              <w:jc w:val="left"/>
              <w:rPr>
                <w:b/>
              </w:rPr>
            </w:pPr>
            <w:r w:rsidRPr="00BC2CD1">
              <w:rPr>
                <w:b/>
              </w:rPr>
              <w:t xml:space="preserve">Experience in </w:t>
            </w:r>
            <w:r w:rsidR="00E4206F">
              <w:rPr>
                <w:b/>
              </w:rPr>
              <w:t xml:space="preserve">Ex and </w:t>
            </w:r>
            <w:r w:rsidRPr="00BC2CD1">
              <w:rPr>
                <w:b/>
              </w:rPr>
              <w:t>Ex</w:t>
            </w:r>
            <w:r w:rsidR="00E4206F">
              <w:rPr>
                <w:b/>
              </w:rPr>
              <w:t xml:space="preserve"> h</w:t>
            </w:r>
          </w:p>
        </w:tc>
      </w:tr>
      <w:tr w:rsidR="00FD38D3" w:rsidRPr="00BC2CD1" w:rsidTr="00A55AD6">
        <w:trPr>
          <w:trHeight w:val="525"/>
        </w:trPr>
        <w:tc>
          <w:tcPr>
            <w:tcW w:w="8515" w:type="dxa"/>
            <w:gridSpan w:val="3"/>
          </w:tcPr>
          <w:p w:rsidR="00FD38D3" w:rsidRPr="003F0FC1" w:rsidRDefault="00FD38D3" w:rsidP="00FD38D3">
            <w:pPr>
              <w:tabs>
                <w:tab w:val="left" w:pos="2552"/>
                <w:tab w:val="left" w:pos="5670"/>
              </w:tabs>
              <w:rPr>
                <w:color w:val="0070C0"/>
              </w:rPr>
            </w:pPr>
            <w:r w:rsidRPr="00BB4AC8">
              <w:rPr>
                <w:color w:val="0070C0"/>
              </w:rPr>
              <w:t xml:space="preserve">There are several employees who are able to act in the </w:t>
            </w:r>
            <w:r w:rsidR="00E37DF0">
              <w:rPr>
                <w:color w:val="0070C0"/>
              </w:rPr>
              <w:t>testing</w:t>
            </w:r>
            <w:r w:rsidRPr="00BB4AC8">
              <w:rPr>
                <w:color w:val="0070C0"/>
              </w:rPr>
              <w:t xml:space="preserve"> Function</w:t>
            </w:r>
          </w:p>
        </w:tc>
      </w:tr>
    </w:tbl>
    <w:p w:rsidR="00E06D87" w:rsidRPr="00BC2CD1" w:rsidRDefault="00FD3E8C" w:rsidP="00363949">
      <w:pPr>
        <w:pStyle w:val="Heading2"/>
      </w:pPr>
      <w:bookmarkStart w:id="90" w:name="_Toc511756824"/>
      <w:r w:rsidRPr="00BC2CD1">
        <w:t>Organizational s</w:t>
      </w:r>
      <w:r w:rsidR="00E06D87" w:rsidRPr="00BC2CD1">
        <w:t>tructure</w:t>
      </w:r>
      <w:bookmarkEnd w:id="90"/>
    </w:p>
    <w:p w:rsidR="00E06D87" w:rsidRPr="00E37DF0" w:rsidRDefault="00030A49" w:rsidP="00E06D87">
      <w:pPr>
        <w:pStyle w:val="PARAGRAPH"/>
        <w:rPr>
          <w:color w:val="0070C0"/>
        </w:rPr>
      </w:pPr>
      <w:r w:rsidRPr="00E37DF0">
        <w:rPr>
          <w:color w:val="0070C0"/>
        </w:rPr>
        <w:t>See Annex A</w:t>
      </w:r>
    </w:p>
    <w:p w:rsidR="00E06D87" w:rsidRPr="00BC2CD1" w:rsidRDefault="00E06D87" w:rsidP="00363949">
      <w:pPr>
        <w:pStyle w:val="Heading2"/>
      </w:pPr>
      <w:bookmarkStart w:id="91" w:name="_Toc511756825"/>
      <w:r w:rsidRPr="00BC2CD1">
        <w:t>Resources</w:t>
      </w:r>
      <w:bookmarkEnd w:id="91"/>
    </w:p>
    <w:p w:rsidR="00FD38D3" w:rsidRPr="00BC31E5" w:rsidRDefault="00BC31E5" w:rsidP="00BC31E5">
      <w:pPr>
        <w:pStyle w:val="PARAGRAPH"/>
        <w:rPr>
          <w:color w:val="0070C0"/>
          <w:spacing w:val="0"/>
          <w:lang w:val="en-US" w:eastAsia="fr-FR"/>
        </w:rPr>
      </w:pPr>
      <w:r w:rsidRPr="00BC31E5">
        <w:rPr>
          <w:color w:val="0070C0"/>
          <w:spacing w:val="0"/>
          <w:lang w:val="en-US" w:eastAsia="fr-FR"/>
        </w:rPr>
        <w:t xml:space="preserve">While covered during the reassessment visit carried out on 13/15 June 2016, ExMC/1195/DV, staff were interviewed and found to demonstrate competence and understanding for assessment and test against </w:t>
      </w:r>
      <w:r>
        <w:rPr>
          <w:color w:val="0070C0"/>
          <w:spacing w:val="0"/>
          <w:lang w:val="en-US" w:eastAsia="fr-FR"/>
        </w:rPr>
        <w:t xml:space="preserve">IEC </w:t>
      </w:r>
      <w:r w:rsidR="00A91D7D">
        <w:rPr>
          <w:color w:val="0070C0"/>
          <w:spacing w:val="0"/>
          <w:lang w:val="en-US" w:eastAsia="fr-FR"/>
        </w:rPr>
        <w:t>60079-28.</w:t>
      </w:r>
    </w:p>
    <w:p w:rsidR="00E06D87" w:rsidRPr="00BC2CD1" w:rsidRDefault="00236B8B" w:rsidP="00363949">
      <w:pPr>
        <w:pStyle w:val="Heading2"/>
      </w:pPr>
      <w:bookmarkStart w:id="92" w:name="_Toc511756826"/>
      <w:r w:rsidRPr="00BC2CD1">
        <w:t>Test reports issued</w:t>
      </w:r>
      <w:bookmarkEnd w:id="92"/>
    </w:p>
    <w:p w:rsidR="00FD38D3" w:rsidRPr="00157E18" w:rsidRDefault="00FD38D3" w:rsidP="00FD38D3">
      <w:pPr>
        <w:rPr>
          <w:color w:val="0070C0"/>
          <w:lang w:val="en-US"/>
        </w:rPr>
      </w:pPr>
      <w:r w:rsidRPr="00157E18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157E18">
        <w:rPr>
          <w:color w:val="0070C0"/>
          <w:spacing w:val="0"/>
          <w:lang w:val="en-US" w:eastAsia="fr-FR"/>
        </w:rPr>
        <w:t xml:space="preserve"> carried out on </w:t>
      </w:r>
      <w:r w:rsidR="0042256F" w:rsidRPr="00157E18">
        <w:rPr>
          <w:color w:val="0070C0"/>
          <w:spacing w:val="0"/>
          <w:lang w:val="en-US" w:eastAsia="fr-FR"/>
        </w:rPr>
        <w:t>13/15 June 2016</w:t>
      </w:r>
      <w:r w:rsidRPr="00157E18">
        <w:rPr>
          <w:color w:val="0070C0"/>
          <w:spacing w:val="0"/>
          <w:lang w:val="en-US" w:eastAsia="fr-FR"/>
        </w:rPr>
        <w:t xml:space="preserve">, </w:t>
      </w:r>
      <w:r w:rsidR="00E721E9" w:rsidRPr="00157E18">
        <w:rPr>
          <w:color w:val="0070C0"/>
          <w:spacing w:val="0"/>
          <w:lang w:val="en-US" w:eastAsia="fr-FR"/>
        </w:rPr>
        <w:t>ExMC/1195/DV</w:t>
      </w:r>
      <w:r w:rsidRPr="00157E18">
        <w:rPr>
          <w:color w:val="0070C0"/>
          <w:spacing w:val="0"/>
          <w:lang w:val="en-US" w:eastAsia="fr-FR"/>
        </w:rPr>
        <w:t>.</w:t>
      </w:r>
    </w:p>
    <w:p w:rsidR="00E06D87" w:rsidRPr="00BC2CD1" w:rsidRDefault="00E06D87" w:rsidP="00363949">
      <w:pPr>
        <w:pStyle w:val="Heading2"/>
      </w:pPr>
      <w:bookmarkStart w:id="93" w:name="_Toc511756827"/>
      <w:r w:rsidRPr="00BC2CD1">
        <w:t>National accreditation</w:t>
      </w:r>
      <w:bookmarkEnd w:id="93"/>
    </w:p>
    <w:p w:rsidR="00FD38D3" w:rsidRDefault="00FD38D3" w:rsidP="00FD38D3">
      <w:pPr>
        <w:rPr>
          <w:color w:val="0070C0"/>
          <w:spacing w:val="0"/>
          <w:lang w:val="en-US" w:eastAsia="fr-FR"/>
        </w:rPr>
      </w:pPr>
      <w:r w:rsidRPr="00157E18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157E18">
        <w:rPr>
          <w:color w:val="0070C0"/>
          <w:spacing w:val="0"/>
          <w:lang w:val="en-US" w:eastAsia="fr-FR"/>
        </w:rPr>
        <w:t xml:space="preserve"> carried out on </w:t>
      </w:r>
      <w:r w:rsidR="0042256F" w:rsidRPr="00157E18">
        <w:rPr>
          <w:color w:val="0070C0"/>
          <w:spacing w:val="0"/>
          <w:lang w:val="en-US" w:eastAsia="fr-FR"/>
        </w:rPr>
        <w:t>13/15 June 2016</w:t>
      </w:r>
      <w:r w:rsidRPr="00157E18">
        <w:rPr>
          <w:color w:val="0070C0"/>
          <w:spacing w:val="0"/>
          <w:lang w:val="en-US" w:eastAsia="fr-FR"/>
        </w:rPr>
        <w:t xml:space="preserve">, </w:t>
      </w:r>
      <w:r w:rsidR="00E721E9" w:rsidRPr="00157E18">
        <w:rPr>
          <w:color w:val="0070C0"/>
          <w:spacing w:val="0"/>
          <w:lang w:val="en-US" w:eastAsia="fr-FR"/>
        </w:rPr>
        <w:t>ExMC/1195/DV</w:t>
      </w:r>
      <w:r w:rsidRPr="00157E18">
        <w:rPr>
          <w:color w:val="0070C0"/>
          <w:spacing w:val="0"/>
          <w:lang w:val="en-US" w:eastAsia="fr-FR"/>
        </w:rPr>
        <w:t>.</w:t>
      </w:r>
    </w:p>
    <w:p w:rsidR="00BC31E5" w:rsidRDefault="00BC31E5" w:rsidP="00FD38D3">
      <w:pPr>
        <w:rPr>
          <w:color w:val="0070C0"/>
          <w:spacing w:val="0"/>
          <w:lang w:val="en-US" w:eastAsia="fr-FR"/>
        </w:rPr>
      </w:pPr>
    </w:p>
    <w:p w:rsidR="00BC31E5" w:rsidRPr="00BC31E5" w:rsidRDefault="00BC31E5" w:rsidP="00FD38D3">
      <w:pPr>
        <w:rPr>
          <w:color w:val="0070C0"/>
          <w:spacing w:val="0"/>
          <w:lang w:val="en-US" w:eastAsia="fr-FR"/>
        </w:rPr>
      </w:pPr>
      <w:r w:rsidRPr="00BC31E5">
        <w:rPr>
          <w:color w:val="0070C0"/>
          <w:spacing w:val="0"/>
          <w:lang w:val="en-US" w:eastAsia="fr-FR"/>
        </w:rPr>
        <w:t>Application for National accreditation for standard involved in this scope extension has been made. The next surveillance will include IEC 60079-28</w:t>
      </w:r>
      <w:r w:rsidR="00A91D7D">
        <w:rPr>
          <w:color w:val="0070C0"/>
          <w:spacing w:val="0"/>
          <w:lang w:val="en-US" w:eastAsia="fr-FR"/>
        </w:rPr>
        <w:t xml:space="preserve">. </w:t>
      </w:r>
      <w:r w:rsidR="00A91D7D" w:rsidRPr="00E37DF0">
        <w:rPr>
          <w:color w:val="0070C0"/>
          <w:spacing w:val="0"/>
          <w:lang w:val="en-US" w:eastAsia="fr-FR"/>
        </w:rPr>
        <w:t>Due to the fact it is not today included annual IECEx surveillance is required</w:t>
      </w:r>
    </w:p>
    <w:p w:rsidR="00E06D87" w:rsidRPr="00BC2CD1" w:rsidRDefault="00236B8B" w:rsidP="00363949">
      <w:pPr>
        <w:pStyle w:val="Heading2"/>
      </w:pPr>
      <w:bookmarkStart w:id="94" w:name="_Toc511756828"/>
      <w:r w:rsidRPr="00BC2CD1">
        <w:t>Calibration</w:t>
      </w:r>
      <w:bookmarkEnd w:id="94"/>
    </w:p>
    <w:p w:rsidR="00FD38D3" w:rsidRPr="00157E18" w:rsidRDefault="00FD38D3" w:rsidP="00FD38D3">
      <w:pPr>
        <w:rPr>
          <w:color w:val="0070C0"/>
          <w:lang w:val="en-US"/>
        </w:rPr>
      </w:pPr>
      <w:r w:rsidRPr="00157E18">
        <w:rPr>
          <w:color w:val="0070C0"/>
          <w:spacing w:val="0"/>
          <w:lang w:val="en-US" w:eastAsia="fr-FR"/>
        </w:rPr>
        <w:t xml:space="preserve">Not relevant as this is a scope extension assessment. This was covered in the </w:t>
      </w:r>
      <w:r w:rsidR="00720C94">
        <w:rPr>
          <w:color w:val="0070C0"/>
          <w:spacing w:val="0"/>
          <w:lang w:val="en-US" w:eastAsia="fr-FR"/>
        </w:rPr>
        <w:t>reassessment visit</w:t>
      </w:r>
      <w:r w:rsidRPr="00157E18">
        <w:rPr>
          <w:color w:val="0070C0"/>
          <w:spacing w:val="0"/>
          <w:lang w:val="en-US" w:eastAsia="fr-FR"/>
        </w:rPr>
        <w:t xml:space="preserve"> carried out on </w:t>
      </w:r>
      <w:r w:rsidR="0042256F" w:rsidRPr="00157E18">
        <w:rPr>
          <w:color w:val="0070C0"/>
          <w:spacing w:val="0"/>
          <w:lang w:val="en-US" w:eastAsia="fr-FR"/>
        </w:rPr>
        <w:t>13/15 June 2016</w:t>
      </w:r>
      <w:r w:rsidRPr="00157E18">
        <w:rPr>
          <w:color w:val="0070C0"/>
          <w:spacing w:val="0"/>
          <w:lang w:val="en-US" w:eastAsia="fr-FR"/>
        </w:rPr>
        <w:t xml:space="preserve">, </w:t>
      </w:r>
      <w:r w:rsidR="00E721E9" w:rsidRPr="00157E18">
        <w:rPr>
          <w:color w:val="0070C0"/>
          <w:spacing w:val="0"/>
          <w:lang w:val="en-US" w:eastAsia="fr-FR"/>
        </w:rPr>
        <w:t>ExMC/1195/DV</w:t>
      </w:r>
      <w:r w:rsidRPr="00157E18">
        <w:rPr>
          <w:color w:val="0070C0"/>
          <w:spacing w:val="0"/>
          <w:lang w:val="en-US" w:eastAsia="fr-FR"/>
        </w:rPr>
        <w:t>.</w:t>
      </w:r>
    </w:p>
    <w:p w:rsidR="00630F37" w:rsidRPr="00BC31E5" w:rsidRDefault="00630F37" w:rsidP="00363949">
      <w:pPr>
        <w:pStyle w:val="Heading2"/>
        <w:rPr>
          <w:b w:val="0"/>
          <w:bCs w:val="0"/>
          <w:color w:val="0070C0"/>
        </w:rPr>
      </w:pPr>
      <w:bookmarkStart w:id="95" w:name="_Toc511756829"/>
      <w:r w:rsidRPr="00BC2CD1">
        <w:t>Proficiency</w:t>
      </w:r>
      <w:bookmarkEnd w:id="95"/>
    </w:p>
    <w:p w:rsidR="00E06D87" w:rsidRPr="00157E18" w:rsidRDefault="007B0E05" w:rsidP="00E06D87">
      <w:pPr>
        <w:pStyle w:val="PARAGRAPH"/>
        <w:rPr>
          <w:color w:val="0070C0"/>
          <w:lang w:val="en-US"/>
        </w:rPr>
      </w:pPr>
      <w:r w:rsidRPr="00BC31E5">
        <w:rPr>
          <w:color w:val="0070C0"/>
          <w:lang w:val="en-US"/>
        </w:rPr>
        <w:fldChar w:fldCharType="begin"/>
      </w:r>
      <w:r w:rsidRPr="00BC31E5">
        <w:rPr>
          <w:color w:val="0070C0"/>
          <w:lang w:val="en-US"/>
        </w:rPr>
        <w:instrText xml:space="preserve"> REF ExCB_Name \h  \* MERGEFORMAT </w:instrText>
      </w:r>
      <w:r w:rsidRPr="00BC31E5">
        <w:rPr>
          <w:color w:val="0070C0"/>
          <w:lang w:val="en-US"/>
        </w:rPr>
      </w:r>
      <w:r w:rsidRPr="00BC31E5">
        <w:rPr>
          <w:color w:val="0070C0"/>
          <w:lang w:val="en-US"/>
        </w:rPr>
        <w:fldChar w:fldCharType="separate"/>
      </w:r>
      <w:r w:rsidR="005670C1" w:rsidRPr="00BC31E5">
        <w:rPr>
          <w:color w:val="0070C0"/>
          <w:lang w:val="en-US"/>
        </w:rPr>
        <w:t>Ex-Agencija</w:t>
      </w:r>
      <w:r w:rsidRPr="00BC31E5">
        <w:rPr>
          <w:color w:val="0070C0"/>
          <w:lang w:val="en-US"/>
        </w:rPr>
        <w:fldChar w:fldCharType="end"/>
      </w:r>
      <w:r w:rsidR="007711FF" w:rsidRPr="00BC31E5">
        <w:rPr>
          <w:color w:val="0070C0"/>
          <w:lang w:val="en-US"/>
        </w:rPr>
        <w:t xml:space="preserve"> </w:t>
      </w:r>
      <w:r w:rsidR="00630F37" w:rsidRPr="00157E18">
        <w:rPr>
          <w:color w:val="0070C0"/>
          <w:lang w:val="en-US"/>
        </w:rPr>
        <w:t>partakes in the Proficiency testing organised by PTB</w:t>
      </w:r>
      <w:r w:rsidR="00BC31E5">
        <w:rPr>
          <w:color w:val="0070C0"/>
          <w:lang w:val="en-US"/>
        </w:rPr>
        <w:t xml:space="preserve"> </w:t>
      </w:r>
      <w:r w:rsidR="005D2F93">
        <w:rPr>
          <w:color w:val="0070C0"/>
          <w:lang w:val="en-US"/>
        </w:rPr>
        <w:t>at this point in time no issu</w:t>
      </w:r>
      <w:r w:rsidR="00BC31E5" w:rsidRPr="00BC31E5">
        <w:rPr>
          <w:color w:val="0070C0"/>
          <w:lang w:val="en-US"/>
        </w:rPr>
        <w:t>es raised concerning participation in the PTP</w:t>
      </w:r>
      <w:r w:rsidR="003C2484">
        <w:rPr>
          <w:color w:val="0070C0"/>
          <w:lang w:val="en-US"/>
        </w:rPr>
        <w:t>.</w:t>
      </w:r>
    </w:p>
    <w:p w:rsidR="00E06D87" w:rsidRPr="00BC2CD1" w:rsidRDefault="00FD3E8C" w:rsidP="00363949">
      <w:pPr>
        <w:pStyle w:val="Heading2"/>
      </w:pPr>
      <w:bookmarkStart w:id="96" w:name="_Toc511756830"/>
      <w:r w:rsidRPr="00BC2CD1">
        <w:t>Comments (i</w:t>
      </w:r>
      <w:r w:rsidR="00E06D87" w:rsidRPr="00BC2CD1">
        <w:t>ncluding issues found during assessment)</w:t>
      </w:r>
      <w:bookmarkEnd w:id="96"/>
    </w:p>
    <w:p w:rsidR="00034D4C" w:rsidRPr="00157E18" w:rsidRDefault="00034D4C" w:rsidP="00034D4C">
      <w:pPr>
        <w:pStyle w:val="PARAGRAPH"/>
        <w:rPr>
          <w:color w:val="0070C0"/>
        </w:rPr>
      </w:pPr>
      <w:r w:rsidRPr="00157E18">
        <w:rPr>
          <w:color w:val="0070C0"/>
        </w:rPr>
        <w:t>Minor issues were found which were cleared to the satisfaction of the assessment team during the visit</w:t>
      </w:r>
      <w:r w:rsidR="00BC31E5">
        <w:rPr>
          <w:color w:val="0070C0"/>
        </w:rPr>
        <w:t xml:space="preserve"> (see 3.17)</w:t>
      </w:r>
      <w:r w:rsidRPr="00157E18">
        <w:rPr>
          <w:color w:val="0070C0"/>
        </w:rPr>
        <w:t>.</w:t>
      </w:r>
    </w:p>
    <w:p w:rsidR="00030A49" w:rsidRDefault="00030A49">
      <w:pPr>
        <w:jc w:val="left"/>
      </w:pPr>
      <w:r>
        <w:br w:type="page"/>
      </w:r>
    </w:p>
    <w:p w:rsidR="00D62C12" w:rsidRDefault="00030A49" w:rsidP="00030A49">
      <w:pPr>
        <w:pStyle w:val="PARAGRAPH"/>
        <w:jc w:val="center"/>
      </w:pPr>
      <w:r>
        <w:t>Annex A</w:t>
      </w:r>
    </w:p>
    <w:p w:rsidR="00030A49" w:rsidRDefault="00030A49" w:rsidP="00030A49">
      <w:pPr>
        <w:pStyle w:val="PARAGRAPH"/>
        <w:jc w:val="center"/>
      </w:pPr>
      <w:r>
        <w:t>Organisation Chart</w:t>
      </w:r>
    </w:p>
    <w:p w:rsidR="00030A49" w:rsidRPr="00BC2CD1" w:rsidRDefault="00030A49" w:rsidP="00030A49">
      <w:pPr>
        <w:pStyle w:val="PARAGRAPH"/>
        <w:jc w:val="center"/>
      </w:pPr>
      <w:r>
        <w:rPr>
          <w:noProof/>
          <w:lang w:val="en-AU" w:eastAsia="en-AU"/>
        </w:rPr>
        <w:drawing>
          <wp:inline distT="0" distB="0" distL="0" distR="0">
            <wp:extent cx="5759450" cy="5032370"/>
            <wp:effectExtent l="0" t="0" r="0" b="0"/>
            <wp:docPr id="2" name="Image 2" descr="Organogram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ogram_e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A49" w:rsidRPr="00BC2CD1" w:rsidSect="00ED16E1">
      <w:headerReference w:type="default" r:id="rId11"/>
      <w:footerReference w:type="default" r:id="rId12"/>
      <w:type w:val="continuous"/>
      <w:pgSz w:w="11906" w:h="16838"/>
      <w:pgMar w:top="170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FD" w:rsidRDefault="00E062FD">
      <w:r>
        <w:separator/>
      </w:r>
    </w:p>
  </w:endnote>
  <w:endnote w:type="continuationSeparator" w:id="0">
    <w:p w:rsidR="00E062FD" w:rsidRDefault="00E0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025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0DD3" w:rsidRDefault="00060D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B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BE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62FD" w:rsidRPr="00DA087B" w:rsidRDefault="00E062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FD" w:rsidRDefault="00E062FD">
      <w:r>
        <w:separator/>
      </w:r>
    </w:p>
  </w:footnote>
  <w:footnote w:type="continuationSeparator" w:id="0">
    <w:p w:rsidR="00E062FD" w:rsidRDefault="00E0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2FD" w:rsidRDefault="00060DD3" w:rsidP="00060DD3">
    <w:pPr>
      <w:pStyle w:val="Header"/>
    </w:pPr>
    <w:r>
      <w:rPr>
        <w:noProof/>
        <w:lang w:val="en-AU" w:eastAsia="en-AU"/>
      </w:rPr>
      <w:drawing>
        <wp:inline distT="0" distB="0" distL="0" distR="0" wp14:anchorId="4FA91985">
          <wp:extent cx="1295400" cy="5524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60DD3" w:rsidRPr="00060DD3" w:rsidRDefault="00060DD3" w:rsidP="00060DD3">
    <w:pPr>
      <w:pStyle w:val="Header"/>
      <w:jc w:val="right"/>
      <w:rPr>
        <w:b/>
      </w:rPr>
    </w:pPr>
    <w:r w:rsidRPr="00060DD3">
      <w:rPr>
        <w:b/>
      </w:rPr>
      <w:t>ExMC/1410/DV</w:t>
    </w:r>
  </w:p>
  <w:p w:rsidR="00060DD3" w:rsidRDefault="00060DD3" w:rsidP="00060DD3">
    <w:pPr>
      <w:pStyle w:val="Header"/>
      <w:jc w:val="right"/>
      <w:rPr>
        <w:b/>
      </w:rPr>
    </w:pPr>
    <w:r w:rsidRPr="00060DD3">
      <w:rPr>
        <w:b/>
      </w:rPr>
      <w:t xml:space="preserve">July 2018 </w:t>
    </w:r>
  </w:p>
  <w:p w:rsidR="00060DD3" w:rsidRPr="00060DD3" w:rsidRDefault="00060DD3" w:rsidP="00060DD3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4C4"/>
    <w:multiLevelType w:val="hybridMultilevel"/>
    <w:tmpl w:val="F334B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2" w15:restartNumberingAfterBreak="0">
    <w:nsid w:val="06C72845"/>
    <w:multiLevelType w:val="multilevel"/>
    <w:tmpl w:val="E964633A"/>
    <w:numStyleLink w:val="Headings"/>
  </w:abstractNum>
  <w:abstractNum w:abstractNumId="3" w15:restartNumberingAfterBreak="0">
    <w:nsid w:val="0A0F21B5"/>
    <w:multiLevelType w:val="multilevel"/>
    <w:tmpl w:val="3AA63D4C"/>
    <w:numStyleLink w:val="Annexes"/>
  </w:abstractNum>
  <w:abstractNum w:abstractNumId="4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5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E9F77EC"/>
    <w:multiLevelType w:val="hybridMultilevel"/>
    <w:tmpl w:val="90766070"/>
    <w:lvl w:ilvl="0" w:tplc="48D8EDC0">
      <w:numFmt w:val="bullet"/>
      <w:lvlText w:val="•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0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1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4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6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575C1CA0"/>
    <w:multiLevelType w:val="hybridMultilevel"/>
    <w:tmpl w:val="9662A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2888"/>
    <w:multiLevelType w:val="hybridMultilevel"/>
    <w:tmpl w:val="1280F8B6"/>
    <w:lvl w:ilvl="0" w:tplc="25D60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0" w15:restartNumberingAfterBreak="0">
    <w:nsid w:val="733C0535"/>
    <w:multiLevelType w:val="hybridMultilevel"/>
    <w:tmpl w:val="E16CA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6"/>
  </w:num>
  <w:num w:numId="5">
    <w:abstractNumId w:val="16"/>
  </w:num>
  <w:num w:numId="6">
    <w:abstractNumId w:val="19"/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0"/>
  </w:num>
  <w:num w:numId="10">
    <w:abstractNumId w:val="5"/>
  </w:num>
  <w:num w:numId="11">
    <w:abstractNumId w:val="14"/>
  </w:num>
  <w:num w:numId="12">
    <w:abstractNumId w:val="13"/>
  </w:num>
  <w:num w:numId="13">
    <w:abstractNumId w:val="3"/>
  </w:num>
  <w:num w:numId="14">
    <w:abstractNumId w:val="11"/>
  </w:num>
  <w:num w:numId="15">
    <w:abstractNumId w:val="10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2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104"/>
          </w:tabs>
          <w:ind w:left="5104" w:hanging="851"/>
        </w:pPr>
        <w:rPr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20">
    <w:abstractNumId w:val="12"/>
    <w:lvlOverride w:ilvl="0">
      <w:startOverride w:val="1"/>
    </w:lvlOverride>
  </w:num>
  <w:num w:numId="21">
    <w:abstractNumId w:val="2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104"/>
          </w:tabs>
          <w:ind w:left="5104" w:hanging="851"/>
        </w:pPr>
        <w:rPr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22">
    <w:abstractNumId w:val="20"/>
  </w:num>
  <w:num w:numId="23">
    <w:abstractNumId w:val="8"/>
  </w:num>
  <w:num w:numId="24">
    <w:abstractNumId w:val="17"/>
  </w:num>
  <w:num w:numId="25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2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D7"/>
    <w:rsid w:val="000002CB"/>
    <w:rsid w:val="00005199"/>
    <w:rsid w:val="00006263"/>
    <w:rsid w:val="00006755"/>
    <w:rsid w:val="00010133"/>
    <w:rsid w:val="000102ED"/>
    <w:rsid w:val="000103D0"/>
    <w:rsid w:val="00011AD4"/>
    <w:rsid w:val="00011DDE"/>
    <w:rsid w:val="00013D4C"/>
    <w:rsid w:val="00014BB3"/>
    <w:rsid w:val="0001774B"/>
    <w:rsid w:val="0002125A"/>
    <w:rsid w:val="00021E3A"/>
    <w:rsid w:val="00023E3D"/>
    <w:rsid w:val="00023FDE"/>
    <w:rsid w:val="00026841"/>
    <w:rsid w:val="00030A49"/>
    <w:rsid w:val="00033E81"/>
    <w:rsid w:val="00034D4C"/>
    <w:rsid w:val="000355C4"/>
    <w:rsid w:val="00036627"/>
    <w:rsid w:val="00037768"/>
    <w:rsid w:val="00040041"/>
    <w:rsid w:val="00051152"/>
    <w:rsid w:val="00053554"/>
    <w:rsid w:val="00057805"/>
    <w:rsid w:val="00060ABB"/>
    <w:rsid w:val="00060DD3"/>
    <w:rsid w:val="00063E0C"/>
    <w:rsid w:val="00080EA9"/>
    <w:rsid w:val="0008279C"/>
    <w:rsid w:val="000912AC"/>
    <w:rsid w:val="00093481"/>
    <w:rsid w:val="000A0F24"/>
    <w:rsid w:val="000A31E6"/>
    <w:rsid w:val="000A71BF"/>
    <w:rsid w:val="000A7861"/>
    <w:rsid w:val="000B19F4"/>
    <w:rsid w:val="000D0A7C"/>
    <w:rsid w:val="000D4EB3"/>
    <w:rsid w:val="000D54D0"/>
    <w:rsid w:val="000D5E8B"/>
    <w:rsid w:val="000E1D4C"/>
    <w:rsid w:val="000E28FD"/>
    <w:rsid w:val="000E314A"/>
    <w:rsid w:val="000F1891"/>
    <w:rsid w:val="000F3274"/>
    <w:rsid w:val="000F5087"/>
    <w:rsid w:val="001015DC"/>
    <w:rsid w:val="001035B4"/>
    <w:rsid w:val="001039F1"/>
    <w:rsid w:val="00103CEE"/>
    <w:rsid w:val="00107C81"/>
    <w:rsid w:val="00113814"/>
    <w:rsid w:val="00120BD1"/>
    <w:rsid w:val="00133195"/>
    <w:rsid w:val="00134CE6"/>
    <w:rsid w:val="00137802"/>
    <w:rsid w:val="0014040F"/>
    <w:rsid w:val="00151907"/>
    <w:rsid w:val="0015363F"/>
    <w:rsid w:val="00153A1F"/>
    <w:rsid w:val="00156107"/>
    <w:rsid w:val="001570BA"/>
    <w:rsid w:val="00157E18"/>
    <w:rsid w:val="0016051E"/>
    <w:rsid w:val="001668D8"/>
    <w:rsid w:val="001677F0"/>
    <w:rsid w:val="001701D9"/>
    <w:rsid w:val="00181C3C"/>
    <w:rsid w:val="00191B50"/>
    <w:rsid w:val="0019699B"/>
    <w:rsid w:val="001A23B5"/>
    <w:rsid w:val="001B0860"/>
    <w:rsid w:val="001B0AAA"/>
    <w:rsid w:val="001B2F88"/>
    <w:rsid w:val="001C109B"/>
    <w:rsid w:val="001C15C1"/>
    <w:rsid w:val="001C3CFE"/>
    <w:rsid w:val="001C6D10"/>
    <w:rsid w:val="001C6E77"/>
    <w:rsid w:val="001D76E0"/>
    <w:rsid w:val="001D7933"/>
    <w:rsid w:val="001E4783"/>
    <w:rsid w:val="001E5513"/>
    <w:rsid w:val="001F0FA1"/>
    <w:rsid w:val="001F4C98"/>
    <w:rsid w:val="001F50D5"/>
    <w:rsid w:val="00200C15"/>
    <w:rsid w:val="00202D56"/>
    <w:rsid w:val="00205EC3"/>
    <w:rsid w:val="00206DA8"/>
    <w:rsid w:val="0021200D"/>
    <w:rsid w:val="002147E6"/>
    <w:rsid w:val="00220F9A"/>
    <w:rsid w:val="00225E9B"/>
    <w:rsid w:val="002266FD"/>
    <w:rsid w:val="00230F4E"/>
    <w:rsid w:val="002316DB"/>
    <w:rsid w:val="002327CB"/>
    <w:rsid w:val="00235D9C"/>
    <w:rsid w:val="00236B8B"/>
    <w:rsid w:val="00243664"/>
    <w:rsid w:val="002501D2"/>
    <w:rsid w:val="00250B40"/>
    <w:rsid w:val="002535AA"/>
    <w:rsid w:val="00255550"/>
    <w:rsid w:val="002561AE"/>
    <w:rsid w:val="002570B8"/>
    <w:rsid w:val="00257BA5"/>
    <w:rsid w:val="00264A88"/>
    <w:rsid w:val="00266723"/>
    <w:rsid w:val="00266C85"/>
    <w:rsid w:val="00267606"/>
    <w:rsid w:val="00267F21"/>
    <w:rsid w:val="00270461"/>
    <w:rsid w:val="00275DF2"/>
    <w:rsid w:val="0027645E"/>
    <w:rsid w:val="0027754D"/>
    <w:rsid w:val="002810C7"/>
    <w:rsid w:val="002831E0"/>
    <w:rsid w:val="00283FBC"/>
    <w:rsid w:val="00295827"/>
    <w:rsid w:val="002A7D1F"/>
    <w:rsid w:val="002B073D"/>
    <w:rsid w:val="002B7D0B"/>
    <w:rsid w:val="002C396A"/>
    <w:rsid w:val="002C60E0"/>
    <w:rsid w:val="002C6411"/>
    <w:rsid w:val="002C6A79"/>
    <w:rsid w:val="002E15E3"/>
    <w:rsid w:val="002E1E40"/>
    <w:rsid w:val="002E5FFB"/>
    <w:rsid w:val="002E7A8B"/>
    <w:rsid w:val="002F3D7E"/>
    <w:rsid w:val="00302E58"/>
    <w:rsid w:val="003033B6"/>
    <w:rsid w:val="00305FD8"/>
    <w:rsid w:val="0031106A"/>
    <w:rsid w:val="00323C87"/>
    <w:rsid w:val="00324B08"/>
    <w:rsid w:val="0032621B"/>
    <w:rsid w:val="00327665"/>
    <w:rsid w:val="00335AEC"/>
    <w:rsid w:val="003374FD"/>
    <w:rsid w:val="00337ACD"/>
    <w:rsid w:val="003403E2"/>
    <w:rsid w:val="003449C8"/>
    <w:rsid w:val="00345E03"/>
    <w:rsid w:val="0034677F"/>
    <w:rsid w:val="00351CDC"/>
    <w:rsid w:val="003544D0"/>
    <w:rsid w:val="00362C3F"/>
    <w:rsid w:val="00363949"/>
    <w:rsid w:val="0037017D"/>
    <w:rsid w:val="00371264"/>
    <w:rsid w:val="00372743"/>
    <w:rsid w:val="00374539"/>
    <w:rsid w:val="00381116"/>
    <w:rsid w:val="00396898"/>
    <w:rsid w:val="00397B84"/>
    <w:rsid w:val="003A0D70"/>
    <w:rsid w:val="003A37CB"/>
    <w:rsid w:val="003A436D"/>
    <w:rsid w:val="003B30A0"/>
    <w:rsid w:val="003B34C0"/>
    <w:rsid w:val="003C2484"/>
    <w:rsid w:val="003C4843"/>
    <w:rsid w:val="003C61F2"/>
    <w:rsid w:val="003D2AED"/>
    <w:rsid w:val="003D2C8F"/>
    <w:rsid w:val="003D4F05"/>
    <w:rsid w:val="003D54DD"/>
    <w:rsid w:val="003E3FEF"/>
    <w:rsid w:val="003F0E44"/>
    <w:rsid w:val="003F0FC1"/>
    <w:rsid w:val="003F6F5C"/>
    <w:rsid w:val="00404CA8"/>
    <w:rsid w:val="00406EB6"/>
    <w:rsid w:val="00417491"/>
    <w:rsid w:val="004210DD"/>
    <w:rsid w:val="00421BF5"/>
    <w:rsid w:val="0042256F"/>
    <w:rsid w:val="004238E1"/>
    <w:rsid w:val="0042736C"/>
    <w:rsid w:val="00427C4B"/>
    <w:rsid w:val="00433232"/>
    <w:rsid w:val="004368E4"/>
    <w:rsid w:val="00445ACC"/>
    <w:rsid w:val="00447315"/>
    <w:rsid w:val="00450561"/>
    <w:rsid w:val="0045471C"/>
    <w:rsid w:val="00457441"/>
    <w:rsid w:val="004623A3"/>
    <w:rsid w:val="00463CD5"/>
    <w:rsid w:val="0047188E"/>
    <w:rsid w:val="00471A9E"/>
    <w:rsid w:val="00477071"/>
    <w:rsid w:val="004804DC"/>
    <w:rsid w:val="00483F01"/>
    <w:rsid w:val="00496534"/>
    <w:rsid w:val="00496A4C"/>
    <w:rsid w:val="004B0526"/>
    <w:rsid w:val="004B3930"/>
    <w:rsid w:val="004D059E"/>
    <w:rsid w:val="004D54B6"/>
    <w:rsid w:val="004E40D6"/>
    <w:rsid w:val="004E46B4"/>
    <w:rsid w:val="004F0A76"/>
    <w:rsid w:val="004F11C6"/>
    <w:rsid w:val="004F2C1D"/>
    <w:rsid w:val="004F7F40"/>
    <w:rsid w:val="005008B5"/>
    <w:rsid w:val="0050176E"/>
    <w:rsid w:val="00501C79"/>
    <w:rsid w:val="00501F80"/>
    <w:rsid w:val="00505B5F"/>
    <w:rsid w:val="005076F4"/>
    <w:rsid w:val="00511D6B"/>
    <w:rsid w:val="00513D60"/>
    <w:rsid w:val="005165C7"/>
    <w:rsid w:val="00520939"/>
    <w:rsid w:val="0052171E"/>
    <w:rsid w:val="00521C7B"/>
    <w:rsid w:val="005244FF"/>
    <w:rsid w:val="00524A2E"/>
    <w:rsid w:val="0052752F"/>
    <w:rsid w:val="00530B32"/>
    <w:rsid w:val="0054433C"/>
    <w:rsid w:val="00544E30"/>
    <w:rsid w:val="005457F0"/>
    <w:rsid w:val="0055167B"/>
    <w:rsid w:val="0055485D"/>
    <w:rsid w:val="005561C0"/>
    <w:rsid w:val="0056448E"/>
    <w:rsid w:val="005650FB"/>
    <w:rsid w:val="005670C1"/>
    <w:rsid w:val="00571C4D"/>
    <w:rsid w:val="005817CB"/>
    <w:rsid w:val="00581F4E"/>
    <w:rsid w:val="00594D8C"/>
    <w:rsid w:val="005A3AD1"/>
    <w:rsid w:val="005A448E"/>
    <w:rsid w:val="005A49BB"/>
    <w:rsid w:val="005B51DD"/>
    <w:rsid w:val="005B7E4D"/>
    <w:rsid w:val="005C0EC8"/>
    <w:rsid w:val="005C11D1"/>
    <w:rsid w:val="005C4086"/>
    <w:rsid w:val="005C5877"/>
    <w:rsid w:val="005D0E56"/>
    <w:rsid w:val="005D2F93"/>
    <w:rsid w:val="005D689D"/>
    <w:rsid w:val="005E0004"/>
    <w:rsid w:val="005E3CEA"/>
    <w:rsid w:val="00602841"/>
    <w:rsid w:val="00602C5B"/>
    <w:rsid w:val="00603D56"/>
    <w:rsid w:val="006072A8"/>
    <w:rsid w:val="00620F4B"/>
    <w:rsid w:val="0062391D"/>
    <w:rsid w:val="006277CD"/>
    <w:rsid w:val="006300D3"/>
    <w:rsid w:val="00630F37"/>
    <w:rsid w:val="0063277A"/>
    <w:rsid w:val="00633C20"/>
    <w:rsid w:val="00636719"/>
    <w:rsid w:val="0064254B"/>
    <w:rsid w:val="00643654"/>
    <w:rsid w:val="006444E1"/>
    <w:rsid w:val="0064563E"/>
    <w:rsid w:val="00646E03"/>
    <w:rsid w:val="0064775F"/>
    <w:rsid w:val="006539D0"/>
    <w:rsid w:val="006541E5"/>
    <w:rsid w:val="0065457F"/>
    <w:rsid w:val="00657642"/>
    <w:rsid w:val="006617BD"/>
    <w:rsid w:val="00663F02"/>
    <w:rsid w:val="00664482"/>
    <w:rsid w:val="0067707A"/>
    <w:rsid w:val="00677088"/>
    <w:rsid w:val="006807C0"/>
    <w:rsid w:val="00681C74"/>
    <w:rsid w:val="0068634F"/>
    <w:rsid w:val="006871F3"/>
    <w:rsid w:val="00690DEF"/>
    <w:rsid w:val="006924BF"/>
    <w:rsid w:val="0069266F"/>
    <w:rsid w:val="006A180C"/>
    <w:rsid w:val="006B68F4"/>
    <w:rsid w:val="006B7E5B"/>
    <w:rsid w:val="006C275C"/>
    <w:rsid w:val="006C48D0"/>
    <w:rsid w:val="006C5D9B"/>
    <w:rsid w:val="006C7DE7"/>
    <w:rsid w:val="006D18B3"/>
    <w:rsid w:val="006D6156"/>
    <w:rsid w:val="006D6424"/>
    <w:rsid w:val="006E756B"/>
    <w:rsid w:val="006E7C36"/>
    <w:rsid w:val="006F05E5"/>
    <w:rsid w:val="006F17BD"/>
    <w:rsid w:val="006F33CB"/>
    <w:rsid w:val="006F4DBA"/>
    <w:rsid w:val="006F77C0"/>
    <w:rsid w:val="007044EC"/>
    <w:rsid w:val="007051F1"/>
    <w:rsid w:val="00706D6C"/>
    <w:rsid w:val="00711730"/>
    <w:rsid w:val="00712819"/>
    <w:rsid w:val="00712BA1"/>
    <w:rsid w:val="0071351C"/>
    <w:rsid w:val="00713EC4"/>
    <w:rsid w:val="00720C94"/>
    <w:rsid w:val="0072155B"/>
    <w:rsid w:val="0072225D"/>
    <w:rsid w:val="00726377"/>
    <w:rsid w:val="00727010"/>
    <w:rsid w:val="00732237"/>
    <w:rsid w:val="00734DFA"/>
    <w:rsid w:val="007421EC"/>
    <w:rsid w:val="00742948"/>
    <w:rsid w:val="007513EE"/>
    <w:rsid w:val="00752315"/>
    <w:rsid w:val="0075375E"/>
    <w:rsid w:val="0076218F"/>
    <w:rsid w:val="00766955"/>
    <w:rsid w:val="00767963"/>
    <w:rsid w:val="0077090F"/>
    <w:rsid w:val="007711FF"/>
    <w:rsid w:val="00782504"/>
    <w:rsid w:val="007925DC"/>
    <w:rsid w:val="00793D91"/>
    <w:rsid w:val="00794A8C"/>
    <w:rsid w:val="0079755B"/>
    <w:rsid w:val="007A0363"/>
    <w:rsid w:val="007B0E05"/>
    <w:rsid w:val="007B106E"/>
    <w:rsid w:val="007B1D07"/>
    <w:rsid w:val="007B7517"/>
    <w:rsid w:val="007B76C7"/>
    <w:rsid w:val="007B7F8D"/>
    <w:rsid w:val="007C07E4"/>
    <w:rsid w:val="007C1B7F"/>
    <w:rsid w:val="007C333B"/>
    <w:rsid w:val="007C4C64"/>
    <w:rsid w:val="007C755B"/>
    <w:rsid w:val="007D0993"/>
    <w:rsid w:val="007D1518"/>
    <w:rsid w:val="007D1FC6"/>
    <w:rsid w:val="007D3327"/>
    <w:rsid w:val="007D5D35"/>
    <w:rsid w:val="007E2480"/>
    <w:rsid w:val="007E476E"/>
    <w:rsid w:val="007E64C2"/>
    <w:rsid w:val="007E757E"/>
    <w:rsid w:val="007E7A95"/>
    <w:rsid w:val="007E7BB9"/>
    <w:rsid w:val="007F33C0"/>
    <w:rsid w:val="007F4DD1"/>
    <w:rsid w:val="007F7D35"/>
    <w:rsid w:val="00801396"/>
    <w:rsid w:val="00801C2C"/>
    <w:rsid w:val="008028DF"/>
    <w:rsid w:val="00802D39"/>
    <w:rsid w:val="00802E92"/>
    <w:rsid w:val="008031BA"/>
    <w:rsid w:val="0080479D"/>
    <w:rsid w:val="008066AA"/>
    <w:rsid w:val="008150CB"/>
    <w:rsid w:val="00817FAA"/>
    <w:rsid w:val="008209EC"/>
    <w:rsid w:val="00821DF2"/>
    <w:rsid w:val="0082223D"/>
    <w:rsid w:val="008233A4"/>
    <w:rsid w:val="00825395"/>
    <w:rsid w:val="00827A49"/>
    <w:rsid w:val="008305A3"/>
    <w:rsid w:val="00831C32"/>
    <w:rsid w:val="008406DC"/>
    <w:rsid w:val="00841320"/>
    <w:rsid w:val="00842244"/>
    <w:rsid w:val="00842464"/>
    <w:rsid w:val="00842789"/>
    <w:rsid w:val="00843596"/>
    <w:rsid w:val="00846060"/>
    <w:rsid w:val="0085520A"/>
    <w:rsid w:val="008665A4"/>
    <w:rsid w:val="00866EC2"/>
    <w:rsid w:val="00867993"/>
    <w:rsid w:val="008769A0"/>
    <w:rsid w:val="00882207"/>
    <w:rsid w:val="00890434"/>
    <w:rsid w:val="008A52F6"/>
    <w:rsid w:val="008A578C"/>
    <w:rsid w:val="008A61FA"/>
    <w:rsid w:val="008B010B"/>
    <w:rsid w:val="008B071B"/>
    <w:rsid w:val="008B179E"/>
    <w:rsid w:val="008B4313"/>
    <w:rsid w:val="008C06B1"/>
    <w:rsid w:val="008C190A"/>
    <w:rsid w:val="008D2636"/>
    <w:rsid w:val="008E46BB"/>
    <w:rsid w:val="008F0045"/>
    <w:rsid w:val="008F74BE"/>
    <w:rsid w:val="00900816"/>
    <w:rsid w:val="00910040"/>
    <w:rsid w:val="009166EB"/>
    <w:rsid w:val="0092008D"/>
    <w:rsid w:val="00920B15"/>
    <w:rsid w:val="00921346"/>
    <w:rsid w:val="009223F6"/>
    <w:rsid w:val="009265A8"/>
    <w:rsid w:val="00934E41"/>
    <w:rsid w:val="00950EF5"/>
    <w:rsid w:val="009520B0"/>
    <w:rsid w:val="009531FB"/>
    <w:rsid w:val="009539A1"/>
    <w:rsid w:val="0096084E"/>
    <w:rsid w:val="00963E94"/>
    <w:rsid w:val="009700FA"/>
    <w:rsid w:val="00971534"/>
    <w:rsid w:val="00971B0C"/>
    <w:rsid w:val="0097219E"/>
    <w:rsid w:val="009721DE"/>
    <w:rsid w:val="009801BE"/>
    <w:rsid w:val="0099385E"/>
    <w:rsid w:val="00996087"/>
    <w:rsid w:val="009A2078"/>
    <w:rsid w:val="009A21EC"/>
    <w:rsid w:val="009A2708"/>
    <w:rsid w:val="009A5E53"/>
    <w:rsid w:val="009A62E9"/>
    <w:rsid w:val="009B0F32"/>
    <w:rsid w:val="009B2E90"/>
    <w:rsid w:val="009B3D3E"/>
    <w:rsid w:val="009B4051"/>
    <w:rsid w:val="009C77AA"/>
    <w:rsid w:val="009D02B2"/>
    <w:rsid w:val="009D1135"/>
    <w:rsid w:val="009D5A2F"/>
    <w:rsid w:val="009E104C"/>
    <w:rsid w:val="009E4C7E"/>
    <w:rsid w:val="009F0D9F"/>
    <w:rsid w:val="009F2D64"/>
    <w:rsid w:val="009F3705"/>
    <w:rsid w:val="009F3BBE"/>
    <w:rsid w:val="009F41C6"/>
    <w:rsid w:val="009F6507"/>
    <w:rsid w:val="009F7B55"/>
    <w:rsid w:val="00A04DB7"/>
    <w:rsid w:val="00A0583B"/>
    <w:rsid w:val="00A05E9E"/>
    <w:rsid w:val="00A16CA9"/>
    <w:rsid w:val="00A16F5B"/>
    <w:rsid w:val="00A22B88"/>
    <w:rsid w:val="00A26F79"/>
    <w:rsid w:val="00A346B8"/>
    <w:rsid w:val="00A37794"/>
    <w:rsid w:val="00A37F6F"/>
    <w:rsid w:val="00A43E48"/>
    <w:rsid w:val="00A44CEF"/>
    <w:rsid w:val="00A50A93"/>
    <w:rsid w:val="00A50BD2"/>
    <w:rsid w:val="00A55A83"/>
    <w:rsid w:val="00A55AD6"/>
    <w:rsid w:val="00A55F5D"/>
    <w:rsid w:val="00A5798F"/>
    <w:rsid w:val="00A608DC"/>
    <w:rsid w:val="00A748E7"/>
    <w:rsid w:val="00A76D08"/>
    <w:rsid w:val="00A8003A"/>
    <w:rsid w:val="00A8191C"/>
    <w:rsid w:val="00A81FA2"/>
    <w:rsid w:val="00A91D7D"/>
    <w:rsid w:val="00A958A1"/>
    <w:rsid w:val="00A95DF1"/>
    <w:rsid w:val="00A97DA7"/>
    <w:rsid w:val="00AA4C45"/>
    <w:rsid w:val="00AA7213"/>
    <w:rsid w:val="00AA7B3C"/>
    <w:rsid w:val="00AB121D"/>
    <w:rsid w:val="00AB47B7"/>
    <w:rsid w:val="00AB7C7B"/>
    <w:rsid w:val="00AC0F42"/>
    <w:rsid w:val="00AC1342"/>
    <w:rsid w:val="00AC6F91"/>
    <w:rsid w:val="00AD0236"/>
    <w:rsid w:val="00AE55AA"/>
    <w:rsid w:val="00AE70AA"/>
    <w:rsid w:val="00AF1A6C"/>
    <w:rsid w:val="00AF413A"/>
    <w:rsid w:val="00AF563C"/>
    <w:rsid w:val="00AF69F2"/>
    <w:rsid w:val="00B052FE"/>
    <w:rsid w:val="00B119D0"/>
    <w:rsid w:val="00B138DE"/>
    <w:rsid w:val="00B13D28"/>
    <w:rsid w:val="00B1455F"/>
    <w:rsid w:val="00B14613"/>
    <w:rsid w:val="00B20CD3"/>
    <w:rsid w:val="00B2257C"/>
    <w:rsid w:val="00B2309B"/>
    <w:rsid w:val="00B23315"/>
    <w:rsid w:val="00B2380E"/>
    <w:rsid w:val="00B269BD"/>
    <w:rsid w:val="00B30C60"/>
    <w:rsid w:val="00B334B2"/>
    <w:rsid w:val="00B3516B"/>
    <w:rsid w:val="00B36C0B"/>
    <w:rsid w:val="00B45318"/>
    <w:rsid w:val="00B45E35"/>
    <w:rsid w:val="00B46B6E"/>
    <w:rsid w:val="00B46FF1"/>
    <w:rsid w:val="00B47A5E"/>
    <w:rsid w:val="00B50AC4"/>
    <w:rsid w:val="00B56664"/>
    <w:rsid w:val="00B573D2"/>
    <w:rsid w:val="00B576F1"/>
    <w:rsid w:val="00B62036"/>
    <w:rsid w:val="00B63A92"/>
    <w:rsid w:val="00B64184"/>
    <w:rsid w:val="00B66B8A"/>
    <w:rsid w:val="00B70F6B"/>
    <w:rsid w:val="00B805D2"/>
    <w:rsid w:val="00B80A2C"/>
    <w:rsid w:val="00B829E9"/>
    <w:rsid w:val="00B84E11"/>
    <w:rsid w:val="00B862A0"/>
    <w:rsid w:val="00B8742E"/>
    <w:rsid w:val="00B935D4"/>
    <w:rsid w:val="00B94674"/>
    <w:rsid w:val="00B97D90"/>
    <w:rsid w:val="00BA055D"/>
    <w:rsid w:val="00BA5916"/>
    <w:rsid w:val="00BB4AC8"/>
    <w:rsid w:val="00BB507F"/>
    <w:rsid w:val="00BC2CD1"/>
    <w:rsid w:val="00BC2F70"/>
    <w:rsid w:val="00BC31E5"/>
    <w:rsid w:val="00BC3579"/>
    <w:rsid w:val="00BC3770"/>
    <w:rsid w:val="00BC5E79"/>
    <w:rsid w:val="00BD284E"/>
    <w:rsid w:val="00BD3EE9"/>
    <w:rsid w:val="00BD728C"/>
    <w:rsid w:val="00BD732B"/>
    <w:rsid w:val="00BE40AB"/>
    <w:rsid w:val="00BF26F9"/>
    <w:rsid w:val="00C000E4"/>
    <w:rsid w:val="00C15B9D"/>
    <w:rsid w:val="00C15D61"/>
    <w:rsid w:val="00C163A4"/>
    <w:rsid w:val="00C179B7"/>
    <w:rsid w:val="00C22135"/>
    <w:rsid w:val="00C22F9B"/>
    <w:rsid w:val="00C31798"/>
    <w:rsid w:val="00C34E5C"/>
    <w:rsid w:val="00C37BC7"/>
    <w:rsid w:val="00C411BF"/>
    <w:rsid w:val="00C42121"/>
    <w:rsid w:val="00C4616B"/>
    <w:rsid w:val="00C47A06"/>
    <w:rsid w:val="00C5019A"/>
    <w:rsid w:val="00C50BB8"/>
    <w:rsid w:val="00C51766"/>
    <w:rsid w:val="00C53042"/>
    <w:rsid w:val="00C53FAD"/>
    <w:rsid w:val="00C57B06"/>
    <w:rsid w:val="00C62E86"/>
    <w:rsid w:val="00C644E2"/>
    <w:rsid w:val="00C64D4C"/>
    <w:rsid w:val="00C7000A"/>
    <w:rsid w:val="00C7056E"/>
    <w:rsid w:val="00C71C5E"/>
    <w:rsid w:val="00C72A27"/>
    <w:rsid w:val="00C76762"/>
    <w:rsid w:val="00C801B3"/>
    <w:rsid w:val="00C827FB"/>
    <w:rsid w:val="00C853DE"/>
    <w:rsid w:val="00C8664E"/>
    <w:rsid w:val="00C866A7"/>
    <w:rsid w:val="00C879A3"/>
    <w:rsid w:val="00C9076F"/>
    <w:rsid w:val="00C92D05"/>
    <w:rsid w:val="00C94562"/>
    <w:rsid w:val="00C94D30"/>
    <w:rsid w:val="00C957A7"/>
    <w:rsid w:val="00C962BF"/>
    <w:rsid w:val="00CA1424"/>
    <w:rsid w:val="00CA1A40"/>
    <w:rsid w:val="00CA28B7"/>
    <w:rsid w:val="00CB2885"/>
    <w:rsid w:val="00CB4C38"/>
    <w:rsid w:val="00CB505B"/>
    <w:rsid w:val="00CB637B"/>
    <w:rsid w:val="00CC1E42"/>
    <w:rsid w:val="00CC5BE4"/>
    <w:rsid w:val="00CC79A4"/>
    <w:rsid w:val="00CD623E"/>
    <w:rsid w:val="00CD6310"/>
    <w:rsid w:val="00CE1AEB"/>
    <w:rsid w:val="00CE1BFE"/>
    <w:rsid w:val="00CE5877"/>
    <w:rsid w:val="00CF3671"/>
    <w:rsid w:val="00CF47D8"/>
    <w:rsid w:val="00CF5600"/>
    <w:rsid w:val="00D01CF5"/>
    <w:rsid w:val="00D02B89"/>
    <w:rsid w:val="00D10AAD"/>
    <w:rsid w:val="00D14825"/>
    <w:rsid w:val="00D155EE"/>
    <w:rsid w:val="00D171F9"/>
    <w:rsid w:val="00D2310C"/>
    <w:rsid w:val="00D317A3"/>
    <w:rsid w:val="00D317F7"/>
    <w:rsid w:val="00D359F3"/>
    <w:rsid w:val="00D360BD"/>
    <w:rsid w:val="00D36C71"/>
    <w:rsid w:val="00D41CB3"/>
    <w:rsid w:val="00D4690F"/>
    <w:rsid w:val="00D47D66"/>
    <w:rsid w:val="00D50DCD"/>
    <w:rsid w:val="00D50F51"/>
    <w:rsid w:val="00D55B74"/>
    <w:rsid w:val="00D61E3A"/>
    <w:rsid w:val="00D62C12"/>
    <w:rsid w:val="00D67086"/>
    <w:rsid w:val="00D73853"/>
    <w:rsid w:val="00D75615"/>
    <w:rsid w:val="00D764E6"/>
    <w:rsid w:val="00D8035B"/>
    <w:rsid w:val="00D874BB"/>
    <w:rsid w:val="00D91649"/>
    <w:rsid w:val="00D9357F"/>
    <w:rsid w:val="00D949A0"/>
    <w:rsid w:val="00D96BAE"/>
    <w:rsid w:val="00DA087B"/>
    <w:rsid w:val="00DA2F62"/>
    <w:rsid w:val="00DA4EDA"/>
    <w:rsid w:val="00DA7A54"/>
    <w:rsid w:val="00DB393B"/>
    <w:rsid w:val="00DC016B"/>
    <w:rsid w:val="00DC027F"/>
    <w:rsid w:val="00DC3209"/>
    <w:rsid w:val="00DC4A84"/>
    <w:rsid w:val="00DC5C75"/>
    <w:rsid w:val="00DD0896"/>
    <w:rsid w:val="00DD4274"/>
    <w:rsid w:val="00DD64A2"/>
    <w:rsid w:val="00DE33CC"/>
    <w:rsid w:val="00DE52E9"/>
    <w:rsid w:val="00DE5636"/>
    <w:rsid w:val="00DE76F5"/>
    <w:rsid w:val="00DF2016"/>
    <w:rsid w:val="00DF5D3C"/>
    <w:rsid w:val="00DF5E74"/>
    <w:rsid w:val="00E00A5D"/>
    <w:rsid w:val="00E0296E"/>
    <w:rsid w:val="00E02B96"/>
    <w:rsid w:val="00E03708"/>
    <w:rsid w:val="00E0370B"/>
    <w:rsid w:val="00E04C51"/>
    <w:rsid w:val="00E062FD"/>
    <w:rsid w:val="00E067BB"/>
    <w:rsid w:val="00E06D87"/>
    <w:rsid w:val="00E06FFE"/>
    <w:rsid w:val="00E1159C"/>
    <w:rsid w:val="00E116DB"/>
    <w:rsid w:val="00E20870"/>
    <w:rsid w:val="00E216D9"/>
    <w:rsid w:val="00E22D57"/>
    <w:rsid w:val="00E23019"/>
    <w:rsid w:val="00E27EEC"/>
    <w:rsid w:val="00E30AD1"/>
    <w:rsid w:val="00E37DF0"/>
    <w:rsid w:val="00E37E2E"/>
    <w:rsid w:val="00E408F9"/>
    <w:rsid w:val="00E4206F"/>
    <w:rsid w:val="00E436A6"/>
    <w:rsid w:val="00E43715"/>
    <w:rsid w:val="00E45A98"/>
    <w:rsid w:val="00E476E8"/>
    <w:rsid w:val="00E52ADC"/>
    <w:rsid w:val="00E54C6B"/>
    <w:rsid w:val="00E57D95"/>
    <w:rsid w:val="00E61BA4"/>
    <w:rsid w:val="00E65BA0"/>
    <w:rsid w:val="00E65FD1"/>
    <w:rsid w:val="00E66785"/>
    <w:rsid w:val="00E67CF7"/>
    <w:rsid w:val="00E71874"/>
    <w:rsid w:val="00E721E9"/>
    <w:rsid w:val="00E75F44"/>
    <w:rsid w:val="00E77360"/>
    <w:rsid w:val="00E77CC2"/>
    <w:rsid w:val="00E8316B"/>
    <w:rsid w:val="00E84EB8"/>
    <w:rsid w:val="00EA05C8"/>
    <w:rsid w:val="00EA74BF"/>
    <w:rsid w:val="00EB0EC9"/>
    <w:rsid w:val="00EC12C5"/>
    <w:rsid w:val="00EC3A1C"/>
    <w:rsid w:val="00ED020E"/>
    <w:rsid w:val="00ED16E1"/>
    <w:rsid w:val="00ED1C40"/>
    <w:rsid w:val="00ED2416"/>
    <w:rsid w:val="00ED5031"/>
    <w:rsid w:val="00ED719B"/>
    <w:rsid w:val="00EE3EBA"/>
    <w:rsid w:val="00EE68E4"/>
    <w:rsid w:val="00EF0B3A"/>
    <w:rsid w:val="00EF1654"/>
    <w:rsid w:val="00EF51D4"/>
    <w:rsid w:val="00EF7CDD"/>
    <w:rsid w:val="00F05F02"/>
    <w:rsid w:val="00F11801"/>
    <w:rsid w:val="00F12124"/>
    <w:rsid w:val="00F15E29"/>
    <w:rsid w:val="00F1790E"/>
    <w:rsid w:val="00F21B91"/>
    <w:rsid w:val="00F2433A"/>
    <w:rsid w:val="00F24408"/>
    <w:rsid w:val="00F34A5D"/>
    <w:rsid w:val="00F35F3D"/>
    <w:rsid w:val="00F36EE3"/>
    <w:rsid w:val="00F41901"/>
    <w:rsid w:val="00F4320D"/>
    <w:rsid w:val="00F44C5E"/>
    <w:rsid w:val="00F44E0D"/>
    <w:rsid w:val="00F45E5F"/>
    <w:rsid w:val="00F45F8E"/>
    <w:rsid w:val="00F4637B"/>
    <w:rsid w:val="00F467E6"/>
    <w:rsid w:val="00F4746D"/>
    <w:rsid w:val="00F47F3B"/>
    <w:rsid w:val="00F50CDA"/>
    <w:rsid w:val="00F53B8A"/>
    <w:rsid w:val="00F53E6C"/>
    <w:rsid w:val="00F54A40"/>
    <w:rsid w:val="00F62BDC"/>
    <w:rsid w:val="00F6618D"/>
    <w:rsid w:val="00F82C36"/>
    <w:rsid w:val="00F83D4E"/>
    <w:rsid w:val="00F847F9"/>
    <w:rsid w:val="00F84A5D"/>
    <w:rsid w:val="00F84CE5"/>
    <w:rsid w:val="00F91263"/>
    <w:rsid w:val="00F93C01"/>
    <w:rsid w:val="00F93ECA"/>
    <w:rsid w:val="00F94477"/>
    <w:rsid w:val="00FA2745"/>
    <w:rsid w:val="00FB56B4"/>
    <w:rsid w:val="00FB6F7C"/>
    <w:rsid w:val="00FC3120"/>
    <w:rsid w:val="00FC44A6"/>
    <w:rsid w:val="00FC6CFB"/>
    <w:rsid w:val="00FD149C"/>
    <w:rsid w:val="00FD38D3"/>
    <w:rsid w:val="00FD3E8C"/>
    <w:rsid w:val="00FD42B7"/>
    <w:rsid w:val="00FD5EB4"/>
    <w:rsid w:val="00FD65E1"/>
    <w:rsid w:val="00FE6FE7"/>
    <w:rsid w:val="00FE7C51"/>
    <w:rsid w:val="00FF08D7"/>
    <w:rsid w:val="00FF2611"/>
    <w:rsid w:val="00FF43D4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48C6C4F-E00B-435C-95C5-8A3A51E1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853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363949"/>
    <w:pPr>
      <w:keepNext/>
      <w:numPr>
        <w:numId w:val="25"/>
      </w:numPr>
      <w:suppressAutoHyphens/>
      <w:spacing w:before="200"/>
      <w:jc w:val="left"/>
      <w:outlineLvl w:val="0"/>
    </w:pPr>
    <w:rPr>
      <w:b/>
      <w:bCs/>
      <w:sz w:val="22"/>
      <w:szCs w:val="22"/>
      <w:lang w:val="en-US"/>
    </w:rPr>
  </w:style>
  <w:style w:type="paragraph" w:styleId="Heading2">
    <w:name w:val="heading 2"/>
    <w:basedOn w:val="Heading1"/>
    <w:next w:val="PARAGRAPH"/>
    <w:link w:val="Heading2Char"/>
    <w:qFormat/>
    <w:rsid w:val="00D73853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7513EE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D73853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D73853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D73853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D73853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D73853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D7385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1A40"/>
    <w:pPr>
      <w:widowControl w:val="0"/>
    </w:pPr>
    <w:rPr>
      <w:sz w:val="22"/>
    </w:rPr>
  </w:style>
  <w:style w:type="paragraph" w:styleId="Header">
    <w:name w:val="header"/>
    <w:basedOn w:val="Normal"/>
    <w:link w:val="HeaderChar"/>
    <w:rsid w:val="00D73853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99"/>
    <w:rsid w:val="00D73853"/>
  </w:style>
  <w:style w:type="character" w:styleId="PageNumber">
    <w:name w:val="page number"/>
    <w:uiPriority w:val="29"/>
    <w:unhideWhenUsed/>
    <w:rsid w:val="00D73853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CA1A40"/>
    <w:pPr>
      <w:widowControl w:val="0"/>
    </w:pPr>
    <w:rPr>
      <w:sz w:val="24"/>
    </w:rPr>
  </w:style>
  <w:style w:type="paragraph" w:styleId="BodyText3">
    <w:name w:val="Body Text 3"/>
    <w:basedOn w:val="Normal"/>
    <w:rsid w:val="00CA1A40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CA1A40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D73853"/>
    <w:rPr>
      <w:kern w:val="28"/>
    </w:rPr>
  </w:style>
  <w:style w:type="paragraph" w:customStyle="1" w:styleId="Definition">
    <w:name w:val="Definition"/>
    <w:basedOn w:val="Normal"/>
    <w:rsid w:val="00CA1A40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D73853"/>
    <w:rPr>
      <w:color w:val="0000FF"/>
      <w:u w:val="singl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73853"/>
    <w:rPr>
      <w:sz w:val="16"/>
      <w:szCs w:val="16"/>
    </w:rPr>
  </w:style>
  <w:style w:type="paragraph" w:styleId="CommentText">
    <w:name w:val="annotation text"/>
    <w:basedOn w:val="Normal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D73853"/>
    <w:rPr>
      <w:b/>
      <w:bCs/>
    </w:rPr>
  </w:style>
  <w:style w:type="character" w:styleId="FollowedHyperlink">
    <w:name w:val="FollowedHyperlink"/>
    <w:uiPriority w:val="99"/>
    <w:rsid w:val="00D73853"/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Heading1"/>
    <w:next w:val="PARAGRAPH"/>
    <w:rsid w:val="00D73853"/>
    <w:pPr>
      <w:outlineLvl w:val="9"/>
    </w:pPr>
  </w:style>
  <w:style w:type="paragraph" w:customStyle="1" w:styleId="Default">
    <w:name w:val="Default"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zh-CN"/>
    </w:rPr>
  </w:style>
  <w:style w:type="paragraph" w:customStyle="1" w:styleId="PARAGRAPH">
    <w:name w:val="PARAGRAPH"/>
    <w:link w:val="PARAGRAPHChar"/>
    <w:qFormat/>
    <w:rsid w:val="00D73853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D73853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D73853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D73853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D73853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D73853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D73853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eastAsia="zh-CN"/>
    </w:rPr>
  </w:style>
  <w:style w:type="character" w:styleId="FootnoteReference">
    <w:name w:val="footnote reference"/>
    <w:rsid w:val="00D73853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D73853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D73853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D73853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D73853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D73853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D73853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D73853"/>
    <w:pPr>
      <w:tabs>
        <w:tab w:val="right" w:pos="9070"/>
      </w:tabs>
    </w:pPr>
  </w:style>
  <w:style w:type="paragraph" w:styleId="TOC8">
    <w:name w:val="toc 8"/>
    <w:basedOn w:val="TOC1"/>
    <w:uiPriority w:val="39"/>
    <w:rsid w:val="00D73853"/>
    <w:pPr>
      <w:ind w:left="720" w:hanging="720"/>
    </w:pPr>
  </w:style>
  <w:style w:type="paragraph" w:styleId="TOC9">
    <w:name w:val="toc 9"/>
    <w:basedOn w:val="TOC1"/>
    <w:uiPriority w:val="39"/>
    <w:rsid w:val="00D73853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D73853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D73853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D73853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D73853"/>
    <w:pPr>
      <w:pageBreakBefore/>
      <w:numPr>
        <w:numId w:val="13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D73853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D73853"/>
    <w:pPr>
      <w:snapToGrid w:val="0"/>
      <w:spacing w:after="200"/>
    </w:pPr>
  </w:style>
  <w:style w:type="character" w:styleId="LineNumber">
    <w:name w:val="line number"/>
    <w:uiPriority w:val="29"/>
    <w:unhideWhenUsed/>
    <w:rsid w:val="00D73853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D73853"/>
    <w:pPr>
      <w:numPr>
        <w:numId w:val="16"/>
      </w:numPr>
    </w:pPr>
  </w:style>
  <w:style w:type="paragraph" w:styleId="List3">
    <w:name w:val="List 3"/>
    <w:basedOn w:val="List2"/>
    <w:rsid w:val="00D73853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D73853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D73853"/>
    <w:rPr>
      <w:vertAlign w:val="superscript"/>
    </w:rPr>
  </w:style>
  <w:style w:type="paragraph" w:customStyle="1" w:styleId="TABFIGfootnote">
    <w:name w:val="TAB_FIG_footnote"/>
    <w:basedOn w:val="FootnoteText"/>
    <w:rsid w:val="00D73853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D73853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D73853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D73853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D73853"/>
    <w:pPr>
      <w:numPr>
        <w:numId w:val="5"/>
      </w:numPr>
      <w:tabs>
        <w:tab w:val="left" w:pos="340"/>
      </w:tabs>
      <w:snapToGrid w:val="0"/>
      <w:spacing w:after="100"/>
    </w:pPr>
  </w:style>
  <w:style w:type="paragraph" w:styleId="ListBullet2">
    <w:name w:val="List Bullet 2"/>
    <w:basedOn w:val="ListBullet"/>
    <w:rsid w:val="00D73853"/>
    <w:pPr>
      <w:numPr>
        <w:numId w:val="1"/>
      </w:numPr>
      <w:tabs>
        <w:tab w:val="clear" w:pos="700"/>
      </w:tabs>
      <w:ind w:left="680" w:hanging="340"/>
    </w:pPr>
  </w:style>
  <w:style w:type="paragraph" w:styleId="ListBullet3">
    <w:name w:val="List Bullet 3"/>
    <w:basedOn w:val="ListBullet2"/>
    <w:rsid w:val="00D73853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D73853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D73853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D73853"/>
    <w:pPr>
      <w:ind w:left="680"/>
    </w:pPr>
  </w:style>
  <w:style w:type="paragraph" w:styleId="ListContinue3">
    <w:name w:val="List Continue 3"/>
    <w:basedOn w:val="ListContinue2"/>
    <w:rsid w:val="00D73853"/>
    <w:pPr>
      <w:ind w:left="1021"/>
    </w:pPr>
  </w:style>
  <w:style w:type="paragraph" w:styleId="ListContinue4">
    <w:name w:val="List Continue 4"/>
    <w:basedOn w:val="ListContinue3"/>
    <w:rsid w:val="00D73853"/>
    <w:pPr>
      <w:ind w:left="1361"/>
    </w:pPr>
  </w:style>
  <w:style w:type="paragraph" w:styleId="ListContinue5">
    <w:name w:val="List Continue 5"/>
    <w:basedOn w:val="ListContinue4"/>
    <w:rsid w:val="00D73853"/>
    <w:pPr>
      <w:ind w:left="1701"/>
    </w:pPr>
  </w:style>
  <w:style w:type="paragraph" w:styleId="List5">
    <w:name w:val="List 5"/>
    <w:basedOn w:val="List4"/>
    <w:rsid w:val="00D73853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D73853"/>
    <w:pPr>
      <w:spacing w:after="0"/>
      <w:ind w:left="0" w:firstLine="0"/>
      <w:outlineLvl w:val="9"/>
    </w:pPr>
  </w:style>
  <w:style w:type="character" w:customStyle="1" w:styleId="VARIABLE">
    <w:name w:val="VARIABLE"/>
    <w:rsid w:val="00D73853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D73853"/>
    <w:pPr>
      <w:numPr>
        <w:numId w:val="7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D73853"/>
    <w:pPr>
      <w:numPr>
        <w:numId w:val="15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D73853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D73853"/>
    <w:pPr>
      <w:jc w:val="center"/>
    </w:pPr>
  </w:style>
  <w:style w:type="paragraph" w:styleId="ListNumber4">
    <w:name w:val="List Number 4"/>
    <w:basedOn w:val="ListNumber3"/>
    <w:rsid w:val="00D73853"/>
    <w:pPr>
      <w:numPr>
        <w:numId w:val="17"/>
      </w:numPr>
    </w:pPr>
  </w:style>
  <w:style w:type="paragraph" w:styleId="ListNumber5">
    <w:name w:val="List Number 5"/>
    <w:basedOn w:val="ListNumber4"/>
    <w:rsid w:val="00D73853"/>
    <w:pPr>
      <w:numPr>
        <w:numId w:val="18"/>
      </w:numPr>
    </w:pPr>
  </w:style>
  <w:style w:type="paragraph" w:styleId="TableofFigures">
    <w:name w:val="table of figures"/>
    <w:basedOn w:val="TOC1"/>
    <w:uiPriority w:val="99"/>
    <w:rsid w:val="00D73853"/>
    <w:pPr>
      <w:ind w:left="0" w:firstLine="0"/>
    </w:pPr>
  </w:style>
  <w:style w:type="paragraph" w:styleId="BlockText">
    <w:name w:val="Block Text"/>
    <w:basedOn w:val="Normal"/>
    <w:uiPriority w:val="59"/>
    <w:rsid w:val="00D73853"/>
    <w:pPr>
      <w:spacing w:after="120"/>
      <w:ind w:left="1440" w:right="1440"/>
    </w:pPr>
  </w:style>
  <w:style w:type="paragraph" w:customStyle="1" w:styleId="AMD-Heading2">
    <w:name w:val="AMD-Heading2..."/>
    <w:basedOn w:val="Heading2"/>
    <w:next w:val="PARAGRAPH"/>
    <w:rsid w:val="00D73853"/>
    <w:pPr>
      <w:outlineLvl w:val="9"/>
    </w:pPr>
  </w:style>
  <w:style w:type="paragraph" w:customStyle="1" w:styleId="ANNEX-heading1">
    <w:name w:val="ANNEX-heading1"/>
    <w:basedOn w:val="Heading1"/>
    <w:next w:val="PARAGRAPH"/>
    <w:qFormat/>
    <w:rsid w:val="00D73853"/>
    <w:pPr>
      <w:numPr>
        <w:ilvl w:val="1"/>
        <w:numId w:val="13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D73853"/>
    <w:pPr>
      <w:numPr>
        <w:ilvl w:val="2"/>
        <w:numId w:val="13"/>
      </w:numPr>
      <w:outlineLvl w:val="2"/>
    </w:pPr>
  </w:style>
  <w:style w:type="paragraph" w:customStyle="1" w:styleId="ANNEX-heading3">
    <w:name w:val="ANNEX-heading3"/>
    <w:basedOn w:val="Heading3"/>
    <w:next w:val="PARAGRAPH"/>
    <w:rsid w:val="00D73853"/>
    <w:pPr>
      <w:numPr>
        <w:ilvl w:val="3"/>
        <w:numId w:val="13"/>
      </w:numPr>
      <w:outlineLvl w:val="3"/>
    </w:pPr>
  </w:style>
  <w:style w:type="paragraph" w:customStyle="1" w:styleId="ANNEX-heading4">
    <w:name w:val="ANNEX-heading4"/>
    <w:basedOn w:val="Heading4"/>
    <w:next w:val="PARAGRAPH"/>
    <w:rsid w:val="00D73853"/>
    <w:pPr>
      <w:numPr>
        <w:ilvl w:val="4"/>
        <w:numId w:val="13"/>
      </w:numPr>
      <w:outlineLvl w:val="4"/>
    </w:pPr>
  </w:style>
  <w:style w:type="paragraph" w:customStyle="1" w:styleId="ANNEX-heading5">
    <w:name w:val="ANNEX-heading5"/>
    <w:basedOn w:val="Heading5"/>
    <w:next w:val="PARAGRAPH"/>
    <w:rsid w:val="00D73853"/>
    <w:pPr>
      <w:numPr>
        <w:ilvl w:val="5"/>
        <w:numId w:val="13"/>
      </w:numPr>
      <w:outlineLvl w:val="5"/>
    </w:pPr>
  </w:style>
  <w:style w:type="character" w:customStyle="1" w:styleId="SUPerscript">
    <w:name w:val="SUPerscript"/>
    <w:rsid w:val="00D73853"/>
    <w:rPr>
      <w:kern w:val="0"/>
      <w:position w:val="6"/>
      <w:sz w:val="16"/>
      <w:szCs w:val="16"/>
    </w:rPr>
  </w:style>
  <w:style w:type="character" w:customStyle="1" w:styleId="SUBscript">
    <w:name w:val="SUBscript"/>
    <w:rsid w:val="00D73853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D73853"/>
    <w:pPr>
      <w:numPr>
        <w:numId w:val="6"/>
      </w:numPr>
    </w:pPr>
  </w:style>
  <w:style w:type="paragraph" w:customStyle="1" w:styleId="TERM-number3">
    <w:name w:val="TERM-number 3"/>
    <w:basedOn w:val="Heading3"/>
    <w:next w:val="TERM"/>
    <w:rsid w:val="00D73853"/>
    <w:pPr>
      <w:spacing w:after="0"/>
      <w:ind w:left="0" w:firstLine="0"/>
      <w:outlineLvl w:val="9"/>
    </w:pPr>
  </w:style>
  <w:style w:type="character" w:customStyle="1" w:styleId="SMALLCAPS">
    <w:name w:val="SMALL CAPS"/>
    <w:rsid w:val="00D73853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D7385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D73853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D7385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D73853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D73853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D73853"/>
    <w:rPr>
      <w:rFonts w:ascii="Arial" w:hAnsi="Arial" w:cs="Arial"/>
      <w:spacing w:val="8"/>
      <w:lang w:eastAsia="zh-CN"/>
    </w:rPr>
  </w:style>
  <w:style w:type="character" w:customStyle="1" w:styleId="Heading1Char">
    <w:name w:val="Heading 1 Char"/>
    <w:link w:val="Heading1"/>
    <w:rsid w:val="00363949"/>
    <w:rPr>
      <w:rFonts w:ascii="Arial" w:hAnsi="Arial" w:cs="Arial"/>
      <w:b/>
      <w:bCs/>
      <w:spacing w:val="8"/>
      <w:sz w:val="22"/>
      <w:szCs w:val="22"/>
      <w:lang w:val="en-US" w:eastAsia="zh-CN"/>
    </w:rPr>
  </w:style>
  <w:style w:type="character" w:customStyle="1" w:styleId="Heading2Char">
    <w:name w:val="Heading 2 Char"/>
    <w:link w:val="Heading2"/>
    <w:rsid w:val="00010133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7513EE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D73853"/>
    <w:rPr>
      <w:i/>
      <w:iCs/>
    </w:rPr>
  </w:style>
  <w:style w:type="paragraph" w:styleId="NoSpacing">
    <w:name w:val="No Spacing"/>
    <w:uiPriority w:val="1"/>
    <w:qFormat/>
    <w:rsid w:val="00D73853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D73853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D73853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73853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D73853"/>
    <w:rPr>
      <w:b/>
      <w:bCs/>
    </w:rPr>
  </w:style>
  <w:style w:type="paragraph" w:customStyle="1" w:styleId="CODE-TableCell">
    <w:name w:val="CODE-TableCell"/>
    <w:basedOn w:val="CODE"/>
    <w:qFormat/>
    <w:rsid w:val="00D73853"/>
    <w:rPr>
      <w:sz w:val="16"/>
    </w:rPr>
  </w:style>
  <w:style w:type="paragraph" w:customStyle="1" w:styleId="PARAEQUATION">
    <w:name w:val="PARAEQUATION"/>
    <w:basedOn w:val="Normal"/>
    <w:next w:val="PARAGRAPH"/>
    <w:qFormat/>
    <w:rsid w:val="00D73853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D73853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D73853"/>
    <w:rPr>
      <w:b w:val="0"/>
    </w:rPr>
  </w:style>
  <w:style w:type="paragraph" w:customStyle="1" w:styleId="TERM-note">
    <w:name w:val="TERM-note"/>
    <w:basedOn w:val="NOTE"/>
    <w:next w:val="TERM-number"/>
    <w:qFormat/>
    <w:rsid w:val="00D73853"/>
  </w:style>
  <w:style w:type="paragraph" w:customStyle="1" w:styleId="EXAMPLE">
    <w:name w:val="EXAMPLE"/>
    <w:basedOn w:val="NOTE"/>
    <w:next w:val="PARAGRAPH"/>
    <w:qFormat/>
    <w:rsid w:val="00D73853"/>
  </w:style>
  <w:style w:type="paragraph" w:customStyle="1" w:styleId="TERM-example">
    <w:name w:val="TERM-example"/>
    <w:basedOn w:val="EXAMPLE"/>
    <w:next w:val="TERM-number"/>
    <w:qFormat/>
    <w:rsid w:val="00D73853"/>
  </w:style>
  <w:style w:type="paragraph" w:customStyle="1" w:styleId="TERM-source">
    <w:name w:val="TERM-source"/>
    <w:basedOn w:val="Normal"/>
    <w:next w:val="TERM-number"/>
    <w:qFormat/>
    <w:rsid w:val="00D73853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D73853"/>
    <w:pPr>
      <w:spacing w:after="0"/>
      <w:outlineLvl w:val="9"/>
    </w:pPr>
  </w:style>
  <w:style w:type="character" w:customStyle="1" w:styleId="SMALLCAPSemphasis">
    <w:name w:val="SMALL CAPS emphasis"/>
    <w:qFormat/>
    <w:rsid w:val="00D73853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D73853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D73853"/>
    <w:pPr>
      <w:numPr>
        <w:numId w:val="10"/>
      </w:numPr>
      <w:jc w:val="left"/>
    </w:pPr>
  </w:style>
  <w:style w:type="paragraph" w:customStyle="1" w:styleId="ListNumberalt">
    <w:name w:val="List Number alt"/>
    <w:basedOn w:val="Normal"/>
    <w:qFormat/>
    <w:rsid w:val="00D73853"/>
    <w:pPr>
      <w:numPr>
        <w:numId w:val="11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D73853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D73853"/>
    <w:pPr>
      <w:numPr>
        <w:ilvl w:val="2"/>
      </w:numPr>
    </w:pPr>
  </w:style>
  <w:style w:type="character" w:customStyle="1" w:styleId="SUBscript-small">
    <w:name w:val="SUBscript-small"/>
    <w:qFormat/>
    <w:rsid w:val="00D73853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D73853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D73853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D73853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D73853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D73853"/>
    <w:pPr>
      <w:numPr>
        <w:numId w:val="12"/>
      </w:numPr>
    </w:pPr>
  </w:style>
  <w:style w:type="numbering" w:customStyle="1" w:styleId="Headings">
    <w:name w:val="Headings"/>
    <w:rsid w:val="00D73853"/>
    <w:pPr>
      <w:numPr>
        <w:numId w:val="14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D73853"/>
  </w:style>
  <w:style w:type="paragraph" w:styleId="EnvelopeAddress">
    <w:name w:val="envelope address"/>
    <w:basedOn w:val="Normal"/>
    <w:uiPriority w:val="99"/>
    <w:unhideWhenUsed/>
    <w:rsid w:val="00D73853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D73853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D7385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D7385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D7385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D7385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D7385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D7385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D7385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D7385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D73853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D73853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D7385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D73853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D73853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D73853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0">
    <w:name w:val="TableGrid"/>
    <w:rsid w:val="009D1135"/>
    <w:rPr>
      <w:rFonts w:ascii="Calibri" w:hAnsi="Calibr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CC79A4"/>
    <w:rPr>
      <w:rFonts w:ascii="Arial" w:hAnsi="Arial" w:cs="Arial"/>
      <w:spacing w:val="8"/>
      <w:lang w:val="en-GB" w:eastAsia="zh-CN"/>
    </w:rPr>
  </w:style>
  <w:style w:type="paragraph" w:customStyle="1" w:styleId="Tabelle">
    <w:name w:val="Tabelle"/>
    <w:basedOn w:val="Normal"/>
    <w:rsid w:val="00A81FA2"/>
    <w:pPr>
      <w:keepNext/>
      <w:keepLines/>
      <w:spacing w:before="60" w:after="60"/>
      <w:jc w:val="center"/>
    </w:pPr>
    <w:rPr>
      <w:rFonts w:cs="Times New Roman"/>
      <w:spacing w:val="0"/>
      <w:sz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E062FD"/>
    <w:rPr>
      <w:rFonts w:ascii="Arial" w:hAnsi="Arial" w:cs="Arial"/>
      <w:spacing w:val="8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60DD3"/>
    <w:rPr>
      <w:rFonts w:ascii="Arial" w:hAnsi="Arial" w:cs="Arial"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973">
                  <w:marLeft w:val="0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9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65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6575">
                  <w:marLeft w:val="0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56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agius@iec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7D5C-FB13-470B-83CC-B084EFB2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7</TotalTime>
  <Pages>13</Pages>
  <Words>3471</Words>
  <Characters>19789</Characters>
  <Application>Microsoft Office Word</Application>
  <DocSecurity>0</DocSecurity>
  <Lines>164</Lines>
  <Paragraphs>46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IECEx</vt:lpstr>
      <vt:lpstr>IECEx</vt:lpstr>
      <vt:lpstr>IECEx</vt:lpstr>
      <vt:lpstr>IECEx</vt:lpstr>
    </vt:vector>
  </TitlesOfParts>
  <Company>TUEV NORD group</Company>
  <LinksUpToDate>false</LinksUpToDate>
  <CharactersWithSpaces>23214</CharactersWithSpaces>
  <SharedDoc>false</SharedDoc>
  <HLinks>
    <vt:vector size="690" baseType="variant">
      <vt:variant>
        <vt:i4>1179708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_Toc326698095</vt:lpwstr>
      </vt:variant>
      <vt:variant>
        <vt:i4>1179708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_Toc326698094</vt:lpwstr>
      </vt:variant>
      <vt:variant>
        <vt:i4>1179708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_Toc326698093</vt:lpwstr>
      </vt:variant>
      <vt:variant>
        <vt:i4>1179708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_Toc326698092</vt:lpwstr>
      </vt:variant>
      <vt:variant>
        <vt:i4>1179708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_Toc326698091</vt:lpwstr>
      </vt:variant>
      <vt:variant>
        <vt:i4>1179708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_Toc326698090</vt:lpwstr>
      </vt:variant>
      <vt:variant>
        <vt:i4>1245244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_Toc326698089</vt:lpwstr>
      </vt:variant>
      <vt:variant>
        <vt:i4>1245244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_Toc326698088</vt:lpwstr>
      </vt:variant>
      <vt:variant>
        <vt:i4>1245244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_Toc326698087</vt:lpwstr>
      </vt:variant>
      <vt:variant>
        <vt:i4>1245244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_Toc326698086</vt:lpwstr>
      </vt:variant>
      <vt:variant>
        <vt:i4>1245244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_Toc326698085</vt:lpwstr>
      </vt:variant>
      <vt:variant>
        <vt:i4>1245244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_Toc326698084</vt:lpwstr>
      </vt:variant>
      <vt:variant>
        <vt:i4>1245244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_Toc326698083</vt:lpwstr>
      </vt:variant>
      <vt:variant>
        <vt:i4>1245244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_Toc326698082</vt:lpwstr>
      </vt:variant>
      <vt:variant>
        <vt:i4>1245244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_Toc326698081</vt:lpwstr>
      </vt:variant>
      <vt:variant>
        <vt:i4>1245244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_Toc326698080</vt:lpwstr>
      </vt:variant>
      <vt:variant>
        <vt:i4>1835068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_Toc326698079</vt:lpwstr>
      </vt:variant>
      <vt:variant>
        <vt:i4>1835068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_Toc326698078</vt:lpwstr>
      </vt:variant>
      <vt:variant>
        <vt:i4>1835068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_Toc326698077</vt:lpwstr>
      </vt:variant>
      <vt:variant>
        <vt:i4>1835068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_Toc326698076</vt:lpwstr>
      </vt:variant>
      <vt:variant>
        <vt:i4>1835068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_Toc326698075</vt:lpwstr>
      </vt:variant>
      <vt:variant>
        <vt:i4>1835068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_Toc326698074</vt:lpwstr>
      </vt:variant>
      <vt:variant>
        <vt:i4>1835068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_Toc326698073</vt:lpwstr>
      </vt:variant>
      <vt:variant>
        <vt:i4>1835068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_Toc326698072</vt:lpwstr>
      </vt:variant>
      <vt:variant>
        <vt:i4>1835068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_Toc326698071</vt:lpwstr>
      </vt:variant>
      <vt:variant>
        <vt:i4>1835068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_Toc326698070</vt:lpwstr>
      </vt:variant>
      <vt:variant>
        <vt:i4>1900604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_Toc326698069</vt:lpwstr>
      </vt:variant>
      <vt:variant>
        <vt:i4>1900604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_Toc326698068</vt:lpwstr>
      </vt:variant>
      <vt:variant>
        <vt:i4>1900604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_Toc326698067</vt:lpwstr>
      </vt:variant>
      <vt:variant>
        <vt:i4>1900604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_Toc326698066</vt:lpwstr>
      </vt:variant>
      <vt:variant>
        <vt:i4>1900604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_Toc326698065</vt:lpwstr>
      </vt:variant>
      <vt:variant>
        <vt:i4>1900604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_Toc326698064</vt:lpwstr>
      </vt:variant>
      <vt:variant>
        <vt:i4>1900604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_Toc326698063</vt:lpwstr>
      </vt:variant>
      <vt:variant>
        <vt:i4>1900604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_Toc326698062</vt:lpwstr>
      </vt:variant>
      <vt:variant>
        <vt:i4>1900604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_Toc326698061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_Toc326698060</vt:lpwstr>
      </vt:variant>
      <vt:variant>
        <vt:i4>1966140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_Toc326698059</vt:lpwstr>
      </vt:variant>
      <vt:variant>
        <vt:i4>1966140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_Toc326698058</vt:lpwstr>
      </vt:variant>
      <vt:variant>
        <vt:i4>1966140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_Toc326698057</vt:lpwstr>
      </vt:variant>
      <vt:variant>
        <vt:i4>1966140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_Toc326698056</vt:lpwstr>
      </vt:variant>
      <vt:variant>
        <vt:i4>1966140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_Toc326698055</vt:lpwstr>
      </vt:variant>
      <vt:variant>
        <vt:i4>1966140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_Toc326698054</vt:lpwstr>
      </vt:variant>
      <vt:variant>
        <vt:i4>1966140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_Toc326698053</vt:lpwstr>
      </vt:variant>
      <vt:variant>
        <vt:i4>1966140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_Toc326698052</vt:lpwstr>
      </vt:variant>
      <vt:variant>
        <vt:i4>1966140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_Toc326698051</vt:lpwstr>
      </vt:variant>
      <vt:variant>
        <vt:i4>1966140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_Toc326698050</vt:lpwstr>
      </vt:variant>
      <vt:variant>
        <vt:i4>2031676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_Toc326698049</vt:lpwstr>
      </vt:variant>
      <vt:variant>
        <vt:i4>2031676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_Toc326698048</vt:lpwstr>
      </vt:variant>
      <vt:variant>
        <vt:i4>2031676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_Toc326698047</vt:lpwstr>
      </vt:variant>
      <vt:variant>
        <vt:i4>2031676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_Toc326698046</vt:lpwstr>
      </vt:variant>
      <vt:variant>
        <vt:i4>2031676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_Toc326698045</vt:lpwstr>
      </vt:variant>
      <vt:variant>
        <vt:i4>2031676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_Toc326698044</vt:lpwstr>
      </vt:variant>
      <vt:variant>
        <vt:i4>2031676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_Toc326698043</vt:lpwstr>
      </vt:variant>
      <vt:variant>
        <vt:i4>2031676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_Toc326698042</vt:lpwstr>
      </vt:variant>
      <vt:variant>
        <vt:i4>2031676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_Toc326698041</vt:lpwstr>
      </vt:variant>
      <vt:variant>
        <vt:i4>2031676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_Toc326698040</vt:lpwstr>
      </vt:variant>
      <vt:variant>
        <vt:i4>1572924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_Toc326698039</vt:lpwstr>
      </vt:variant>
      <vt:variant>
        <vt:i4>1572924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_Toc326698038</vt:lpwstr>
      </vt:variant>
      <vt:variant>
        <vt:i4>1572924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_Toc326698037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_Toc326698036</vt:lpwstr>
      </vt:variant>
      <vt:variant>
        <vt:i4>1572924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_Toc326698035</vt:lpwstr>
      </vt:variant>
      <vt:variant>
        <vt:i4>1572924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_Toc326698034</vt:lpwstr>
      </vt:variant>
      <vt:variant>
        <vt:i4>1572924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_Toc326698033</vt:lpwstr>
      </vt:variant>
      <vt:variant>
        <vt:i4>1572924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_Toc326698032</vt:lpwstr>
      </vt:variant>
      <vt:variant>
        <vt:i4>1572924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_Toc326698031</vt:lpwstr>
      </vt:variant>
      <vt:variant>
        <vt:i4>1572924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_Toc326698030</vt:lpwstr>
      </vt:variant>
      <vt:variant>
        <vt:i4>1638460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_Toc326698029</vt:lpwstr>
      </vt:variant>
      <vt:variant>
        <vt:i4>1638460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_Toc326698028</vt:lpwstr>
      </vt:variant>
      <vt:variant>
        <vt:i4>1638460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_Toc326698027</vt:lpwstr>
      </vt:variant>
      <vt:variant>
        <vt:i4>1638460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_Toc326698026</vt:lpwstr>
      </vt:variant>
      <vt:variant>
        <vt:i4>1638460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_Toc326698025</vt:lpwstr>
      </vt:variant>
      <vt:variant>
        <vt:i4>1638460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_Toc326698024</vt:lpwstr>
      </vt:variant>
      <vt:variant>
        <vt:i4>1638460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_Toc326698023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_Toc326698022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_Toc326698021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_Toc326698020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_Toc326698019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_Toc326698018</vt:lpwstr>
      </vt:variant>
      <vt:variant>
        <vt:i4>1703996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_Toc326698017</vt:lpwstr>
      </vt:variant>
      <vt:variant>
        <vt:i4>1703996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_Toc326698016</vt:lpwstr>
      </vt:variant>
      <vt:variant>
        <vt:i4>1703996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_Toc326698015</vt:lpwstr>
      </vt:variant>
      <vt:variant>
        <vt:i4>1703996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_Toc326698014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_Toc326698013</vt:lpwstr>
      </vt:variant>
      <vt:variant>
        <vt:i4>1703996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_Toc326698012</vt:lpwstr>
      </vt:variant>
      <vt:variant>
        <vt:i4>1703996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_Toc326698011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_Toc326698010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_Toc326698009</vt:lpwstr>
      </vt:variant>
      <vt:variant>
        <vt:i4>1769532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_Toc326698008</vt:lpwstr>
      </vt:variant>
      <vt:variant>
        <vt:i4>1769532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_Toc326698007</vt:lpwstr>
      </vt:variant>
      <vt:variant>
        <vt:i4>1769532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_Toc326698006</vt:lpwstr>
      </vt:variant>
      <vt:variant>
        <vt:i4>1769532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_Toc326698005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_Toc326698004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_Toc326698003</vt:lpwstr>
      </vt:variant>
      <vt:variant>
        <vt:i4>1769532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_Toc326698002</vt:lpwstr>
      </vt:variant>
      <vt:variant>
        <vt:i4>1769532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_Toc326698001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_Toc326698000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_Toc326697999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_Toc326697998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_Toc326697997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_Toc326697996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_Toc326697995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_Toc326697994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_Toc326697993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_Toc326697992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_Toc326697991</vt:lpwstr>
      </vt:variant>
      <vt:variant>
        <vt:i4>7471119</vt:i4>
      </vt:variant>
      <vt:variant>
        <vt:i4>18799</vt:i4>
      </vt:variant>
      <vt:variant>
        <vt:i4>1025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18904</vt:i4>
      </vt:variant>
      <vt:variant>
        <vt:i4>1026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19005</vt:i4>
      </vt:variant>
      <vt:variant>
        <vt:i4>1027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19108</vt:i4>
      </vt:variant>
      <vt:variant>
        <vt:i4>1028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19209</vt:i4>
      </vt:variant>
      <vt:variant>
        <vt:i4>1029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19304</vt:i4>
      </vt:variant>
      <vt:variant>
        <vt:i4>1030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19403</vt:i4>
      </vt:variant>
      <vt:variant>
        <vt:i4>1031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19509</vt:i4>
      </vt:variant>
      <vt:variant>
        <vt:i4>1032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19616</vt:i4>
      </vt:variant>
      <vt:variant>
        <vt:i4>1033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19727</vt:i4>
      </vt:variant>
      <vt:variant>
        <vt:i4>1034</vt:i4>
      </vt:variant>
      <vt:variant>
        <vt:i4>1</vt:i4>
      </vt:variant>
      <vt:variant>
        <vt:lpwstr>cid:image001.gif@01CD4363.C6EAC3B0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creator>Agius</dc:creator>
  <cp:lastModifiedBy>Christine Kane</cp:lastModifiedBy>
  <cp:revision>4</cp:revision>
  <cp:lastPrinted>2001-10-23T07:32:00Z</cp:lastPrinted>
  <dcterms:created xsi:type="dcterms:W3CDTF">2018-07-27T04:21:00Z</dcterms:created>
  <dcterms:modified xsi:type="dcterms:W3CDTF">2018-07-31T00:53:00Z</dcterms:modified>
</cp:coreProperties>
</file>