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A3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07BB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3E61E8" w:rsidRDefault="00C37CA3" w:rsidP="00C37CA3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007BBF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EB21F3">
        <w:rPr>
          <w:rFonts w:ascii="Arial" w:eastAsia="Times New Roman" w:hAnsi="Arial" w:cs="Arial"/>
          <w:b/>
          <w:color w:val="000000"/>
          <w:lang w:eastAsia="en-AU"/>
        </w:rPr>
        <w:t xml:space="preserve">Summary of Voting results on </w:t>
      </w:r>
      <w:proofErr w:type="spellStart"/>
      <w:r w:rsidR="003E61E8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="003E61E8">
        <w:rPr>
          <w:rFonts w:ascii="Arial" w:eastAsia="Times New Roman" w:hAnsi="Arial" w:cs="Arial"/>
          <w:b/>
          <w:color w:val="000000"/>
          <w:lang w:eastAsia="en-AU"/>
        </w:rPr>
        <w:t>/14</w:t>
      </w:r>
      <w:r w:rsidR="007935CE">
        <w:rPr>
          <w:rFonts w:ascii="Arial" w:eastAsia="Times New Roman" w:hAnsi="Arial" w:cs="Arial"/>
          <w:b/>
          <w:color w:val="000000"/>
          <w:lang w:eastAsia="en-AU"/>
        </w:rPr>
        <w:t>52</w:t>
      </w:r>
      <w:r w:rsidR="00D25D03" w:rsidRPr="00EB21F3">
        <w:rPr>
          <w:rFonts w:ascii="Arial" w:eastAsia="Times New Roman" w:hAnsi="Arial" w:cs="Arial"/>
          <w:b/>
          <w:color w:val="000000"/>
          <w:lang w:eastAsia="en-AU"/>
        </w:rPr>
        <w:t>/DV</w:t>
      </w:r>
      <w:r w:rsidR="007935CE" w:rsidRPr="007935CE">
        <w:t xml:space="preserve"> </w:t>
      </w:r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>IECEx Assessment Report for the acceptance of</w:t>
      </w:r>
      <w:r w:rsidR="007935CE"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 xml:space="preserve">Nanyang Explosion Protected Electrical Apparatus Research Institute, </w:t>
      </w:r>
      <w:proofErr w:type="spellStart"/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>CNEx</w:t>
      </w:r>
      <w:proofErr w:type="spellEnd"/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 xml:space="preserve">, CN, to become an Accepted Ex Certification Body, </w:t>
      </w:r>
      <w:proofErr w:type="spellStart"/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>ExCB</w:t>
      </w:r>
      <w:proofErr w:type="spellEnd"/>
      <w:r w:rsidR="007935CE" w:rsidRPr="007935CE">
        <w:rPr>
          <w:rFonts w:ascii="Arial" w:eastAsia="Times New Roman" w:hAnsi="Arial" w:cs="Arial"/>
          <w:b/>
          <w:color w:val="000000"/>
          <w:lang w:eastAsia="en-AU"/>
        </w:rPr>
        <w:t>, within the IECEx Equipment Scheme, 02.</w:t>
      </w:r>
    </w:p>
    <w:p w:rsidR="007935CE" w:rsidRPr="00007BBF" w:rsidRDefault="007935CE" w:rsidP="00C37CA3">
      <w:pPr>
        <w:spacing w:after="0" w:line="240" w:lineRule="auto"/>
        <w:rPr>
          <w:rFonts w:ascii="Arial" w:eastAsia="Times New Roman" w:hAnsi="Arial" w:cs="Arial"/>
          <w:b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BBF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007BBF">
        <w:rPr>
          <w:rFonts w:ascii="Arial" w:eastAsia="Times New Roman" w:hAnsi="Arial" w:cs="Arial"/>
          <w:b/>
        </w:rPr>
        <w:t>ExMC</w:t>
      </w:r>
      <w:proofErr w:type="spellEnd"/>
      <w:r w:rsidRPr="00007BBF">
        <w:rPr>
          <w:rFonts w:ascii="Arial" w:eastAsia="Times New Roman" w:hAnsi="Arial" w:cs="Arial"/>
          <w:b/>
        </w:rPr>
        <w:t xml:space="preserve"> </w:t>
      </w: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00DF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C37CA3" w:rsidRPr="00007BBF" w:rsidRDefault="00C37CA3" w:rsidP="00C37CA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C37CA3" w:rsidRPr="00007BBF" w:rsidRDefault="00C37CA3" w:rsidP="00C37CA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07B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37CA3" w:rsidRPr="00A1198D" w:rsidRDefault="00C37CA3" w:rsidP="00C37CA3">
      <w:pPr>
        <w:rPr>
          <w:rFonts w:ascii="Arial" w:eastAsia="Times New Roman" w:hAnsi="Arial" w:cs="Arial"/>
          <w:i/>
          <w:sz w:val="24"/>
          <w:szCs w:val="24"/>
        </w:rPr>
      </w:pPr>
      <w:r w:rsidRPr="00007BB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5D03">
        <w:rPr>
          <w:rFonts w:ascii="Arial" w:hAnsi="Arial" w:cs="Arial"/>
          <w:i/>
        </w:rPr>
        <w:t xml:space="preserve"> </w:t>
      </w:r>
      <w:proofErr w:type="spellStart"/>
      <w:r w:rsidR="00CC6E9A" w:rsidRPr="00CC6E9A">
        <w:rPr>
          <w:rFonts w:ascii="Arial" w:hAnsi="Arial" w:cs="Arial"/>
          <w:i/>
        </w:rPr>
        <w:t>ExMC</w:t>
      </w:r>
      <w:proofErr w:type="spellEnd"/>
      <w:r w:rsidR="00CC6E9A" w:rsidRPr="00CC6E9A">
        <w:rPr>
          <w:rFonts w:ascii="Arial" w:hAnsi="Arial" w:cs="Arial"/>
          <w:i/>
        </w:rPr>
        <w:t xml:space="preserve">/1452/DV IECEx Assessment Report for the acceptance of Nanyang Explosion Protected Electrical Apparatus Research Institute, </w:t>
      </w:r>
      <w:proofErr w:type="spellStart"/>
      <w:r w:rsidR="00CC6E9A" w:rsidRPr="00CC6E9A">
        <w:rPr>
          <w:rFonts w:ascii="Arial" w:hAnsi="Arial" w:cs="Arial"/>
          <w:i/>
        </w:rPr>
        <w:t>CNEx</w:t>
      </w:r>
      <w:proofErr w:type="spellEnd"/>
      <w:r w:rsidR="00CC6E9A" w:rsidRPr="00CC6E9A">
        <w:rPr>
          <w:rFonts w:ascii="Arial" w:hAnsi="Arial" w:cs="Arial"/>
          <w:i/>
        </w:rPr>
        <w:t xml:space="preserve">, CN, to become an Accepted Ex Certification Body, </w:t>
      </w:r>
      <w:proofErr w:type="spellStart"/>
      <w:r w:rsidR="00CC6E9A" w:rsidRPr="00CC6E9A">
        <w:rPr>
          <w:rFonts w:ascii="Arial" w:hAnsi="Arial" w:cs="Arial"/>
          <w:i/>
        </w:rPr>
        <w:t>ExCB</w:t>
      </w:r>
      <w:proofErr w:type="spellEnd"/>
      <w:r w:rsidR="00CC6E9A" w:rsidRPr="00CC6E9A">
        <w:rPr>
          <w:rFonts w:ascii="Arial" w:hAnsi="Arial" w:cs="Arial"/>
          <w:i/>
        </w:rPr>
        <w:t>, within the IECEx Equipment Scheme, 02.</w:t>
      </w: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07BBF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07BB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37CA3" w:rsidRPr="00007BBF" w:rsidRDefault="00C37CA3" w:rsidP="00C37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37CA3" w:rsidRPr="00E454F8" w:rsidTr="00AD3EE5">
        <w:tc>
          <w:tcPr>
            <w:tcW w:w="4320" w:type="dxa"/>
          </w:tcPr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C37CA3" w:rsidRPr="00007BBF" w:rsidRDefault="00C37CA3" w:rsidP="00AD3E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C37CA3" w:rsidRPr="00007BBF" w:rsidRDefault="00C37CA3" w:rsidP="00AD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C37CA3" w:rsidRPr="00007BBF" w:rsidRDefault="002F68F8" w:rsidP="00AD3E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C37CA3" w:rsidRPr="00007BB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C37CA3" w:rsidRDefault="00C37CA3" w:rsidP="00AD3EE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</w:rPr>
        <w:sectPr w:rsidR="00C37CA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25D03" w:rsidRPr="00063B0B" w:rsidRDefault="00C37CA3" w:rsidP="00063B0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r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 xml:space="preserve">Summary of Voting results on </w:t>
      </w:r>
      <w:proofErr w:type="spellStart"/>
      <w:r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ExMC</w:t>
      </w:r>
      <w:proofErr w:type="spellEnd"/>
      <w:r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/</w:t>
      </w:r>
      <w:r w:rsidR="00D25D03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14</w:t>
      </w:r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52</w:t>
      </w:r>
      <w:r w:rsidR="00D25D03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/DV</w:t>
      </w:r>
      <w:r w:rsidR="00CC6E9A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</w:t>
      </w:r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IECEx Assessment Report for the acceptance of Nanyang Explosion Protected Electrical Apparatus Research Institute, </w:t>
      </w:r>
      <w:proofErr w:type="spellStart"/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CNEx</w:t>
      </w:r>
      <w:proofErr w:type="spellEnd"/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, CN, to become an Accepted Ex Certification Body, </w:t>
      </w:r>
      <w:proofErr w:type="spellStart"/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ExCB</w:t>
      </w:r>
      <w:proofErr w:type="spellEnd"/>
      <w:r w:rsidR="007935CE" w:rsidRPr="00063B0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, within the IECEx Equipment Scheme, 02</w:t>
      </w:r>
    </w:p>
    <w:p w:rsidR="00D25D03" w:rsidRPr="00063B0B" w:rsidRDefault="00D25D03" w:rsidP="00063B0B">
      <w:pPr>
        <w:spacing w:after="0" w:line="240" w:lineRule="auto"/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</w:pPr>
      <w:r w:rsidRPr="00063B0B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 xml:space="preserve">Circulation Date: 2018 </w:t>
      </w:r>
      <w:r w:rsidR="00EB21F3" w:rsidRPr="00063B0B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12 0</w:t>
      </w:r>
      <w:r w:rsidR="00EA5E70" w:rsidRPr="00063B0B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7</w:t>
      </w:r>
    </w:p>
    <w:p w:rsidR="00D25D03" w:rsidRPr="00063B0B" w:rsidRDefault="00D25D03" w:rsidP="00063B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  <w:t>201</w:t>
      </w:r>
      <w:r w:rsidR="00EB21F3" w:rsidRPr="00063B0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9 01 </w:t>
      </w:r>
      <w:r w:rsidR="00EA5E70" w:rsidRPr="00063B0B">
        <w:rPr>
          <w:rFonts w:ascii="Arial" w:eastAsia="Times New Roman" w:hAnsi="Arial" w:cs="Arial"/>
          <w:b/>
          <w:i/>
          <w:iCs/>
          <w:sz w:val="20"/>
          <w:szCs w:val="20"/>
        </w:rPr>
        <w:t>2</w:t>
      </w:r>
      <w:r w:rsidR="00EB21F3" w:rsidRPr="00063B0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1 </w:t>
      </w:r>
      <w:r w:rsidR="00EB21F3"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EB21F3"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63B0B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"/>
        <w:tblW w:w="878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2410"/>
        <w:gridCol w:w="3108"/>
      </w:tblGrid>
      <w:tr w:rsidR="00A209F8" w:rsidRPr="00063B0B" w:rsidTr="00A209F8">
        <w:trPr>
          <w:trHeight w:val="300"/>
        </w:trPr>
        <w:tc>
          <w:tcPr>
            <w:tcW w:w="3271" w:type="dxa"/>
            <w:tcBorders>
              <w:bottom w:val="double" w:sz="4" w:space="0" w:color="auto"/>
            </w:tcBorders>
            <w:vAlign w:val="bottom"/>
          </w:tcPr>
          <w:p w:rsidR="00A209F8" w:rsidRPr="00063B0B" w:rsidRDefault="00A209F8" w:rsidP="000E2F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63B0B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>Member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A209F8" w:rsidRPr="00063B0B" w:rsidRDefault="00A209F8" w:rsidP="000E2F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63B0B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>Response</w:t>
            </w:r>
          </w:p>
        </w:tc>
        <w:tc>
          <w:tcPr>
            <w:tcW w:w="3108" w:type="dxa"/>
            <w:tcBorders>
              <w:bottom w:val="double" w:sz="4" w:space="0" w:color="auto"/>
            </w:tcBorders>
          </w:tcPr>
          <w:p w:rsidR="00A209F8" w:rsidRPr="00063B0B" w:rsidRDefault="00A209F8" w:rsidP="000E2F8A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</w:pPr>
            <w:r w:rsidRPr="00063B0B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>Comment</w:t>
            </w: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AUSTRALIA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160A3C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  <w:bottom w:val="single" w:sz="4" w:space="0" w:color="auto"/>
            </w:tcBorders>
            <w:noWrap/>
          </w:tcPr>
          <w:p w:rsidR="00160A3C" w:rsidRPr="002F68F8" w:rsidRDefault="00160A3C" w:rsidP="003E61E8">
            <w:pPr>
              <w:rPr>
                <w:b/>
              </w:rPr>
            </w:pPr>
            <w:r w:rsidRPr="002F68F8">
              <w:rPr>
                <w:b/>
              </w:rPr>
              <w:t>BRAZIL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:rsidR="00160A3C" w:rsidRPr="003E61E8" w:rsidRDefault="00160A3C" w:rsidP="003E61E8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108" w:type="dxa"/>
            <w:tcBorders>
              <w:bottom w:val="single" w:sz="4" w:space="0" w:color="auto"/>
              <w:right w:val="double" w:sz="4" w:space="0" w:color="auto"/>
            </w:tcBorders>
          </w:tcPr>
          <w:p w:rsidR="00160A3C" w:rsidRPr="003E61E8" w:rsidRDefault="00160A3C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  <w:bottom w:val="sing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CANADA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bottom w:val="single" w:sz="4" w:space="0" w:color="auto"/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  <w:bottom w:val="sing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CROATIA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bottom w:val="single" w:sz="4" w:space="0" w:color="auto"/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CZECH REPUBLIC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top w:val="single" w:sz="4" w:space="0" w:color="auto"/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DENMARK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CC6E9A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CC6E9A" w:rsidRPr="002F68F8" w:rsidRDefault="00CC6E9A" w:rsidP="003E61E8">
            <w:pPr>
              <w:rPr>
                <w:b/>
              </w:rPr>
            </w:pPr>
            <w:r w:rsidRPr="002F68F8">
              <w:rPr>
                <w:b/>
              </w:rPr>
              <w:t>FINLAND</w:t>
            </w:r>
          </w:p>
        </w:tc>
        <w:tc>
          <w:tcPr>
            <w:tcW w:w="2410" w:type="dxa"/>
            <w:noWrap/>
          </w:tcPr>
          <w:p w:rsidR="00CC6E9A" w:rsidRPr="003E61E8" w:rsidRDefault="00160A3C" w:rsidP="003E61E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CC6E9A" w:rsidRPr="003E61E8" w:rsidRDefault="00CC6E9A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FRANCE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GERMANY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HUNGARY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F25CF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F25CF8" w:rsidRPr="002F68F8" w:rsidRDefault="00F25CF8" w:rsidP="003E61E8">
            <w:pPr>
              <w:rPr>
                <w:b/>
              </w:rPr>
            </w:pPr>
            <w:r w:rsidRPr="002F68F8">
              <w:rPr>
                <w:b/>
              </w:rPr>
              <w:t>INDIA</w:t>
            </w:r>
          </w:p>
        </w:tc>
        <w:tc>
          <w:tcPr>
            <w:tcW w:w="2410" w:type="dxa"/>
            <w:noWrap/>
          </w:tcPr>
          <w:p w:rsidR="00F25CF8" w:rsidRPr="003E61E8" w:rsidRDefault="00F25CF8" w:rsidP="003E61E8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F25CF8" w:rsidRPr="003E61E8" w:rsidRDefault="00F25CF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ISRAEL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ITALY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JAPAN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MALAYSIA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D64BE7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D64BE7" w:rsidRPr="002F68F8" w:rsidRDefault="00D64BE7" w:rsidP="003E61E8">
            <w:pPr>
              <w:rPr>
                <w:b/>
              </w:rPr>
            </w:pPr>
            <w:r w:rsidRPr="002F68F8">
              <w:rPr>
                <w:b/>
              </w:rPr>
              <w:t>NETHERLANDS</w:t>
            </w:r>
          </w:p>
        </w:tc>
        <w:tc>
          <w:tcPr>
            <w:tcW w:w="2410" w:type="dxa"/>
            <w:noWrap/>
          </w:tcPr>
          <w:p w:rsidR="00D64BE7" w:rsidRPr="003E61E8" w:rsidRDefault="00160A3C" w:rsidP="003E61E8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D64BE7" w:rsidRPr="003E61E8" w:rsidRDefault="00D64BE7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NEW ZEALAND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NORWAY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PEOPLES REPUBLIC OF CHINA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POLAND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REPUBLIC OF KOREA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ROMANIA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RUSSIA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SINGAPORE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SLOVENIA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SOUTH AFRICA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F25CF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F25CF8" w:rsidRPr="002F68F8" w:rsidRDefault="00F25CF8" w:rsidP="003E61E8">
            <w:pPr>
              <w:rPr>
                <w:b/>
              </w:rPr>
            </w:pPr>
            <w:r w:rsidRPr="002F68F8">
              <w:rPr>
                <w:b/>
              </w:rPr>
              <w:t>SPAIN</w:t>
            </w:r>
          </w:p>
        </w:tc>
        <w:tc>
          <w:tcPr>
            <w:tcW w:w="2410" w:type="dxa"/>
            <w:noWrap/>
          </w:tcPr>
          <w:p w:rsidR="00F25CF8" w:rsidRPr="003E61E8" w:rsidRDefault="00F25CF8" w:rsidP="003E61E8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F25CF8" w:rsidRPr="003E61E8" w:rsidRDefault="00F25CF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SWEDEN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SWITZERLAND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TURKEY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A7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UNITED ARAB EMIRATES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B2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UNITED KINGDOM</w:t>
            </w:r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  <w:tr w:rsidR="003E61E8" w:rsidRPr="00A209F8" w:rsidTr="00EB2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3271" w:type="dxa"/>
            <w:tcBorders>
              <w:left w:val="double" w:sz="4" w:space="0" w:color="auto"/>
            </w:tcBorders>
            <w:noWrap/>
          </w:tcPr>
          <w:p w:rsidR="003E61E8" w:rsidRPr="002F68F8" w:rsidRDefault="003E61E8" w:rsidP="003E61E8">
            <w:pPr>
              <w:rPr>
                <w:b/>
              </w:rPr>
            </w:pPr>
            <w:r w:rsidRPr="002F68F8">
              <w:rPr>
                <w:b/>
              </w:rPr>
              <w:t>UNITED STATES OF AMERICA</w:t>
            </w:r>
            <w:bookmarkStart w:id="0" w:name="_GoBack"/>
            <w:bookmarkEnd w:id="0"/>
          </w:p>
        </w:tc>
        <w:tc>
          <w:tcPr>
            <w:tcW w:w="2410" w:type="dxa"/>
            <w:noWrap/>
          </w:tcPr>
          <w:p w:rsidR="003E61E8" w:rsidRPr="003E61E8" w:rsidRDefault="003E61E8" w:rsidP="003E61E8">
            <w:pPr>
              <w:jc w:val="center"/>
              <w:rPr>
                <w:b/>
              </w:rPr>
            </w:pPr>
            <w:r w:rsidRPr="003E61E8">
              <w:rPr>
                <w:b/>
              </w:rPr>
              <w:t>Yes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E61E8" w:rsidRPr="003E61E8" w:rsidRDefault="003E61E8" w:rsidP="003E61E8">
            <w:pPr>
              <w:rPr>
                <w:b/>
              </w:rPr>
            </w:pPr>
          </w:p>
        </w:tc>
      </w:tr>
    </w:tbl>
    <w:tbl>
      <w:tblPr>
        <w:tblW w:w="8789" w:type="dxa"/>
        <w:tblInd w:w="-2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536"/>
      </w:tblGrid>
      <w:tr w:rsidR="00C37CA3" w:rsidRPr="00342DB2" w:rsidTr="00A209F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37CA3" w:rsidRDefault="00C37CA3" w:rsidP="00AD3E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CC6E9A" w:rsidRDefault="00CC6E9A" w:rsidP="00CC6E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160A3C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  <w:p w:rsidR="00CC6E9A" w:rsidRDefault="00CC6E9A" w:rsidP="00CC6E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CC6E9A" w:rsidRPr="00342DB2" w:rsidRDefault="00CC6E9A" w:rsidP="00160A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 returned: </w:t>
            </w:r>
            <w:r w:rsidR="00160A3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C37CA3" w:rsidRDefault="00CC6E9A" w:rsidP="00EB21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  <w:p w:rsidR="00CC6E9A" w:rsidRPr="00342DB2" w:rsidRDefault="00CC6E9A" w:rsidP="00EB21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Status on: 2019 01 21</w:t>
            </w:r>
          </w:p>
        </w:tc>
      </w:tr>
      <w:tr w:rsidR="00C37CA3" w:rsidRPr="00342DB2" w:rsidTr="00A209F8"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7CA3" w:rsidRPr="00342DB2" w:rsidRDefault="00C37CA3" w:rsidP="00AD3E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CA3" w:rsidRPr="00342DB2" w:rsidRDefault="00C37CA3" w:rsidP="00A209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D25D03" w:rsidRDefault="005E077B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EB21F3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Vote: </w:t>
      </w:r>
      <w:r w:rsidR="007935CE" w:rsidRPr="007935CE">
        <w:rPr>
          <w:rFonts w:ascii="Arial" w:hAnsi="Arial" w:cs="Arial"/>
          <w:b/>
          <w:i/>
          <w:color w:val="333333"/>
          <w:sz w:val="20"/>
          <w:szCs w:val="20"/>
        </w:rPr>
        <w:t xml:space="preserve">Do you agree with the recommendation from the IECEx Assessment Team for Nanyang Explosion Protected Electrical Apparatus Research Institute, </w:t>
      </w:r>
      <w:proofErr w:type="spellStart"/>
      <w:r w:rsidR="007935CE" w:rsidRPr="007935CE">
        <w:rPr>
          <w:rFonts w:ascii="Arial" w:hAnsi="Arial" w:cs="Arial"/>
          <w:b/>
          <w:i/>
          <w:color w:val="333333"/>
          <w:sz w:val="20"/>
          <w:szCs w:val="20"/>
        </w:rPr>
        <w:t>CNEx</w:t>
      </w:r>
      <w:proofErr w:type="spellEnd"/>
      <w:r w:rsidR="007935CE" w:rsidRPr="007935CE">
        <w:rPr>
          <w:rFonts w:ascii="Arial" w:hAnsi="Arial" w:cs="Arial"/>
          <w:b/>
          <w:i/>
          <w:color w:val="333333"/>
          <w:sz w:val="20"/>
          <w:szCs w:val="20"/>
        </w:rPr>
        <w:t xml:space="preserve">, CN, to become an Accepted </w:t>
      </w:r>
      <w:proofErr w:type="spellStart"/>
      <w:r w:rsidR="007935CE" w:rsidRPr="007935CE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="007935CE" w:rsidRPr="007935CE">
        <w:rPr>
          <w:rFonts w:ascii="Arial" w:hAnsi="Arial" w:cs="Arial"/>
          <w:b/>
          <w:i/>
          <w:color w:val="333333"/>
          <w:sz w:val="20"/>
          <w:szCs w:val="20"/>
        </w:rPr>
        <w:t>, within the IECEx Equipment Scheme, 02?</w:t>
      </w:r>
    </w:p>
    <w:p w:rsidR="00D72F5B" w:rsidRPr="006E68BB" w:rsidRDefault="00D72F5B" w:rsidP="00D72F5B">
      <w:pPr>
        <w:shd w:val="clear" w:color="auto" w:fill="FAFAFA"/>
        <w:spacing w:after="150" w:line="240" w:lineRule="auto"/>
        <w:outlineLvl w:val="3"/>
        <w:rPr>
          <w:rFonts w:ascii="Arial" w:eastAsia="Times New Roman" w:hAnsi="Arial" w:cs="Arial"/>
          <w:b/>
          <w:bCs/>
          <w:kern w:val="32"/>
          <w:sz w:val="21"/>
          <w:szCs w:val="21"/>
        </w:rPr>
      </w:pP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>Y</w:t>
      </w:r>
      <w:r>
        <w:rPr>
          <w:rFonts w:ascii="Arial" w:eastAsia="Times New Roman" w:hAnsi="Arial" w:cs="Arial"/>
          <w:b/>
          <w:bCs/>
          <w:kern w:val="32"/>
          <w:sz w:val="21"/>
          <w:szCs w:val="21"/>
        </w:rPr>
        <w:t>es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 xml:space="preserve"> = In favour 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N = Against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 xml:space="preserve">NR = Not received 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Abstain</w:t>
      </w:r>
    </w:p>
    <w:p w:rsidR="00D72F5B" w:rsidRPr="00EB21F3" w:rsidRDefault="00D72F5B">
      <w:pPr>
        <w:rPr>
          <w:rFonts w:ascii="Arial" w:hAnsi="Arial" w:cs="Arial"/>
          <w:b/>
          <w:i/>
          <w:color w:val="333333"/>
          <w:sz w:val="20"/>
          <w:szCs w:val="20"/>
        </w:rPr>
      </w:pPr>
    </w:p>
    <w:sectPr w:rsidR="00D72F5B" w:rsidRPr="00EB2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DD" w:rsidRDefault="007358DD" w:rsidP="00C37CA3">
      <w:pPr>
        <w:spacing w:after="0" w:line="240" w:lineRule="auto"/>
      </w:pPr>
      <w:r>
        <w:separator/>
      </w:r>
    </w:p>
  </w:endnote>
  <w:endnote w:type="continuationSeparator" w:id="0">
    <w:p w:rsidR="007358DD" w:rsidRDefault="007358DD" w:rsidP="00C3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605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077B" w:rsidRDefault="005E07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8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8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077B" w:rsidRDefault="005E0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DD" w:rsidRDefault="007358DD" w:rsidP="00C37CA3">
      <w:pPr>
        <w:spacing w:after="0" w:line="240" w:lineRule="auto"/>
      </w:pPr>
      <w:r>
        <w:separator/>
      </w:r>
    </w:p>
  </w:footnote>
  <w:footnote w:type="continuationSeparator" w:id="0">
    <w:p w:rsidR="007358DD" w:rsidRDefault="007358DD" w:rsidP="00C3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A3" w:rsidRDefault="00C37CA3">
    <w:pPr>
      <w:pStyle w:val="Header"/>
    </w:pPr>
    <w:r>
      <w:rPr>
        <w:noProof/>
        <w:lang w:eastAsia="en-AU"/>
      </w:rPr>
      <w:drawing>
        <wp:inline distT="0" distB="0" distL="0" distR="0">
          <wp:extent cx="12192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7CA3" w:rsidRPr="00C37CA3" w:rsidRDefault="00C37CA3" w:rsidP="00C37CA3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C37CA3">
      <w:rPr>
        <w:rFonts w:ascii="Arial" w:hAnsi="Arial" w:cs="Arial"/>
        <w:b/>
        <w:sz w:val="21"/>
        <w:szCs w:val="21"/>
      </w:rPr>
      <w:t>ExMC</w:t>
    </w:r>
    <w:proofErr w:type="spellEnd"/>
    <w:r w:rsidRPr="00C37CA3">
      <w:rPr>
        <w:rFonts w:ascii="Arial" w:hAnsi="Arial" w:cs="Arial"/>
        <w:b/>
        <w:sz w:val="21"/>
        <w:szCs w:val="21"/>
      </w:rPr>
      <w:t>/</w:t>
    </w:r>
    <w:r w:rsidR="00FC38D1">
      <w:rPr>
        <w:rFonts w:ascii="Arial" w:hAnsi="Arial" w:cs="Arial"/>
        <w:b/>
        <w:sz w:val="21"/>
        <w:szCs w:val="21"/>
      </w:rPr>
      <w:t>14</w:t>
    </w:r>
    <w:r w:rsidR="003E61E8">
      <w:rPr>
        <w:rFonts w:ascii="Arial" w:hAnsi="Arial" w:cs="Arial"/>
        <w:b/>
        <w:sz w:val="21"/>
        <w:szCs w:val="21"/>
      </w:rPr>
      <w:t>6</w:t>
    </w:r>
    <w:r w:rsidR="007935CE">
      <w:rPr>
        <w:rFonts w:ascii="Arial" w:hAnsi="Arial" w:cs="Arial"/>
        <w:b/>
        <w:sz w:val="21"/>
        <w:szCs w:val="21"/>
      </w:rPr>
      <w:t>1</w:t>
    </w:r>
    <w:r w:rsidRPr="00C37CA3">
      <w:rPr>
        <w:rFonts w:ascii="Arial" w:hAnsi="Arial" w:cs="Arial"/>
        <w:b/>
        <w:sz w:val="21"/>
        <w:szCs w:val="21"/>
      </w:rPr>
      <w:t>/RV</w:t>
    </w:r>
  </w:p>
  <w:p w:rsidR="00C37CA3" w:rsidRDefault="00D25D03" w:rsidP="00C37CA3">
    <w:pPr>
      <w:pStyle w:val="Header"/>
      <w:jc w:val="right"/>
    </w:pPr>
    <w:r>
      <w:rPr>
        <w:rFonts w:ascii="Arial" w:hAnsi="Arial" w:cs="Arial"/>
        <w:b/>
        <w:sz w:val="21"/>
        <w:szCs w:val="21"/>
      </w:rPr>
      <w:t xml:space="preserve">January 2019 </w:t>
    </w:r>
    <w:r w:rsidR="00C37CA3" w:rsidRPr="00C37CA3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11B"/>
    <w:multiLevelType w:val="hybridMultilevel"/>
    <w:tmpl w:val="78AAB86A"/>
    <w:lvl w:ilvl="0" w:tplc="23CE168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4"/>
    <w:rsid w:val="0000401F"/>
    <w:rsid w:val="00024208"/>
    <w:rsid w:val="00063B0B"/>
    <w:rsid w:val="000E2F8A"/>
    <w:rsid w:val="00116D2F"/>
    <w:rsid w:val="00160A3C"/>
    <w:rsid w:val="002158DB"/>
    <w:rsid w:val="00271F49"/>
    <w:rsid w:val="002F68F8"/>
    <w:rsid w:val="003E61E8"/>
    <w:rsid w:val="0044778B"/>
    <w:rsid w:val="004D292E"/>
    <w:rsid w:val="005258CF"/>
    <w:rsid w:val="0054088C"/>
    <w:rsid w:val="005E077B"/>
    <w:rsid w:val="007358DD"/>
    <w:rsid w:val="007935CE"/>
    <w:rsid w:val="00A209F8"/>
    <w:rsid w:val="00B75974"/>
    <w:rsid w:val="00C37CA3"/>
    <w:rsid w:val="00CB6C00"/>
    <w:rsid w:val="00CC6E9A"/>
    <w:rsid w:val="00D25D03"/>
    <w:rsid w:val="00D35FEE"/>
    <w:rsid w:val="00D64BE7"/>
    <w:rsid w:val="00D72F5B"/>
    <w:rsid w:val="00EA5E70"/>
    <w:rsid w:val="00EB21F3"/>
    <w:rsid w:val="00F067CC"/>
    <w:rsid w:val="00F25CF8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CF0BF018-3B49-4FAB-BF52-6287D2D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A3"/>
  </w:style>
  <w:style w:type="paragraph" w:styleId="Footer">
    <w:name w:val="footer"/>
    <w:basedOn w:val="Normal"/>
    <w:link w:val="FooterChar"/>
    <w:uiPriority w:val="99"/>
    <w:unhideWhenUsed/>
    <w:rsid w:val="00C3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A3"/>
  </w:style>
  <w:style w:type="paragraph" w:styleId="BalloonText">
    <w:name w:val="Balloon Text"/>
    <w:basedOn w:val="Normal"/>
    <w:link w:val="BalloonTextChar"/>
    <w:uiPriority w:val="99"/>
    <w:semiHidden/>
    <w:unhideWhenUsed/>
    <w:rsid w:val="001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10</cp:revision>
  <cp:lastPrinted>2019-03-28T01:39:00Z</cp:lastPrinted>
  <dcterms:created xsi:type="dcterms:W3CDTF">2019-01-23T03:39:00Z</dcterms:created>
  <dcterms:modified xsi:type="dcterms:W3CDTF">2019-03-28T01:52:00Z</dcterms:modified>
</cp:coreProperties>
</file>