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A1833C" w14:textId="1A2A5B5B" w:rsidR="00773768" w:rsidRPr="00773768" w:rsidRDefault="00773768" w:rsidP="00773768">
      <w:pPr>
        <w:kinsoku w:val="0"/>
        <w:overflowPunct w:val="0"/>
        <w:autoSpaceDE w:val="0"/>
        <w:autoSpaceDN w:val="0"/>
        <w:adjustRightInd w:val="0"/>
        <w:spacing w:after="0" w:line="225" w:lineRule="exact"/>
        <w:ind w:left="39"/>
        <w:outlineLvl w:val="0"/>
        <w:rPr>
          <w:rFonts w:ascii="Arial" w:hAnsi="Arial" w:cs="Arial"/>
        </w:rPr>
      </w:pPr>
      <w:r w:rsidRPr="00773768">
        <w:rPr>
          <w:rFonts w:ascii="Arial" w:hAnsi="Arial" w:cs="Arial"/>
          <w:b/>
          <w:bCs/>
          <w:spacing w:val="-1"/>
        </w:rPr>
        <w:t>INTERNATIONAL</w:t>
      </w:r>
      <w:r w:rsidRPr="00773768">
        <w:rPr>
          <w:rFonts w:ascii="Arial" w:hAnsi="Arial" w:cs="Arial"/>
          <w:b/>
          <w:bCs/>
          <w:spacing w:val="-28"/>
        </w:rPr>
        <w:t xml:space="preserve"> </w:t>
      </w:r>
      <w:r w:rsidRPr="00773768">
        <w:rPr>
          <w:rFonts w:ascii="Arial" w:hAnsi="Arial" w:cs="Arial"/>
          <w:b/>
          <w:bCs/>
          <w:spacing w:val="-1"/>
        </w:rPr>
        <w:t>ELECTROTECHNICAL</w:t>
      </w:r>
      <w:r w:rsidRPr="00773768">
        <w:rPr>
          <w:rFonts w:ascii="Arial" w:hAnsi="Arial" w:cs="Arial"/>
          <w:b/>
          <w:bCs/>
          <w:spacing w:val="-27"/>
        </w:rPr>
        <w:t xml:space="preserve"> </w:t>
      </w:r>
      <w:r w:rsidRPr="00773768">
        <w:rPr>
          <w:rFonts w:ascii="Arial" w:hAnsi="Arial" w:cs="Arial"/>
          <w:b/>
          <w:bCs/>
          <w:spacing w:val="-1"/>
        </w:rPr>
        <w:t>COMMISSION</w:t>
      </w:r>
    </w:p>
    <w:p w14:paraId="16349620" w14:textId="77777777" w:rsidR="00773768" w:rsidRPr="00773768" w:rsidRDefault="00773768" w:rsidP="00773768">
      <w:pPr>
        <w:kinsoku w:val="0"/>
        <w:overflowPunct w:val="0"/>
        <w:autoSpaceDE w:val="0"/>
        <w:autoSpaceDN w:val="0"/>
        <w:adjustRightInd w:val="0"/>
        <w:spacing w:before="55" w:after="0" w:line="240" w:lineRule="auto"/>
        <w:ind w:left="39" w:right="182"/>
        <w:rPr>
          <w:rFonts w:ascii="Arial" w:hAnsi="Arial" w:cs="Arial"/>
        </w:rPr>
      </w:pPr>
      <w:r w:rsidRPr="00773768">
        <w:rPr>
          <w:rFonts w:ascii="Arial" w:hAnsi="Arial" w:cs="Arial"/>
          <w:b/>
          <w:bCs/>
        </w:rPr>
        <w:t>IEC</w:t>
      </w:r>
      <w:r w:rsidRPr="00773768">
        <w:rPr>
          <w:rFonts w:ascii="Arial" w:hAnsi="Arial" w:cs="Arial"/>
          <w:b/>
          <w:bCs/>
          <w:spacing w:val="-10"/>
        </w:rPr>
        <w:t xml:space="preserve"> </w:t>
      </w:r>
      <w:r w:rsidRPr="00773768">
        <w:rPr>
          <w:rFonts w:ascii="Arial" w:hAnsi="Arial" w:cs="Arial"/>
          <w:b/>
          <w:bCs/>
        </w:rPr>
        <w:t>SCHEME</w:t>
      </w:r>
      <w:r w:rsidRPr="00773768">
        <w:rPr>
          <w:rFonts w:ascii="Arial" w:hAnsi="Arial" w:cs="Arial"/>
          <w:b/>
          <w:bCs/>
          <w:spacing w:val="-9"/>
        </w:rPr>
        <w:t xml:space="preserve"> </w:t>
      </w:r>
      <w:r w:rsidRPr="00773768">
        <w:rPr>
          <w:rFonts w:ascii="Arial" w:hAnsi="Arial" w:cs="Arial"/>
          <w:b/>
          <w:bCs/>
        </w:rPr>
        <w:t>FOR</w:t>
      </w:r>
      <w:r w:rsidRPr="00773768">
        <w:rPr>
          <w:rFonts w:ascii="Arial" w:hAnsi="Arial" w:cs="Arial"/>
          <w:b/>
          <w:bCs/>
          <w:spacing w:val="-9"/>
        </w:rPr>
        <w:t xml:space="preserve"> </w:t>
      </w:r>
      <w:r w:rsidRPr="00773768">
        <w:rPr>
          <w:rFonts w:ascii="Arial" w:hAnsi="Arial" w:cs="Arial"/>
          <w:b/>
          <w:bCs/>
        </w:rPr>
        <w:t>CERTIFICATION</w:t>
      </w:r>
      <w:r w:rsidRPr="00773768">
        <w:rPr>
          <w:rFonts w:ascii="Arial" w:hAnsi="Arial" w:cs="Arial"/>
          <w:b/>
          <w:bCs/>
          <w:spacing w:val="-9"/>
        </w:rPr>
        <w:t xml:space="preserve"> </w:t>
      </w:r>
      <w:r w:rsidRPr="00773768">
        <w:rPr>
          <w:rFonts w:ascii="Arial" w:hAnsi="Arial" w:cs="Arial"/>
          <w:b/>
          <w:bCs/>
        </w:rPr>
        <w:t>TO</w:t>
      </w:r>
      <w:r w:rsidRPr="00773768">
        <w:rPr>
          <w:rFonts w:ascii="Arial" w:hAnsi="Arial" w:cs="Arial"/>
          <w:b/>
          <w:bCs/>
          <w:spacing w:val="-10"/>
        </w:rPr>
        <w:t xml:space="preserve"> </w:t>
      </w:r>
      <w:r w:rsidRPr="00773768">
        <w:rPr>
          <w:rFonts w:ascii="Arial" w:hAnsi="Arial" w:cs="Arial"/>
          <w:b/>
          <w:bCs/>
        </w:rPr>
        <w:t>STANDARDS</w:t>
      </w:r>
      <w:r w:rsidRPr="00773768">
        <w:rPr>
          <w:rFonts w:ascii="Arial" w:hAnsi="Arial" w:cs="Arial"/>
          <w:b/>
          <w:bCs/>
          <w:spacing w:val="-9"/>
        </w:rPr>
        <w:t xml:space="preserve"> </w:t>
      </w:r>
      <w:r w:rsidRPr="00773768">
        <w:rPr>
          <w:rFonts w:ascii="Arial" w:hAnsi="Arial" w:cs="Arial"/>
          <w:b/>
          <w:bCs/>
        </w:rPr>
        <w:t>RELATING</w:t>
      </w:r>
      <w:r w:rsidRPr="00773768">
        <w:rPr>
          <w:rFonts w:ascii="Arial" w:hAnsi="Arial" w:cs="Arial"/>
          <w:b/>
          <w:bCs/>
          <w:spacing w:val="-9"/>
        </w:rPr>
        <w:t xml:space="preserve"> </w:t>
      </w:r>
      <w:r w:rsidRPr="00773768">
        <w:rPr>
          <w:rFonts w:ascii="Arial" w:hAnsi="Arial" w:cs="Arial"/>
          <w:b/>
          <w:bCs/>
        </w:rPr>
        <w:t>TO</w:t>
      </w:r>
      <w:r w:rsidRPr="00773768">
        <w:rPr>
          <w:rFonts w:ascii="Arial" w:hAnsi="Arial" w:cs="Arial"/>
          <w:b/>
          <w:bCs/>
          <w:spacing w:val="28"/>
          <w:w w:val="99"/>
        </w:rPr>
        <w:t xml:space="preserve"> </w:t>
      </w:r>
      <w:r w:rsidRPr="00773768">
        <w:rPr>
          <w:rFonts w:ascii="Arial" w:hAnsi="Arial" w:cs="Arial"/>
          <w:b/>
          <w:bCs/>
        </w:rPr>
        <w:t>EQUIPMENT</w:t>
      </w:r>
      <w:r w:rsidRPr="00773768">
        <w:rPr>
          <w:rFonts w:ascii="Arial" w:hAnsi="Arial" w:cs="Arial"/>
          <w:b/>
          <w:bCs/>
          <w:spacing w:val="-11"/>
        </w:rPr>
        <w:t xml:space="preserve"> </w:t>
      </w:r>
      <w:r w:rsidRPr="00773768">
        <w:rPr>
          <w:rFonts w:ascii="Arial" w:hAnsi="Arial" w:cs="Arial"/>
          <w:b/>
          <w:bCs/>
        </w:rPr>
        <w:t>FOR</w:t>
      </w:r>
      <w:r w:rsidRPr="00773768">
        <w:rPr>
          <w:rFonts w:ascii="Arial" w:hAnsi="Arial" w:cs="Arial"/>
          <w:b/>
          <w:bCs/>
          <w:spacing w:val="-10"/>
        </w:rPr>
        <w:t xml:space="preserve"> </w:t>
      </w:r>
      <w:r w:rsidRPr="00773768">
        <w:rPr>
          <w:rFonts w:ascii="Arial" w:hAnsi="Arial" w:cs="Arial"/>
          <w:b/>
          <w:bCs/>
        </w:rPr>
        <w:t>USE</w:t>
      </w:r>
      <w:r w:rsidRPr="00773768">
        <w:rPr>
          <w:rFonts w:ascii="Arial" w:hAnsi="Arial" w:cs="Arial"/>
          <w:b/>
          <w:bCs/>
          <w:spacing w:val="-9"/>
        </w:rPr>
        <w:t xml:space="preserve"> </w:t>
      </w:r>
      <w:r w:rsidRPr="00773768">
        <w:rPr>
          <w:rFonts w:ascii="Arial" w:hAnsi="Arial" w:cs="Arial"/>
          <w:b/>
          <w:bCs/>
        </w:rPr>
        <w:t>IN</w:t>
      </w:r>
      <w:r w:rsidRPr="00773768">
        <w:rPr>
          <w:rFonts w:ascii="Arial" w:hAnsi="Arial" w:cs="Arial"/>
          <w:b/>
          <w:bCs/>
          <w:spacing w:val="-10"/>
        </w:rPr>
        <w:t xml:space="preserve"> </w:t>
      </w:r>
      <w:r w:rsidRPr="00773768">
        <w:rPr>
          <w:rFonts w:ascii="Arial" w:hAnsi="Arial" w:cs="Arial"/>
          <w:b/>
          <w:bCs/>
        </w:rPr>
        <w:t>EXPLOSIVE</w:t>
      </w:r>
      <w:r w:rsidRPr="00773768">
        <w:rPr>
          <w:rFonts w:ascii="Arial" w:hAnsi="Arial" w:cs="Arial"/>
          <w:b/>
          <w:bCs/>
          <w:spacing w:val="-10"/>
        </w:rPr>
        <w:t xml:space="preserve"> </w:t>
      </w:r>
      <w:r w:rsidRPr="00773768">
        <w:rPr>
          <w:rFonts w:ascii="Arial" w:hAnsi="Arial" w:cs="Arial"/>
          <w:b/>
          <w:bCs/>
        </w:rPr>
        <w:t>ATMOSPHERES</w:t>
      </w:r>
      <w:r w:rsidRPr="00773768">
        <w:rPr>
          <w:rFonts w:ascii="Arial" w:hAnsi="Arial" w:cs="Arial"/>
          <w:b/>
          <w:bCs/>
          <w:spacing w:val="-10"/>
        </w:rPr>
        <w:t xml:space="preserve"> </w:t>
      </w:r>
      <w:r w:rsidRPr="00773768">
        <w:rPr>
          <w:rFonts w:ascii="Arial" w:hAnsi="Arial" w:cs="Arial"/>
          <w:b/>
          <w:bCs/>
        </w:rPr>
        <w:t>(IECEx</w:t>
      </w:r>
      <w:r w:rsidRPr="00773768">
        <w:rPr>
          <w:rFonts w:ascii="Arial" w:hAnsi="Arial" w:cs="Arial"/>
          <w:b/>
          <w:bCs/>
          <w:spacing w:val="-11"/>
        </w:rPr>
        <w:t xml:space="preserve"> </w:t>
      </w:r>
      <w:r w:rsidRPr="00773768">
        <w:rPr>
          <w:rFonts w:ascii="Arial" w:hAnsi="Arial" w:cs="Arial"/>
          <w:b/>
          <w:bCs/>
        </w:rPr>
        <w:t>SCHEME)</w:t>
      </w:r>
    </w:p>
    <w:p w14:paraId="7A7010E1" w14:textId="77777777" w:rsidR="00773768" w:rsidRPr="00773768" w:rsidRDefault="00773768" w:rsidP="00773768">
      <w:pPr>
        <w:kinsoku w:val="0"/>
        <w:overflowPunct w:val="0"/>
        <w:autoSpaceDE w:val="0"/>
        <w:autoSpaceDN w:val="0"/>
        <w:adjustRightInd w:val="0"/>
        <w:spacing w:after="0" w:line="240" w:lineRule="auto"/>
        <w:rPr>
          <w:rFonts w:ascii="Arial" w:hAnsi="Arial" w:cs="Arial"/>
          <w:b/>
          <w:bCs/>
        </w:rPr>
      </w:pPr>
    </w:p>
    <w:p w14:paraId="63745B1A" w14:textId="77777777" w:rsidR="00402F68" w:rsidRDefault="00402F68" w:rsidP="00773768">
      <w:pPr>
        <w:kinsoku w:val="0"/>
        <w:overflowPunct w:val="0"/>
        <w:autoSpaceDE w:val="0"/>
        <w:autoSpaceDN w:val="0"/>
        <w:adjustRightInd w:val="0"/>
        <w:spacing w:after="0" w:line="240" w:lineRule="auto"/>
        <w:ind w:left="39"/>
        <w:rPr>
          <w:rFonts w:ascii="Arial" w:hAnsi="Arial" w:cs="Arial"/>
        </w:rPr>
      </w:pPr>
    </w:p>
    <w:p w14:paraId="733FF260" w14:textId="571C1446" w:rsidR="00773768" w:rsidRPr="00773768" w:rsidRDefault="00FA43D0" w:rsidP="00773768">
      <w:pPr>
        <w:kinsoku w:val="0"/>
        <w:overflowPunct w:val="0"/>
        <w:autoSpaceDE w:val="0"/>
        <w:autoSpaceDN w:val="0"/>
        <w:adjustRightInd w:val="0"/>
        <w:spacing w:after="0" w:line="240" w:lineRule="auto"/>
        <w:ind w:left="39"/>
        <w:rPr>
          <w:rFonts w:ascii="Arial" w:hAnsi="Arial" w:cs="Arial"/>
        </w:rPr>
      </w:pPr>
      <w:r>
        <w:rPr>
          <w:rFonts w:ascii="Arial" w:hAnsi="Arial" w:cs="Arial"/>
          <w:b/>
        </w:rPr>
        <w:t>Title</w:t>
      </w:r>
      <w:r w:rsidR="00773768" w:rsidRPr="008707F2">
        <w:rPr>
          <w:rFonts w:ascii="Arial" w:hAnsi="Arial" w:cs="Arial"/>
          <w:b/>
        </w:rPr>
        <w:t>:</w:t>
      </w:r>
      <w:r w:rsidR="00983E80">
        <w:rPr>
          <w:rFonts w:ascii="Arial" w:hAnsi="Arial" w:cs="Arial"/>
        </w:rPr>
        <w:t xml:space="preserve">  </w:t>
      </w:r>
      <w:r>
        <w:rPr>
          <w:rFonts w:ascii="Arial" w:hAnsi="Arial" w:cs="Arial"/>
        </w:rPr>
        <w:t xml:space="preserve">Discussion Paper - </w:t>
      </w:r>
      <w:r w:rsidRPr="00FA43D0">
        <w:rPr>
          <w:rFonts w:ascii="Arial" w:hAnsi="Arial" w:cs="Arial"/>
        </w:rPr>
        <w:t>Concepts of New Approach for the IECEx Logo/ Trademark and IECEx Conformity Mark plus better integration with the IECEx Certified Equipment Scheme</w:t>
      </w:r>
      <w:r w:rsidR="008707F2">
        <w:rPr>
          <w:rFonts w:ascii="Arial" w:hAnsi="Arial" w:cs="Arial"/>
        </w:rPr>
        <w:t>.</w:t>
      </w:r>
    </w:p>
    <w:p w14:paraId="7742541E" w14:textId="77777777" w:rsidR="00773768" w:rsidRDefault="00773768" w:rsidP="00773768">
      <w:pPr>
        <w:kinsoku w:val="0"/>
        <w:overflowPunct w:val="0"/>
        <w:autoSpaceDE w:val="0"/>
        <w:autoSpaceDN w:val="0"/>
        <w:adjustRightInd w:val="0"/>
        <w:spacing w:before="59" w:after="0" w:line="240" w:lineRule="auto"/>
        <w:ind w:left="39"/>
        <w:rPr>
          <w:rFonts w:ascii="Arial" w:hAnsi="Arial" w:cs="Arial"/>
          <w:b/>
          <w:bCs/>
          <w:sz w:val="28"/>
          <w:szCs w:val="28"/>
        </w:rPr>
      </w:pPr>
    </w:p>
    <w:p w14:paraId="77A1B8F6" w14:textId="77777777" w:rsidR="00FA43D0" w:rsidRPr="002940DA" w:rsidRDefault="00FA43D0" w:rsidP="00FA43D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rPr>
          <w:rFonts w:ascii="Arial" w:hAnsi="Arial"/>
          <w:b/>
          <w:color w:val="000000"/>
          <w:kern w:val="4"/>
          <w:szCs w:val="20"/>
        </w:rPr>
      </w:pPr>
      <w:r w:rsidRPr="002940DA">
        <w:rPr>
          <w:rFonts w:ascii="Arial" w:hAnsi="Arial"/>
          <w:b/>
          <w:color w:val="000000"/>
          <w:kern w:val="4"/>
          <w:szCs w:val="20"/>
        </w:rPr>
        <w:t>Circulation to: Members of the IECEx Management Committee, ExMC</w:t>
      </w:r>
    </w:p>
    <w:p w14:paraId="1BDD3859" w14:textId="77777777" w:rsidR="00FA43D0" w:rsidRPr="006264EC" w:rsidRDefault="00FA43D0" w:rsidP="00FA43D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rPr>
          <w:b/>
          <w:color w:val="000000"/>
          <w:kern w:val="4"/>
          <w:szCs w:val="20"/>
        </w:rPr>
      </w:pPr>
      <w:r w:rsidRPr="006264EC">
        <w:rPr>
          <w:b/>
          <w:noProof/>
          <w:color w:val="000000"/>
          <w:kern w:val="4"/>
          <w:sz w:val="20"/>
          <w:szCs w:val="20"/>
          <w:lang w:eastAsia="en-AU"/>
        </w:rPr>
        <mc:AlternateContent>
          <mc:Choice Requires="wps">
            <w:drawing>
              <wp:anchor distT="0" distB="0" distL="114300" distR="114300" simplePos="0" relativeHeight="251680768" behindDoc="0" locked="0" layoutInCell="1" allowOverlap="1" wp14:anchorId="2B5A9323" wp14:editId="4CCB7CA2">
                <wp:simplePos x="0" y="0"/>
                <wp:positionH relativeFrom="column">
                  <wp:posOffset>0</wp:posOffset>
                </wp:positionH>
                <wp:positionV relativeFrom="paragraph">
                  <wp:posOffset>192405</wp:posOffset>
                </wp:positionV>
                <wp:extent cx="5829300" cy="0"/>
                <wp:effectExtent l="35560" t="37465" r="31115" b="29210"/>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57150" cmpd="thickThin">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698D96" id="Straight Connector 23"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15pt" to="459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" strokecolor="blue" strokeweight="4.5pt">
                <v:stroke linestyle="thickThin"/>
              </v:line>
            </w:pict>
          </mc:Fallback>
        </mc:AlternateContent>
      </w:r>
    </w:p>
    <w:p w14:paraId="4F220FCA" w14:textId="77777777" w:rsidR="00FA43D0" w:rsidRPr="00AE23B7" w:rsidRDefault="00FA43D0" w:rsidP="00FA43D0">
      <w:pPr>
        <w:pStyle w:val="Heading6"/>
        <w:rPr>
          <w:rFonts w:cs="Arial"/>
          <w:color w:val="800000"/>
          <w:sz w:val="32"/>
        </w:rPr>
      </w:pPr>
      <w:r w:rsidRPr="00AE23B7">
        <w:rPr>
          <w:rFonts w:cs="Arial"/>
          <w:color w:val="800000"/>
          <w:sz w:val="32"/>
        </w:rPr>
        <w:t xml:space="preserve">  </w:t>
      </w:r>
    </w:p>
    <w:p w14:paraId="3660F8DD" w14:textId="77777777" w:rsidR="00FA43D0" w:rsidRDefault="00FA43D0" w:rsidP="00FA43D0">
      <w:pPr>
        <w:rPr>
          <w:rFonts w:ascii="Arial" w:hAnsi="Arial" w:cs="Arial"/>
        </w:rPr>
      </w:pPr>
      <w:r w:rsidRPr="00AE23B7">
        <w:rPr>
          <w:rFonts w:ascii="Arial" w:hAnsi="Arial" w:cs="Arial"/>
        </w:rPr>
        <w:t xml:space="preserve">This </w:t>
      </w:r>
      <w:r>
        <w:rPr>
          <w:rFonts w:ascii="Arial" w:hAnsi="Arial" w:cs="Arial"/>
        </w:rPr>
        <w:t xml:space="preserve">discussion </w:t>
      </w:r>
      <w:r w:rsidRPr="00AE23B7">
        <w:rPr>
          <w:rFonts w:ascii="Arial" w:hAnsi="Arial" w:cs="Arial"/>
        </w:rPr>
        <w:t xml:space="preserve">document </w:t>
      </w:r>
      <w:r>
        <w:rPr>
          <w:rFonts w:ascii="Arial" w:hAnsi="Arial" w:cs="Arial"/>
        </w:rPr>
        <w:t>has been prepared following:</w:t>
      </w:r>
    </w:p>
    <w:p w14:paraId="1E4E131E" w14:textId="5273B42B" w:rsidR="00FA43D0" w:rsidRDefault="00FA43D0" w:rsidP="00FA43D0">
      <w:pPr>
        <w:pStyle w:val="ListParagraph"/>
        <w:numPr>
          <w:ilvl w:val="0"/>
          <w:numId w:val="12"/>
        </w:numPr>
        <w:rPr>
          <w:rFonts w:ascii="Arial" w:hAnsi="Arial" w:cs="Arial"/>
        </w:rPr>
      </w:pPr>
      <w:r>
        <w:rPr>
          <w:rFonts w:ascii="Arial" w:hAnsi="Arial" w:cs="Arial"/>
        </w:rPr>
        <w:t xml:space="preserve">Discussions and agreements from the May 2019 Singapore meeting of the IECEx Marks Committee, </w:t>
      </w:r>
      <w:proofErr w:type="spellStart"/>
      <w:r>
        <w:rPr>
          <w:rFonts w:ascii="Arial" w:hAnsi="Arial" w:cs="Arial"/>
        </w:rPr>
        <w:t>ExMarkCo</w:t>
      </w:r>
      <w:proofErr w:type="spellEnd"/>
      <w:r>
        <w:rPr>
          <w:rFonts w:ascii="Arial" w:hAnsi="Arial" w:cs="Arial"/>
        </w:rPr>
        <w:t xml:space="preserve"> (ExMC/1508/R) ; and</w:t>
      </w:r>
    </w:p>
    <w:p w14:paraId="46A01DA1" w14:textId="77777777" w:rsidR="00FA43D0" w:rsidRDefault="00FA43D0" w:rsidP="00FA43D0">
      <w:pPr>
        <w:pStyle w:val="ListParagraph"/>
        <w:rPr>
          <w:rFonts w:ascii="Arial" w:hAnsi="Arial" w:cs="Arial"/>
        </w:rPr>
      </w:pPr>
    </w:p>
    <w:p w14:paraId="7EC41583" w14:textId="2617FB99" w:rsidR="00FA43D0" w:rsidRPr="00FA43D0" w:rsidRDefault="00FA43D0" w:rsidP="00FA43D0">
      <w:pPr>
        <w:pStyle w:val="ListParagraph"/>
        <w:numPr>
          <w:ilvl w:val="0"/>
          <w:numId w:val="12"/>
        </w:numPr>
        <w:rPr>
          <w:rFonts w:ascii="Arial" w:hAnsi="Arial" w:cs="Arial"/>
        </w:rPr>
      </w:pPr>
      <w:r>
        <w:rPr>
          <w:rFonts w:ascii="Arial" w:hAnsi="Arial" w:cs="Arial"/>
        </w:rPr>
        <w:t>Receipt of legal advice from IEC Legal during May – July 2019</w:t>
      </w:r>
    </w:p>
    <w:p w14:paraId="55254904" w14:textId="70A3EC5B" w:rsidR="00FA43D0" w:rsidRDefault="00FA43D0" w:rsidP="00FA43D0">
      <w:pPr>
        <w:rPr>
          <w:rFonts w:ascii="Arial" w:hAnsi="Arial" w:cs="Arial"/>
        </w:rPr>
      </w:pPr>
      <w:r>
        <w:rPr>
          <w:rFonts w:ascii="Arial" w:hAnsi="Arial" w:cs="Arial"/>
        </w:rPr>
        <w:t xml:space="preserve">This document provides background on the IECEx Conformity Mark Scheme and summarises current practise and considers new concepts to address both the recommendations of the </w:t>
      </w:r>
      <w:proofErr w:type="spellStart"/>
      <w:r>
        <w:rPr>
          <w:rFonts w:ascii="Arial" w:hAnsi="Arial" w:cs="Arial"/>
        </w:rPr>
        <w:t>ExMarkCo</w:t>
      </w:r>
      <w:proofErr w:type="spellEnd"/>
      <w:r>
        <w:rPr>
          <w:rFonts w:ascii="Arial" w:hAnsi="Arial" w:cs="Arial"/>
        </w:rPr>
        <w:t xml:space="preserve"> 2019 meeting (refer to ExMC/1508/R) as well as follow up legal advice concerning International Trademark Registration and legal matters.</w:t>
      </w:r>
    </w:p>
    <w:p w14:paraId="0D4060A5" w14:textId="6F5BD563" w:rsidR="00CB7284" w:rsidRDefault="00CB7284" w:rsidP="00FA43D0">
      <w:pPr>
        <w:rPr>
          <w:rFonts w:ascii="Arial" w:hAnsi="Arial" w:cs="Arial"/>
        </w:rPr>
      </w:pPr>
      <w:r>
        <w:rPr>
          <w:rFonts w:ascii="Arial" w:hAnsi="Arial" w:cs="Arial"/>
        </w:rPr>
        <w:t xml:space="preserve">While not covered during the </w:t>
      </w:r>
      <w:proofErr w:type="spellStart"/>
      <w:r>
        <w:rPr>
          <w:rFonts w:ascii="Arial" w:hAnsi="Arial" w:cs="Arial"/>
        </w:rPr>
        <w:t>ExMarkCo</w:t>
      </w:r>
      <w:proofErr w:type="spellEnd"/>
      <w:r>
        <w:rPr>
          <w:rFonts w:ascii="Arial" w:hAnsi="Arial" w:cs="Arial"/>
        </w:rPr>
        <w:t xml:space="preserve"> discussions, this discussion document also includes advice from IEC Legal on the need to consider a slight change to the current IECEx logo (dual IEC and IECEx boxes) to a single IECEx box logo, re Section 3 of this document.</w:t>
      </w:r>
    </w:p>
    <w:p w14:paraId="1262CE6D" w14:textId="77777777" w:rsidR="00FA43D0" w:rsidRDefault="00FA43D0" w:rsidP="00FA43D0">
      <w:pPr>
        <w:rPr>
          <w:rFonts w:ascii="Arial" w:hAnsi="Arial" w:cs="Arial"/>
        </w:rPr>
      </w:pPr>
      <w:r>
        <w:rPr>
          <w:rFonts w:ascii="Arial" w:hAnsi="Arial" w:cs="Arial"/>
        </w:rPr>
        <w:t>This document is issued for discussion during the September 2019 ExMC Dubai meeting where members will be asked to consider the concepts contained within this document.</w:t>
      </w:r>
    </w:p>
    <w:p w14:paraId="5A8FAB8F" w14:textId="77777777" w:rsidR="00FA43D0" w:rsidRDefault="00FA43D0" w:rsidP="00FA43D0">
      <w:pPr>
        <w:rPr>
          <w:rFonts w:ascii="Arial" w:hAnsi="Arial" w:cs="Arial"/>
        </w:rPr>
      </w:pPr>
    </w:p>
    <w:p w14:paraId="36EC308E" w14:textId="77777777" w:rsidR="00FA43D0" w:rsidRDefault="00FA43D0" w:rsidP="00FA43D0">
      <w:pPr>
        <w:rPr>
          <w:rFonts w:ascii="Arial" w:hAnsi="Arial" w:cs="Arial"/>
        </w:rPr>
      </w:pPr>
      <w:bookmarkStart w:id="0" w:name="_GoBack"/>
      <w:bookmarkEnd w:id="0"/>
      <w:r>
        <w:rPr>
          <w:rFonts w:ascii="Arial" w:hAnsi="Arial" w:cs="Arial"/>
        </w:rPr>
        <w:t>Chris AGIUS</w:t>
      </w:r>
    </w:p>
    <w:p w14:paraId="1E0F89EF" w14:textId="77777777" w:rsidR="00FA43D0" w:rsidRPr="007A3E56" w:rsidRDefault="00FA43D0" w:rsidP="00FA43D0">
      <w:pPr>
        <w:rPr>
          <w:rFonts w:ascii="Arial" w:hAnsi="Arial" w:cs="Arial"/>
          <w:b/>
        </w:rPr>
      </w:pPr>
      <w:r w:rsidRPr="007A3E56">
        <w:rPr>
          <w:rFonts w:ascii="Arial" w:hAnsi="Arial" w:cs="Arial"/>
          <w:b/>
        </w:rPr>
        <w:t>IECEx Executive Secretary</w:t>
      </w:r>
    </w:p>
    <w:p w14:paraId="5DB58045" w14:textId="77777777" w:rsidR="00FA43D0" w:rsidRPr="00B1101F" w:rsidRDefault="00FA43D0" w:rsidP="00FA43D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720" w:hanging="708"/>
        <w:rPr>
          <w:rFonts w:ascii="Arial" w:hAnsi="Arial"/>
          <w:b/>
          <w:color w:val="0000FF"/>
        </w:rPr>
      </w:pPr>
    </w:p>
    <w:tbl>
      <w:tblPr>
        <w:tblW w:w="9923" w:type="dxa"/>
        <w:tblInd w:w="108" w:type="dxa"/>
        <w:tblBorders>
          <w:top w:val="triple" w:sz="4" w:space="0" w:color="0000FF"/>
          <w:left w:val="triple" w:sz="4" w:space="0" w:color="0000FF"/>
          <w:bottom w:val="triple" w:sz="4" w:space="0" w:color="0000FF"/>
          <w:right w:val="triple" w:sz="4" w:space="0" w:color="0000FF"/>
        </w:tblBorders>
        <w:tblLayout w:type="fixed"/>
        <w:tblLook w:val="0000" w:firstRow="0" w:lastRow="0" w:firstColumn="0" w:lastColumn="0" w:noHBand="0" w:noVBand="0"/>
      </w:tblPr>
      <w:tblGrid>
        <w:gridCol w:w="4320"/>
        <w:gridCol w:w="5603"/>
      </w:tblGrid>
      <w:tr w:rsidR="00FA43D0" w:rsidRPr="00404191" w14:paraId="509CD314" w14:textId="77777777" w:rsidTr="007A7FEF">
        <w:tc>
          <w:tcPr>
            <w:tcW w:w="4320" w:type="dxa"/>
          </w:tcPr>
          <w:p w14:paraId="1706BC99" w14:textId="77777777" w:rsidR="00FA43D0" w:rsidRPr="00E13B0C" w:rsidRDefault="00FA43D0" w:rsidP="007A7FEF">
            <w:pPr>
              <w:autoSpaceDE w:val="0"/>
              <w:autoSpaceDN w:val="0"/>
              <w:adjustRightInd w:val="0"/>
              <w:spacing w:after="0"/>
              <w:rPr>
                <w:rFonts w:ascii="Arial" w:hAnsi="Arial" w:cs="Arial"/>
                <w:b/>
                <w:bCs/>
                <w:color w:val="000000"/>
                <w:lang w:eastAsia="en-AU"/>
              </w:rPr>
            </w:pPr>
            <w:r w:rsidRPr="00E13B0C">
              <w:rPr>
                <w:rFonts w:ascii="Arial" w:hAnsi="Arial" w:cs="Arial"/>
                <w:b/>
                <w:bCs/>
                <w:color w:val="000000"/>
                <w:lang w:eastAsia="en-AU"/>
              </w:rPr>
              <w:t>Address:</w:t>
            </w:r>
          </w:p>
          <w:p w14:paraId="787DF1C6" w14:textId="77777777" w:rsidR="00FA43D0" w:rsidRPr="00E13B0C" w:rsidRDefault="00FA43D0" w:rsidP="007A7FEF">
            <w:pPr>
              <w:autoSpaceDE w:val="0"/>
              <w:autoSpaceDN w:val="0"/>
              <w:adjustRightInd w:val="0"/>
              <w:spacing w:after="0"/>
              <w:rPr>
                <w:rFonts w:ascii="Arial" w:hAnsi="Arial" w:cs="Arial"/>
                <w:b/>
                <w:bCs/>
                <w:color w:val="000000"/>
                <w:lang w:eastAsia="en-AU"/>
              </w:rPr>
            </w:pPr>
            <w:r w:rsidRPr="00E13B0C">
              <w:rPr>
                <w:rFonts w:ascii="Arial" w:hAnsi="Arial" w:cs="Arial"/>
                <w:b/>
                <w:bCs/>
                <w:color w:val="000000"/>
                <w:lang w:eastAsia="en-AU"/>
              </w:rPr>
              <w:t>Level 33, Australia Square</w:t>
            </w:r>
          </w:p>
          <w:p w14:paraId="12B141FA" w14:textId="77777777" w:rsidR="00FA43D0" w:rsidRPr="00E13B0C" w:rsidRDefault="00FA43D0" w:rsidP="007A7FEF">
            <w:pPr>
              <w:autoSpaceDE w:val="0"/>
              <w:autoSpaceDN w:val="0"/>
              <w:adjustRightInd w:val="0"/>
              <w:spacing w:after="0"/>
              <w:rPr>
                <w:rFonts w:ascii="Arial" w:hAnsi="Arial" w:cs="Arial"/>
                <w:b/>
                <w:bCs/>
                <w:color w:val="000000"/>
                <w:lang w:eastAsia="en-AU"/>
              </w:rPr>
            </w:pPr>
            <w:r w:rsidRPr="00E13B0C">
              <w:rPr>
                <w:rFonts w:ascii="Arial" w:hAnsi="Arial" w:cs="Arial"/>
                <w:b/>
                <w:bCs/>
                <w:color w:val="000000"/>
                <w:lang w:eastAsia="en-AU"/>
              </w:rPr>
              <w:t>264 George Street</w:t>
            </w:r>
          </w:p>
          <w:p w14:paraId="353CCFD7" w14:textId="77777777" w:rsidR="00FA43D0" w:rsidRPr="00E13B0C" w:rsidRDefault="00FA43D0" w:rsidP="007A7FEF">
            <w:pPr>
              <w:autoSpaceDE w:val="0"/>
              <w:autoSpaceDN w:val="0"/>
              <w:adjustRightInd w:val="0"/>
              <w:spacing w:after="0"/>
              <w:rPr>
                <w:rFonts w:ascii="Arial" w:hAnsi="Arial" w:cs="Arial"/>
                <w:b/>
                <w:bCs/>
                <w:color w:val="000000"/>
                <w:lang w:eastAsia="en-AU"/>
              </w:rPr>
            </w:pPr>
            <w:r w:rsidRPr="00E13B0C">
              <w:rPr>
                <w:rFonts w:ascii="Arial" w:hAnsi="Arial" w:cs="Arial"/>
                <w:b/>
                <w:bCs/>
                <w:color w:val="000000"/>
                <w:lang w:eastAsia="en-AU"/>
              </w:rPr>
              <w:t>Sydney NSW 2000</w:t>
            </w:r>
          </w:p>
          <w:p w14:paraId="78FE3189" w14:textId="77777777" w:rsidR="00FA43D0" w:rsidRPr="00E13B0C" w:rsidRDefault="00FA43D0" w:rsidP="007A7FEF">
            <w:pPr>
              <w:autoSpaceDE w:val="0"/>
              <w:autoSpaceDN w:val="0"/>
              <w:adjustRightInd w:val="0"/>
              <w:spacing w:after="0"/>
              <w:rPr>
                <w:rFonts w:ascii="Arial" w:hAnsi="Arial" w:cs="Arial"/>
                <w:b/>
                <w:bCs/>
                <w:color w:val="000000"/>
                <w:lang w:eastAsia="en-AU"/>
              </w:rPr>
            </w:pPr>
            <w:r w:rsidRPr="00E13B0C">
              <w:rPr>
                <w:rFonts w:ascii="Arial" w:hAnsi="Arial" w:cs="Arial"/>
                <w:b/>
                <w:bCs/>
                <w:color w:val="000000"/>
                <w:lang w:eastAsia="en-AU"/>
              </w:rPr>
              <w:t>Australia</w:t>
            </w:r>
          </w:p>
          <w:p w14:paraId="4ABF4B15" w14:textId="77777777" w:rsidR="00FA43D0" w:rsidRPr="00E13B0C" w:rsidRDefault="00FA43D0" w:rsidP="007A7FEF">
            <w:pPr>
              <w:tabs>
                <w:tab w:val="center" w:pos="4153"/>
                <w:tab w:val="right" w:pos="8306"/>
              </w:tabs>
              <w:spacing w:after="0"/>
              <w:rPr>
                <w:rFonts w:ascii="Arial" w:hAnsi="Arial" w:cs="Arial"/>
                <w:b/>
                <w:color w:val="0000FF"/>
              </w:rPr>
            </w:pPr>
          </w:p>
        </w:tc>
        <w:tc>
          <w:tcPr>
            <w:tcW w:w="5603" w:type="dxa"/>
          </w:tcPr>
          <w:p w14:paraId="27B03747" w14:textId="77777777" w:rsidR="00FA43D0" w:rsidRPr="00E13B0C" w:rsidRDefault="00FA43D0" w:rsidP="007A7FEF">
            <w:pPr>
              <w:autoSpaceDE w:val="0"/>
              <w:autoSpaceDN w:val="0"/>
              <w:adjustRightInd w:val="0"/>
              <w:spacing w:after="0"/>
              <w:rPr>
                <w:rFonts w:ascii="Arial" w:hAnsi="Arial" w:cs="Arial"/>
                <w:b/>
                <w:bCs/>
                <w:color w:val="000000"/>
                <w:lang w:eastAsia="en-AU"/>
              </w:rPr>
            </w:pPr>
            <w:r w:rsidRPr="00E13B0C">
              <w:rPr>
                <w:rFonts w:ascii="Arial" w:hAnsi="Arial" w:cs="Arial"/>
                <w:b/>
                <w:bCs/>
                <w:color w:val="000000"/>
                <w:lang w:eastAsia="en-AU"/>
              </w:rPr>
              <w:t>Contact Details:</w:t>
            </w:r>
          </w:p>
          <w:p w14:paraId="2E455FAF" w14:textId="77777777" w:rsidR="00FA43D0" w:rsidRPr="00E13B0C" w:rsidRDefault="00FA43D0" w:rsidP="007A7FEF">
            <w:pPr>
              <w:autoSpaceDE w:val="0"/>
              <w:autoSpaceDN w:val="0"/>
              <w:adjustRightInd w:val="0"/>
              <w:spacing w:after="0"/>
              <w:rPr>
                <w:rFonts w:ascii="Arial" w:hAnsi="Arial" w:cs="Arial"/>
                <w:b/>
                <w:bCs/>
                <w:color w:val="000000"/>
                <w:lang w:eastAsia="en-AU"/>
              </w:rPr>
            </w:pPr>
            <w:r w:rsidRPr="00E13B0C">
              <w:rPr>
                <w:rFonts w:ascii="Arial" w:hAnsi="Arial" w:cs="Arial"/>
                <w:b/>
                <w:bCs/>
                <w:color w:val="000000"/>
                <w:lang w:eastAsia="en-AU"/>
              </w:rPr>
              <w:t>Tel: +61 2 46 28 4690</w:t>
            </w:r>
          </w:p>
          <w:p w14:paraId="36747B97" w14:textId="77777777" w:rsidR="00FA43D0" w:rsidRPr="00E13B0C" w:rsidRDefault="00FA43D0" w:rsidP="007A7FEF">
            <w:pPr>
              <w:autoSpaceDE w:val="0"/>
              <w:autoSpaceDN w:val="0"/>
              <w:adjustRightInd w:val="0"/>
              <w:spacing w:after="0"/>
              <w:rPr>
                <w:rFonts w:ascii="Arial" w:hAnsi="Arial" w:cs="Arial"/>
                <w:b/>
                <w:bCs/>
                <w:color w:val="000000"/>
                <w:lang w:eastAsia="en-AU"/>
              </w:rPr>
            </w:pPr>
            <w:r w:rsidRPr="00E13B0C">
              <w:rPr>
                <w:rFonts w:ascii="Arial" w:hAnsi="Arial" w:cs="Arial"/>
                <w:b/>
                <w:bCs/>
                <w:color w:val="000000"/>
                <w:lang w:eastAsia="en-AU"/>
              </w:rPr>
              <w:t>Fax: +61 2 46 27 5285</w:t>
            </w:r>
          </w:p>
          <w:p w14:paraId="2DB6207B" w14:textId="77777777" w:rsidR="00FA43D0" w:rsidRPr="00E13B0C" w:rsidRDefault="00FA43D0" w:rsidP="007A7FEF">
            <w:pPr>
              <w:autoSpaceDE w:val="0"/>
              <w:autoSpaceDN w:val="0"/>
              <w:adjustRightInd w:val="0"/>
              <w:spacing w:after="0"/>
              <w:rPr>
                <w:rFonts w:ascii="Arial" w:hAnsi="Arial" w:cs="Arial"/>
                <w:b/>
                <w:bCs/>
                <w:color w:val="000000"/>
                <w:lang w:eastAsia="en-AU"/>
              </w:rPr>
            </w:pPr>
            <w:r w:rsidRPr="00E13B0C">
              <w:rPr>
                <w:rFonts w:ascii="Arial" w:hAnsi="Arial" w:cs="Arial"/>
                <w:b/>
                <w:bCs/>
                <w:color w:val="000000"/>
                <w:lang w:eastAsia="en-AU"/>
              </w:rPr>
              <w:t>e-mail: info@iecex.com</w:t>
            </w:r>
          </w:p>
          <w:p w14:paraId="3F08D33E" w14:textId="77777777" w:rsidR="00FA43D0" w:rsidRPr="00E13B0C" w:rsidRDefault="00FA43D0" w:rsidP="007A7FEF">
            <w:pPr>
              <w:tabs>
                <w:tab w:val="center" w:pos="4153"/>
                <w:tab w:val="right" w:pos="8306"/>
              </w:tabs>
              <w:spacing w:after="0"/>
              <w:rPr>
                <w:rFonts w:ascii="Arial" w:hAnsi="Arial" w:cs="Arial"/>
                <w:b/>
                <w:color w:val="0000FF"/>
              </w:rPr>
            </w:pPr>
            <w:hyperlink r:id="rId7" w:history="1">
              <w:r w:rsidRPr="00E13B0C">
                <w:rPr>
                  <w:rFonts w:ascii="Arial" w:hAnsi="Arial" w:cs="Arial"/>
                  <w:b/>
                  <w:bCs/>
                  <w:color w:val="0000FF"/>
                  <w:u w:val="single"/>
                  <w:lang w:eastAsia="en-AU"/>
                </w:rPr>
                <w:t>http://www.iecex.com</w:t>
              </w:r>
            </w:hyperlink>
          </w:p>
        </w:tc>
      </w:tr>
    </w:tbl>
    <w:p w14:paraId="6D628553" w14:textId="77777777" w:rsidR="00FA43D0" w:rsidRDefault="00FA43D0" w:rsidP="00773768">
      <w:pPr>
        <w:kinsoku w:val="0"/>
        <w:overflowPunct w:val="0"/>
        <w:autoSpaceDE w:val="0"/>
        <w:autoSpaceDN w:val="0"/>
        <w:adjustRightInd w:val="0"/>
        <w:spacing w:before="59" w:after="0" w:line="240" w:lineRule="auto"/>
        <w:ind w:left="39"/>
        <w:rPr>
          <w:rFonts w:ascii="Arial" w:hAnsi="Arial" w:cs="Arial"/>
          <w:b/>
          <w:bCs/>
          <w:sz w:val="28"/>
          <w:szCs w:val="28"/>
        </w:rPr>
      </w:pPr>
    </w:p>
    <w:p w14:paraId="02FF67A2" w14:textId="77777777" w:rsidR="00FA43D0" w:rsidRDefault="00FA43D0">
      <w:pPr>
        <w:rPr>
          <w:rFonts w:ascii="Arial" w:hAnsi="Arial" w:cs="Arial"/>
          <w:b/>
          <w:bCs/>
          <w:sz w:val="28"/>
          <w:szCs w:val="28"/>
        </w:rPr>
      </w:pPr>
      <w:r>
        <w:rPr>
          <w:rFonts w:ascii="Arial" w:hAnsi="Arial" w:cs="Arial"/>
          <w:b/>
          <w:bCs/>
          <w:sz w:val="28"/>
          <w:szCs w:val="28"/>
        </w:rPr>
        <w:br w:type="page"/>
      </w:r>
    </w:p>
    <w:p w14:paraId="46A1FDDB" w14:textId="3579214D" w:rsidR="00773768" w:rsidRPr="00773768" w:rsidRDefault="00773768" w:rsidP="00773768">
      <w:pPr>
        <w:kinsoku w:val="0"/>
        <w:overflowPunct w:val="0"/>
        <w:autoSpaceDE w:val="0"/>
        <w:autoSpaceDN w:val="0"/>
        <w:adjustRightInd w:val="0"/>
        <w:spacing w:before="59" w:after="0" w:line="240" w:lineRule="auto"/>
        <w:ind w:left="39"/>
        <w:rPr>
          <w:rFonts w:ascii="Arial" w:hAnsi="Arial" w:cs="Arial"/>
          <w:sz w:val="28"/>
          <w:szCs w:val="28"/>
        </w:rPr>
      </w:pPr>
      <w:r w:rsidRPr="00773768">
        <w:rPr>
          <w:rFonts w:ascii="Arial" w:hAnsi="Arial" w:cs="Arial"/>
          <w:b/>
          <w:bCs/>
          <w:sz w:val="28"/>
          <w:szCs w:val="28"/>
        </w:rPr>
        <w:lastRenderedPageBreak/>
        <w:t>IECEx</w:t>
      </w:r>
      <w:r w:rsidRPr="00773768">
        <w:rPr>
          <w:rFonts w:ascii="Arial" w:hAnsi="Arial" w:cs="Arial"/>
          <w:b/>
          <w:bCs/>
          <w:spacing w:val="-15"/>
          <w:sz w:val="28"/>
          <w:szCs w:val="28"/>
        </w:rPr>
        <w:t xml:space="preserve"> </w:t>
      </w:r>
      <w:r w:rsidRPr="00773768">
        <w:rPr>
          <w:rFonts w:ascii="Arial" w:hAnsi="Arial" w:cs="Arial"/>
          <w:b/>
          <w:bCs/>
          <w:sz w:val="28"/>
          <w:szCs w:val="28"/>
        </w:rPr>
        <w:t>Conformity</w:t>
      </w:r>
      <w:r w:rsidRPr="00773768">
        <w:rPr>
          <w:rFonts w:ascii="Arial" w:hAnsi="Arial" w:cs="Arial"/>
          <w:b/>
          <w:bCs/>
          <w:spacing w:val="-17"/>
          <w:sz w:val="28"/>
          <w:szCs w:val="28"/>
        </w:rPr>
        <w:t xml:space="preserve"> </w:t>
      </w:r>
      <w:r w:rsidRPr="00773768">
        <w:rPr>
          <w:rFonts w:ascii="Arial" w:hAnsi="Arial" w:cs="Arial"/>
          <w:b/>
          <w:bCs/>
          <w:sz w:val="28"/>
          <w:szCs w:val="28"/>
        </w:rPr>
        <w:t>Mark</w:t>
      </w:r>
      <w:r w:rsidR="002320F0">
        <w:rPr>
          <w:rFonts w:ascii="Arial" w:hAnsi="Arial" w:cs="Arial"/>
          <w:b/>
          <w:bCs/>
          <w:sz w:val="28"/>
          <w:szCs w:val="28"/>
        </w:rPr>
        <w:t xml:space="preserve"> License System</w:t>
      </w:r>
    </w:p>
    <w:p w14:paraId="4F94973F" w14:textId="77777777" w:rsidR="00773768" w:rsidRDefault="00773768" w:rsidP="00773768">
      <w:pPr>
        <w:kinsoku w:val="0"/>
        <w:overflowPunct w:val="0"/>
        <w:autoSpaceDE w:val="0"/>
        <w:autoSpaceDN w:val="0"/>
        <w:adjustRightInd w:val="0"/>
        <w:spacing w:after="0" w:line="225" w:lineRule="exact"/>
        <w:ind w:left="39"/>
        <w:outlineLvl w:val="0"/>
        <w:rPr>
          <w:rFonts w:ascii="Arial" w:hAnsi="Arial" w:cs="Arial"/>
          <w:b/>
          <w:bCs/>
        </w:rPr>
      </w:pPr>
    </w:p>
    <w:p w14:paraId="127B19D1" w14:textId="77777777" w:rsidR="00773768" w:rsidRPr="00773768" w:rsidRDefault="00773768" w:rsidP="00773768">
      <w:pPr>
        <w:kinsoku w:val="0"/>
        <w:overflowPunct w:val="0"/>
        <w:autoSpaceDE w:val="0"/>
        <w:autoSpaceDN w:val="0"/>
        <w:adjustRightInd w:val="0"/>
        <w:spacing w:after="0" w:line="225" w:lineRule="exact"/>
        <w:ind w:left="39"/>
        <w:outlineLvl w:val="0"/>
        <w:rPr>
          <w:rFonts w:ascii="Arial" w:hAnsi="Arial" w:cs="Arial"/>
        </w:rPr>
      </w:pPr>
      <w:r w:rsidRPr="00773768">
        <w:rPr>
          <w:rFonts w:ascii="Arial" w:hAnsi="Arial" w:cs="Arial"/>
          <w:b/>
          <w:bCs/>
        </w:rPr>
        <w:t>Introduction</w:t>
      </w:r>
    </w:p>
    <w:p w14:paraId="4A2BCC60" w14:textId="6F800AB7" w:rsidR="00934A60" w:rsidRDefault="008707F2" w:rsidP="00773768">
      <w:pPr>
        <w:kinsoku w:val="0"/>
        <w:overflowPunct w:val="0"/>
        <w:autoSpaceDE w:val="0"/>
        <w:autoSpaceDN w:val="0"/>
        <w:adjustRightInd w:val="0"/>
        <w:spacing w:before="54" w:after="0" w:line="240" w:lineRule="auto"/>
        <w:ind w:left="39" w:right="182"/>
        <w:rPr>
          <w:rFonts w:ascii="Arial" w:hAnsi="Arial" w:cs="Arial"/>
          <w:spacing w:val="-6"/>
        </w:rPr>
      </w:pPr>
      <w:r w:rsidRPr="00773768">
        <w:rPr>
          <w:rFonts w:ascii="Arial" w:hAnsi="Arial" w:cs="Arial"/>
        </w:rPr>
        <w:t>This</w:t>
      </w:r>
      <w:r w:rsidRPr="00773768">
        <w:rPr>
          <w:rFonts w:ascii="Arial" w:hAnsi="Arial" w:cs="Arial"/>
          <w:spacing w:val="-6"/>
        </w:rPr>
        <w:t xml:space="preserve"> </w:t>
      </w:r>
      <w:r w:rsidR="00B54EB8">
        <w:rPr>
          <w:rFonts w:ascii="Arial" w:hAnsi="Arial" w:cs="Arial"/>
          <w:spacing w:val="-6"/>
        </w:rPr>
        <w:t xml:space="preserve">document </w:t>
      </w:r>
      <w:r w:rsidR="00934A60">
        <w:rPr>
          <w:rFonts w:ascii="Arial" w:hAnsi="Arial" w:cs="Arial"/>
          <w:spacing w:val="-6"/>
        </w:rPr>
        <w:t xml:space="preserve">reports on work conducted by the IECEx Marks Committee, </w:t>
      </w:r>
      <w:proofErr w:type="spellStart"/>
      <w:r w:rsidR="00934A60">
        <w:rPr>
          <w:rFonts w:ascii="Arial" w:hAnsi="Arial" w:cs="Arial"/>
          <w:spacing w:val="-6"/>
        </w:rPr>
        <w:t>ExMarkCo</w:t>
      </w:r>
      <w:proofErr w:type="spellEnd"/>
      <w:r w:rsidR="00934A60">
        <w:rPr>
          <w:rFonts w:ascii="Arial" w:hAnsi="Arial" w:cs="Arial"/>
          <w:spacing w:val="-6"/>
        </w:rPr>
        <w:t xml:space="preserve"> </w:t>
      </w:r>
      <w:r w:rsidR="001034FB">
        <w:rPr>
          <w:rFonts w:ascii="Arial" w:hAnsi="Arial" w:cs="Arial"/>
          <w:spacing w:val="-6"/>
        </w:rPr>
        <w:t xml:space="preserve">since the 2018 ExMC meeting and </w:t>
      </w:r>
      <w:r w:rsidR="00934A60">
        <w:rPr>
          <w:rFonts w:ascii="Arial" w:hAnsi="Arial" w:cs="Arial"/>
          <w:spacing w:val="-6"/>
        </w:rPr>
        <w:t>includ</w:t>
      </w:r>
      <w:r w:rsidR="001034FB">
        <w:rPr>
          <w:rFonts w:ascii="Arial" w:hAnsi="Arial" w:cs="Arial"/>
          <w:spacing w:val="-6"/>
        </w:rPr>
        <w:t>es</w:t>
      </w:r>
      <w:r w:rsidR="00934A60">
        <w:rPr>
          <w:rFonts w:ascii="Arial" w:hAnsi="Arial" w:cs="Arial"/>
          <w:spacing w:val="-6"/>
        </w:rPr>
        <w:t>:</w:t>
      </w:r>
    </w:p>
    <w:p w14:paraId="44DD3730" w14:textId="4CE1F6CA" w:rsidR="00934A60" w:rsidRDefault="00934A60" w:rsidP="00934A60">
      <w:pPr>
        <w:pStyle w:val="ListParagraph"/>
        <w:numPr>
          <w:ilvl w:val="0"/>
          <w:numId w:val="6"/>
        </w:numPr>
        <w:kinsoku w:val="0"/>
        <w:overflowPunct w:val="0"/>
        <w:autoSpaceDE w:val="0"/>
        <w:autoSpaceDN w:val="0"/>
        <w:adjustRightInd w:val="0"/>
        <w:spacing w:before="54" w:after="0" w:line="240" w:lineRule="auto"/>
        <w:ind w:right="182"/>
        <w:rPr>
          <w:rFonts w:ascii="Arial" w:hAnsi="Arial" w:cs="Arial"/>
          <w:spacing w:val="-6"/>
        </w:rPr>
      </w:pPr>
      <w:r>
        <w:rPr>
          <w:rFonts w:ascii="Arial" w:hAnsi="Arial" w:cs="Arial"/>
          <w:spacing w:val="-6"/>
        </w:rPr>
        <w:t>A detailed review of the IECEx Mark License System, during its May 2019 Singapore meeting</w:t>
      </w:r>
    </w:p>
    <w:p w14:paraId="7F3D48B3" w14:textId="77777777" w:rsidR="00934A60" w:rsidRDefault="00934A60" w:rsidP="00934A60">
      <w:pPr>
        <w:pStyle w:val="ListParagraph"/>
        <w:numPr>
          <w:ilvl w:val="0"/>
          <w:numId w:val="6"/>
        </w:numPr>
        <w:kinsoku w:val="0"/>
        <w:overflowPunct w:val="0"/>
        <w:autoSpaceDE w:val="0"/>
        <w:autoSpaceDN w:val="0"/>
        <w:adjustRightInd w:val="0"/>
        <w:spacing w:before="54" w:after="0" w:line="240" w:lineRule="auto"/>
        <w:ind w:right="182"/>
        <w:rPr>
          <w:rFonts w:ascii="Arial" w:hAnsi="Arial" w:cs="Arial"/>
          <w:spacing w:val="-6"/>
        </w:rPr>
      </w:pPr>
      <w:r>
        <w:rPr>
          <w:rFonts w:ascii="Arial" w:hAnsi="Arial" w:cs="Arial"/>
          <w:spacing w:val="-6"/>
        </w:rPr>
        <w:t>Consideration of Product Marking requirements according to IEC 60079-0</w:t>
      </w:r>
    </w:p>
    <w:p w14:paraId="40866859" w14:textId="18EB9FE7" w:rsidR="00934A60" w:rsidRDefault="00934A60" w:rsidP="00934A60">
      <w:pPr>
        <w:pStyle w:val="ListParagraph"/>
        <w:numPr>
          <w:ilvl w:val="0"/>
          <w:numId w:val="6"/>
        </w:numPr>
        <w:kinsoku w:val="0"/>
        <w:overflowPunct w:val="0"/>
        <w:autoSpaceDE w:val="0"/>
        <w:autoSpaceDN w:val="0"/>
        <w:adjustRightInd w:val="0"/>
        <w:spacing w:before="54" w:after="0" w:line="240" w:lineRule="auto"/>
        <w:ind w:right="182"/>
        <w:rPr>
          <w:rFonts w:ascii="Arial" w:hAnsi="Arial" w:cs="Arial"/>
          <w:spacing w:val="-6"/>
        </w:rPr>
      </w:pPr>
      <w:r>
        <w:rPr>
          <w:rFonts w:ascii="Arial" w:hAnsi="Arial" w:cs="Arial"/>
          <w:spacing w:val="-6"/>
        </w:rPr>
        <w:t xml:space="preserve">Obtaining </w:t>
      </w:r>
      <w:r w:rsidR="00095C64">
        <w:rPr>
          <w:rFonts w:ascii="Arial" w:hAnsi="Arial" w:cs="Arial"/>
          <w:spacing w:val="-6"/>
        </w:rPr>
        <w:t>IEC legal advice concerning the current situation and proposed New Approach</w:t>
      </w:r>
      <w:r>
        <w:rPr>
          <w:rFonts w:ascii="Arial" w:hAnsi="Arial" w:cs="Arial"/>
          <w:spacing w:val="-6"/>
        </w:rPr>
        <w:t xml:space="preserve"> </w:t>
      </w:r>
    </w:p>
    <w:p w14:paraId="2799A880" w14:textId="226219CA" w:rsidR="00934A60" w:rsidRPr="00934A60" w:rsidRDefault="00934A60" w:rsidP="00934A60">
      <w:pPr>
        <w:pStyle w:val="ListParagraph"/>
        <w:numPr>
          <w:ilvl w:val="0"/>
          <w:numId w:val="6"/>
        </w:numPr>
        <w:kinsoku w:val="0"/>
        <w:overflowPunct w:val="0"/>
        <w:autoSpaceDE w:val="0"/>
        <w:autoSpaceDN w:val="0"/>
        <w:adjustRightInd w:val="0"/>
        <w:spacing w:before="54" w:after="0" w:line="240" w:lineRule="auto"/>
        <w:ind w:right="182"/>
        <w:rPr>
          <w:rFonts w:ascii="Arial" w:hAnsi="Arial" w:cs="Arial"/>
          <w:spacing w:val="-6"/>
        </w:rPr>
      </w:pPr>
      <w:r>
        <w:rPr>
          <w:rFonts w:ascii="Arial" w:hAnsi="Arial" w:cs="Arial"/>
          <w:spacing w:val="-6"/>
        </w:rPr>
        <w:t xml:space="preserve">A </w:t>
      </w:r>
      <w:r w:rsidR="00095C64">
        <w:rPr>
          <w:rFonts w:ascii="Arial" w:hAnsi="Arial" w:cs="Arial"/>
          <w:spacing w:val="-6"/>
        </w:rPr>
        <w:t xml:space="preserve">further </w:t>
      </w:r>
      <w:r>
        <w:rPr>
          <w:rFonts w:ascii="Arial" w:hAnsi="Arial" w:cs="Arial"/>
          <w:spacing w:val="-6"/>
        </w:rPr>
        <w:t xml:space="preserve">review of proposals based on the Legal advice </w:t>
      </w:r>
    </w:p>
    <w:p w14:paraId="1E280C96" w14:textId="77777777" w:rsidR="001034FB" w:rsidRDefault="001034FB" w:rsidP="00934A60">
      <w:pPr>
        <w:kinsoku w:val="0"/>
        <w:overflowPunct w:val="0"/>
        <w:autoSpaceDE w:val="0"/>
        <w:autoSpaceDN w:val="0"/>
        <w:adjustRightInd w:val="0"/>
        <w:spacing w:before="54" w:after="0" w:line="240" w:lineRule="auto"/>
        <w:ind w:left="39" w:right="182"/>
        <w:rPr>
          <w:rFonts w:ascii="Arial" w:hAnsi="Arial" w:cs="Arial"/>
          <w:spacing w:val="-6"/>
        </w:rPr>
      </w:pPr>
    </w:p>
    <w:p w14:paraId="2205CF09" w14:textId="77777777" w:rsidR="00934A60" w:rsidRDefault="00B54EB8" w:rsidP="00934A60">
      <w:pPr>
        <w:kinsoku w:val="0"/>
        <w:overflowPunct w:val="0"/>
        <w:autoSpaceDE w:val="0"/>
        <w:autoSpaceDN w:val="0"/>
        <w:adjustRightInd w:val="0"/>
        <w:spacing w:before="54" w:after="0" w:line="240" w:lineRule="auto"/>
        <w:ind w:left="39" w:right="182"/>
        <w:rPr>
          <w:rFonts w:ascii="Arial" w:hAnsi="Arial" w:cs="Arial"/>
          <w:spacing w:val="-6"/>
        </w:rPr>
      </w:pPr>
      <w:r>
        <w:rPr>
          <w:rFonts w:ascii="Arial" w:hAnsi="Arial" w:cs="Arial"/>
          <w:spacing w:val="-6"/>
        </w:rPr>
        <w:t xml:space="preserve">This document is a result of </w:t>
      </w:r>
      <w:r w:rsidR="00934A60">
        <w:rPr>
          <w:rFonts w:ascii="Arial" w:hAnsi="Arial" w:cs="Arial"/>
          <w:spacing w:val="-6"/>
        </w:rPr>
        <w:t xml:space="preserve">the above work </w:t>
      </w:r>
      <w:r>
        <w:rPr>
          <w:rFonts w:ascii="Arial" w:hAnsi="Arial" w:cs="Arial"/>
          <w:spacing w:val="-6"/>
        </w:rPr>
        <w:t xml:space="preserve">and is intended to provide an overview of the changes now proposed by </w:t>
      </w:r>
      <w:proofErr w:type="spellStart"/>
      <w:r>
        <w:rPr>
          <w:rFonts w:ascii="Arial" w:hAnsi="Arial" w:cs="Arial"/>
          <w:spacing w:val="-6"/>
        </w:rPr>
        <w:t>ExMarkCo</w:t>
      </w:r>
      <w:proofErr w:type="spellEnd"/>
      <w:r>
        <w:rPr>
          <w:rFonts w:ascii="Arial" w:hAnsi="Arial" w:cs="Arial"/>
          <w:spacing w:val="-6"/>
        </w:rPr>
        <w:t xml:space="preserve"> </w:t>
      </w:r>
      <w:r w:rsidR="008707F2">
        <w:rPr>
          <w:rFonts w:ascii="Arial" w:hAnsi="Arial" w:cs="Arial"/>
          <w:spacing w:val="-6"/>
        </w:rPr>
        <w:t xml:space="preserve">to </w:t>
      </w:r>
      <w:r w:rsidR="00934A60">
        <w:rPr>
          <w:rFonts w:ascii="Arial" w:hAnsi="Arial" w:cs="Arial"/>
          <w:spacing w:val="-6"/>
        </w:rPr>
        <w:t>better serve the needs of the IECEx Market and its Stakeholders</w:t>
      </w:r>
    </w:p>
    <w:p w14:paraId="76EFAE3C" w14:textId="77777777" w:rsidR="00934A60" w:rsidRDefault="00934A60" w:rsidP="00934A60">
      <w:pPr>
        <w:kinsoku w:val="0"/>
        <w:overflowPunct w:val="0"/>
        <w:autoSpaceDE w:val="0"/>
        <w:autoSpaceDN w:val="0"/>
        <w:adjustRightInd w:val="0"/>
        <w:spacing w:before="54" w:after="0" w:line="240" w:lineRule="auto"/>
        <w:ind w:left="39" w:right="182"/>
        <w:rPr>
          <w:rFonts w:ascii="Arial" w:hAnsi="Arial" w:cs="Arial"/>
          <w:spacing w:val="-6"/>
        </w:rPr>
      </w:pPr>
    </w:p>
    <w:p w14:paraId="63FC39EB" w14:textId="720DE94D" w:rsidR="00934A60" w:rsidRDefault="00934A60" w:rsidP="00934A60">
      <w:pPr>
        <w:kinsoku w:val="0"/>
        <w:overflowPunct w:val="0"/>
        <w:autoSpaceDE w:val="0"/>
        <w:autoSpaceDN w:val="0"/>
        <w:adjustRightInd w:val="0"/>
        <w:spacing w:before="54" w:after="0" w:line="240" w:lineRule="auto"/>
        <w:ind w:left="39" w:right="182"/>
        <w:rPr>
          <w:rFonts w:ascii="Arial" w:hAnsi="Arial" w:cs="Arial"/>
          <w:spacing w:val="-6"/>
        </w:rPr>
      </w:pPr>
      <w:r>
        <w:rPr>
          <w:rFonts w:ascii="Arial" w:hAnsi="Arial" w:cs="Arial"/>
          <w:spacing w:val="-6"/>
        </w:rPr>
        <w:t>This document provides</w:t>
      </w:r>
      <w:r w:rsidR="00095C64">
        <w:rPr>
          <w:rFonts w:ascii="Arial" w:hAnsi="Arial" w:cs="Arial"/>
          <w:spacing w:val="-6"/>
        </w:rPr>
        <w:t xml:space="preserve"> information concerning</w:t>
      </w:r>
      <w:r>
        <w:rPr>
          <w:rFonts w:ascii="Arial" w:hAnsi="Arial" w:cs="Arial"/>
          <w:spacing w:val="-6"/>
        </w:rPr>
        <w:t>:</w:t>
      </w:r>
    </w:p>
    <w:p w14:paraId="4C61D941" w14:textId="6A48213A" w:rsidR="00934A60" w:rsidRDefault="00095C64" w:rsidP="006005D1">
      <w:pPr>
        <w:pStyle w:val="ListParagraph"/>
        <w:numPr>
          <w:ilvl w:val="0"/>
          <w:numId w:val="8"/>
        </w:numPr>
        <w:kinsoku w:val="0"/>
        <w:overflowPunct w:val="0"/>
        <w:autoSpaceDE w:val="0"/>
        <w:autoSpaceDN w:val="0"/>
        <w:adjustRightInd w:val="0"/>
        <w:spacing w:before="54" w:after="0" w:line="240" w:lineRule="auto"/>
        <w:ind w:right="182"/>
        <w:rPr>
          <w:rFonts w:ascii="Arial" w:hAnsi="Arial" w:cs="Arial"/>
          <w:spacing w:val="-6"/>
        </w:rPr>
      </w:pPr>
      <w:r>
        <w:rPr>
          <w:rFonts w:ascii="Arial" w:hAnsi="Arial" w:cs="Arial"/>
          <w:spacing w:val="-6"/>
        </w:rPr>
        <w:t>B</w:t>
      </w:r>
      <w:r w:rsidR="00934A60">
        <w:rPr>
          <w:rFonts w:ascii="Arial" w:hAnsi="Arial" w:cs="Arial"/>
          <w:spacing w:val="-6"/>
        </w:rPr>
        <w:t>ackground of the IECEx System</w:t>
      </w:r>
    </w:p>
    <w:p w14:paraId="3FB9D1FA" w14:textId="1898E13C" w:rsidR="003566EE" w:rsidRDefault="00934A60" w:rsidP="006005D1">
      <w:pPr>
        <w:pStyle w:val="ListParagraph"/>
        <w:numPr>
          <w:ilvl w:val="0"/>
          <w:numId w:val="8"/>
        </w:numPr>
        <w:kinsoku w:val="0"/>
        <w:overflowPunct w:val="0"/>
        <w:autoSpaceDE w:val="0"/>
        <w:autoSpaceDN w:val="0"/>
        <w:adjustRightInd w:val="0"/>
        <w:spacing w:before="54" w:after="0" w:line="240" w:lineRule="auto"/>
        <w:ind w:right="182"/>
        <w:rPr>
          <w:rFonts w:ascii="Arial" w:hAnsi="Arial" w:cs="Arial"/>
          <w:spacing w:val="-6"/>
        </w:rPr>
      </w:pPr>
      <w:r w:rsidRPr="003566EE">
        <w:rPr>
          <w:rFonts w:ascii="Arial" w:hAnsi="Arial" w:cs="Arial"/>
          <w:spacing w:val="-6"/>
        </w:rPr>
        <w:t xml:space="preserve">Proposals for </w:t>
      </w:r>
      <w:r w:rsidR="003566EE" w:rsidRPr="003566EE">
        <w:rPr>
          <w:rFonts w:ascii="Arial" w:hAnsi="Arial" w:cs="Arial"/>
          <w:spacing w:val="-6"/>
        </w:rPr>
        <w:t>a new Approach</w:t>
      </w:r>
      <w:r w:rsidR="001034FB">
        <w:rPr>
          <w:rFonts w:ascii="Arial" w:hAnsi="Arial" w:cs="Arial"/>
          <w:spacing w:val="-6"/>
        </w:rPr>
        <w:t>, regarding the IECEx Mark</w:t>
      </w:r>
      <w:r w:rsidR="003566EE" w:rsidRPr="003566EE">
        <w:rPr>
          <w:rFonts w:ascii="Arial" w:hAnsi="Arial" w:cs="Arial"/>
          <w:spacing w:val="-6"/>
        </w:rPr>
        <w:t xml:space="preserve"> </w:t>
      </w:r>
    </w:p>
    <w:p w14:paraId="57CC1B27" w14:textId="56B93D5C" w:rsidR="006005D1" w:rsidRPr="003566EE" w:rsidRDefault="006005D1" w:rsidP="006005D1">
      <w:pPr>
        <w:pStyle w:val="ListParagraph"/>
        <w:numPr>
          <w:ilvl w:val="0"/>
          <w:numId w:val="8"/>
        </w:numPr>
        <w:kinsoku w:val="0"/>
        <w:overflowPunct w:val="0"/>
        <w:autoSpaceDE w:val="0"/>
        <w:autoSpaceDN w:val="0"/>
        <w:adjustRightInd w:val="0"/>
        <w:spacing w:before="54" w:after="0" w:line="240" w:lineRule="auto"/>
        <w:ind w:right="182"/>
        <w:rPr>
          <w:rFonts w:ascii="Arial" w:hAnsi="Arial" w:cs="Arial"/>
          <w:spacing w:val="-6"/>
        </w:rPr>
      </w:pPr>
      <w:r w:rsidRPr="003566EE">
        <w:rPr>
          <w:rFonts w:ascii="Arial" w:hAnsi="Arial" w:cs="Arial"/>
          <w:spacing w:val="-6"/>
        </w:rPr>
        <w:t>Proposals for changes to the IECEx Mark itself</w:t>
      </w:r>
    </w:p>
    <w:p w14:paraId="0177A4F2" w14:textId="77777777" w:rsidR="001034FB" w:rsidRDefault="001034FB" w:rsidP="00934A60">
      <w:pPr>
        <w:kinsoku w:val="0"/>
        <w:overflowPunct w:val="0"/>
        <w:autoSpaceDE w:val="0"/>
        <w:autoSpaceDN w:val="0"/>
        <w:adjustRightInd w:val="0"/>
        <w:spacing w:before="54" w:after="0" w:line="240" w:lineRule="auto"/>
        <w:ind w:left="39" w:right="182"/>
        <w:rPr>
          <w:rFonts w:ascii="Arial" w:hAnsi="Arial" w:cs="Arial"/>
          <w:spacing w:val="-6"/>
        </w:rPr>
      </w:pPr>
    </w:p>
    <w:p w14:paraId="01AC4EA5" w14:textId="5E429A33" w:rsidR="00934A60" w:rsidRDefault="006005D1" w:rsidP="00934A60">
      <w:pPr>
        <w:kinsoku w:val="0"/>
        <w:overflowPunct w:val="0"/>
        <w:autoSpaceDE w:val="0"/>
        <w:autoSpaceDN w:val="0"/>
        <w:adjustRightInd w:val="0"/>
        <w:spacing w:before="54" w:after="0" w:line="240" w:lineRule="auto"/>
        <w:ind w:left="39" w:right="182"/>
        <w:rPr>
          <w:rFonts w:ascii="Arial" w:hAnsi="Arial" w:cs="Arial"/>
          <w:spacing w:val="-6"/>
        </w:rPr>
      </w:pPr>
      <w:r>
        <w:rPr>
          <w:rFonts w:ascii="Arial" w:hAnsi="Arial" w:cs="Arial"/>
          <w:spacing w:val="-6"/>
        </w:rPr>
        <w:t xml:space="preserve">The main purpose of this document is to facilitate a discussion during the 2019 ExMC Dubai meeting, on matters of principles and concepts.  Once ExMC finalises these principles and concepts, </w:t>
      </w:r>
      <w:proofErr w:type="spellStart"/>
      <w:r>
        <w:rPr>
          <w:rFonts w:ascii="Arial" w:hAnsi="Arial" w:cs="Arial"/>
          <w:spacing w:val="-6"/>
        </w:rPr>
        <w:t>ExMarkCo</w:t>
      </w:r>
      <w:proofErr w:type="spellEnd"/>
      <w:r>
        <w:rPr>
          <w:rFonts w:ascii="Arial" w:hAnsi="Arial" w:cs="Arial"/>
          <w:spacing w:val="-6"/>
        </w:rPr>
        <w:t xml:space="preserve"> would then undertake further work to prepare revisions to the necessary rules and procedures and Operational Documents, for submission to ExMC for approval.</w:t>
      </w:r>
    </w:p>
    <w:p w14:paraId="455162A8" w14:textId="77777777" w:rsidR="006005D1" w:rsidRDefault="006005D1" w:rsidP="00934A60">
      <w:pPr>
        <w:kinsoku w:val="0"/>
        <w:overflowPunct w:val="0"/>
        <w:autoSpaceDE w:val="0"/>
        <w:autoSpaceDN w:val="0"/>
        <w:adjustRightInd w:val="0"/>
        <w:spacing w:before="54" w:after="0" w:line="240" w:lineRule="auto"/>
        <w:ind w:left="39" w:right="182"/>
        <w:rPr>
          <w:rFonts w:ascii="Arial" w:hAnsi="Arial" w:cs="Arial"/>
          <w:spacing w:val="-6"/>
        </w:rPr>
      </w:pPr>
    </w:p>
    <w:p w14:paraId="390CE184" w14:textId="3959B759" w:rsidR="008707F2" w:rsidRPr="005A07E7" w:rsidRDefault="005A07E7" w:rsidP="005A07E7">
      <w:pPr>
        <w:pStyle w:val="ListParagraph"/>
        <w:numPr>
          <w:ilvl w:val="0"/>
          <w:numId w:val="9"/>
        </w:numPr>
        <w:kinsoku w:val="0"/>
        <w:overflowPunct w:val="0"/>
        <w:autoSpaceDE w:val="0"/>
        <w:autoSpaceDN w:val="0"/>
        <w:adjustRightInd w:val="0"/>
        <w:spacing w:before="54" w:after="0" w:line="240" w:lineRule="auto"/>
        <w:ind w:right="182"/>
        <w:rPr>
          <w:rFonts w:ascii="Arial" w:hAnsi="Arial" w:cs="Arial"/>
          <w:b/>
        </w:rPr>
      </w:pPr>
      <w:r w:rsidRPr="005A07E7">
        <w:rPr>
          <w:rFonts w:ascii="Arial" w:hAnsi="Arial" w:cs="Arial"/>
          <w:b/>
        </w:rPr>
        <w:t>Background</w:t>
      </w:r>
      <w:r w:rsidR="00911A31">
        <w:rPr>
          <w:rFonts w:ascii="Arial" w:hAnsi="Arial" w:cs="Arial"/>
          <w:b/>
        </w:rPr>
        <w:t xml:space="preserve"> of the IECEx System</w:t>
      </w:r>
    </w:p>
    <w:p w14:paraId="3EAFCAD9" w14:textId="77777777" w:rsidR="005A07E7" w:rsidRPr="005A07E7" w:rsidRDefault="005A07E7" w:rsidP="005A07E7">
      <w:pPr>
        <w:pStyle w:val="ListParagraph"/>
        <w:kinsoku w:val="0"/>
        <w:overflowPunct w:val="0"/>
        <w:autoSpaceDE w:val="0"/>
        <w:autoSpaceDN w:val="0"/>
        <w:adjustRightInd w:val="0"/>
        <w:spacing w:before="54" w:after="0" w:line="240" w:lineRule="auto"/>
        <w:ind w:left="399" w:right="182"/>
        <w:rPr>
          <w:rFonts w:ascii="Arial" w:hAnsi="Arial" w:cs="Arial"/>
        </w:rPr>
      </w:pPr>
    </w:p>
    <w:p w14:paraId="289B52E0" w14:textId="65FF74D1" w:rsidR="008707F2" w:rsidRDefault="008707F2" w:rsidP="00773768">
      <w:pPr>
        <w:kinsoku w:val="0"/>
        <w:overflowPunct w:val="0"/>
        <w:autoSpaceDE w:val="0"/>
        <w:autoSpaceDN w:val="0"/>
        <w:adjustRightInd w:val="0"/>
        <w:spacing w:before="54" w:after="0" w:line="240" w:lineRule="auto"/>
        <w:ind w:left="39" w:right="182"/>
        <w:rPr>
          <w:rFonts w:ascii="Arial" w:hAnsi="Arial" w:cs="Arial"/>
        </w:rPr>
      </w:pPr>
      <w:r>
        <w:rPr>
          <w:rFonts w:ascii="Arial" w:hAnsi="Arial" w:cs="Arial"/>
        </w:rPr>
        <w:t xml:space="preserve">The IECEx System incorporates both a </w:t>
      </w:r>
      <w:proofErr w:type="spellStart"/>
      <w:r>
        <w:rPr>
          <w:rFonts w:ascii="Arial" w:hAnsi="Arial" w:cs="Arial"/>
        </w:rPr>
        <w:t>TradeMark</w:t>
      </w:r>
      <w:proofErr w:type="spellEnd"/>
      <w:r>
        <w:rPr>
          <w:rFonts w:ascii="Arial" w:hAnsi="Arial" w:cs="Arial"/>
        </w:rPr>
        <w:t xml:space="preserve"> that identifies the IECEx as an Organisation and </w:t>
      </w:r>
      <w:r w:rsidR="005A07E7">
        <w:rPr>
          <w:rFonts w:ascii="Arial" w:hAnsi="Arial" w:cs="Arial"/>
        </w:rPr>
        <w:t xml:space="preserve">an IECEx </w:t>
      </w:r>
      <w:r>
        <w:rPr>
          <w:rFonts w:ascii="Arial" w:hAnsi="Arial" w:cs="Arial"/>
        </w:rPr>
        <w:t>Conformity Mark that maybe licensed to manufacturers to use on or associated with Ex Equipment covered by an IECEx Certificate of Conformity.</w:t>
      </w:r>
    </w:p>
    <w:p w14:paraId="2BF677FF" w14:textId="1A299ACD" w:rsidR="00773768" w:rsidRDefault="008707F2" w:rsidP="00904748">
      <w:pPr>
        <w:kinsoku w:val="0"/>
        <w:overflowPunct w:val="0"/>
        <w:autoSpaceDE w:val="0"/>
        <w:autoSpaceDN w:val="0"/>
        <w:adjustRightInd w:val="0"/>
        <w:spacing w:before="54" w:after="0" w:line="240" w:lineRule="auto"/>
        <w:ind w:left="39" w:right="182"/>
        <w:jc w:val="center"/>
        <w:rPr>
          <w:rFonts w:ascii="Arial" w:hAnsi="Arial" w:cs="Arial"/>
          <w:spacing w:val="-6"/>
        </w:rPr>
      </w:pPr>
      <w:r>
        <w:rPr>
          <w:noProof/>
          <w:lang w:eastAsia="en-AU"/>
        </w:rPr>
        <w:drawing>
          <wp:anchor distT="0" distB="0" distL="114300" distR="114300" simplePos="0" relativeHeight="251664384" behindDoc="0" locked="0" layoutInCell="1" allowOverlap="1" wp14:anchorId="492474A7" wp14:editId="252CE11B">
            <wp:simplePos x="0" y="0"/>
            <wp:positionH relativeFrom="column">
              <wp:posOffset>469265</wp:posOffset>
            </wp:positionH>
            <wp:positionV relativeFrom="paragraph">
              <wp:posOffset>180975</wp:posOffset>
            </wp:positionV>
            <wp:extent cx="1648460" cy="73152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8460" cy="731520"/>
                    </a:xfrm>
                    <a:prstGeom prst="rect">
                      <a:avLst/>
                    </a:prstGeom>
                    <a:noFill/>
                  </pic:spPr>
                </pic:pic>
              </a:graphicData>
            </a:graphic>
            <wp14:sizeRelH relativeFrom="margin">
              <wp14:pctWidth>0</wp14:pctWidth>
            </wp14:sizeRelH>
            <wp14:sizeRelV relativeFrom="margin">
              <wp14:pctHeight>0</wp14:pctHeight>
            </wp14:sizeRelV>
          </wp:anchor>
        </w:drawing>
      </w:r>
      <w:r w:rsidR="00904748" w:rsidRPr="008B1ED7">
        <w:rPr>
          <w:rFonts w:ascii="Arial" w:hAnsi="Arial"/>
          <w:b/>
          <w:noProof/>
          <w:sz w:val="24"/>
          <w:lang w:eastAsia="en-AU"/>
        </w:rPr>
        <w:drawing>
          <wp:inline distT="0" distB="0" distL="0" distR="0" wp14:anchorId="1E3C0A73" wp14:editId="45C49F5A">
            <wp:extent cx="1684020" cy="1011199"/>
            <wp:effectExtent l="0" t="0" r="0" b="0"/>
            <wp:docPr id="1" name="Picture 1" descr="061025_IECEx Mark sample6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61025_IECEx Mark sample6 colo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01593" cy="1021751"/>
                    </a:xfrm>
                    <a:prstGeom prst="rect">
                      <a:avLst/>
                    </a:prstGeom>
                    <a:noFill/>
                    <a:ln>
                      <a:noFill/>
                    </a:ln>
                  </pic:spPr>
                </pic:pic>
              </a:graphicData>
            </a:graphic>
          </wp:inline>
        </w:drawing>
      </w:r>
    </w:p>
    <w:p w14:paraId="29662DE1" w14:textId="4FF1594E" w:rsidR="00773768" w:rsidRDefault="008707F2" w:rsidP="008707F2">
      <w:pPr>
        <w:kinsoku w:val="0"/>
        <w:overflowPunct w:val="0"/>
        <w:autoSpaceDE w:val="0"/>
        <w:autoSpaceDN w:val="0"/>
        <w:adjustRightInd w:val="0"/>
        <w:spacing w:before="54" w:after="0" w:line="240" w:lineRule="auto"/>
        <w:ind w:left="759" w:right="182"/>
        <w:rPr>
          <w:rFonts w:ascii="Arial" w:hAnsi="Arial" w:cs="Arial"/>
          <w:spacing w:val="-6"/>
        </w:rPr>
      </w:pPr>
      <w:r>
        <w:rPr>
          <w:rFonts w:ascii="Arial" w:hAnsi="Arial" w:cs="Arial"/>
          <w:spacing w:val="-6"/>
        </w:rPr>
        <w:t>IECEx Trademark</w:t>
      </w:r>
      <w:r>
        <w:rPr>
          <w:rFonts w:ascii="Arial" w:hAnsi="Arial" w:cs="Arial"/>
          <w:spacing w:val="-6"/>
        </w:rPr>
        <w:tab/>
      </w:r>
      <w:r>
        <w:rPr>
          <w:rFonts w:ascii="Arial" w:hAnsi="Arial" w:cs="Arial"/>
          <w:spacing w:val="-6"/>
        </w:rPr>
        <w:tab/>
      </w:r>
      <w:r>
        <w:rPr>
          <w:rFonts w:ascii="Arial" w:hAnsi="Arial" w:cs="Arial"/>
          <w:spacing w:val="-6"/>
        </w:rPr>
        <w:tab/>
      </w:r>
      <w:r>
        <w:rPr>
          <w:rFonts w:ascii="Arial" w:hAnsi="Arial" w:cs="Arial"/>
          <w:spacing w:val="-6"/>
        </w:rPr>
        <w:tab/>
        <w:t>IECEx Conformity Mark</w:t>
      </w:r>
    </w:p>
    <w:p w14:paraId="03F90000" w14:textId="77777777" w:rsidR="008707F2" w:rsidRDefault="008707F2" w:rsidP="00773768">
      <w:pPr>
        <w:kinsoku w:val="0"/>
        <w:overflowPunct w:val="0"/>
        <w:autoSpaceDE w:val="0"/>
        <w:autoSpaceDN w:val="0"/>
        <w:adjustRightInd w:val="0"/>
        <w:spacing w:before="54" w:after="0" w:line="240" w:lineRule="auto"/>
        <w:ind w:left="39" w:right="182"/>
        <w:rPr>
          <w:rFonts w:ascii="Arial" w:hAnsi="Arial" w:cs="Arial"/>
          <w:spacing w:val="-6"/>
        </w:rPr>
      </w:pPr>
    </w:p>
    <w:p w14:paraId="06B9594F" w14:textId="77777777" w:rsidR="005A07E7" w:rsidRDefault="005A07E7" w:rsidP="008707F2">
      <w:pPr>
        <w:kinsoku w:val="0"/>
        <w:overflowPunct w:val="0"/>
        <w:autoSpaceDE w:val="0"/>
        <w:autoSpaceDN w:val="0"/>
        <w:adjustRightInd w:val="0"/>
        <w:spacing w:before="54" w:after="0" w:line="240" w:lineRule="auto"/>
        <w:ind w:left="39" w:right="182"/>
        <w:rPr>
          <w:rFonts w:ascii="Arial" w:hAnsi="Arial" w:cs="Arial"/>
        </w:rPr>
      </w:pPr>
    </w:p>
    <w:p w14:paraId="4DF2C24E" w14:textId="77777777" w:rsidR="005A07E7" w:rsidRPr="00773768" w:rsidRDefault="005A07E7" w:rsidP="005A07E7">
      <w:pPr>
        <w:kinsoku w:val="0"/>
        <w:overflowPunct w:val="0"/>
        <w:autoSpaceDE w:val="0"/>
        <w:autoSpaceDN w:val="0"/>
        <w:adjustRightInd w:val="0"/>
        <w:spacing w:after="0" w:line="240" w:lineRule="auto"/>
        <w:ind w:left="39"/>
        <w:rPr>
          <w:rFonts w:ascii="Arial" w:hAnsi="Arial" w:cs="Arial"/>
        </w:rPr>
      </w:pPr>
      <w:r w:rsidRPr="00773768">
        <w:rPr>
          <w:rFonts w:ascii="Arial" w:hAnsi="Arial" w:cs="Arial"/>
          <w:u w:val="single"/>
        </w:rPr>
        <w:t>IECEx</w:t>
      </w:r>
      <w:r w:rsidRPr="00773768">
        <w:rPr>
          <w:rFonts w:ascii="Arial" w:hAnsi="Arial" w:cs="Arial"/>
          <w:spacing w:val="-14"/>
          <w:u w:val="single"/>
        </w:rPr>
        <w:t xml:space="preserve"> </w:t>
      </w:r>
      <w:r>
        <w:rPr>
          <w:rFonts w:ascii="Arial" w:hAnsi="Arial" w:cs="Arial"/>
          <w:spacing w:val="-14"/>
          <w:u w:val="single"/>
        </w:rPr>
        <w:t xml:space="preserve">Certified Equipment </w:t>
      </w:r>
      <w:r w:rsidRPr="00D21BD1">
        <w:rPr>
          <w:rFonts w:ascii="Arial" w:hAnsi="Arial" w:cs="Arial"/>
          <w:spacing w:val="-14"/>
          <w:u w:val="single"/>
        </w:rPr>
        <w:t>Scheme</w:t>
      </w:r>
      <w:r w:rsidRPr="00773768">
        <w:rPr>
          <w:rFonts w:ascii="Arial" w:hAnsi="Arial" w:cs="Arial"/>
          <w:spacing w:val="-14"/>
          <w:u w:val="single"/>
        </w:rPr>
        <w:t xml:space="preserve"> </w:t>
      </w:r>
      <w:r w:rsidRPr="00D21BD1">
        <w:rPr>
          <w:rFonts w:ascii="Arial" w:hAnsi="Arial" w:cs="Arial"/>
          <w:spacing w:val="-14"/>
          <w:u w:val="single"/>
        </w:rPr>
        <w:t>B</w:t>
      </w:r>
      <w:r w:rsidRPr="00773768">
        <w:rPr>
          <w:rFonts w:ascii="Arial" w:hAnsi="Arial" w:cs="Arial"/>
          <w:u w:val="single"/>
        </w:rPr>
        <w:t>ackground</w:t>
      </w:r>
    </w:p>
    <w:p w14:paraId="75150525" w14:textId="77777777" w:rsidR="005A07E7" w:rsidRDefault="005A07E7" w:rsidP="005A07E7">
      <w:pPr>
        <w:kinsoku w:val="0"/>
        <w:overflowPunct w:val="0"/>
        <w:autoSpaceDE w:val="0"/>
        <w:autoSpaceDN w:val="0"/>
        <w:adjustRightInd w:val="0"/>
        <w:spacing w:after="0" w:line="224" w:lineRule="exact"/>
        <w:ind w:left="40"/>
        <w:rPr>
          <w:rFonts w:ascii="Arial" w:hAnsi="Arial" w:cs="Arial"/>
        </w:rPr>
      </w:pPr>
    </w:p>
    <w:p w14:paraId="42736257" w14:textId="7FDFE296" w:rsidR="005A07E7" w:rsidRDefault="005A07E7" w:rsidP="005A07E7">
      <w:pPr>
        <w:kinsoku w:val="0"/>
        <w:overflowPunct w:val="0"/>
        <w:autoSpaceDE w:val="0"/>
        <w:autoSpaceDN w:val="0"/>
        <w:adjustRightInd w:val="0"/>
        <w:spacing w:after="0" w:line="224" w:lineRule="exact"/>
        <w:ind w:left="40"/>
        <w:rPr>
          <w:rFonts w:ascii="Arial" w:hAnsi="Arial" w:cs="Arial"/>
          <w:spacing w:val="-5"/>
        </w:rPr>
      </w:pPr>
      <w:r>
        <w:rPr>
          <w:rFonts w:ascii="Arial" w:hAnsi="Arial" w:cs="Arial"/>
        </w:rPr>
        <w:t xml:space="preserve">During </w:t>
      </w:r>
      <w:r w:rsidRPr="00773768">
        <w:rPr>
          <w:rFonts w:ascii="Arial" w:hAnsi="Arial" w:cs="Arial"/>
        </w:rPr>
        <w:t>the</w:t>
      </w:r>
      <w:r w:rsidRPr="00773768">
        <w:rPr>
          <w:rFonts w:ascii="Arial" w:hAnsi="Arial" w:cs="Arial"/>
          <w:spacing w:val="-5"/>
        </w:rPr>
        <w:t xml:space="preserve"> </w:t>
      </w:r>
      <w:r>
        <w:rPr>
          <w:rFonts w:ascii="Arial" w:hAnsi="Arial" w:cs="Arial"/>
          <w:spacing w:val="-5"/>
        </w:rPr>
        <w:t xml:space="preserve">development </w:t>
      </w:r>
      <w:r w:rsidRPr="00773768">
        <w:rPr>
          <w:rFonts w:ascii="Arial" w:hAnsi="Arial" w:cs="Arial"/>
        </w:rPr>
        <w:t>of</w:t>
      </w:r>
      <w:r w:rsidRPr="00773768">
        <w:rPr>
          <w:rFonts w:ascii="Arial" w:hAnsi="Arial" w:cs="Arial"/>
          <w:spacing w:val="-5"/>
        </w:rPr>
        <w:t xml:space="preserve"> </w:t>
      </w:r>
      <w:r w:rsidRPr="00773768">
        <w:rPr>
          <w:rFonts w:ascii="Arial" w:hAnsi="Arial" w:cs="Arial"/>
        </w:rPr>
        <w:t>the</w:t>
      </w:r>
      <w:r w:rsidRPr="00773768">
        <w:rPr>
          <w:rFonts w:ascii="Arial" w:hAnsi="Arial" w:cs="Arial"/>
          <w:spacing w:val="-5"/>
        </w:rPr>
        <w:t xml:space="preserve"> </w:t>
      </w:r>
      <w:r w:rsidRPr="00773768">
        <w:rPr>
          <w:rFonts w:ascii="Arial" w:hAnsi="Arial" w:cs="Arial"/>
        </w:rPr>
        <w:t>IECEx</w:t>
      </w:r>
      <w:r w:rsidRPr="00773768">
        <w:rPr>
          <w:rFonts w:ascii="Arial" w:hAnsi="Arial" w:cs="Arial"/>
          <w:spacing w:val="-4"/>
        </w:rPr>
        <w:t xml:space="preserve"> </w:t>
      </w:r>
      <w:r>
        <w:rPr>
          <w:rFonts w:ascii="Arial" w:hAnsi="Arial" w:cs="Arial"/>
          <w:spacing w:val="-4"/>
        </w:rPr>
        <w:t xml:space="preserve">Certified Equipment </w:t>
      </w:r>
      <w:r w:rsidRPr="00773768">
        <w:rPr>
          <w:rFonts w:ascii="Arial" w:hAnsi="Arial" w:cs="Arial"/>
        </w:rPr>
        <w:t>Scheme</w:t>
      </w:r>
      <w:r>
        <w:rPr>
          <w:rFonts w:ascii="Arial" w:hAnsi="Arial" w:cs="Arial"/>
        </w:rPr>
        <w:t xml:space="preserve"> some</w:t>
      </w:r>
      <w:r w:rsidRPr="00773768">
        <w:rPr>
          <w:rFonts w:ascii="Arial" w:hAnsi="Arial" w:cs="Arial"/>
        </w:rPr>
        <w:t>,</w:t>
      </w:r>
      <w:r w:rsidRPr="00773768">
        <w:rPr>
          <w:rFonts w:ascii="Arial" w:hAnsi="Arial" w:cs="Arial"/>
          <w:spacing w:val="-5"/>
        </w:rPr>
        <w:t xml:space="preserve"> </w:t>
      </w:r>
      <w:r>
        <w:rPr>
          <w:rFonts w:ascii="Arial" w:hAnsi="Arial" w:cs="Arial"/>
          <w:spacing w:val="-5"/>
        </w:rPr>
        <w:t xml:space="preserve">a dedicated IECEx Conformity Mark was </w:t>
      </w:r>
      <w:r w:rsidR="00911A31">
        <w:rPr>
          <w:rFonts w:ascii="Arial" w:hAnsi="Arial" w:cs="Arial"/>
          <w:spacing w:val="-5"/>
        </w:rPr>
        <w:t xml:space="preserve">always </w:t>
      </w:r>
      <w:r>
        <w:rPr>
          <w:rFonts w:ascii="Arial" w:hAnsi="Arial" w:cs="Arial"/>
          <w:spacing w:val="-5"/>
        </w:rPr>
        <w:t xml:space="preserve">envisaged as an essential element of any global scheme.  National Conformity Marks, also referred to as certification Marks or approval Marks, have been used for decades and continue to be in use today, with each national Mark governed by rules developed by the owner of the national Mark.  </w:t>
      </w:r>
    </w:p>
    <w:p w14:paraId="5F906DDC" w14:textId="77777777" w:rsidR="005A07E7" w:rsidRDefault="005A07E7" w:rsidP="005A07E7">
      <w:pPr>
        <w:kinsoku w:val="0"/>
        <w:overflowPunct w:val="0"/>
        <w:autoSpaceDE w:val="0"/>
        <w:autoSpaceDN w:val="0"/>
        <w:adjustRightInd w:val="0"/>
        <w:spacing w:after="0" w:line="224" w:lineRule="exact"/>
        <w:ind w:left="40"/>
        <w:rPr>
          <w:rFonts w:ascii="Arial" w:hAnsi="Arial" w:cs="Arial"/>
          <w:spacing w:val="-5"/>
        </w:rPr>
      </w:pPr>
    </w:p>
    <w:p w14:paraId="42D36AFC" w14:textId="77777777" w:rsidR="005A07E7" w:rsidRDefault="005A07E7" w:rsidP="005A07E7">
      <w:pPr>
        <w:kinsoku w:val="0"/>
        <w:overflowPunct w:val="0"/>
        <w:autoSpaceDE w:val="0"/>
        <w:autoSpaceDN w:val="0"/>
        <w:adjustRightInd w:val="0"/>
        <w:spacing w:after="0" w:line="224" w:lineRule="exact"/>
        <w:ind w:left="40"/>
        <w:rPr>
          <w:rFonts w:ascii="Arial" w:hAnsi="Arial" w:cs="Arial"/>
          <w:spacing w:val="-5"/>
        </w:rPr>
      </w:pPr>
      <w:r>
        <w:rPr>
          <w:rFonts w:ascii="Arial" w:hAnsi="Arial" w:cs="Arial"/>
          <w:spacing w:val="-5"/>
        </w:rPr>
        <w:t>One key benefit of a single global Mark is the harmonisation of certification practises across different countries and economies.</w:t>
      </w:r>
    </w:p>
    <w:p w14:paraId="43BC2C20" w14:textId="77777777" w:rsidR="005A07E7" w:rsidRDefault="005A07E7" w:rsidP="005A07E7">
      <w:pPr>
        <w:kinsoku w:val="0"/>
        <w:overflowPunct w:val="0"/>
        <w:autoSpaceDE w:val="0"/>
        <w:autoSpaceDN w:val="0"/>
        <w:adjustRightInd w:val="0"/>
        <w:spacing w:after="0" w:line="224" w:lineRule="exact"/>
        <w:ind w:left="40"/>
        <w:rPr>
          <w:rFonts w:ascii="Arial" w:hAnsi="Arial" w:cs="Arial"/>
          <w:spacing w:val="-5"/>
        </w:rPr>
      </w:pPr>
    </w:p>
    <w:p w14:paraId="24F594A7" w14:textId="77777777" w:rsidR="005A07E7" w:rsidRDefault="005A07E7" w:rsidP="005A07E7">
      <w:pPr>
        <w:kinsoku w:val="0"/>
        <w:overflowPunct w:val="0"/>
        <w:autoSpaceDE w:val="0"/>
        <w:autoSpaceDN w:val="0"/>
        <w:adjustRightInd w:val="0"/>
        <w:spacing w:after="0" w:line="224" w:lineRule="exact"/>
        <w:ind w:left="40"/>
        <w:rPr>
          <w:rFonts w:ascii="Arial" w:hAnsi="Arial" w:cs="Arial"/>
          <w:spacing w:val="-5"/>
        </w:rPr>
      </w:pPr>
      <w:r>
        <w:rPr>
          <w:rFonts w:ascii="Arial" w:hAnsi="Arial" w:cs="Arial"/>
          <w:spacing w:val="-5"/>
        </w:rPr>
        <w:t xml:space="preserve">Another significant benefit of a single global mark, such as the IECEx Conformity Mark is its role in preventing the need for new Marks and certification systems being introduced by different economies and countries.  Such new Marks and certification systems have the potential to act as non-tariff barriers to trade and this is contrary to the WTO principles to which IEC adhere.  </w:t>
      </w:r>
    </w:p>
    <w:p w14:paraId="7C549A04" w14:textId="77777777" w:rsidR="005A07E7" w:rsidRDefault="005A07E7" w:rsidP="005A07E7">
      <w:pPr>
        <w:kinsoku w:val="0"/>
        <w:overflowPunct w:val="0"/>
        <w:autoSpaceDE w:val="0"/>
        <w:autoSpaceDN w:val="0"/>
        <w:adjustRightInd w:val="0"/>
        <w:spacing w:after="0" w:line="224" w:lineRule="exact"/>
        <w:ind w:left="40"/>
        <w:rPr>
          <w:rFonts w:ascii="Arial" w:hAnsi="Arial" w:cs="Arial"/>
          <w:spacing w:val="-5"/>
        </w:rPr>
      </w:pPr>
    </w:p>
    <w:p w14:paraId="54A57301" w14:textId="3DA0AD0A" w:rsidR="005A07E7" w:rsidRDefault="001034FB" w:rsidP="005A07E7">
      <w:pPr>
        <w:kinsoku w:val="0"/>
        <w:overflowPunct w:val="0"/>
        <w:autoSpaceDE w:val="0"/>
        <w:autoSpaceDN w:val="0"/>
        <w:adjustRightInd w:val="0"/>
        <w:spacing w:after="0" w:line="224" w:lineRule="exact"/>
        <w:ind w:left="40"/>
        <w:rPr>
          <w:rFonts w:ascii="Arial" w:hAnsi="Arial" w:cs="Arial"/>
          <w:spacing w:val="-5"/>
        </w:rPr>
      </w:pPr>
      <w:r>
        <w:rPr>
          <w:rFonts w:ascii="Arial" w:hAnsi="Arial" w:cs="Arial"/>
          <w:spacing w:val="-5"/>
        </w:rPr>
        <w:t xml:space="preserve">It is also well know that the </w:t>
      </w:r>
      <w:r w:rsidR="005A07E7">
        <w:rPr>
          <w:rFonts w:ascii="Arial" w:hAnsi="Arial" w:cs="Arial"/>
          <w:spacing w:val="-5"/>
        </w:rPr>
        <w:t>IECEx System and its schemes have been identified as “World’s best practise” by the United Nation’s UNECE via its UN publication “</w:t>
      </w:r>
      <w:r w:rsidR="005A07E7" w:rsidRPr="001034FB">
        <w:rPr>
          <w:rFonts w:ascii="Arial" w:hAnsi="Arial" w:cs="Arial"/>
          <w:i/>
          <w:spacing w:val="-5"/>
        </w:rPr>
        <w:t>Common Regulatory Objective”</w:t>
      </w:r>
      <w:r w:rsidR="005A07E7">
        <w:rPr>
          <w:rFonts w:ascii="Arial" w:hAnsi="Arial" w:cs="Arial"/>
          <w:spacing w:val="-5"/>
        </w:rPr>
        <w:t xml:space="preserve"> in which the UN recommend use of the IECEx Schemes when countries are regulating the use of Ex equipment and services in their countries.</w:t>
      </w:r>
    </w:p>
    <w:p w14:paraId="6A39C866" w14:textId="77777777" w:rsidR="005A07E7" w:rsidRDefault="005A07E7" w:rsidP="005A07E7">
      <w:pPr>
        <w:kinsoku w:val="0"/>
        <w:overflowPunct w:val="0"/>
        <w:autoSpaceDE w:val="0"/>
        <w:autoSpaceDN w:val="0"/>
        <w:adjustRightInd w:val="0"/>
        <w:spacing w:after="0" w:line="224" w:lineRule="exact"/>
        <w:ind w:left="40"/>
        <w:rPr>
          <w:rFonts w:ascii="Arial" w:hAnsi="Arial" w:cs="Arial"/>
          <w:spacing w:val="-5"/>
        </w:rPr>
      </w:pPr>
    </w:p>
    <w:p w14:paraId="0FA3E027" w14:textId="250D6D69" w:rsidR="005A07E7" w:rsidRDefault="005A07E7" w:rsidP="005A07E7">
      <w:pPr>
        <w:kinsoku w:val="0"/>
        <w:overflowPunct w:val="0"/>
        <w:autoSpaceDE w:val="0"/>
        <w:autoSpaceDN w:val="0"/>
        <w:adjustRightInd w:val="0"/>
        <w:spacing w:before="54" w:after="0" w:line="240" w:lineRule="auto"/>
        <w:ind w:left="39" w:right="182"/>
        <w:rPr>
          <w:rFonts w:ascii="Arial" w:hAnsi="Arial" w:cs="Arial"/>
        </w:rPr>
      </w:pPr>
      <w:r>
        <w:rPr>
          <w:rFonts w:ascii="Arial" w:hAnsi="Arial" w:cs="Arial"/>
          <w:spacing w:val="-5"/>
        </w:rPr>
        <w:t xml:space="preserve">Use of a single International Conformity Mark instead of a growing number of National Marks has been one of the key value propositions </w:t>
      </w:r>
      <w:r w:rsidR="001034FB">
        <w:rPr>
          <w:rFonts w:ascii="Arial" w:hAnsi="Arial" w:cs="Arial"/>
          <w:spacing w:val="-5"/>
        </w:rPr>
        <w:t xml:space="preserve">of IECEx, </w:t>
      </w:r>
      <w:r>
        <w:rPr>
          <w:rFonts w:ascii="Arial" w:hAnsi="Arial" w:cs="Arial"/>
          <w:spacing w:val="-5"/>
        </w:rPr>
        <w:t>identified by industry.</w:t>
      </w:r>
    </w:p>
    <w:p w14:paraId="1CDAF157" w14:textId="77777777" w:rsidR="005A07E7" w:rsidRDefault="005A07E7" w:rsidP="008707F2">
      <w:pPr>
        <w:kinsoku w:val="0"/>
        <w:overflowPunct w:val="0"/>
        <w:autoSpaceDE w:val="0"/>
        <w:autoSpaceDN w:val="0"/>
        <w:adjustRightInd w:val="0"/>
        <w:spacing w:before="54" w:after="0" w:line="240" w:lineRule="auto"/>
        <w:ind w:left="39" w:right="182"/>
        <w:rPr>
          <w:rFonts w:ascii="Arial" w:hAnsi="Arial" w:cs="Arial"/>
        </w:rPr>
      </w:pPr>
    </w:p>
    <w:p w14:paraId="62AA4659" w14:textId="77777777" w:rsidR="00911A31" w:rsidRDefault="00911A31" w:rsidP="00911A31">
      <w:pPr>
        <w:kinsoku w:val="0"/>
        <w:overflowPunct w:val="0"/>
        <w:autoSpaceDE w:val="0"/>
        <w:autoSpaceDN w:val="0"/>
        <w:adjustRightInd w:val="0"/>
        <w:spacing w:after="0" w:line="224" w:lineRule="exact"/>
        <w:ind w:left="40"/>
        <w:rPr>
          <w:rFonts w:ascii="Arial" w:hAnsi="Arial" w:cs="Arial"/>
          <w:spacing w:val="-5"/>
          <w:u w:val="single"/>
        </w:rPr>
      </w:pPr>
    </w:p>
    <w:p w14:paraId="69BAD400" w14:textId="147EE1D4" w:rsidR="00911A31" w:rsidRPr="00D441E8" w:rsidRDefault="00911A31" w:rsidP="00911A31">
      <w:pPr>
        <w:kinsoku w:val="0"/>
        <w:overflowPunct w:val="0"/>
        <w:autoSpaceDE w:val="0"/>
        <w:autoSpaceDN w:val="0"/>
        <w:adjustRightInd w:val="0"/>
        <w:spacing w:after="0" w:line="224" w:lineRule="exact"/>
        <w:ind w:left="40"/>
        <w:rPr>
          <w:rFonts w:ascii="Arial" w:hAnsi="Arial" w:cs="Arial"/>
          <w:spacing w:val="-5"/>
          <w:u w:val="single"/>
        </w:rPr>
      </w:pPr>
      <w:r w:rsidRPr="00D441E8">
        <w:rPr>
          <w:rFonts w:ascii="Arial" w:hAnsi="Arial" w:cs="Arial"/>
          <w:spacing w:val="-5"/>
          <w:u w:val="single"/>
        </w:rPr>
        <w:t>IECEx Conformity Mark</w:t>
      </w:r>
      <w:r>
        <w:rPr>
          <w:rFonts w:ascii="Arial" w:hAnsi="Arial" w:cs="Arial"/>
          <w:spacing w:val="-5"/>
          <w:u w:val="single"/>
        </w:rPr>
        <w:t xml:space="preserve"> License System – Current situation</w:t>
      </w:r>
      <w:r w:rsidRPr="00D441E8">
        <w:rPr>
          <w:rFonts w:ascii="Arial" w:hAnsi="Arial" w:cs="Arial"/>
          <w:spacing w:val="-5"/>
          <w:u w:val="single"/>
        </w:rPr>
        <w:t xml:space="preserve">    </w:t>
      </w:r>
    </w:p>
    <w:p w14:paraId="3F63F7D7" w14:textId="77777777" w:rsidR="00911A31" w:rsidRDefault="00911A31" w:rsidP="00911A31">
      <w:pPr>
        <w:kinsoku w:val="0"/>
        <w:overflowPunct w:val="0"/>
        <w:autoSpaceDE w:val="0"/>
        <w:autoSpaceDN w:val="0"/>
        <w:adjustRightInd w:val="0"/>
        <w:spacing w:after="0" w:line="224" w:lineRule="exact"/>
        <w:ind w:left="40"/>
        <w:rPr>
          <w:rFonts w:ascii="Arial" w:hAnsi="Arial" w:cs="Arial"/>
          <w:spacing w:val="-5"/>
        </w:rPr>
      </w:pPr>
    </w:p>
    <w:p w14:paraId="7927C5E6" w14:textId="489C6075" w:rsidR="00911A31" w:rsidRDefault="00911A31" w:rsidP="00911A31">
      <w:pPr>
        <w:kinsoku w:val="0"/>
        <w:overflowPunct w:val="0"/>
        <w:autoSpaceDE w:val="0"/>
        <w:autoSpaceDN w:val="0"/>
        <w:adjustRightInd w:val="0"/>
        <w:spacing w:before="54" w:after="0" w:line="240" w:lineRule="auto"/>
        <w:ind w:left="40"/>
        <w:rPr>
          <w:rFonts w:ascii="Arial" w:hAnsi="Arial" w:cs="Arial"/>
        </w:rPr>
      </w:pPr>
      <w:r>
        <w:rPr>
          <w:rFonts w:ascii="Arial" w:hAnsi="Arial" w:cs="Arial"/>
        </w:rPr>
        <w:t xml:space="preserve">The IECEx Conformity Mark, introduced in 2007, is a registered </w:t>
      </w:r>
      <w:r w:rsidR="001034FB">
        <w:rPr>
          <w:rFonts w:ascii="Arial" w:hAnsi="Arial" w:cs="Arial"/>
        </w:rPr>
        <w:t>“</w:t>
      </w:r>
      <w:r>
        <w:rPr>
          <w:rFonts w:ascii="Arial" w:hAnsi="Arial" w:cs="Arial"/>
        </w:rPr>
        <w:t>Conformity Mark</w:t>
      </w:r>
      <w:r w:rsidR="001034FB">
        <w:rPr>
          <w:rFonts w:ascii="Arial" w:hAnsi="Arial" w:cs="Arial"/>
        </w:rPr>
        <w:t>”</w:t>
      </w:r>
      <w:r>
        <w:rPr>
          <w:rFonts w:ascii="Arial" w:hAnsi="Arial" w:cs="Arial"/>
        </w:rPr>
        <w:t xml:space="preserve"> with the International </w:t>
      </w:r>
      <w:proofErr w:type="spellStart"/>
      <w:r>
        <w:rPr>
          <w:rFonts w:ascii="Arial" w:hAnsi="Arial" w:cs="Arial"/>
        </w:rPr>
        <w:t>Electrotechnical</w:t>
      </w:r>
      <w:proofErr w:type="spellEnd"/>
      <w:r>
        <w:rPr>
          <w:rFonts w:ascii="Arial" w:hAnsi="Arial" w:cs="Arial"/>
        </w:rPr>
        <w:t xml:space="preserve"> Commission, IEC as the registered owner of the asset.</w:t>
      </w:r>
      <w:r w:rsidR="001034FB">
        <w:rPr>
          <w:rFonts w:ascii="Arial" w:hAnsi="Arial" w:cs="Arial"/>
        </w:rPr>
        <w:t xml:space="preserve"> Registration of such Marks require the use of certain rules to ensure its protection.</w:t>
      </w:r>
    </w:p>
    <w:p w14:paraId="05DFFDBF" w14:textId="77777777" w:rsidR="00911A31" w:rsidRDefault="00911A31" w:rsidP="00911A31">
      <w:pPr>
        <w:kinsoku w:val="0"/>
        <w:overflowPunct w:val="0"/>
        <w:autoSpaceDE w:val="0"/>
        <w:autoSpaceDN w:val="0"/>
        <w:adjustRightInd w:val="0"/>
        <w:spacing w:before="54" w:after="0" w:line="240" w:lineRule="auto"/>
        <w:ind w:left="40"/>
        <w:rPr>
          <w:rFonts w:ascii="Arial" w:hAnsi="Arial" w:cs="Arial"/>
        </w:rPr>
      </w:pPr>
    </w:p>
    <w:p w14:paraId="7D163F28" w14:textId="77777777" w:rsidR="00911A31" w:rsidRDefault="00911A31" w:rsidP="00911A31">
      <w:pPr>
        <w:kinsoku w:val="0"/>
        <w:overflowPunct w:val="0"/>
        <w:autoSpaceDE w:val="0"/>
        <w:autoSpaceDN w:val="0"/>
        <w:adjustRightInd w:val="0"/>
        <w:spacing w:before="54" w:after="0" w:line="240" w:lineRule="auto"/>
        <w:ind w:left="40"/>
        <w:rPr>
          <w:rFonts w:ascii="Arial" w:hAnsi="Arial" w:cs="Arial"/>
        </w:rPr>
      </w:pPr>
      <w:r>
        <w:rPr>
          <w:rFonts w:ascii="Arial" w:hAnsi="Arial" w:cs="Arial"/>
        </w:rPr>
        <w:t>The rules and procedures of the IECEx Mark scheme, developed some 12 years ago were done so at a time with the knowledge of operating National Marks but limited experience in operating a single Global Mark scheme.  Having said that, the IECEx Conformity Mark License System was developed using the following principles.</w:t>
      </w:r>
    </w:p>
    <w:p w14:paraId="5981D944" w14:textId="77777777" w:rsidR="00911A31" w:rsidRDefault="00911A31" w:rsidP="00911A31">
      <w:pPr>
        <w:kinsoku w:val="0"/>
        <w:overflowPunct w:val="0"/>
        <w:autoSpaceDE w:val="0"/>
        <w:autoSpaceDN w:val="0"/>
        <w:adjustRightInd w:val="0"/>
        <w:spacing w:before="54" w:after="0" w:line="240" w:lineRule="auto"/>
        <w:ind w:left="40"/>
        <w:rPr>
          <w:rFonts w:ascii="Arial" w:hAnsi="Arial" w:cs="Arial"/>
        </w:rPr>
      </w:pPr>
    </w:p>
    <w:p w14:paraId="6578E9BB" w14:textId="77777777" w:rsidR="00911A31" w:rsidRDefault="00911A31" w:rsidP="00911A31">
      <w:pPr>
        <w:pStyle w:val="ListParagraph"/>
        <w:numPr>
          <w:ilvl w:val="0"/>
          <w:numId w:val="1"/>
        </w:numPr>
        <w:kinsoku w:val="0"/>
        <w:overflowPunct w:val="0"/>
        <w:autoSpaceDE w:val="0"/>
        <w:autoSpaceDN w:val="0"/>
        <w:adjustRightInd w:val="0"/>
        <w:spacing w:before="54" w:after="0" w:line="240" w:lineRule="auto"/>
        <w:rPr>
          <w:rFonts w:ascii="Arial" w:hAnsi="Arial" w:cs="Arial"/>
        </w:rPr>
      </w:pPr>
      <w:r>
        <w:rPr>
          <w:rFonts w:ascii="Arial" w:hAnsi="Arial" w:cs="Arial"/>
        </w:rPr>
        <w:t>International ISO/IEC Standards shall be followed</w:t>
      </w:r>
    </w:p>
    <w:p w14:paraId="6AAB9794" w14:textId="77777777" w:rsidR="00911A31" w:rsidRDefault="00911A31" w:rsidP="00911A31">
      <w:pPr>
        <w:pStyle w:val="ListParagraph"/>
        <w:numPr>
          <w:ilvl w:val="0"/>
          <w:numId w:val="1"/>
        </w:numPr>
        <w:kinsoku w:val="0"/>
        <w:overflowPunct w:val="0"/>
        <w:autoSpaceDE w:val="0"/>
        <w:autoSpaceDN w:val="0"/>
        <w:adjustRightInd w:val="0"/>
        <w:spacing w:before="54" w:after="0" w:line="240" w:lineRule="auto"/>
        <w:rPr>
          <w:rFonts w:ascii="Arial" w:hAnsi="Arial" w:cs="Arial"/>
        </w:rPr>
      </w:pPr>
      <w:r>
        <w:rPr>
          <w:rFonts w:ascii="Arial" w:hAnsi="Arial" w:cs="Arial"/>
        </w:rPr>
        <w:t>The IECEx Mark Scheme shall be voluntary</w:t>
      </w:r>
    </w:p>
    <w:p w14:paraId="53E2F124" w14:textId="77777777" w:rsidR="00911A31" w:rsidRDefault="00911A31" w:rsidP="00911A31">
      <w:pPr>
        <w:pStyle w:val="ListParagraph"/>
        <w:numPr>
          <w:ilvl w:val="0"/>
          <w:numId w:val="1"/>
        </w:numPr>
        <w:kinsoku w:val="0"/>
        <w:overflowPunct w:val="0"/>
        <w:autoSpaceDE w:val="0"/>
        <w:autoSpaceDN w:val="0"/>
        <w:adjustRightInd w:val="0"/>
        <w:spacing w:before="54" w:after="0" w:line="240" w:lineRule="auto"/>
        <w:rPr>
          <w:rFonts w:ascii="Arial" w:hAnsi="Arial" w:cs="Arial"/>
        </w:rPr>
      </w:pPr>
      <w:r>
        <w:rPr>
          <w:rFonts w:ascii="Arial" w:hAnsi="Arial" w:cs="Arial"/>
        </w:rPr>
        <w:t>Advice from IEC Legal and IEC insurers concerning Rules and Procedures for issuing the IECEx Conformity Mark licenses was obtained prior to its implementation</w:t>
      </w:r>
    </w:p>
    <w:p w14:paraId="4449CCE4" w14:textId="77777777" w:rsidR="00911A31" w:rsidRPr="008C6700" w:rsidRDefault="00911A31" w:rsidP="00911A31">
      <w:pPr>
        <w:pStyle w:val="ListParagraph"/>
        <w:numPr>
          <w:ilvl w:val="0"/>
          <w:numId w:val="1"/>
        </w:numPr>
        <w:kinsoku w:val="0"/>
        <w:overflowPunct w:val="0"/>
        <w:autoSpaceDE w:val="0"/>
        <w:autoSpaceDN w:val="0"/>
        <w:adjustRightInd w:val="0"/>
        <w:spacing w:before="54" w:after="0" w:line="240" w:lineRule="auto"/>
        <w:rPr>
          <w:rFonts w:ascii="Arial" w:hAnsi="Arial" w:cs="Arial"/>
        </w:rPr>
      </w:pPr>
      <w:r>
        <w:rPr>
          <w:rFonts w:ascii="Arial" w:hAnsi="Arial" w:cs="Arial"/>
        </w:rPr>
        <w:t>The IECEx Mark be made available as an extension or add-on to the IECEx 02 Certified Equipment Scheme</w:t>
      </w:r>
    </w:p>
    <w:p w14:paraId="5E46265C" w14:textId="77777777" w:rsidR="00911A31" w:rsidRDefault="00911A31" w:rsidP="00911A31">
      <w:pPr>
        <w:kinsoku w:val="0"/>
        <w:overflowPunct w:val="0"/>
        <w:autoSpaceDE w:val="0"/>
        <w:autoSpaceDN w:val="0"/>
        <w:adjustRightInd w:val="0"/>
        <w:spacing w:before="54" w:after="0" w:line="240" w:lineRule="auto"/>
        <w:ind w:left="40"/>
        <w:rPr>
          <w:rFonts w:ascii="Arial" w:hAnsi="Arial" w:cs="Arial"/>
        </w:rPr>
      </w:pPr>
    </w:p>
    <w:p w14:paraId="443A87F7" w14:textId="77777777" w:rsidR="00911A31" w:rsidRDefault="00911A31" w:rsidP="00911A31">
      <w:pPr>
        <w:kinsoku w:val="0"/>
        <w:overflowPunct w:val="0"/>
        <w:autoSpaceDE w:val="0"/>
        <w:autoSpaceDN w:val="0"/>
        <w:adjustRightInd w:val="0"/>
        <w:spacing w:before="54" w:after="0" w:line="240" w:lineRule="auto"/>
        <w:ind w:left="40"/>
        <w:rPr>
          <w:rFonts w:ascii="Arial" w:hAnsi="Arial" w:cs="Arial"/>
        </w:rPr>
      </w:pPr>
      <w:r>
        <w:rPr>
          <w:rFonts w:ascii="Arial" w:hAnsi="Arial" w:cs="Arial"/>
        </w:rPr>
        <w:t xml:space="preserve">However some stakeholders have suggested that the Current rules governing the IECEx Conformity Mark License System present obstacles to its use, which is reflected in the growth of the number of issued IECEx Conformity Mark Licenses.  </w:t>
      </w:r>
    </w:p>
    <w:p w14:paraId="3D8BE259" w14:textId="574A06C6" w:rsidR="008707F2" w:rsidRDefault="008707F2" w:rsidP="008707F2">
      <w:pPr>
        <w:kinsoku w:val="0"/>
        <w:overflowPunct w:val="0"/>
        <w:autoSpaceDE w:val="0"/>
        <w:autoSpaceDN w:val="0"/>
        <w:adjustRightInd w:val="0"/>
        <w:spacing w:before="54" w:after="0" w:line="240" w:lineRule="auto"/>
        <w:ind w:left="39" w:right="182"/>
        <w:rPr>
          <w:rFonts w:ascii="Arial" w:hAnsi="Arial" w:cs="Arial"/>
          <w:spacing w:val="-6"/>
        </w:rPr>
      </w:pPr>
    </w:p>
    <w:p w14:paraId="0281ACF6" w14:textId="77777777" w:rsidR="008707F2" w:rsidRDefault="008707F2" w:rsidP="00773768">
      <w:pPr>
        <w:kinsoku w:val="0"/>
        <w:overflowPunct w:val="0"/>
        <w:autoSpaceDE w:val="0"/>
        <w:autoSpaceDN w:val="0"/>
        <w:adjustRightInd w:val="0"/>
        <w:spacing w:before="54" w:after="0" w:line="240" w:lineRule="auto"/>
        <w:ind w:left="39" w:right="182"/>
        <w:rPr>
          <w:rFonts w:ascii="Arial" w:hAnsi="Arial" w:cs="Arial"/>
          <w:spacing w:val="-6"/>
        </w:rPr>
      </w:pPr>
    </w:p>
    <w:p w14:paraId="585BCBAD" w14:textId="77777777" w:rsidR="00095C64" w:rsidRDefault="00095C64" w:rsidP="00773768">
      <w:pPr>
        <w:kinsoku w:val="0"/>
        <w:overflowPunct w:val="0"/>
        <w:autoSpaceDE w:val="0"/>
        <w:autoSpaceDN w:val="0"/>
        <w:adjustRightInd w:val="0"/>
        <w:spacing w:before="54" w:after="0" w:line="240" w:lineRule="auto"/>
        <w:ind w:left="39" w:right="182"/>
        <w:rPr>
          <w:rFonts w:ascii="Arial" w:hAnsi="Arial" w:cs="Arial"/>
          <w:spacing w:val="-6"/>
        </w:rPr>
      </w:pPr>
    </w:p>
    <w:p w14:paraId="36666200" w14:textId="530320B5" w:rsidR="005D2A1B" w:rsidRPr="00CE41B2" w:rsidRDefault="005D2A1B" w:rsidP="00CE41B2">
      <w:pPr>
        <w:pStyle w:val="ListParagraph"/>
        <w:numPr>
          <w:ilvl w:val="0"/>
          <w:numId w:val="9"/>
        </w:numPr>
        <w:kinsoku w:val="0"/>
        <w:overflowPunct w:val="0"/>
        <w:autoSpaceDE w:val="0"/>
        <w:autoSpaceDN w:val="0"/>
        <w:adjustRightInd w:val="0"/>
        <w:spacing w:before="54" w:after="0" w:line="240" w:lineRule="auto"/>
        <w:rPr>
          <w:rFonts w:ascii="Arial" w:hAnsi="Arial" w:cs="Arial"/>
          <w:b/>
        </w:rPr>
      </w:pPr>
      <w:r w:rsidRPr="00CE41B2">
        <w:rPr>
          <w:rFonts w:ascii="Arial" w:hAnsi="Arial" w:cs="Arial"/>
          <w:b/>
        </w:rPr>
        <w:t>Proposed New Approach</w:t>
      </w:r>
    </w:p>
    <w:p w14:paraId="10CA66E1" w14:textId="77777777" w:rsidR="005D2A1B" w:rsidRDefault="005D2A1B" w:rsidP="005D2A1B">
      <w:pPr>
        <w:kinsoku w:val="0"/>
        <w:overflowPunct w:val="0"/>
        <w:autoSpaceDE w:val="0"/>
        <w:autoSpaceDN w:val="0"/>
        <w:adjustRightInd w:val="0"/>
        <w:spacing w:before="54" w:after="0" w:line="240" w:lineRule="auto"/>
        <w:ind w:left="40"/>
        <w:rPr>
          <w:rFonts w:ascii="Arial" w:hAnsi="Arial" w:cs="Arial"/>
        </w:rPr>
      </w:pPr>
    </w:p>
    <w:p w14:paraId="3FD98727" w14:textId="322D4EC8" w:rsidR="005D2A1B" w:rsidRDefault="005D2A1B" w:rsidP="005D2A1B">
      <w:pPr>
        <w:kinsoku w:val="0"/>
        <w:overflowPunct w:val="0"/>
        <w:autoSpaceDE w:val="0"/>
        <w:autoSpaceDN w:val="0"/>
        <w:adjustRightInd w:val="0"/>
        <w:spacing w:before="54" w:after="0" w:line="240" w:lineRule="auto"/>
        <w:ind w:left="40"/>
        <w:rPr>
          <w:rFonts w:ascii="Arial" w:hAnsi="Arial" w:cs="Arial"/>
        </w:rPr>
      </w:pPr>
      <w:r>
        <w:rPr>
          <w:rFonts w:ascii="Arial" w:hAnsi="Arial" w:cs="Arial"/>
        </w:rPr>
        <w:t xml:space="preserve">During the May 2019 meeting of the IECEx Marks Committee, </w:t>
      </w:r>
      <w:proofErr w:type="spellStart"/>
      <w:r>
        <w:rPr>
          <w:rFonts w:ascii="Arial" w:hAnsi="Arial" w:cs="Arial"/>
        </w:rPr>
        <w:t>ExMarkCo</w:t>
      </w:r>
      <w:proofErr w:type="spellEnd"/>
      <w:r>
        <w:rPr>
          <w:rFonts w:ascii="Arial" w:hAnsi="Arial" w:cs="Arial"/>
        </w:rPr>
        <w:t xml:space="preserve">, the committee </w:t>
      </w:r>
      <w:r w:rsidR="003566EE">
        <w:rPr>
          <w:rFonts w:ascii="Arial" w:hAnsi="Arial" w:cs="Arial"/>
        </w:rPr>
        <w:t>under</w:t>
      </w:r>
      <w:r>
        <w:rPr>
          <w:rFonts w:ascii="Arial" w:hAnsi="Arial" w:cs="Arial"/>
        </w:rPr>
        <w:t xml:space="preserve">took a </w:t>
      </w:r>
      <w:r w:rsidR="001034FB">
        <w:rPr>
          <w:rFonts w:ascii="Arial" w:hAnsi="Arial" w:cs="Arial"/>
        </w:rPr>
        <w:t xml:space="preserve">very </w:t>
      </w:r>
      <w:r>
        <w:rPr>
          <w:rFonts w:ascii="Arial" w:hAnsi="Arial" w:cs="Arial"/>
        </w:rPr>
        <w:t xml:space="preserve">detailed </w:t>
      </w:r>
      <w:r w:rsidR="003566EE">
        <w:rPr>
          <w:rFonts w:ascii="Arial" w:hAnsi="Arial" w:cs="Arial"/>
        </w:rPr>
        <w:t xml:space="preserve">review </w:t>
      </w:r>
      <w:r>
        <w:rPr>
          <w:rFonts w:ascii="Arial" w:hAnsi="Arial" w:cs="Arial"/>
        </w:rPr>
        <w:t>and consideration of both the market demand/need and the current rules and procedures and concluded that the core value proposition of a global IECEx Conformity Mark (being to prevent immerging new Marks and Scheme being introduced) remains valid today</w:t>
      </w:r>
      <w:r w:rsidR="00095C64">
        <w:rPr>
          <w:rFonts w:ascii="Arial" w:hAnsi="Arial" w:cs="Arial"/>
        </w:rPr>
        <w:t xml:space="preserve"> along with promotional aspects that a dedicated Mark brings</w:t>
      </w:r>
      <w:r>
        <w:rPr>
          <w:rFonts w:ascii="Arial" w:hAnsi="Arial" w:cs="Arial"/>
        </w:rPr>
        <w:t>.</w:t>
      </w:r>
    </w:p>
    <w:p w14:paraId="1722AC9A" w14:textId="77777777" w:rsidR="005D2A1B" w:rsidRDefault="005D2A1B" w:rsidP="005D2A1B">
      <w:pPr>
        <w:kinsoku w:val="0"/>
        <w:overflowPunct w:val="0"/>
        <w:autoSpaceDE w:val="0"/>
        <w:autoSpaceDN w:val="0"/>
        <w:adjustRightInd w:val="0"/>
        <w:spacing w:before="54" w:after="0" w:line="240" w:lineRule="auto"/>
        <w:ind w:left="40"/>
        <w:rPr>
          <w:rFonts w:ascii="Arial" w:hAnsi="Arial" w:cs="Arial"/>
        </w:rPr>
      </w:pPr>
    </w:p>
    <w:p w14:paraId="284443B9" w14:textId="77777777" w:rsidR="005D2A1B" w:rsidRDefault="005D2A1B" w:rsidP="005D2A1B">
      <w:pPr>
        <w:kinsoku w:val="0"/>
        <w:overflowPunct w:val="0"/>
        <w:autoSpaceDE w:val="0"/>
        <w:autoSpaceDN w:val="0"/>
        <w:adjustRightInd w:val="0"/>
        <w:spacing w:before="54" w:after="0" w:line="240" w:lineRule="auto"/>
        <w:ind w:left="40"/>
        <w:rPr>
          <w:rFonts w:ascii="Arial" w:hAnsi="Arial" w:cs="Arial"/>
        </w:rPr>
      </w:pPr>
      <w:r>
        <w:rPr>
          <w:rFonts w:ascii="Arial" w:hAnsi="Arial" w:cs="Arial"/>
        </w:rPr>
        <w:lastRenderedPageBreak/>
        <w:t>The IECEx Marks Committee, further identified an issue relating to Product Marking requirements of Standards and felt that an alternative approach for using the IECEx Conformity Mark could address both:</w:t>
      </w:r>
    </w:p>
    <w:p w14:paraId="49B1F1C9" w14:textId="77777777" w:rsidR="003566EE" w:rsidRDefault="003566EE" w:rsidP="005D2A1B">
      <w:pPr>
        <w:kinsoku w:val="0"/>
        <w:overflowPunct w:val="0"/>
        <w:autoSpaceDE w:val="0"/>
        <w:autoSpaceDN w:val="0"/>
        <w:adjustRightInd w:val="0"/>
        <w:spacing w:before="54" w:after="0" w:line="240" w:lineRule="auto"/>
        <w:ind w:left="40"/>
        <w:rPr>
          <w:rFonts w:ascii="Arial" w:hAnsi="Arial" w:cs="Arial"/>
        </w:rPr>
      </w:pPr>
    </w:p>
    <w:p w14:paraId="7BE1E03B" w14:textId="77777777" w:rsidR="005D2A1B" w:rsidRDefault="005D2A1B" w:rsidP="005D2A1B">
      <w:pPr>
        <w:pStyle w:val="ListParagraph"/>
        <w:numPr>
          <w:ilvl w:val="0"/>
          <w:numId w:val="2"/>
        </w:numPr>
        <w:kinsoku w:val="0"/>
        <w:overflowPunct w:val="0"/>
        <w:autoSpaceDE w:val="0"/>
        <w:autoSpaceDN w:val="0"/>
        <w:adjustRightInd w:val="0"/>
        <w:spacing w:before="54" w:after="0" w:line="240" w:lineRule="auto"/>
        <w:rPr>
          <w:rFonts w:ascii="Arial" w:hAnsi="Arial" w:cs="Arial"/>
        </w:rPr>
      </w:pPr>
      <w:r>
        <w:rPr>
          <w:rFonts w:ascii="Arial" w:hAnsi="Arial" w:cs="Arial"/>
        </w:rPr>
        <w:t>Streamlining access to the IECEx Conformity Mark by manufacturers; and</w:t>
      </w:r>
    </w:p>
    <w:p w14:paraId="23642D86" w14:textId="77777777" w:rsidR="005D2A1B" w:rsidRPr="000029AA" w:rsidRDefault="005D2A1B" w:rsidP="005D2A1B">
      <w:pPr>
        <w:pStyle w:val="ListParagraph"/>
        <w:numPr>
          <w:ilvl w:val="0"/>
          <w:numId w:val="2"/>
        </w:numPr>
        <w:kinsoku w:val="0"/>
        <w:overflowPunct w:val="0"/>
        <w:autoSpaceDE w:val="0"/>
        <w:autoSpaceDN w:val="0"/>
        <w:adjustRightInd w:val="0"/>
        <w:spacing w:before="54" w:after="0" w:line="240" w:lineRule="auto"/>
        <w:rPr>
          <w:rFonts w:ascii="Arial" w:hAnsi="Arial" w:cs="Arial"/>
        </w:rPr>
      </w:pPr>
      <w:r>
        <w:rPr>
          <w:rFonts w:ascii="Arial" w:hAnsi="Arial" w:cs="Arial"/>
        </w:rPr>
        <w:t>Provide a practical option to the issue of Product marking requirements of IEC 60079-0</w:t>
      </w:r>
    </w:p>
    <w:p w14:paraId="55332B58" w14:textId="77777777" w:rsidR="005D2A1B" w:rsidRDefault="005D2A1B" w:rsidP="005D2A1B">
      <w:pPr>
        <w:kinsoku w:val="0"/>
        <w:overflowPunct w:val="0"/>
        <w:autoSpaceDE w:val="0"/>
        <w:autoSpaceDN w:val="0"/>
        <w:adjustRightInd w:val="0"/>
        <w:spacing w:before="54" w:after="0" w:line="240" w:lineRule="auto"/>
        <w:ind w:left="40"/>
        <w:rPr>
          <w:rFonts w:ascii="Arial" w:hAnsi="Arial" w:cs="Arial"/>
        </w:rPr>
      </w:pPr>
    </w:p>
    <w:p w14:paraId="30AD326B" w14:textId="1CE0DA0B" w:rsidR="000243A4" w:rsidRPr="000243A4" w:rsidRDefault="000243A4" w:rsidP="000243A4">
      <w:pPr>
        <w:pStyle w:val="ListParagraph"/>
        <w:numPr>
          <w:ilvl w:val="0"/>
          <w:numId w:val="10"/>
        </w:numPr>
        <w:kinsoku w:val="0"/>
        <w:overflowPunct w:val="0"/>
        <w:autoSpaceDE w:val="0"/>
        <w:autoSpaceDN w:val="0"/>
        <w:adjustRightInd w:val="0"/>
        <w:spacing w:before="54" w:after="0" w:line="240" w:lineRule="auto"/>
        <w:rPr>
          <w:rFonts w:ascii="Arial" w:hAnsi="Arial" w:cs="Arial"/>
          <w:u w:val="single"/>
        </w:rPr>
      </w:pPr>
      <w:r w:rsidRPr="000243A4">
        <w:rPr>
          <w:rFonts w:ascii="Arial" w:hAnsi="Arial" w:cs="Arial"/>
          <w:u w:val="single"/>
        </w:rPr>
        <w:t xml:space="preserve">Streamlining of the processes  </w:t>
      </w:r>
    </w:p>
    <w:p w14:paraId="3FDBE28A" w14:textId="560F3FFB" w:rsidR="005D2A1B" w:rsidRDefault="005D2A1B" w:rsidP="005D2A1B">
      <w:pPr>
        <w:kinsoku w:val="0"/>
        <w:overflowPunct w:val="0"/>
        <w:autoSpaceDE w:val="0"/>
        <w:autoSpaceDN w:val="0"/>
        <w:adjustRightInd w:val="0"/>
        <w:spacing w:before="54" w:after="0" w:line="240" w:lineRule="auto"/>
        <w:ind w:left="40"/>
        <w:rPr>
          <w:rFonts w:ascii="Arial" w:hAnsi="Arial" w:cs="Arial"/>
        </w:rPr>
      </w:pPr>
      <w:r>
        <w:rPr>
          <w:rFonts w:ascii="Arial" w:hAnsi="Arial" w:cs="Arial"/>
        </w:rPr>
        <w:t xml:space="preserve">The Table below provides a summary of key aspects of the IECEx Mark Licensing system under both the Current Approach and </w:t>
      </w:r>
      <w:r w:rsidR="00096A58">
        <w:rPr>
          <w:rFonts w:ascii="Arial" w:hAnsi="Arial" w:cs="Arial"/>
        </w:rPr>
        <w:t xml:space="preserve">Proposed </w:t>
      </w:r>
      <w:r>
        <w:rPr>
          <w:rFonts w:ascii="Arial" w:hAnsi="Arial" w:cs="Arial"/>
        </w:rPr>
        <w:t xml:space="preserve">New Approach that is </w:t>
      </w:r>
      <w:r w:rsidR="00096A58">
        <w:rPr>
          <w:rFonts w:ascii="Arial" w:hAnsi="Arial" w:cs="Arial"/>
        </w:rPr>
        <w:t xml:space="preserve">proposed </w:t>
      </w:r>
      <w:r>
        <w:rPr>
          <w:rFonts w:ascii="Arial" w:hAnsi="Arial" w:cs="Arial"/>
        </w:rPr>
        <w:t>(noting that</w:t>
      </w:r>
      <w:r w:rsidR="00096A58">
        <w:rPr>
          <w:rFonts w:ascii="Arial" w:hAnsi="Arial" w:cs="Arial"/>
        </w:rPr>
        <w:t xml:space="preserve"> </w:t>
      </w:r>
      <w:r>
        <w:rPr>
          <w:rFonts w:ascii="Arial" w:hAnsi="Arial" w:cs="Arial"/>
        </w:rPr>
        <w:t xml:space="preserve">any changes will require the relevant IECEx Scheme rules and Operational Documents to be revised and updated with the agreement of the IECEx Management Committee).  </w:t>
      </w:r>
    </w:p>
    <w:p w14:paraId="718E924F" w14:textId="77777777" w:rsidR="005D2A1B" w:rsidRPr="00773768" w:rsidRDefault="005D2A1B" w:rsidP="005D2A1B">
      <w:pPr>
        <w:kinsoku w:val="0"/>
        <w:overflowPunct w:val="0"/>
        <w:autoSpaceDE w:val="0"/>
        <w:autoSpaceDN w:val="0"/>
        <w:adjustRightInd w:val="0"/>
        <w:spacing w:before="11" w:after="0" w:line="240" w:lineRule="auto"/>
        <w:rPr>
          <w:rFonts w:ascii="Arial" w:hAnsi="Arial" w:cs="Arial"/>
          <w:b/>
          <w:bCs/>
          <w:sz w:val="21"/>
          <w:szCs w:val="21"/>
        </w:rPr>
      </w:pPr>
    </w:p>
    <w:p w14:paraId="058FDA29" w14:textId="77777777" w:rsidR="005D2A1B" w:rsidRDefault="005D2A1B" w:rsidP="005D2A1B">
      <w:pPr>
        <w:kinsoku w:val="0"/>
        <w:overflowPunct w:val="0"/>
        <w:autoSpaceDE w:val="0"/>
        <w:autoSpaceDN w:val="0"/>
        <w:adjustRightInd w:val="0"/>
        <w:spacing w:before="54" w:after="0" w:line="240" w:lineRule="auto"/>
        <w:ind w:left="40"/>
        <w:rPr>
          <w:rFonts w:ascii="Arial" w:hAnsi="Arial" w:cs="Arial"/>
        </w:rPr>
      </w:pPr>
    </w:p>
    <w:tbl>
      <w:tblPr>
        <w:tblStyle w:val="TableGrid"/>
        <w:tblW w:w="10490" w:type="dxa"/>
        <w:tblInd w:w="-714" w:type="dxa"/>
        <w:tblLook w:val="04A0" w:firstRow="1" w:lastRow="0" w:firstColumn="1" w:lastColumn="0" w:noHBand="0" w:noVBand="1"/>
      </w:tblPr>
      <w:tblGrid>
        <w:gridCol w:w="2552"/>
        <w:gridCol w:w="4394"/>
        <w:gridCol w:w="3544"/>
      </w:tblGrid>
      <w:tr w:rsidR="00096A58" w:rsidRPr="003A4DA2" w14:paraId="25601A2F" w14:textId="77777777" w:rsidTr="00036079">
        <w:trPr>
          <w:tblHeader/>
        </w:trPr>
        <w:tc>
          <w:tcPr>
            <w:tcW w:w="2552" w:type="dxa"/>
          </w:tcPr>
          <w:p w14:paraId="60CE5C2E" w14:textId="77777777" w:rsidR="00096A58" w:rsidRPr="003A4DA2" w:rsidRDefault="00096A58" w:rsidP="00036079">
            <w:pPr>
              <w:kinsoku w:val="0"/>
              <w:overflowPunct w:val="0"/>
              <w:autoSpaceDE w:val="0"/>
              <w:autoSpaceDN w:val="0"/>
              <w:adjustRightInd w:val="0"/>
              <w:spacing w:before="54"/>
              <w:rPr>
                <w:rFonts w:ascii="Arial" w:hAnsi="Arial" w:cs="Arial"/>
                <w:b/>
              </w:rPr>
            </w:pPr>
            <w:r>
              <w:rPr>
                <w:rFonts w:ascii="Arial" w:hAnsi="Arial" w:cs="Arial"/>
                <w:b/>
              </w:rPr>
              <w:t>Process Aspect</w:t>
            </w:r>
          </w:p>
        </w:tc>
        <w:tc>
          <w:tcPr>
            <w:tcW w:w="4394" w:type="dxa"/>
          </w:tcPr>
          <w:p w14:paraId="67B335C9" w14:textId="77777777" w:rsidR="00096A58" w:rsidRPr="003A4DA2" w:rsidRDefault="00096A58" w:rsidP="00036079">
            <w:pPr>
              <w:kinsoku w:val="0"/>
              <w:overflowPunct w:val="0"/>
              <w:autoSpaceDE w:val="0"/>
              <w:autoSpaceDN w:val="0"/>
              <w:adjustRightInd w:val="0"/>
              <w:spacing w:before="54"/>
              <w:rPr>
                <w:rFonts w:ascii="Arial" w:hAnsi="Arial" w:cs="Arial"/>
                <w:b/>
              </w:rPr>
            </w:pPr>
            <w:r w:rsidRPr="003A4DA2">
              <w:rPr>
                <w:rFonts w:ascii="Arial" w:hAnsi="Arial" w:cs="Arial"/>
                <w:b/>
              </w:rPr>
              <w:t>Current Approach</w:t>
            </w:r>
          </w:p>
        </w:tc>
        <w:tc>
          <w:tcPr>
            <w:tcW w:w="3544" w:type="dxa"/>
          </w:tcPr>
          <w:p w14:paraId="6123617E" w14:textId="77777777" w:rsidR="00096A58" w:rsidRPr="003A4DA2" w:rsidRDefault="00096A58" w:rsidP="00036079">
            <w:pPr>
              <w:kinsoku w:val="0"/>
              <w:overflowPunct w:val="0"/>
              <w:autoSpaceDE w:val="0"/>
              <w:autoSpaceDN w:val="0"/>
              <w:adjustRightInd w:val="0"/>
              <w:spacing w:before="54"/>
              <w:rPr>
                <w:rFonts w:ascii="Arial" w:hAnsi="Arial" w:cs="Arial"/>
                <w:b/>
              </w:rPr>
            </w:pPr>
            <w:r>
              <w:rPr>
                <w:rFonts w:ascii="Arial" w:hAnsi="Arial" w:cs="Arial"/>
                <w:b/>
              </w:rPr>
              <w:t xml:space="preserve">Proposed </w:t>
            </w:r>
            <w:r w:rsidRPr="003A4DA2">
              <w:rPr>
                <w:rFonts w:ascii="Arial" w:hAnsi="Arial" w:cs="Arial"/>
                <w:b/>
              </w:rPr>
              <w:t>New Approach</w:t>
            </w:r>
          </w:p>
        </w:tc>
      </w:tr>
      <w:tr w:rsidR="00096A58" w14:paraId="5E1A5A13" w14:textId="77777777" w:rsidTr="00036079">
        <w:tc>
          <w:tcPr>
            <w:tcW w:w="2552" w:type="dxa"/>
          </w:tcPr>
          <w:p w14:paraId="72D936C4" w14:textId="77777777" w:rsidR="00096A58" w:rsidRDefault="00096A58" w:rsidP="00036079">
            <w:pPr>
              <w:kinsoku w:val="0"/>
              <w:overflowPunct w:val="0"/>
              <w:autoSpaceDE w:val="0"/>
              <w:autoSpaceDN w:val="0"/>
              <w:adjustRightInd w:val="0"/>
              <w:spacing w:before="54"/>
              <w:rPr>
                <w:rFonts w:ascii="Arial" w:hAnsi="Arial" w:cs="Arial"/>
              </w:rPr>
            </w:pPr>
            <w:r>
              <w:rPr>
                <w:rFonts w:ascii="Arial" w:hAnsi="Arial" w:cs="Arial"/>
              </w:rPr>
              <w:t>IECEx Mark License Certificate</w:t>
            </w:r>
          </w:p>
        </w:tc>
        <w:tc>
          <w:tcPr>
            <w:tcW w:w="4394" w:type="dxa"/>
          </w:tcPr>
          <w:p w14:paraId="1216F82A" w14:textId="77777777" w:rsidR="00096A58" w:rsidRDefault="00096A58" w:rsidP="00036079">
            <w:pPr>
              <w:kinsoku w:val="0"/>
              <w:overflowPunct w:val="0"/>
              <w:autoSpaceDE w:val="0"/>
              <w:autoSpaceDN w:val="0"/>
              <w:adjustRightInd w:val="0"/>
              <w:spacing w:before="54"/>
              <w:rPr>
                <w:rFonts w:ascii="Arial" w:hAnsi="Arial" w:cs="Arial"/>
              </w:rPr>
            </w:pPr>
            <w:r>
              <w:rPr>
                <w:rFonts w:ascii="Arial" w:hAnsi="Arial" w:cs="Arial"/>
              </w:rPr>
              <w:t xml:space="preserve">Separate IECEx Mark License Certificate is issued with an accompanying schedule to list/link IECEx </w:t>
            </w:r>
            <w:proofErr w:type="spellStart"/>
            <w:r>
              <w:rPr>
                <w:rFonts w:ascii="Arial" w:hAnsi="Arial" w:cs="Arial"/>
              </w:rPr>
              <w:t>CoCs</w:t>
            </w:r>
            <w:proofErr w:type="spellEnd"/>
            <w:r>
              <w:rPr>
                <w:rFonts w:ascii="Arial" w:hAnsi="Arial" w:cs="Arial"/>
              </w:rPr>
              <w:t xml:space="preserve"> covered by the License</w:t>
            </w:r>
          </w:p>
        </w:tc>
        <w:tc>
          <w:tcPr>
            <w:tcW w:w="3544" w:type="dxa"/>
          </w:tcPr>
          <w:p w14:paraId="163B1995" w14:textId="0F34262D" w:rsidR="00096A58" w:rsidRDefault="00096A58" w:rsidP="00036079">
            <w:pPr>
              <w:kinsoku w:val="0"/>
              <w:overflowPunct w:val="0"/>
              <w:autoSpaceDE w:val="0"/>
              <w:autoSpaceDN w:val="0"/>
              <w:adjustRightInd w:val="0"/>
              <w:spacing w:before="54"/>
              <w:rPr>
                <w:rFonts w:ascii="Arial" w:hAnsi="Arial" w:cs="Arial"/>
              </w:rPr>
            </w:pPr>
            <w:r>
              <w:rPr>
                <w:rFonts w:ascii="Arial" w:hAnsi="Arial" w:cs="Arial"/>
              </w:rPr>
              <w:t>Separate IECEx Mark License Certificate is issued</w:t>
            </w:r>
            <w:r w:rsidR="001034FB">
              <w:rPr>
                <w:rFonts w:ascii="Arial" w:hAnsi="Arial" w:cs="Arial"/>
              </w:rPr>
              <w:t>.</w:t>
            </w:r>
          </w:p>
          <w:p w14:paraId="7451370D" w14:textId="77777777" w:rsidR="00096A58" w:rsidRDefault="00096A58" w:rsidP="00036079">
            <w:pPr>
              <w:kinsoku w:val="0"/>
              <w:overflowPunct w:val="0"/>
              <w:autoSpaceDE w:val="0"/>
              <w:autoSpaceDN w:val="0"/>
              <w:adjustRightInd w:val="0"/>
              <w:spacing w:before="54"/>
              <w:rPr>
                <w:rFonts w:ascii="Arial" w:hAnsi="Arial" w:cs="Arial"/>
              </w:rPr>
            </w:pPr>
          </w:p>
          <w:p w14:paraId="6AB9EA53" w14:textId="77777777" w:rsidR="00096A58" w:rsidRDefault="00096A58" w:rsidP="00036079">
            <w:pPr>
              <w:kinsoku w:val="0"/>
              <w:overflowPunct w:val="0"/>
              <w:autoSpaceDE w:val="0"/>
              <w:autoSpaceDN w:val="0"/>
              <w:adjustRightInd w:val="0"/>
              <w:spacing w:before="54"/>
              <w:rPr>
                <w:rFonts w:ascii="Arial" w:hAnsi="Arial" w:cs="Arial"/>
              </w:rPr>
            </w:pPr>
            <w:r>
              <w:rPr>
                <w:rFonts w:ascii="Arial" w:hAnsi="Arial" w:cs="Arial"/>
              </w:rPr>
              <w:t xml:space="preserve">While IEC legal </w:t>
            </w:r>
            <w:proofErr w:type="spellStart"/>
            <w:proofErr w:type="gramStart"/>
            <w:r>
              <w:rPr>
                <w:rFonts w:ascii="Arial" w:hAnsi="Arial" w:cs="Arial"/>
              </w:rPr>
              <w:t>advise</w:t>
            </w:r>
            <w:proofErr w:type="spellEnd"/>
            <w:proofErr w:type="gramEnd"/>
            <w:r>
              <w:rPr>
                <w:rFonts w:ascii="Arial" w:hAnsi="Arial" w:cs="Arial"/>
              </w:rPr>
              <w:t xml:space="preserve"> that a formal structure is required when granting a license to use the Mark, there are aspects of the current system that can be greatly streamlined, </w:t>
            </w:r>
            <w:proofErr w:type="spellStart"/>
            <w:r>
              <w:rPr>
                <w:rFonts w:ascii="Arial" w:hAnsi="Arial" w:cs="Arial"/>
              </w:rPr>
              <w:t>eg</w:t>
            </w:r>
            <w:proofErr w:type="spellEnd"/>
            <w:r>
              <w:rPr>
                <w:rFonts w:ascii="Arial" w:hAnsi="Arial" w:cs="Arial"/>
              </w:rPr>
              <w:t xml:space="preserve"> only need 1 License to cover all IECEx </w:t>
            </w:r>
            <w:proofErr w:type="spellStart"/>
            <w:r>
              <w:rPr>
                <w:rFonts w:ascii="Arial" w:hAnsi="Arial" w:cs="Arial"/>
              </w:rPr>
              <w:t>CoCs</w:t>
            </w:r>
            <w:proofErr w:type="spellEnd"/>
            <w:r>
              <w:rPr>
                <w:rFonts w:ascii="Arial" w:hAnsi="Arial" w:cs="Arial"/>
              </w:rPr>
              <w:t xml:space="preserve"> regardless of the ExCB issuing the </w:t>
            </w:r>
            <w:proofErr w:type="spellStart"/>
            <w:r>
              <w:rPr>
                <w:rFonts w:ascii="Arial" w:hAnsi="Arial" w:cs="Arial"/>
              </w:rPr>
              <w:t>CoCs</w:t>
            </w:r>
            <w:proofErr w:type="spellEnd"/>
            <w:r>
              <w:rPr>
                <w:rFonts w:ascii="Arial" w:hAnsi="Arial" w:cs="Arial"/>
              </w:rPr>
              <w:t xml:space="preserve">. </w:t>
            </w:r>
          </w:p>
          <w:p w14:paraId="795F750D" w14:textId="77777777" w:rsidR="00096A58" w:rsidRPr="00D44B8F" w:rsidRDefault="00096A58" w:rsidP="00036079">
            <w:pPr>
              <w:kinsoku w:val="0"/>
              <w:overflowPunct w:val="0"/>
              <w:autoSpaceDE w:val="0"/>
              <w:autoSpaceDN w:val="0"/>
              <w:adjustRightInd w:val="0"/>
              <w:spacing w:before="54"/>
              <w:rPr>
                <w:rFonts w:ascii="Arial" w:hAnsi="Arial" w:cs="Arial"/>
              </w:rPr>
            </w:pPr>
          </w:p>
        </w:tc>
      </w:tr>
      <w:tr w:rsidR="00096A58" w14:paraId="75EDF11D" w14:textId="77777777" w:rsidTr="00036079">
        <w:tc>
          <w:tcPr>
            <w:tcW w:w="2552" w:type="dxa"/>
          </w:tcPr>
          <w:p w14:paraId="33FE698A" w14:textId="77777777" w:rsidR="00096A58" w:rsidRDefault="00096A58" w:rsidP="00036079">
            <w:pPr>
              <w:kinsoku w:val="0"/>
              <w:overflowPunct w:val="0"/>
              <w:autoSpaceDE w:val="0"/>
              <w:autoSpaceDN w:val="0"/>
              <w:adjustRightInd w:val="0"/>
              <w:spacing w:before="54"/>
              <w:rPr>
                <w:rFonts w:ascii="Arial" w:hAnsi="Arial" w:cs="Arial"/>
              </w:rPr>
            </w:pPr>
            <w:r>
              <w:rPr>
                <w:rFonts w:ascii="Arial" w:hAnsi="Arial" w:cs="Arial"/>
              </w:rPr>
              <w:t>Licensing Arrangements between IEC and ExCBs</w:t>
            </w:r>
          </w:p>
        </w:tc>
        <w:tc>
          <w:tcPr>
            <w:tcW w:w="4394" w:type="dxa"/>
          </w:tcPr>
          <w:p w14:paraId="4223966B" w14:textId="77777777" w:rsidR="00096A58" w:rsidDel="00693D2C" w:rsidRDefault="00096A58" w:rsidP="00036079">
            <w:pPr>
              <w:kinsoku w:val="0"/>
              <w:overflowPunct w:val="0"/>
              <w:autoSpaceDE w:val="0"/>
              <w:autoSpaceDN w:val="0"/>
              <w:adjustRightInd w:val="0"/>
              <w:spacing w:before="54"/>
              <w:rPr>
                <w:del w:id="1" w:author="Mark Amos" w:date="2019-06-19T17:09:00Z"/>
                <w:rFonts w:ascii="Arial" w:hAnsi="Arial" w:cs="Arial"/>
              </w:rPr>
            </w:pPr>
            <w:r>
              <w:rPr>
                <w:rFonts w:ascii="Arial" w:hAnsi="Arial" w:cs="Arial"/>
              </w:rPr>
              <w:t>IECEx Certification Bodies (ExCBs) enter into a Mark License Agreement with IEC</w:t>
            </w:r>
          </w:p>
          <w:p w14:paraId="6A4E650E" w14:textId="77777777" w:rsidR="00096A58" w:rsidRDefault="00096A58" w:rsidP="00036079">
            <w:pPr>
              <w:kinsoku w:val="0"/>
              <w:overflowPunct w:val="0"/>
              <w:autoSpaceDE w:val="0"/>
              <w:autoSpaceDN w:val="0"/>
              <w:adjustRightInd w:val="0"/>
              <w:spacing w:before="54"/>
              <w:rPr>
                <w:rFonts w:ascii="Arial" w:hAnsi="Arial" w:cs="Arial"/>
              </w:rPr>
            </w:pPr>
          </w:p>
          <w:p w14:paraId="368A7D9B" w14:textId="77777777" w:rsidR="00F30913" w:rsidDel="00693D2C" w:rsidRDefault="00F30913" w:rsidP="00036079">
            <w:pPr>
              <w:kinsoku w:val="0"/>
              <w:overflowPunct w:val="0"/>
              <w:autoSpaceDE w:val="0"/>
              <w:autoSpaceDN w:val="0"/>
              <w:adjustRightInd w:val="0"/>
              <w:spacing w:before="54"/>
              <w:rPr>
                <w:del w:id="2" w:author="Mark Amos" w:date="2019-06-19T17:09:00Z"/>
                <w:rFonts w:ascii="Arial" w:hAnsi="Arial" w:cs="Arial"/>
              </w:rPr>
            </w:pPr>
          </w:p>
          <w:p w14:paraId="5C87B049" w14:textId="77777777" w:rsidR="00096A58" w:rsidRDefault="00096A58" w:rsidP="00036079">
            <w:pPr>
              <w:kinsoku w:val="0"/>
              <w:overflowPunct w:val="0"/>
              <w:autoSpaceDE w:val="0"/>
              <w:autoSpaceDN w:val="0"/>
              <w:adjustRightInd w:val="0"/>
              <w:spacing w:before="54"/>
              <w:jc w:val="center"/>
              <w:rPr>
                <w:rFonts w:ascii="Arial" w:hAnsi="Arial" w:cs="Arial"/>
              </w:rPr>
            </w:pPr>
            <w:r>
              <w:rPr>
                <w:rFonts w:ascii="Arial" w:hAnsi="Arial" w:cs="Arial"/>
              </w:rPr>
              <w:t>------------------------------</w:t>
            </w:r>
          </w:p>
          <w:p w14:paraId="5C82D76E" w14:textId="77777777" w:rsidR="00096A58" w:rsidRDefault="00096A58" w:rsidP="00036079">
            <w:pPr>
              <w:kinsoku w:val="0"/>
              <w:overflowPunct w:val="0"/>
              <w:autoSpaceDE w:val="0"/>
              <w:autoSpaceDN w:val="0"/>
              <w:adjustRightInd w:val="0"/>
              <w:spacing w:before="54"/>
              <w:rPr>
                <w:rFonts w:ascii="Arial" w:hAnsi="Arial" w:cs="Arial"/>
              </w:rPr>
            </w:pPr>
          </w:p>
          <w:p w14:paraId="228F7AEB" w14:textId="77777777" w:rsidR="00096A58" w:rsidRDefault="00096A58" w:rsidP="00036079">
            <w:pPr>
              <w:kinsoku w:val="0"/>
              <w:overflowPunct w:val="0"/>
              <w:autoSpaceDE w:val="0"/>
              <w:autoSpaceDN w:val="0"/>
              <w:adjustRightInd w:val="0"/>
              <w:spacing w:before="54"/>
              <w:rPr>
                <w:rFonts w:ascii="Arial" w:hAnsi="Arial" w:cs="Arial"/>
              </w:rPr>
            </w:pPr>
            <w:r>
              <w:rPr>
                <w:rFonts w:ascii="Arial" w:hAnsi="Arial" w:cs="Arial"/>
              </w:rPr>
              <w:t xml:space="preserve">Only ExCBs, with a Mark license agreement are able to Issue a license to manufacturers – </w:t>
            </w:r>
            <w:proofErr w:type="spellStart"/>
            <w:r>
              <w:rPr>
                <w:rFonts w:ascii="Arial" w:hAnsi="Arial" w:cs="Arial"/>
              </w:rPr>
              <w:t>ie</w:t>
            </w:r>
            <w:proofErr w:type="spellEnd"/>
            <w:r>
              <w:rPr>
                <w:rFonts w:ascii="Arial" w:hAnsi="Arial" w:cs="Arial"/>
              </w:rPr>
              <w:t xml:space="preserve"> to on-license use of the IECEx Conformity Mark </w:t>
            </w:r>
          </w:p>
          <w:p w14:paraId="7A0171C1" w14:textId="77777777" w:rsidR="00096A58" w:rsidRDefault="00096A58" w:rsidP="00036079">
            <w:pPr>
              <w:kinsoku w:val="0"/>
              <w:overflowPunct w:val="0"/>
              <w:autoSpaceDE w:val="0"/>
              <w:autoSpaceDN w:val="0"/>
              <w:adjustRightInd w:val="0"/>
              <w:spacing w:before="54"/>
              <w:rPr>
                <w:rFonts w:ascii="Arial" w:hAnsi="Arial" w:cs="Arial"/>
                <w:sz w:val="20"/>
                <w:szCs w:val="20"/>
              </w:rPr>
            </w:pPr>
            <w:r w:rsidRPr="003A4DA2">
              <w:rPr>
                <w:rFonts w:ascii="Arial" w:hAnsi="Arial" w:cs="Arial"/>
                <w:sz w:val="20"/>
                <w:szCs w:val="20"/>
              </w:rPr>
              <w:t xml:space="preserve">(ExCBs develop their own License agreement with manufacturer that complies with IECEx OD </w:t>
            </w:r>
            <w:r>
              <w:rPr>
                <w:rFonts w:ascii="Arial" w:hAnsi="Arial" w:cs="Arial"/>
                <w:sz w:val="20"/>
                <w:szCs w:val="20"/>
              </w:rPr>
              <w:t>0</w:t>
            </w:r>
            <w:r w:rsidRPr="003A4DA2">
              <w:rPr>
                <w:rFonts w:ascii="Arial" w:hAnsi="Arial" w:cs="Arial"/>
                <w:sz w:val="20"/>
                <w:szCs w:val="20"/>
              </w:rPr>
              <w:t>23</w:t>
            </w:r>
            <w:r>
              <w:rPr>
                <w:rFonts w:ascii="Arial" w:hAnsi="Arial" w:cs="Arial"/>
                <w:sz w:val="20"/>
                <w:szCs w:val="20"/>
              </w:rPr>
              <w:t>, provided</w:t>
            </w:r>
            <w:r w:rsidRPr="003A4DA2">
              <w:rPr>
                <w:rFonts w:ascii="Arial" w:hAnsi="Arial" w:cs="Arial"/>
                <w:sz w:val="20"/>
                <w:szCs w:val="20"/>
              </w:rPr>
              <w:t>)</w:t>
            </w:r>
          </w:p>
          <w:p w14:paraId="756B48AF" w14:textId="77777777" w:rsidR="00F30913" w:rsidRPr="003A4DA2" w:rsidRDefault="00F30913" w:rsidP="00036079">
            <w:pPr>
              <w:kinsoku w:val="0"/>
              <w:overflowPunct w:val="0"/>
              <w:autoSpaceDE w:val="0"/>
              <w:autoSpaceDN w:val="0"/>
              <w:adjustRightInd w:val="0"/>
              <w:spacing w:before="54"/>
              <w:rPr>
                <w:rFonts w:ascii="Arial" w:hAnsi="Arial" w:cs="Arial"/>
                <w:sz w:val="20"/>
                <w:szCs w:val="20"/>
              </w:rPr>
            </w:pPr>
          </w:p>
        </w:tc>
        <w:tc>
          <w:tcPr>
            <w:tcW w:w="3544" w:type="dxa"/>
          </w:tcPr>
          <w:p w14:paraId="2FD04E12" w14:textId="3DCAF3AC" w:rsidR="00096A58" w:rsidRDefault="00096A58" w:rsidP="00036079">
            <w:pPr>
              <w:kinsoku w:val="0"/>
              <w:overflowPunct w:val="0"/>
              <w:autoSpaceDE w:val="0"/>
              <w:autoSpaceDN w:val="0"/>
              <w:adjustRightInd w:val="0"/>
              <w:spacing w:before="54"/>
              <w:rPr>
                <w:rFonts w:ascii="Arial" w:hAnsi="Arial" w:cs="Arial"/>
              </w:rPr>
            </w:pPr>
            <w:r>
              <w:rPr>
                <w:rFonts w:ascii="Arial" w:hAnsi="Arial" w:cs="Arial"/>
              </w:rPr>
              <w:t>IEC legal advice suggests No change</w:t>
            </w:r>
            <w:r w:rsidR="00F30913">
              <w:rPr>
                <w:rFonts w:ascii="Arial" w:hAnsi="Arial" w:cs="Arial"/>
              </w:rPr>
              <w:t xml:space="preserve"> as a formal agreement b</w:t>
            </w:r>
            <w:r w:rsidR="00710112">
              <w:rPr>
                <w:rFonts w:ascii="Arial" w:hAnsi="Arial" w:cs="Arial"/>
              </w:rPr>
              <w:t>etween IEC and ExCBs is necessary</w:t>
            </w:r>
          </w:p>
          <w:p w14:paraId="654FE2FA" w14:textId="77777777" w:rsidR="00096A58" w:rsidRDefault="00096A58" w:rsidP="00036079">
            <w:pPr>
              <w:pBdr>
                <w:bottom w:val="single" w:sz="6" w:space="1" w:color="auto"/>
              </w:pBdr>
              <w:kinsoku w:val="0"/>
              <w:overflowPunct w:val="0"/>
              <w:autoSpaceDE w:val="0"/>
              <w:autoSpaceDN w:val="0"/>
              <w:adjustRightInd w:val="0"/>
              <w:spacing w:before="54"/>
              <w:rPr>
                <w:rFonts w:ascii="Arial" w:hAnsi="Arial" w:cs="Arial"/>
              </w:rPr>
            </w:pPr>
          </w:p>
          <w:p w14:paraId="44C373E0" w14:textId="77777777" w:rsidR="00096A58" w:rsidRDefault="00096A58" w:rsidP="00036079">
            <w:pPr>
              <w:kinsoku w:val="0"/>
              <w:overflowPunct w:val="0"/>
              <w:autoSpaceDE w:val="0"/>
              <w:autoSpaceDN w:val="0"/>
              <w:adjustRightInd w:val="0"/>
              <w:spacing w:before="54"/>
              <w:rPr>
                <w:rFonts w:ascii="Arial" w:hAnsi="Arial" w:cs="Arial"/>
              </w:rPr>
            </w:pPr>
          </w:p>
          <w:p w14:paraId="5BD67E25" w14:textId="77777777" w:rsidR="00096A58" w:rsidRDefault="00096A58" w:rsidP="00036079">
            <w:pPr>
              <w:kinsoku w:val="0"/>
              <w:overflowPunct w:val="0"/>
              <w:autoSpaceDE w:val="0"/>
              <w:autoSpaceDN w:val="0"/>
              <w:adjustRightInd w:val="0"/>
              <w:spacing w:before="54"/>
              <w:rPr>
                <w:rFonts w:ascii="Arial" w:hAnsi="Arial" w:cs="Arial"/>
              </w:rPr>
            </w:pPr>
            <w:r>
              <w:rPr>
                <w:rFonts w:ascii="Arial" w:hAnsi="Arial" w:cs="Arial"/>
              </w:rPr>
              <w:t xml:space="preserve">OD 023 and OD 422 require revision to provide for a more streamlined approach, </w:t>
            </w:r>
            <w:proofErr w:type="spellStart"/>
            <w:r>
              <w:rPr>
                <w:rFonts w:ascii="Arial" w:hAnsi="Arial" w:cs="Arial"/>
              </w:rPr>
              <w:t>eg</w:t>
            </w:r>
            <w:proofErr w:type="spellEnd"/>
            <w:r>
              <w:rPr>
                <w:rFonts w:ascii="Arial" w:hAnsi="Arial" w:cs="Arial"/>
              </w:rPr>
              <w:t xml:space="preserve"> only 1 IECEx License required by a manufacturer</w:t>
            </w:r>
          </w:p>
          <w:p w14:paraId="4EB237DE" w14:textId="77777777" w:rsidR="007617ED" w:rsidRDefault="007617ED" w:rsidP="00036079">
            <w:pPr>
              <w:kinsoku w:val="0"/>
              <w:overflowPunct w:val="0"/>
              <w:autoSpaceDE w:val="0"/>
              <w:autoSpaceDN w:val="0"/>
              <w:adjustRightInd w:val="0"/>
              <w:spacing w:before="54"/>
              <w:rPr>
                <w:rFonts w:ascii="Arial" w:hAnsi="Arial" w:cs="Arial"/>
              </w:rPr>
            </w:pPr>
          </w:p>
          <w:p w14:paraId="47E4F612" w14:textId="77777777" w:rsidR="007617ED" w:rsidRDefault="007617ED" w:rsidP="00036079">
            <w:pPr>
              <w:kinsoku w:val="0"/>
              <w:overflowPunct w:val="0"/>
              <w:autoSpaceDE w:val="0"/>
              <w:autoSpaceDN w:val="0"/>
              <w:adjustRightInd w:val="0"/>
              <w:spacing w:before="54"/>
              <w:rPr>
                <w:rFonts w:ascii="Arial" w:hAnsi="Arial" w:cs="Arial"/>
              </w:rPr>
            </w:pPr>
            <w:r>
              <w:rPr>
                <w:rFonts w:ascii="Arial" w:hAnsi="Arial" w:cs="Arial"/>
              </w:rPr>
              <w:t xml:space="preserve">This is a major change in order that a manufacturer need only hold 1 Mark License for all IECEx </w:t>
            </w:r>
            <w:proofErr w:type="spellStart"/>
            <w:r>
              <w:rPr>
                <w:rFonts w:ascii="Arial" w:hAnsi="Arial" w:cs="Arial"/>
              </w:rPr>
              <w:t>CoCs</w:t>
            </w:r>
            <w:proofErr w:type="spellEnd"/>
            <w:r>
              <w:rPr>
                <w:rFonts w:ascii="Arial" w:hAnsi="Arial" w:cs="Arial"/>
              </w:rPr>
              <w:t>.</w:t>
            </w:r>
          </w:p>
          <w:p w14:paraId="19413729" w14:textId="3A9A2E0A" w:rsidR="007617ED" w:rsidRPr="007D3B56" w:rsidRDefault="007617ED" w:rsidP="00036079">
            <w:pPr>
              <w:kinsoku w:val="0"/>
              <w:overflowPunct w:val="0"/>
              <w:autoSpaceDE w:val="0"/>
              <w:autoSpaceDN w:val="0"/>
              <w:adjustRightInd w:val="0"/>
              <w:spacing w:before="54"/>
              <w:rPr>
                <w:rFonts w:ascii="Arial" w:hAnsi="Arial" w:cs="Arial"/>
              </w:rPr>
            </w:pPr>
          </w:p>
        </w:tc>
      </w:tr>
      <w:tr w:rsidR="00096A58" w14:paraId="11B3B89D" w14:textId="77777777" w:rsidTr="00036079">
        <w:tc>
          <w:tcPr>
            <w:tcW w:w="2552" w:type="dxa"/>
          </w:tcPr>
          <w:p w14:paraId="4447E1D7" w14:textId="35C0F279" w:rsidR="00096A58" w:rsidRDefault="00096A58" w:rsidP="00036079">
            <w:pPr>
              <w:kinsoku w:val="0"/>
              <w:overflowPunct w:val="0"/>
              <w:autoSpaceDE w:val="0"/>
              <w:autoSpaceDN w:val="0"/>
              <w:adjustRightInd w:val="0"/>
              <w:spacing w:before="54"/>
              <w:rPr>
                <w:rFonts w:ascii="Arial" w:hAnsi="Arial" w:cs="Arial"/>
              </w:rPr>
            </w:pPr>
            <w:r>
              <w:rPr>
                <w:rFonts w:ascii="Arial" w:hAnsi="Arial" w:cs="Arial"/>
              </w:rPr>
              <w:t>Which ExCBs may issue an IECEx Conformity Mark License</w:t>
            </w:r>
          </w:p>
        </w:tc>
        <w:tc>
          <w:tcPr>
            <w:tcW w:w="4394" w:type="dxa"/>
          </w:tcPr>
          <w:p w14:paraId="14AFDC23" w14:textId="24760023" w:rsidR="00096A58" w:rsidRDefault="00096A58" w:rsidP="00036079">
            <w:pPr>
              <w:kinsoku w:val="0"/>
              <w:overflowPunct w:val="0"/>
              <w:autoSpaceDE w:val="0"/>
              <w:autoSpaceDN w:val="0"/>
              <w:adjustRightInd w:val="0"/>
              <w:spacing w:before="54"/>
              <w:rPr>
                <w:rFonts w:ascii="Arial" w:hAnsi="Arial" w:cs="Arial"/>
              </w:rPr>
            </w:pPr>
            <w:r>
              <w:rPr>
                <w:rFonts w:ascii="Arial" w:hAnsi="Arial" w:cs="Arial"/>
              </w:rPr>
              <w:t>The same ExCB that has issued the IECEx Certificate of Conformity</w:t>
            </w:r>
            <w:r w:rsidR="00F30913">
              <w:rPr>
                <w:rFonts w:ascii="Arial" w:hAnsi="Arial" w:cs="Arial"/>
              </w:rPr>
              <w:t xml:space="preserve"> for the Ex Equipment</w:t>
            </w:r>
            <w:r>
              <w:rPr>
                <w:rFonts w:ascii="Arial" w:hAnsi="Arial" w:cs="Arial"/>
              </w:rPr>
              <w:t xml:space="preserve">, is the only ExCB that can </w:t>
            </w:r>
            <w:r>
              <w:rPr>
                <w:rFonts w:ascii="Arial" w:hAnsi="Arial" w:cs="Arial"/>
              </w:rPr>
              <w:lastRenderedPageBreak/>
              <w:t xml:space="preserve">issue the IECEx Conformity Mark License covering the IECEx </w:t>
            </w:r>
            <w:proofErr w:type="spellStart"/>
            <w:r>
              <w:rPr>
                <w:rFonts w:ascii="Arial" w:hAnsi="Arial" w:cs="Arial"/>
              </w:rPr>
              <w:t>CoC</w:t>
            </w:r>
            <w:proofErr w:type="spellEnd"/>
            <w:r>
              <w:rPr>
                <w:rFonts w:ascii="Arial" w:hAnsi="Arial" w:cs="Arial"/>
              </w:rPr>
              <w:t>.</w:t>
            </w:r>
          </w:p>
          <w:p w14:paraId="399CD4D3" w14:textId="77777777" w:rsidR="00096A58" w:rsidRDefault="00096A58" w:rsidP="00036079">
            <w:pPr>
              <w:kinsoku w:val="0"/>
              <w:overflowPunct w:val="0"/>
              <w:autoSpaceDE w:val="0"/>
              <w:autoSpaceDN w:val="0"/>
              <w:adjustRightInd w:val="0"/>
              <w:spacing w:before="54"/>
              <w:rPr>
                <w:rFonts w:ascii="Arial" w:hAnsi="Arial" w:cs="Arial"/>
              </w:rPr>
            </w:pPr>
          </w:p>
          <w:p w14:paraId="509D7FA3" w14:textId="77777777" w:rsidR="00096A58" w:rsidRDefault="00096A58" w:rsidP="00036079">
            <w:pPr>
              <w:kinsoku w:val="0"/>
              <w:overflowPunct w:val="0"/>
              <w:autoSpaceDE w:val="0"/>
              <w:autoSpaceDN w:val="0"/>
              <w:adjustRightInd w:val="0"/>
              <w:spacing w:before="54"/>
              <w:rPr>
                <w:rFonts w:ascii="Arial" w:hAnsi="Arial" w:cs="Arial"/>
              </w:rPr>
            </w:pPr>
            <w:r>
              <w:rPr>
                <w:rFonts w:ascii="Arial" w:hAnsi="Arial" w:cs="Arial"/>
              </w:rPr>
              <w:t xml:space="preserve">Meaning, that if a manufacturer produces two  products, each covered by a separate IECEx </w:t>
            </w:r>
            <w:proofErr w:type="spellStart"/>
            <w:r>
              <w:rPr>
                <w:rFonts w:ascii="Arial" w:hAnsi="Arial" w:cs="Arial"/>
              </w:rPr>
              <w:t>CoC</w:t>
            </w:r>
            <w:proofErr w:type="spellEnd"/>
            <w:r>
              <w:rPr>
                <w:rFonts w:ascii="Arial" w:hAnsi="Arial" w:cs="Arial"/>
              </w:rPr>
              <w:t xml:space="preserve"> that has been issued by two different ExCBs, then the manufacturer needs to apply to each ExCB for a separate IECEx Conformity Mark License</w:t>
            </w:r>
          </w:p>
          <w:p w14:paraId="45367A03" w14:textId="77777777" w:rsidR="00096A58" w:rsidRDefault="00096A58" w:rsidP="00036079">
            <w:pPr>
              <w:kinsoku w:val="0"/>
              <w:overflowPunct w:val="0"/>
              <w:autoSpaceDE w:val="0"/>
              <w:autoSpaceDN w:val="0"/>
              <w:adjustRightInd w:val="0"/>
              <w:spacing w:before="54"/>
              <w:rPr>
                <w:rFonts w:ascii="Arial" w:hAnsi="Arial" w:cs="Arial"/>
              </w:rPr>
            </w:pPr>
          </w:p>
          <w:p w14:paraId="55F3B136" w14:textId="77777777" w:rsidR="00096A58" w:rsidRPr="00D44B8F" w:rsidRDefault="00096A58" w:rsidP="00036079">
            <w:pPr>
              <w:kinsoku w:val="0"/>
              <w:overflowPunct w:val="0"/>
              <w:autoSpaceDE w:val="0"/>
              <w:autoSpaceDN w:val="0"/>
              <w:adjustRightInd w:val="0"/>
              <w:spacing w:before="54"/>
              <w:rPr>
                <w:rFonts w:ascii="Arial" w:hAnsi="Arial" w:cs="Arial"/>
                <w:sz w:val="20"/>
                <w:szCs w:val="20"/>
              </w:rPr>
            </w:pPr>
            <w:r w:rsidRPr="00D44B8F">
              <w:rPr>
                <w:rFonts w:ascii="Arial" w:hAnsi="Arial" w:cs="Arial"/>
                <w:sz w:val="20"/>
                <w:szCs w:val="20"/>
              </w:rPr>
              <w:t xml:space="preserve">{Note: This aspect has been seen as a major obstacle to accessing the IECEx Conformity Mark by manufacturers} </w:t>
            </w:r>
          </w:p>
          <w:p w14:paraId="00E24295" w14:textId="77777777" w:rsidR="00096A58" w:rsidRDefault="00096A58" w:rsidP="00036079">
            <w:pPr>
              <w:kinsoku w:val="0"/>
              <w:overflowPunct w:val="0"/>
              <w:autoSpaceDE w:val="0"/>
              <w:autoSpaceDN w:val="0"/>
              <w:adjustRightInd w:val="0"/>
              <w:spacing w:before="54"/>
              <w:rPr>
                <w:rFonts w:ascii="Arial" w:hAnsi="Arial" w:cs="Arial"/>
              </w:rPr>
            </w:pPr>
            <w:r>
              <w:rPr>
                <w:rFonts w:ascii="Arial" w:hAnsi="Arial" w:cs="Arial"/>
              </w:rPr>
              <w:t xml:space="preserve"> </w:t>
            </w:r>
          </w:p>
        </w:tc>
        <w:tc>
          <w:tcPr>
            <w:tcW w:w="3544" w:type="dxa"/>
          </w:tcPr>
          <w:p w14:paraId="0320F911" w14:textId="5B3C7CD8" w:rsidR="00096A58" w:rsidRDefault="00096A58" w:rsidP="00036079">
            <w:pPr>
              <w:kinsoku w:val="0"/>
              <w:overflowPunct w:val="0"/>
              <w:autoSpaceDE w:val="0"/>
              <w:autoSpaceDN w:val="0"/>
              <w:adjustRightInd w:val="0"/>
              <w:spacing w:before="54"/>
              <w:rPr>
                <w:rFonts w:ascii="Arial" w:hAnsi="Arial" w:cs="Arial"/>
              </w:rPr>
            </w:pPr>
            <w:r>
              <w:rPr>
                <w:rFonts w:ascii="Arial" w:hAnsi="Arial" w:cs="Arial"/>
              </w:rPr>
              <w:lastRenderedPageBreak/>
              <w:t xml:space="preserve">The ExCB that conducts the Manufacturer’s Factory inspections/audits </w:t>
            </w:r>
            <w:r w:rsidR="00710112">
              <w:rPr>
                <w:rFonts w:ascii="Arial" w:hAnsi="Arial" w:cs="Arial"/>
              </w:rPr>
              <w:t xml:space="preserve">(QARs) </w:t>
            </w:r>
            <w:r>
              <w:rPr>
                <w:rFonts w:ascii="Arial" w:hAnsi="Arial" w:cs="Arial"/>
              </w:rPr>
              <w:t xml:space="preserve">can issue the IECEx Conformity Mark </w:t>
            </w:r>
            <w:r>
              <w:rPr>
                <w:rFonts w:ascii="Arial" w:hAnsi="Arial" w:cs="Arial"/>
              </w:rPr>
              <w:lastRenderedPageBreak/>
              <w:t>License, regardless of who issues the IECEx Certificate of Conformity for the products.</w:t>
            </w:r>
          </w:p>
          <w:p w14:paraId="22FFB7BA" w14:textId="77777777" w:rsidR="00096A58" w:rsidRDefault="00096A58" w:rsidP="00036079">
            <w:pPr>
              <w:kinsoku w:val="0"/>
              <w:overflowPunct w:val="0"/>
              <w:autoSpaceDE w:val="0"/>
              <w:autoSpaceDN w:val="0"/>
              <w:adjustRightInd w:val="0"/>
              <w:spacing w:before="54"/>
              <w:rPr>
                <w:rFonts w:ascii="Arial" w:hAnsi="Arial" w:cs="Arial"/>
              </w:rPr>
            </w:pPr>
          </w:p>
          <w:p w14:paraId="47382289" w14:textId="77777777" w:rsidR="00096A58" w:rsidRDefault="00096A58" w:rsidP="00036079">
            <w:pPr>
              <w:kinsoku w:val="0"/>
              <w:overflowPunct w:val="0"/>
              <w:autoSpaceDE w:val="0"/>
              <w:autoSpaceDN w:val="0"/>
              <w:adjustRightInd w:val="0"/>
              <w:spacing w:before="54"/>
              <w:rPr>
                <w:rFonts w:ascii="Arial" w:hAnsi="Arial" w:cs="Arial"/>
              </w:rPr>
            </w:pPr>
            <w:r>
              <w:rPr>
                <w:rFonts w:ascii="Arial" w:hAnsi="Arial" w:cs="Arial"/>
              </w:rPr>
              <w:t xml:space="preserve">This is by far the most significant change being proposed and means that a manufacturer only needs </w:t>
            </w:r>
            <w:r w:rsidRPr="00096A58">
              <w:rPr>
                <w:rFonts w:ascii="Arial" w:hAnsi="Arial" w:cs="Arial"/>
                <w:color w:val="FF0000"/>
                <w:u w:val="single"/>
              </w:rPr>
              <w:t>one</w:t>
            </w:r>
            <w:r>
              <w:rPr>
                <w:rFonts w:ascii="Arial" w:hAnsi="Arial" w:cs="Arial"/>
              </w:rPr>
              <w:t xml:space="preserve"> IECEx Mark License Certificate to cover all IECEx Certificates of Conformity that he may hold.</w:t>
            </w:r>
          </w:p>
          <w:p w14:paraId="4F91C9A8" w14:textId="77777777" w:rsidR="00096A58" w:rsidRDefault="00096A58" w:rsidP="00036079">
            <w:pPr>
              <w:kinsoku w:val="0"/>
              <w:overflowPunct w:val="0"/>
              <w:autoSpaceDE w:val="0"/>
              <w:autoSpaceDN w:val="0"/>
              <w:adjustRightInd w:val="0"/>
              <w:spacing w:before="54"/>
              <w:rPr>
                <w:rFonts w:ascii="Arial" w:hAnsi="Arial" w:cs="Arial"/>
              </w:rPr>
            </w:pPr>
          </w:p>
          <w:p w14:paraId="22166AF6" w14:textId="153A63DD" w:rsidR="00096A58" w:rsidRDefault="00096A58" w:rsidP="00036079">
            <w:pPr>
              <w:kinsoku w:val="0"/>
              <w:overflowPunct w:val="0"/>
              <w:autoSpaceDE w:val="0"/>
              <w:autoSpaceDN w:val="0"/>
              <w:adjustRightInd w:val="0"/>
              <w:spacing w:before="54"/>
              <w:rPr>
                <w:rFonts w:ascii="Arial" w:hAnsi="Arial" w:cs="Arial"/>
              </w:rPr>
            </w:pPr>
            <w:r>
              <w:rPr>
                <w:rFonts w:ascii="Arial" w:hAnsi="Arial" w:cs="Arial"/>
              </w:rPr>
              <w:t xml:space="preserve">This proposed changed has also been reviewed by IEC Legal. </w:t>
            </w:r>
          </w:p>
          <w:p w14:paraId="26F21922" w14:textId="77777777" w:rsidR="00096A58" w:rsidRDefault="00096A58" w:rsidP="00036079">
            <w:pPr>
              <w:kinsoku w:val="0"/>
              <w:overflowPunct w:val="0"/>
              <w:autoSpaceDE w:val="0"/>
              <w:autoSpaceDN w:val="0"/>
              <w:adjustRightInd w:val="0"/>
              <w:spacing w:before="54"/>
              <w:rPr>
                <w:ins w:id="3" w:author="Mark Amos" w:date="2019-06-19T17:16:00Z"/>
                <w:rFonts w:ascii="Arial" w:hAnsi="Arial" w:cs="Arial"/>
                <w:sz w:val="20"/>
                <w:szCs w:val="20"/>
              </w:rPr>
            </w:pPr>
          </w:p>
          <w:p w14:paraId="30BB04CB" w14:textId="77777777" w:rsidR="00096A58" w:rsidRDefault="00096A58" w:rsidP="00036079">
            <w:pPr>
              <w:kinsoku w:val="0"/>
              <w:overflowPunct w:val="0"/>
              <w:autoSpaceDE w:val="0"/>
              <w:autoSpaceDN w:val="0"/>
              <w:adjustRightInd w:val="0"/>
              <w:spacing w:before="54"/>
              <w:rPr>
                <w:rFonts w:ascii="Arial" w:hAnsi="Arial" w:cs="Arial"/>
              </w:rPr>
            </w:pPr>
          </w:p>
        </w:tc>
      </w:tr>
      <w:tr w:rsidR="00096A58" w14:paraId="1B4F3C5D" w14:textId="77777777" w:rsidTr="00036079">
        <w:tc>
          <w:tcPr>
            <w:tcW w:w="2552" w:type="dxa"/>
          </w:tcPr>
          <w:p w14:paraId="09B2B86B" w14:textId="28599FD0" w:rsidR="00096A58" w:rsidRDefault="00F30913" w:rsidP="00036079">
            <w:pPr>
              <w:kinsoku w:val="0"/>
              <w:overflowPunct w:val="0"/>
              <w:autoSpaceDE w:val="0"/>
              <w:autoSpaceDN w:val="0"/>
              <w:adjustRightInd w:val="0"/>
              <w:spacing w:before="54"/>
              <w:rPr>
                <w:rFonts w:ascii="Arial" w:hAnsi="Arial" w:cs="Arial"/>
              </w:rPr>
            </w:pPr>
            <w:r>
              <w:rPr>
                <w:rFonts w:ascii="Arial" w:hAnsi="Arial" w:cs="Arial"/>
              </w:rPr>
              <w:lastRenderedPageBreak/>
              <w:t>Should all ExCBs operating in the IECEx 02 Equipment Scheme be in a position to issue an IECEx Mark License to manufacturers?</w:t>
            </w:r>
          </w:p>
          <w:p w14:paraId="1154B838" w14:textId="77777777" w:rsidR="00F30913" w:rsidRDefault="00F30913" w:rsidP="00036079">
            <w:pPr>
              <w:kinsoku w:val="0"/>
              <w:overflowPunct w:val="0"/>
              <w:autoSpaceDE w:val="0"/>
              <w:autoSpaceDN w:val="0"/>
              <w:adjustRightInd w:val="0"/>
              <w:spacing w:before="54"/>
              <w:rPr>
                <w:rFonts w:ascii="Arial" w:hAnsi="Arial" w:cs="Arial"/>
              </w:rPr>
            </w:pPr>
          </w:p>
          <w:p w14:paraId="36BE22D9" w14:textId="5B027E43" w:rsidR="00F30913" w:rsidRDefault="00F30913" w:rsidP="00036079">
            <w:pPr>
              <w:kinsoku w:val="0"/>
              <w:overflowPunct w:val="0"/>
              <w:autoSpaceDE w:val="0"/>
              <w:autoSpaceDN w:val="0"/>
              <w:adjustRightInd w:val="0"/>
              <w:spacing w:before="54"/>
              <w:rPr>
                <w:rFonts w:ascii="Arial" w:hAnsi="Arial" w:cs="Arial"/>
              </w:rPr>
            </w:pPr>
          </w:p>
        </w:tc>
        <w:tc>
          <w:tcPr>
            <w:tcW w:w="4394" w:type="dxa"/>
          </w:tcPr>
          <w:p w14:paraId="374BA112" w14:textId="7E977F9A" w:rsidR="00096A58" w:rsidRDefault="00F30913" w:rsidP="00710112">
            <w:pPr>
              <w:kinsoku w:val="0"/>
              <w:overflowPunct w:val="0"/>
              <w:autoSpaceDE w:val="0"/>
              <w:autoSpaceDN w:val="0"/>
              <w:adjustRightInd w:val="0"/>
              <w:spacing w:before="54"/>
              <w:rPr>
                <w:rFonts w:ascii="Arial" w:hAnsi="Arial" w:cs="Arial"/>
              </w:rPr>
            </w:pPr>
            <w:r>
              <w:rPr>
                <w:rFonts w:ascii="Arial" w:hAnsi="Arial" w:cs="Arial"/>
              </w:rPr>
              <w:t xml:space="preserve">No.  This is voluntary and up to each ExCB to determine </w:t>
            </w:r>
            <w:r w:rsidR="00710112">
              <w:rPr>
                <w:rFonts w:ascii="Arial" w:hAnsi="Arial" w:cs="Arial"/>
              </w:rPr>
              <w:t>i</w:t>
            </w:r>
            <w:r>
              <w:rPr>
                <w:rFonts w:ascii="Arial" w:hAnsi="Arial" w:cs="Arial"/>
              </w:rPr>
              <w:t>f they wish to provide this service to the market</w:t>
            </w:r>
          </w:p>
        </w:tc>
        <w:tc>
          <w:tcPr>
            <w:tcW w:w="3544" w:type="dxa"/>
          </w:tcPr>
          <w:p w14:paraId="6B6EF8E4" w14:textId="15072AA3" w:rsidR="00096A58" w:rsidRDefault="00F30913" w:rsidP="00036079">
            <w:pPr>
              <w:kinsoku w:val="0"/>
              <w:overflowPunct w:val="0"/>
              <w:autoSpaceDE w:val="0"/>
              <w:autoSpaceDN w:val="0"/>
              <w:adjustRightInd w:val="0"/>
              <w:spacing w:before="54"/>
              <w:rPr>
                <w:rFonts w:ascii="Arial" w:hAnsi="Arial" w:cs="Arial"/>
              </w:rPr>
            </w:pPr>
            <w:r>
              <w:rPr>
                <w:rFonts w:ascii="Arial" w:hAnsi="Arial" w:cs="Arial"/>
              </w:rPr>
              <w:t xml:space="preserve">This is a matter for ExMC to consider, but the consensus of </w:t>
            </w:r>
            <w:proofErr w:type="spellStart"/>
            <w:r>
              <w:rPr>
                <w:rFonts w:ascii="Arial" w:hAnsi="Arial" w:cs="Arial"/>
              </w:rPr>
              <w:t>ExMarkCo</w:t>
            </w:r>
            <w:proofErr w:type="spellEnd"/>
            <w:r>
              <w:rPr>
                <w:rFonts w:ascii="Arial" w:hAnsi="Arial" w:cs="Arial"/>
              </w:rPr>
              <w:t xml:space="preserve"> is that each ExCB should be in a position to offer this service.</w:t>
            </w:r>
            <w:r w:rsidR="00710112">
              <w:rPr>
                <w:rFonts w:ascii="Arial" w:hAnsi="Arial" w:cs="Arial"/>
              </w:rPr>
              <w:t xml:space="preserve">  Proposal from </w:t>
            </w:r>
            <w:proofErr w:type="spellStart"/>
            <w:r w:rsidR="00710112">
              <w:rPr>
                <w:rFonts w:ascii="Arial" w:hAnsi="Arial" w:cs="Arial"/>
              </w:rPr>
              <w:t>ExMarkCo</w:t>
            </w:r>
            <w:proofErr w:type="spellEnd"/>
            <w:r w:rsidR="00710112">
              <w:rPr>
                <w:rFonts w:ascii="Arial" w:hAnsi="Arial" w:cs="Arial"/>
              </w:rPr>
              <w:t xml:space="preserve"> that all ExCBs be in a position to issue an IECEx Mark License</w:t>
            </w:r>
          </w:p>
        </w:tc>
      </w:tr>
    </w:tbl>
    <w:p w14:paraId="7E4A66F7" w14:textId="77777777" w:rsidR="005D2A1B" w:rsidRDefault="005D2A1B" w:rsidP="00773768">
      <w:pPr>
        <w:kinsoku w:val="0"/>
        <w:overflowPunct w:val="0"/>
        <w:autoSpaceDE w:val="0"/>
        <w:autoSpaceDN w:val="0"/>
        <w:adjustRightInd w:val="0"/>
        <w:spacing w:before="54" w:after="0" w:line="240" w:lineRule="auto"/>
        <w:ind w:left="39" w:right="182"/>
        <w:rPr>
          <w:rFonts w:ascii="Arial" w:hAnsi="Arial" w:cs="Arial"/>
          <w:spacing w:val="-6"/>
        </w:rPr>
      </w:pPr>
    </w:p>
    <w:p w14:paraId="3059F3A4" w14:textId="05E4B59F" w:rsidR="000243A4" w:rsidRPr="000243A4" w:rsidRDefault="000243A4" w:rsidP="000243A4">
      <w:pPr>
        <w:pBdr>
          <w:top w:val="single" w:sz="4" w:space="1" w:color="auto"/>
          <w:left w:val="single" w:sz="4" w:space="4" w:color="auto"/>
          <w:bottom w:val="single" w:sz="4" w:space="1" w:color="auto"/>
          <w:right w:val="single" w:sz="4" w:space="4" w:color="auto"/>
        </w:pBdr>
        <w:kinsoku w:val="0"/>
        <w:overflowPunct w:val="0"/>
        <w:autoSpaceDE w:val="0"/>
        <w:autoSpaceDN w:val="0"/>
        <w:adjustRightInd w:val="0"/>
        <w:spacing w:before="54" w:after="0" w:line="240" w:lineRule="auto"/>
        <w:ind w:left="39" w:right="182"/>
        <w:rPr>
          <w:rFonts w:ascii="Arial" w:hAnsi="Arial" w:cs="Arial"/>
          <w:b/>
          <w:spacing w:val="-6"/>
          <w:u w:val="single"/>
        </w:rPr>
      </w:pPr>
      <w:r w:rsidRPr="000243A4">
        <w:rPr>
          <w:rFonts w:ascii="Arial" w:hAnsi="Arial" w:cs="Arial"/>
          <w:b/>
          <w:spacing w:val="-6"/>
          <w:u w:val="single"/>
        </w:rPr>
        <w:t>Major Change:</w:t>
      </w:r>
    </w:p>
    <w:p w14:paraId="1532F5DB" w14:textId="79199DFA" w:rsidR="005D2A1B" w:rsidRDefault="000243A4" w:rsidP="000243A4">
      <w:pPr>
        <w:pBdr>
          <w:top w:val="single" w:sz="4" w:space="1" w:color="auto"/>
          <w:left w:val="single" w:sz="4" w:space="4" w:color="auto"/>
          <w:bottom w:val="single" w:sz="4" w:space="1" w:color="auto"/>
          <w:right w:val="single" w:sz="4" w:space="4" w:color="auto"/>
        </w:pBdr>
        <w:kinsoku w:val="0"/>
        <w:overflowPunct w:val="0"/>
        <w:autoSpaceDE w:val="0"/>
        <w:autoSpaceDN w:val="0"/>
        <w:adjustRightInd w:val="0"/>
        <w:spacing w:before="54" w:after="0" w:line="240" w:lineRule="auto"/>
        <w:ind w:left="39" w:right="182"/>
        <w:rPr>
          <w:rFonts w:ascii="Arial" w:hAnsi="Arial" w:cs="Arial"/>
          <w:spacing w:val="-6"/>
        </w:rPr>
      </w:pPr>
      <w:r>
        <w:rPr>
          <w:rFonts w:ascii="Arial" w:hAnsi="Arial" w:cs="Arial"/>
          <w:spacing w:val="-6"/>
        </w:rPr>
        <w:t>The key and most significant change now proposed is that the ExCB that performs the IECEx Factory Audit and Issues the QAR is the ExCB that is responsible for issue of a license to the manufacturer.</w:t>
      </w:r>
    </w:p>
    <w:p w14:paraId="5F0E84C2" w14:textId="77777777" w:rsidR="005D2A1B" w:rsidRDefault="005D2A1B" w:rsidP="00773768">
      <w:pPr>
        <w:kinsoku w:val="0"/>
        <w:overflowPunct w:val="0"/>
        <w:autoSpaceDE w:val="0"/>
        <w:autoSpaceDN w:val="0"/>
        <w:adjustRightInd w:val="0"/>
        <w:spacing w:before="54" w:after="0" w:line="240" w:lineRule="auto"/>
        <w:ind w:left="39" w:right="182"/>
        <w:rPr>
          <w:rFonts w:ascii="Arial" w:hAnsi="Arial" w:cs="Arial"/>
          <w:spacing w:val="-6"/>
        </w:rPr>
      </w:pPr>
    </w:p>
    <w:p w14:paraId="66CE72AF" w14:textId="77777777" w:rsidR="000243A4" w:rsidRDefault="000243A4" w:rsidP="00773768">
      <w:pPr>
        <w:kinsoku w:val="0"/>
        <w:overflowPunct w:val="0"/>
        <w:autoSpaceDE w:val="0"/>
        <w:autoSpaceDN w:val="0"/>
        <w:adjustRightInd w:val="0"/>
        <w:spacing w:before="54" w:after="0" w:line="240" w:lineRule="auto"/>
        <w:ind w:left="39" w:right="182"/>
        <w:rPr>
          <w:rFonts w:ascii="Arial" w:hAnsi="Arial" w:cs="Arial"/>
          <w:spacing w:val="-6"/>
        </w:rPr>
      </w:pPr>
    </w:p>
    <w:p w14:paraId="19128EF3" w14:textId="4F1BE07B" w:rsidR="000243A4" w:rsidRPr="001350A5" w:rsidRDefault="000243A4" w:rsidP="000243A4">
      <w:pPr>
        <w:pStyle w:val="ListParagraph"/>
        <w:numPr>
          <w:ilvl w:val="0"/>
          <w:numId w:val="10"/>
        </w:numPr>
        <w:kinsoku w:val="0"/>
        <w:overflowPunct w:val="0"/>
        <w:autoSpaceDE w:val="0"/>
        <w:autoSpaceDN w:val="0"/>
        <w:adjustRightInd w:val="0"/>
        <w:spacing w:before="54" w:after="0" w:line="240" w:lineRule="auto"/>
        <w:ind w:right="182"/>
        <w:rPr>
          <w:rFonts w:ascii="Arial" w:hAnsi="Arial" w:cs="Arial"/>
          <w:spacing w:val="-6"/>
          <w:u w:val="single"/>
        </w:rPr>
      </w:pPr>
      <w:r w:rsidRPr="001350A5">
        <w:rPr>
          <w:rFonts w:ascii="Arial" w:hAnsi="Arial" w:cs="Arial"/>
          <w:spacing w:val="-6"/>
          <w:u w:val="single"/>
        </w:rPr>
        <w:t>Practical options for product marking</w:t>
      </w:r>
    </w:p>
    <w:p w14:paraId="6321DB2B" w14:textId="08B84E80" w:rsidR="00A14BFD" w:rsidRDefault="00A14BFD" w:rsidP="000243A4">
      <w:pPr>
        <w:kinsoku w:val="0"/>
        <w:overflowPunct w:val="0"/>
        <w:autoSpaceDE w:val="0"/>
        <w:autoSpaceDN w:val="0"/>
        <w:adjustRightInd w:val="0"/>
        <w:spacing w:before="54" w:after="0" w:line="240" w:lineRule="auto"/>
        <w:rPr>
          <w:rFonts w:ascii="Arial" w:hAnsi="Arial" w:cs="Arial"/>
          <w:spacing w:val="-6"/>
        </w:rPr>
      </w:pPr>
    </w:p>
    <w:p w14:paraId="59E87202" w14:textId="022501B5" w:rsidR="001350A5" w:rsidRDefault="001350A5" w:rsidP="000243A4">
      <w:pPr>
        <w:kinsoku w:val="0"/>
        <w:overflowPunct w:val="0"/>
        <w:autoSpaceDE w:val="0"/>
        <w:autoSpaceDN w:val="0"/>
        <w:adjustRightInd w:val="0"/>
        <w:spacing w:before="54" w:after="0" w:line="240" w:lineRule="auto"/>
        <w:rPr>
          <w:rFonts w:ascii="Arial" w:hAnsi="Arial" w:cs="Arial"/>
          <w:spacing w:val="-6"/>
        </w:rPr>
      </w:pPr>
      <w:r>
        <w:rPr>
          <w:rFonts w:ascii="Arial" w:hAnsi="Arial" w:cs="Arial"/>
          <w:spacing w:val="-6"/>
        </w:rPr>
        <w:t xml:space="preserve">During its May 2019 Singapore meeting, </w:t>
      </w:r>
      <w:proofErr w:type="spellStart"/>
      <w:r>
        <w:rPr>
          <w:rFonts w:ascii="Arial" w:hAnsi="Arial" w:cs="Arial"/>
          <w:spacing w:val="-6"/>
        </w:rPr>
        <w:t>ExMarkCo</w:t>
      </w:r>
      <w:proofErr w:type="spellEnd"/>
      <w:r>
        <w:rPr>
          <w:rFonts w:ascii="Arial" w:hAnsi="Arial" w:cs="Arial"/>
          <w:spacing w:val="-6"/>
        </w:rPr>
        <w:t xml:space="preserve"> also considered input from the AU IECEx </w:t>
      </w:r>
      <w:r w:rsidR="00AE6C43">
        <w:rPr>
          <w:rFonts w:ascii="Arial" w:hAnsi="Arial" w:cs="Arial"/>
          <w:spacing w:val="-6"/>
        </w:rPr>
        <w:t>M</w:t>
      </w:r>
      <w:r>
        <w:rPr>
          <w:rFonts w:ascii="Arial" w:hAnsi="Arial" w:cs="Arial"/>
          <w:spacing w:val="-6"/>
        </w:rPr>
        <w:t xml:space="preserve">ember Body that was presented by Dr Munro which led to a discussion on the overall requirement of Product Marking of IEC 60079-0 and the requirement that when </w:t>
      </w:r>
      <w:r w:rsidR="00AE6C43">
        <w:rPr>
          <w:rFonts w:ascii="Arial" w:hAnsi="Arial" w:cs="Arial"/>
          <w:spacing w:val="-6"/>
        </w:rPr>
        <w:t>a</w:t>
      </w:r>
      <w:r>
        <w:rPr>
          <w:rFonts w:ascii="Arial" w:hAnsi="Arial" w:cs="Arial"/>
          <w:spacing w:val="-6"/>
        </w:rPr>
        <w:t xml:space="preserve"> product is covered by a</w:t>
      </w:r>
      <w:r w:rsidR="00AE6C43">
        <w:rPr>
          <w:rFonts w:ascii="Arial" w:hAnsi="Arial" w:cs="Arial"/>
          <w:spacing w:val="-6"/>
        </w:rPr>
        <w:t xml:space="preserve"> </w:t>
      </w:r>
      <w:r>
        <w:rPr>
          <w:rFonts w:ascii="Arial" w:hAnsi="Arial" w:cs="Arial"/>
          <w:spacing w:val="-6"/>
        </w:rPr>
        <w:t>certificate</w:t>
      </w:r>
      <w:r w:rsidR="00AE6C43">
        <w:rPr>
          <w:rFonts w:ascii="Arial" w:hAnsi="Arial" w:cs="Arial"/>
          <w:spacing w:val="-6"/>
        </w:rPr>
        <w:t>,</w:t>
      </w:r>
      <w:r>
        <w:rPr>
          <w:rFonts w:ascii="Arial" w:hAnsi="Arial" w:cs="Arial"/>
          <w:spacing w:val="-6"/>
        </w:rPr>
        <w:t xml:space="preserve"> that the certificate reference number shall be displayed.</w:t>
      </w:r>
    </w:p>
    <w:p w14:paraId="289FA9A7" w14:textId="77777777" w:rsidR="001350A5" w:rsidRDefault="001350A5" w:rsidP="000243A4">
      <w:pPr>
        <w:kinsoku w:val="0"/>
        <w:overflowPunct w:val="0"/>
        <w:autoSpaceDE w:val="0"/>
        <w:autoSpaceDN w:val="0"/>
        <w:adjustRightInd w:val="0"/>
        <w:spacing w:before="54" w:after="0" w:line="240" w:lineRule="auto"/>
        <w:rPr>
          <w:rFonts w:ascii="Arial" w:hAnsi="Arial" w:cs="Arial"/>
          <w:spacing w:val="-6"/>
        </w:rPr>
      </w:pPr>
    </w:p>
    <w:p w14:paraId="0E6F8479" w14:textId="08684134" w:rsidR="000243A4" w:rsidRDefault="001350A5" w:rsidP="000243A4">
      <w:pPr>
        <w:kinsoku w:val="0"/>
        <w:overflowPunct w:val="0"/>
        <w:autoSpaceDE w:val="0"/>
        <w:autoSpaceDN w:val="0"/>
        <w:adjustRightInd w:val="0"/>
        <w:spacing w:before="54" w:after="0" w:line="240" w:lineRule="auto"/>
        <w:rPr>
          <w:rFonts w:ascii="Arial" w:hAnsi="Arial" w:cs="Arial"/>
          <w:spacing w:val="-6"/>
        </w:rPr>
      </w:pPr>
      <w:r>
        <w:rPr>
          <w:rFonts w:ascii="Arial" w:hAnsi="Arial" w:cs="Arial"/>
          <w:spacing w:val="-6"/>
        </w:rPr>
        <w:t xml:space="preserve">This led to a discussion over the exact elements of an IECEx Certificate Number with a suggestion that the IECEx Mark could be incorporated into the Certificate reference number as is the case in some other Ex Schemes and regimes.  With this in mind </w:t>
      </w:r>
      <w:proofErr w:type="spellStart"/>
      <w:r>
        <w:rPr>
          <w:rFonts w:ascii="Arial" w:hAnsi="Arial" w:cs="Arial"/>
          <w:spacing w:val="-6"/>
        </w:rPr>
        <w:t>ExMarkCo</w:t>
      </w:r>
      <w:proofErr w:type="spellEnd"/>
      <w:r w:rsidR="00A97EE7">
        <w:rPr>
          <w:rFonts w:ascii="Arial" w:hAnsi="Arial" w:cs="Arial"/>
          <w:spacing w:val="-6"/>
        </w:rPr>
        <w:t xml:space="preserve"> during its May 2019 meeting considered </w:t>
      </w:r>
      <w:r>
        <w:rPr>
          <w:rFonts w:ascii="Arial" w:hAnsi="Arial" w:cs="Arial"/>
          <w:spacing w:val="-6"/>
        </w:rPr>
        <w:t>that the following 2 examples should be acceptable forms of displaying the IECEx Certificate number and is hereby proposed for consideration by ExMC:</w:t>
      </w:r>
    </w:p>
    <w:p w14:paraId="24E1F30A" w14:textId="77777777" w:rsidR="00A14BFD" w:rsidRDefault="00A14BFD" w:rsidP="00A14BFD">
      <w:pPr>
        <w:pStyle w:val="ListParagraph"/>
        <w:rPr>
          <w:rFonts w:ascii="Arial" w:hAnsi="Arial" w:cs="Arial"/>
        </w:rPr>
      </w:pPr>
      <w:r>
        <w:rPr>
          <w:noProof/>
          <w:lang w:eastAsia="en-AU"/>
        </w:rPr>
        <mc:AlternateContent>
          <mc:Choice Requires="wps">
            <w:drawing>
              <wp:anchor distT="45720" distB="45720" distL="114300" distR="114300" simplePos="0" relativeHeight="251660288" behindDoc="0" locked="0" layoutInCell="1" allowOverlap="1" wp14:anchorId="713A8B23" wp14:editId="232211AB">
                <wp:simplePos x="0" y="0"/>
                <wp:positionH relativeFrom="column">
                  <wp:posOffset>1948180</wp:posOffset>
                </wp:positionH>
                <wp:positionV relativeFrom="paragraph">
                  <wp:posOffset>207010</wp:posOffset>
                </wp:positionV>
                <wp:extent cx="3970020" cy="457200"/>
                <wp:effectExtent l="0" t="0" r="11430" b="1905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0020" cy="457200"/>
                        </a:xfrm>
                        <a:prstGeom prst="rect">
                          <a:avLst/>
                        </a:prstGeom>
                        <a:solidFill>
                          <a:srgbClr val="FFFFFF"/>
                        </a:solidFill>
                        <a:ln w="9525">
                          <a:solidFill>
                            <a:srgbClr val="000000"/>
                          </a:solidFill>
                          <a:miter lim="800000"/>
                          <a:headEnd/>
                          <a:tailEnd/>
                        </a:ln>
                      </wps:spPr>
                      <wps:txbx>
                        <w:txbxContent>
                          <w:p w14:paraId="44DE7D7E" w14:textId="77777777" w:rsidR="00A14BFD" w:rsidRDefault="00A14BFD" w:rsidP="00A14BFD">
                            <w:r w:rsidRPr="00095C64">
                              <w:rPr>
                                <w:b/>
                                <w:i/>
                              </w:rPr>
                              <w:t>Example 1</w:t>
                            </w:r>
                            <w:r>
                              <w:t>: Current form of showing Certificate Number on the product label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3A8B23" id="_x0000_t202" coordsize="21600,21600" o:spt="202" path="m,l,21600r21600,l21600,xe">
                <v:stroke joinstyle="miter"/>
                <v:path gradientshapeok="t" o:connecttype="rect"/>
              </v:shapetype>
              <v:shape id="Text Box 2" o:spid="_x0000_s1026" type="#_x0000_t202" style="position:absolute;left:0;text-align:left;margin-left:153.4pt;margin-top:16.3pt;width:312.6pt;height:36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">
                <v:textbox>
                  <w:txbxContent>
                    <w:p w14:paraId="44DE7D7E" w14:textId="77777777" w:rsidR="00A14BFD" w:rsidRDefault="00A14BFD" w:rsidP="00A14BFD">
                      <w:r w:rsidRPr="00095C64">
                        <w:rPr>
                          <w:b/>
                          <w:i/>
                        </w:rPr>
                        <w:t>Example 1</w:t>
                      </w:r>
                      <w:r>
                        <w:t>: Current form of showing Certificate Number on the product label</w:t>
                      </w:r>
                    </w:p>
                  </w:txbxContent>
                </v:textbox>
                <w10:wrap type="square"/>
              </v:shape>
            </w:pict>
          </mc:Fallback>
        </mc:AlternateContent>
      </w:r>
    </w:p>
    <w:p w14:paraId="0B358820" w14:textId="77777777" w:rsidR="00A14BFD" w:rsidRPr="00A14BFD" w:rsidRDefault="00A14BFD" w:rsidP="00A14BFD">
      <w:pPr>
        <w:pStyle w:val="NormalWeb"/>
        <w:spacing w:before="0" w:beforeAutospacing="0" w:after="0" w:afterAutospacing="0"/>
        <w:rPr>
          <w:sz w:val="32"/>
          <w:szCs w:val="32"/>
        </w:rPr>
      </w:pPr>
      <w:r w:rsidRPr="00A14BFD">
        <w:rPr>
          <w:rFonts w:ascii="Calibri" w:hAnsi="Calibri"/>
          <w:color w:val="000000"/>
          <w:kern w:val="24"/>
          <w:sz w:val="32"/>
          <w:szCs w:val="32"/>
        </w:rPr>
        <w:t>IECEx PTB 19.0001</w:t>
      </w:r>
      <w:r>
        <w:rPr>
          <w:rFonts w:ascii="Calibri" w:hAnsi="Calibri"/>
          <w:color w:val="000000"/>
          <w:kern w:val="24"/>
          <w:sz w:val="32"/>
          <w:szCs w:val="32"/>
        </w:rPr>
        <w:tab/>
      </w:r>
      <w:r>
        <w:rPr>
          <w:rFonts w:ascii="Calibri" w:hAnsi="Calibri"/>
          <w:color w:val="000000"/>
          <w:kern w:val="24"/>
          <w:sz w:val="32"/>
          <w:szCs w:val="32"/>
        </w:rPr>
        <w:tab/>
      </w:r>
      <w:r>
        <w:rPr>
          <w:rFonts w:ascii="Calibri" w:hAnsi="Calibri"/>
          <w:color w:val="000000"/>
          <w:kern w:val="24"/>
          <w:sz w:val="32"/>
          <w:szCs w:val="32"/>
        </w:rPr>
        <w:tab/>
      </w:r>
    </w:p>
    <w:p w14:paraId="1FB3DDA9" w14:textId="77777777" w:rsidR="00A14BFD" w:rsidRDefault="00453F8D" w:rsidP="00A14BFD">
      <w:pPr>
        <w:pStyle w:val="ListParagraph"/>
        <w:rPr>
          <w:rFonts w:ascii="Arial" w:hAnsi="Arial" w:cs="Arial"/>
        </w:rPr>
      </w:pPr>
      <w:r>
        <w:rPr>
          <w:b/>
          <w:noProof/>
          <w:lang w:eastAsia="en-AU"/>
        </w:rPr>
        <w:lastRenderedPageBreak/>
        <mc:AlternateContent>
          <mc:Choice Requires="wpg">
            <w:drawing>
              <wp:anchor distT="0" distB="0" distL="114300" distR="114300" simplePos="0" relativeHeight="251658240" behindDoc="0" locked="0" layoutInCell="1" allowOverlap="1" wp14:anchorId="7B91F561" wp14:editId="6D0C9C05">
                <wp:simplePos x="0" y="0"/>
                <wp:positionH relativeFrom="column">
                  <wp:posOffset>-9525</wp:posOffset>
                </wp:positionH>
                <wp:positionV relativeFrom="paragraph">
                  <wp:posOffset>83185</wp:posOffset>
                </wp:positionV>
                <wp:extent cx="2836545" cy="386080"/>
                <wp:effectExtent l="0" t="0" r="1905" b="0"/>
                <wp:wrapNone/>
                <wp:docPr id="10"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36545" cy="386080"/>
                          <a:chOff x="0" y="0"/>
                          <a:chExt cx="3416189" cy="508504"/>
                        </a:xfrm>
                      </wpg:grpSpPr>
                      <wps:wsp>
                        <wps:cNvPr id="11" name="TextBox 5"/>
                        <wps:cNvSpPr txBox="1">
                          <a:spLocks noChangeArrowheads="1"/>
                        </wps:cNvSpPr>
                        <wps:spPr bwMode="auto">
                          <a:xfrm>
                            <a:off x="691791" y="0"/>
                            <a:ext cx="2724398" cy="5085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915F42" w14:textId="77777777" w:rsidR="00A14BFD" w:rsidRPr="00084B8F" w:rsidRDefault="00A14BFD" w:rsidP="00A14BFD">
                              <w:pPr>
                                <w:pStyle w:val="NormalWeb"/>
                                <w:spacing w:before="0" w:beforeAutospacing="0" w:after="0" w:afterAutospacing="0"/>
                                <w:rPr>
                                  <w:rFonts w:ascii="Calibri" w:hAnsi="Calibri"/>
                                  <w:color w:val="000000"/>
                                  <w:kern w:val="24"/>
                                  <w:sz w:val="6"/>
                                  <w:szCs w:val="6"/>
                                </w:rPr>
                              </w:pPr>
                            </w:p>
                            <w:p w14:paraId="180039C6" w14:textId="77777777" w:rsidR="00A14BFD" w:rsidRPr="00084B8F" w:rsidRDefault="00A14BFD" w:rsidP="00A14BFD">
                              <w:pPr>
                                <w:pStyle w:val="NormalWeb"/>
                                <w:spacing w:before="0" w:beforeAutospacing="0" w:after="0" w:afterAutospacing="0"/>
                                <w:rPr>
                                  <w:sz w:val="32"/>
                                  <w:szCs w:val="32"/>
                                </w:rPr>
                              </w:pPr>
                              <w:r w:rsidRPr="00084B8F">
                                <w:rPr>
                                  <w:rFonts w:ascii="Calibri" w:hAnsi="Calibri"/>
                                  <w:color w:val="000000"/>
                                  <w:kern w:val="24"/>
                                  <w:sz w:val="32"/>
                                  <w:szCs w:val="32"/>
                                </w:rPr>
                                <w:t>PTB 19.0001</w:t>
                              </w:r>
                            </w:p>
                          </w:txbxContent>
                        </wps:txbx>
                        <wps:bodyPr rot="0" vert="horz" wrap="square" lIns="91440" tIns="45720" rIns="91440" bIns="45720" anchor="t" anchorCtr="0" upright="1">
                          <a:spAutoFit/>
                        </wps:bodyPr>
                      </wps:wsp>
                      <pic:pic xmlns:pic="http://schemas.openxmlformats.org/drawingml/2006/picture">
                        <pic:nvPicPr>
                          <pic:cNvPr id="12" name="Picture 3" descr="IEC Ex Pantone Logo copy"/>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159053"/>
                            <a:ext cx="660613" cy="3282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 name="TextBox 4"/>
                        <wps:cNvSpPr txBox="1">
                          <a:spLocks noChangeArrowheads="1"/>
                        </wps:cNvSpPr>
                        <wps:spPr bwMode="auto">
                          <a:xfrm>
                            <a:off x="578579" y="82799"/>
                            <a:ext cx="226708" cy="410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F5DC40" w14:textId="77777777" w:rsidR="00A14BFD" w:rsidRDefault="00A14BFD" w:rsidP="00A14BFD">
                              <w:pPr>
                                <w:pStyle w:val="NormalWeb"/>
                                <w:spacing w:before="0" w:beforeAutospacing="0" w:after="0" w:afterAutospacing="0"/>
                              </w:pPr>
                              <w:r w:rsidRPr="00152370">
                                <w:rPr>
                                  <w:rFonts w:ascii="Calibri" w:hAnsi="Calibri"/>
                                  <w:color w:val="000000"/>
                                  <w:kern w:val="24"/>
                                  <w:position w:val="8"/>
                                  <w:sz w:val="28"/>
                                  <w:szCs w:val="28"/>
                                  <w:vertAlign w:val="superscript"/>
                                </w:rPr>
                                <w:t>©</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7B91F561" id="Group 9" o:spid="_x0000_s1027" style="position:absolute;left:0;text-align:left;margin-left:-.75pt;margin-top:6.55pt;width:223.35pt;height:30.4pt;z-index:251658240" coordsize="34161,508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">
                <v:shape id="_x0000_s1028" type="#_x0000_t202" style="position:absolute;left:6917;width:27244;height:50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Co78A&#10;AADbAAAADwAAAGRycy9kb3ducmV2LnhtbERPTWvCQBC9F/wPywje6iYFRVJXkVrBQy/aeB+y02xo&#10;djZkRxP/vVsQepvH+5z1dvStulEfm8AG8nkGirgKtuHaQPl9eF2BioJssQ1MBu4UYbuZvKyxsGHg&#10;E93OUqsUwrFAA06kK7SOlSOPcR464sT9hN6jJNjX2vY4pHDf6rcsW2qPDacGhx19OKp+z1dvQMTu&#10;8nv56ePxMn7tB5dVCyyNmU3H3TsooVH+xU/30ab5Ofz9kg7Qmw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z8KjvwAAANsAAAAPAAAAAAAAAAAAAAAAAJgCAABkcnMvZG93bnJl&#10;di54bWxQSwUGAAAAAAQABAD1AAAAhAMAAAAA&#10;" filled="f" stroked="f">
                  <v:textbox style="mso-fit-shape-to-text:t">
                    <w:txbxContent>
                      <w:p w14:paraId="44915F42" w14:textId="77777777" w:rsidR="00A14BFD" w:rsidRPr="00084B8F" w:rsidRDefault="00A14BFD" w:rsidP="00A14BFD">
                        <w:pPr>
                          <w:pStyle w:val="NormalWeb"/>
                          <w:spacing w:before="0" w:beforeAutospacing="0" w:after="0" w:afterAutospacing="0"/>
                          <w:rPr>
                            <w:rFonts w:ascii="Calibri" w:hAnsi="Calibri"/>
                            <w:color w:val="000000"/>
                            <w:kern w:val="24"/>
                            <w:sz w:val="6"/>
                            <w:szCs w:val="6"/>
                          </w:rPr>
                        </w:pPr>
                      </w:p>
                      <w:p w14:paraId="180039C6" w14:textId="77777777" w:rsidR="00A14BFD" w:rsidRPr="00084B8F" w:rsidRDefault="00A14BFD" w:rsidP="00A14BFD">
                        <w:pPr>
                          <w:pStyle w:val="NormalWeb"/>
                          <w:spacing w:before="0" w:beforeAutospacing="0" w:after="0" w:afterAutospacing="0"/>
                          <w:rPr>
                            <w:sz w:val="32"/>
                            <w:szCs w:val="32"/>
                          </w:rPr>
                        </w:pPr>
                        <w:r w:rsidRPr="00084B8F">
                          <w:rPr>
                            <w:rFonts w:ascii="Calibri" w:hAnsi="Calibri"/>
                            <w:color w:val="000000"/>
                            <w:kern w:val="24"/>
                            <w:sz w:val="32"/>
                            <w:szCs w:val="32"/>
                          </w:rPr>
                          <w:t>PTB 19.0001</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9" type="#_x0000_t75" alt="IEC Ex Pantone Logo copy" style="position:absolute;top:1590;width:6606;height:3282;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ZBI/HBAAAA2wAAAA8AAABkcnMvZG93bnJldi54bWxET01rwkAQvQv9D8sUetNNPcSQuopYhAhS&#10;aOwltyE7zYZmZ0N2Y9J/7xaE3ubxPme7n20nbjT41rGC11UCgrh2uuVGwdf1tMxA+ICssXNMCn7J&#10;w373tNhirt3En3QrQyNiCPscFZgQ+lxKXxuy6FeuJ47ctxsshgiHRuoBpxhuO7lOklRabDk2GOzp&#10;aKj+KUer4PxxSQv9jtWYXo2Rma0241gp9fI8H95ABJrDv/jhLnScv4a/X+IBcncH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ZBI/HBAAAA2wAAAA8AAAAAAAAAAAAAAAAAnwIA&#10;AGRycy9kb3ducmV2LnhtbFBLBQYAAAAABAAEAPcAAACNAwAAAAA=&#10;">
                  <v:imagedata r:id="rId11" o:title="IEC Ex Pantone Logo copy"/>
                </v:shape>
                <v:shape id="TextBox 4" o:spid="_x0000_s1030" type="#_x0000_t202" style="position:absolute;left:5785;top:827;width:2267;height:41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H5T78A&#10;AADbAAAADwAAAGRycy9kb3ducmV2LnhtbERPS2vCQBC+F/wPywje6sZKS4muIj7AQy+18T5kx2ww&#10;OxuyUxP/vSsUepuP7znL9eAbdaMu1oENzKYZKOIy2JorA8XP4fUTVBRki01gMnCnCOvV6GWJuQ09&#10;f9PtJJVKIRxzNOBE2lzrWDryGKehJU7cJXQeJcGu0rbDPoX7Rr9l2Yf2WHNqcNjS1lF5Pf16AyJ2&#10;M7sXex+P5+Fr17usfMfCmMl42CxACQ3yL/5zH22aP4fnL+kAvX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6UflPvwAAANsAAAAPAAAAAAAAAAAAAAAAAJgCAABkcnMvZG93bnJl&#10;di54bWxQSwUGAAAAAAQABAD1AAAAhAMAAAAA&#10;" filled="f" stroked="f">
                  <v:textbox style="mso-fit-shape-to-text:t">
                    <w:txbxContent>
                      <w:p w14:paraId="50F5DC40" w14:textId="77777777" w:rsidR="00A14BFD" w:rsidRDefault="00A14BFD" w:rsidP="00A14BFD">
                        <w:pPr>
                          <w:pStyle w:val="NormalWeb"/>
                          <w:spacing w:before="0" w:beforeAutospacing="0" w:after="0" w:afterAutospacing="0"/>
                        </w:pPr>
                        <w:r w:rsidRPr="00152370">
                          <w:rPr>
                            <w:rFonts w:ascii="Calibri" w:hAnsi="Calibri"/>
                            <w:color w:val="000000"/>
                            <w:kern w:val="24"/>
                            <w:position w:val="8"/>
                            <w:sz w:val="28"/>
                            <w:szCs w:val="28"/>
                            <w:vertAlign w:val="superscript"/>
                          </w:rPr>
                          <w:t>©</w:t>
                        </w:r>
                      </w:p>
                    </w:txbxContent>
                  </v:textbox>
                </v:shape>
              </v:group>
            </w:pict>
          </mc:Fallback>
        </mc:AlternateContent>
      </w:r>
      <w:r w:rsidR="00A14BFD">
        <w:rPr>
          <w:noProof/>
          <w:lang w:eastAsia="en-AU"/>
        </w:rPr>
        <mc:AlternateContent>
          <mc:Choice Requires="wps">
            <w:drawing>
              <wp:anchor distT="45720" distB="45720" distL="114300" distR="114300" simplePos="0" relativeHeight="251662336" behindDoc="0" locked="0" layoutInCell="1" allowOverlap="1" wp14:anchorId="1BD52F79" wp14:editId="17CA4FEC">
                <wp:simplePos x="0" y="0"/>
                <wp:positionH relativeFrom="column">
                  <wp:posOffset>1948180</wp:posOffset>
                </wp:positionH>
                <wp:positionV relativeFrom="paragraph">
                  <wp:posOffset>45085</wp:posOffset>
                </wp:positionV>
                <wp:extent cx="3970020" cy="457200"/>
                <wp:effectExtent l="0" t="0" r="11430" b="190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0020" cy="457200"/>
                        </a:xfrm>
                        <a:prstGeom prst="rect">
                          <a:avLst/>
                        </a:prstGeom>
                        <a:solidFill>
                          <a:srgbClr val="FFFFFF"/>
                        </a:solidFill>
                        <a:ln w="9525">
                          <a:solidFill>
                            <a:srgbClr val="000000"/>
                          </a:solidFill>
                          <a:miter lim="800000"/>
                          <a:headEnd/>
                          <a:tailEnd/>
                        </a:ln>
                      </wps:spPr>
                      <wps:txbx>
                        <w:txbxContent>
                          <w:p w14:paraId="7E2E3BA3" w14:textId="77777777" w:rsidR="00A14BFD" w:rsidRDefault="00A14BFD" w:rsidP="00A14BFD">
                            <w:r w:rsidRPr="00095C64">
                              <w:rPr>
                                <w:b/>
                                <w:i/>
                              </w:rPr>
                              <w:t>Example 2</w:t>
                            </w:r>
                            <w:r>
                              <w:t xml:space="preserve">: Alternative form of showing Certificate Number on the product label – </w:t>
                            </w:r>
                            <w:proofErr w:type="spellStart"/>
                            <w:r>
                              <w:t>ie</w:t>
                            </w:r>
                            <w:proofErr w:type="spellEnd"/>
                            <w:r>
                              <w:t xml:space="preserve"> replace letters “IECEx” with Mark</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BD52F79" id="_x0000_s1031" type="#_x0000_t202" style="position:absolute;left:0;text-align:left;margin-left:153.4pt;margin-top:3.55pt;width:312.6pt;height:36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">
                <v:textbox>
                  <w:txbxContent>
                    <w:p w14:paraId="7E2E3BA3" w14:textId="77777777" w:rsidR="00A14BFD" w:rsidRDefault="00A14BFD" w:rsidP="00A14BFD">
                      <w:r w:rsidRPr="00095C64">
                        <w:rPr>
                          <w:b/>
                          <w:i/>
                        </w:rPr>
                        <w:t>Example 2</w:t>
                      </w:r>
                      <w:r>
                        <w:t>: Alternative form of showing Certificate Number on the product label – ie replace letters “IECEx” with Mark</w:t>
                      </w:r>
                    </w:p>
                  </w:txbxContent>
                </v:textbox>
                <w10:wrap type="square"/>
              </v:shape>
            </w:pict>
          </mc:Fallback>
        </mc:AlternateContent>
      </w:r>
    </w:p>
    <w:p w14:paraId="524B7269" w14:textId="77777777" w:rsidR="00A14BFD" w:rsidRDefault="00A14BFD" w:rsidP="00A14BFD">
      <w:pPr>
        <w:pStyle w:val="ListParagraph"/>
        <w:rPr>
          <w:rFonts w:ascii="Arial" w:hAnsi="Arial" w:cs="Arial"/>
        </w:rPr>
      </w:pPr>
    </w:p>
    <w:p w14:paraId="33711411" w14:textId="77777777" w:rsidR="00A14BFD" w:rsidRDefault="00A14BFD" w:rsidP="00A14BFD">
      <w:pPr>
        <w:pStyle w:val="ListParagraph"/>
        <w:rPr>
          <w:rFonts w:ascii="Arial" w:hAnsi="Arial" w:cs="Arial"/>
        </w:rPr>
      </w:pPr>
    </w:p>
    <w:p w14:paraId="141B9590" w14:textId="77777777" w:rsidR="00A14BFD" w:rsidRDefault="00A14BFD" w:rsidP="00A14BFD">
      <w:pPr>
        <w:pStyle w:val="ListParagraph"/>
        <w:rPr>
          <w:rFonts w:ascii="Arial" w:hAnsi="Arial" w:cs="Arial"/>
        </w:rPr>
      </w:pPr>
    </w:p>
    <w:p w14:paraId="0145706F" w14:textId="72FDA977" w:rsidR="00453F8D" w:rsidRPr="00B0481A" w:rsidRDefault="00B0481A" w:rsidP="00B0481A">
      <w:pPr>
        <w:rPr>
          <w:rFonts w:ascii="Arial" w:hAnsi="Arial" w:cs="Arial"/>
          <w:i/>
        </w:rPr>
      </w:pPr>
      <w:r w:rsidRPr="00B0481A">
        <w:rPr>
          <w:rFonts w:ascii="Arial" w:hAnsi="Arial" w:cs="Arial"/>
          <w:i/>
        </w:rPr>
        <w:t>{</w:t>
      </w:r>
      <w:r w:rsidRPr="00B0481A">
        <w:rPr>
          <w:rFonts w:ascii="Arial" w:hAnsi="Arial" w:cs="Arial"/>
          <w:i/>
          <w:u w:val="single"/>
        </w:rPr>
        <w:t>Secretariat Note</w:t>
      </w:r>
      <w:r w:rsidRPr="00B0481A">
        <w:rPr>
          <w:rFonts w:ascii="Arial" w:hAnsi="Arial" w:cs="Arial"/>
          <w:i/>
        </w:rPr>
        <w:t xml:space="preserve">: the above Example 2 is now superseded following IEC Legal advice obtained following the </w:t>
      </w:r>
      <w:proofErr w:type="spellStart"/>
      <w:r w:rsidRPr="00B0481A">
        <w:rPr>
          <w:rFonts w:ascii="Arial" w:hAnsi="Arial" w:cs="Arial"/>
          <w:i/>
        </w:rPr>
        <w:t>ExMarkCo</w:t>
      </w:r>
      <w:proofErr w:type="spellEnd"/>
      <w:r w:rsidRPr="00B0481A">
        <w:rPr>
          <w:rFonts w:ascii="Arial" w:hAnsi="Arial" w:cs="Arial"/>
          <w:i/>
        </w:rPr>
        <w:t xml:space="preserve"> May 2019 Singapore meeting, see Section 3 below}</w:t>
      </w:r>
    </w:p>
    <w:p w14:paraId="228839A4" w14:textId="77777777" w:rsidR="001350A5" w:rsidRDefault="001350A5" w:rsidP="00773768">
      <w:pPr>
        <w:kinsoku w:val="0"/>
        <w:overflowPunct w:val="0"/>
        <w:autoSpaceDE w:val="0"/>
        <w:autoSpaceDN w:val="0"/>
        <w:adjustRightInd w:val="0"/>
        <w:spacing w:before="54" w:after="0" w:line="240" w:lineRule="auto"/>
        <w:ind w:left="40"/>
        <w:rPr>
          <w:rFonts w:ascii="Arial" w:hAnsi="Arial" w:cs="Arial"/>
          <w:b/>
        </w:rPr>
      </w:pPr>
    </w:p>
    <w:p w14:paraId="5F181BBF" w14:textId="0A1AFB50" w:rsidR="001350A5" w:rsidRDefault="00056E2D" w:rsidP="00773768">
      <w:pPr>
        <w:kinsoku w:val="0"/>
        <w:overflowPunct w:val="0"/>
        <w:autoSpaceDE w:val="0"/>
        <w:autoSpaceDN w:val="0"/>
        <w:adjustRightInd w:val="0"/>
        <w:spacing w:before="54" w:after="0" w:line="240" w:lineRule="auto"/>
        <w:ind w:left="40"/>
        <w:rPr>
          <w:rFonts w:ascii="Arial" w:hAnsi="Arial" w:cs="Arial"/>
          <w:b/>
        </w:rPr>
      </w:pPr>
      <w:r>
        <w:rPr>
          <w:rFonts w:ascii="Arial" w:hAnsi="Arial" w:cs="Arial"/>
          <w:b/>
        </w:rPr>
        <w:t>3</w:t>
      </w:r>
      <w:r>
        <w:rPr>
          <w:rFonts w:ascii="Arial" w:hAnsi="Arial" w:cs="Arial"/>
          <w:b/>
        </w:rPr>
        <w:tab/>
        <w:t>Changes to current IECEx Conformity Mark</w:t>
      </w:r>
      <w:r w:rsidR="007617ED">
        <w:rPr>
          <w:rFonts w:ascii="Arial" w:hAnsi="Arial" w:cs="Arial"/>
          <w:b/>
        </w:rPr>
        <w:t xml:space="preserve"> – Following Legal advice obtained May – July 2019</w:t>
      </w:r>
    </w:p>
    <w:p w14:paraId="21834A97" w14:textId="77777777" w:rsidR="00056E2D" w:rsidRDefault="00056E2D" w:rsidP="00773768">
      <w:pPr>
        <w:kinsoku w:val="0"/>
        <w:overflowPunct w:val="0"/>
        <w:autoSpaceDE w:val="0"/>
        <w:autoSpaceDN w:val="0"/>
        <w:adjustRightInd w:val="0"/>
        <w:spacing w:before="54" w:after="0" w:line="240" w:lineRule="auto"/>
        <w:ind w:left="40"/>
        <w:rPr>
          <w:rFonts w:ascii="Arial" w:hAnsi="Arial" w:cs="Arial"/>
        </w:rPr>
      </w:pPr>
    </w:p>
    <w:p w14:paraId="24240BA2" w14:textId="32AC6D2D" w:rsidR="00AE6C43" w:rsidRDefault="00056E2D" w:rsidP="00773768">
      <w:pPr>
        <w:kinsoku w:val="0"/>
        <w:overflowPunct w:val="0"/>
        <w:autoSpaceDE w:val="0"/>
        <w:autoSpaceDN w:val="0"/>
        <w:adjustRightInd w:val="0"/>
        <w:spacing w:before="54" w:after="0" w:line="240" w:lineRule="auto"/>
        <w:ind w:left="40"/>
        <w:rPr>
          <w:rFonts w:ascii="Arial" w:hAnsi="Arial" w:cs="Arial"/>
        </w:rPr>
      </w:pPr>
      <w:r>
        <w:rPr>
          <w:rFonts w:ascii="Arial" w:hAnsi="Arial" w:cs="Arial"/>
        </w:rPr>
        <w:t>While obtai</w:t>
      </w:r>
      <w:r w:rsidR="00865E54">
        <w:rPr>
          <w:rFonts w:ascii="Arial" w:hAnsi="Arial" w:cs="Arial"/>
        </w:rPr>
        <w:t xml:space="preserve">ning legal advice from the IEC Lawyers, the </w:t>
      </w:r>
      <w:r w:rsidR="00AE6C43">
        <w:rPr>
          <w:rFonts w:ascii="Arial" w:hAnsi="Arial" w:cs="Arial"/>
        </w:rPr>
        <w:t xml:space="preserve">lawyers did raise that the general IEC Trademark, </w:t>
      </w:r>
      <w:proofErr w:type="spellStart"/>
      <w:r w:rsidR="00AE6C43">
        <w:rPr>
          <w:rFonts w:ascii="Arial" w:hAnsi="Arial" w:cs="Arial"/>
        </w:rPr>
        <w:t>ie</w:t>
      </w:r>
      <w:proofErr w:type="spellEnd"/>
      <w:r w:rsidR="00AE6C43">
        <w:rPr>
          <w:rFonts w:ascii="Arial" w:hAnsi="Arial" w:cs="Arial"/>
        </w:rPr>
        <w:t xml:space="preserve"> the single box with IEC letters, </w:t>
      </w:r>
      <w:r w:rsidR="00407721">
        <w:rPr>
          <w:noProof/>
          <w:color w:val="0060AA"/>
          <w:lang w:eastAsia="en-AU"/>
        </w:rPr>
        <w:drawing>
          <wp:inline distT="0" distB="0" distL="0" distR="0" wp14:anchorId="15189133" wp14:editId="395C26B6">
            <wp:extent cx="167640" cy="167640"/>
            <wp:effectExtent l="0" t="0" r="3810" b="3810"/>
            <wp:docPr id="19" name="Picture 19" descr=" Button back to homepage">
              <a:hlinkClick xmlns:a="http://schemas.openxmlformats.org/drawingml/2006/main" r:id="rId12" tooltip="&quot;Back to homep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Button back to homepage">
                      <a:hlinkClick r:id="rId12" tooltip="&quot;Back to homepage&quo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7640" cy="167640"/>
                    </a:xfrm>
                    <a:prstGeom prst="rect">
                      <a:avLst/>
                    </a:prstGeom>
                    <a:noFill/>
                    <a:ln>
                      <a:noFill/>
                    </a:ln>
                  </pic:spPr>
                </pic:pic>
              </a:graphicData>
            </a:graphic>
          </wp:inline>
        </w:drawing>
      </w:r>
      <w:r w:rsidR="00407721">
        <w:rPr>
          <w:rFonts w:ascii="Arial" w:hAnsi="Arial" w:cs="Arial"/>
        </w:rPr>
        <w:t xml:space="preserve">  , </w:t>
      </w:r>
      <w:r w:rsidR="00AE6C43">
        <w:rPr>
          <w:rFonts w:ascii="Arial" w:hAnsi="Arial" w:cs="Arial"/>
        </w:rPr>
        <w:t xml:space="preserve">is normally associated with activities within the </w:t>
      </w:r>
      <w:proofErr w:type="spellStart"/>
      <w:r w:rsidR="00AE6C43">
        <w:rPr>
          <w:rFonts w:ascii="Arial" w:hAnsi="Arial" w:cs="Arial"/>
        </w:rPr>
        <w:t>Electrotechnical</w:t>
      </w:r>
      <w:proofErr w:type="spellEnd"/>
      <w:r w:rsidR="00AE6C43">
        <w:rPr>
          <w:rFonts w:ascii="Arial" w:hAnsi="Arial" w:cs="Arial"/>
        </w:rPr>
        <w:t xml:space="preserve"> sector whereas with IECEx the scope of its activities </w:t>
      </w:r>
      <w:r w:rsidR="00407721">
        <w:rPr>
          <w:rFonts w:ascii="Arial" w:hAnsi="Arial" w:cs="Arial"/>
        </w:rPr>
        <w:t xml:space="preserve">have </w:t>
      </w:r>
      <w:r w:rsidR="00AE6C43">
        <w:rPr>
          <w:rFonts w:ascii="Arial" w:hAnsi="Arial" w:cs="Arial"/>
        </w:rPr>
        <w:t xml:space="preserve">now </w:t>
      </w:r>
      <w:r w:rsidR="00407721">
        <w:rPr>
          <w:rFonts w:ascii="Arial" w:hAnsi="Arial" w:cs="Arial"/>
        </w:rPr>
        <w:t xml:space="preserve">been extended </w:t>
      </w:r>
      <w:r w:rsidR="00AE6C43">
        <w:rPr>
          <w:rFonts w:ascii="Arial" w:hAnsi="Arial" w:cs="Arial"/>
        </w:rPr>
        <w:t>beyond this scope, notably with introduction of the non-electrical standards from the ISO 80079 series and others.</w:t>
      </w:r>
    </w:p>
    <w:p w14:paraId="2A096F68" w14:textId="77777777" w:rsidR="00AE6C43" w:rsidRDefault="00AE6C43" w:rsidP="00773768">
      <w:pPr>
        <w:kinsoku w:val="0"/>
        <w:overflowPunct w:val="0"/>
        <w:autoSpaceDE w:val="0"/>
        <w:autoSpaceDN w:val="0"/>
        <w:adjustRightInd w:val="0"/>
        <w:spacing w:before="54" w:after="0" w:line="240" w:lineRule="auto"/>
        <w:ind w:left="40"/>
        <w:rPr>
          <w:rFonts w:ascii="Arial" w:hAnsi="Arial" w:cs="Arial"/>
        </w:rPr>
      </w:pPr>
    </w:p>
    <w:p w14:paraId="1A36B30A" w14:textId="3B547A13" w:rsidR="003E42CC" w:rsidRDefault="00AE6C43" w:rsidP="00773768">
      <w:pPr>
        <w:kinsoku w:val="0"/>
        <w:overflowPunct w:val="0"/>
        <w:autoSpaceDE w:val="0"/>
        <w:autoSpaceDN w:val="0"/>
        <w:adjustRightInd w:val="0"/>
        <w:spacing w:before="54" w:after="0" w:line="240" w:lineRule="auto"/>
        <w:ind w:left="40"/>
        <w:rPr>
          <w:rFonts w:ascii="Arial" w:hAnsi="Arial" w:cs="Arial"/>
        </w:rPr>
      </w:pPr>
      <w:r>
        <w:rPr>
          <w:rFonts w:ascii="Arial" w:hAnsi="Arial" w:cs="Arial"/>
        </w:rPr>
        <w:t xml:space="preserve">With this in mind, </w:t>
      </w:r>
      <w:r w:rsidR="00710112">
        <w:rPr>
          <w:rFonts w:ascii="Arial" w:hAnsi="Arial" w:cs="Arial"/>
        </w:rPr>
        <w:t>legal advice s</w:t>
      </w:r>
      <w:r>
        <w:rPr>
          <w:rFonts w:ascii="Arial" w:hAnsi="Arial" w:cs="Arial"/>
        </w:rPr>
        <w:t>uggest</w:t>
      </w:r>
      <w:r w:rsidR="00710112">
        <w:rPr>
          <w:rFonts w:ascii="Arial" w:hAnsi="Arial" w:cs="Arial"/>
        </w:rPr>
        <w:t>s</w:t>
      </w:r>
      <w:r>
        <w:rPr>
          <w:rFonts w:ascii="Arial" w:hAnsi="Arial" w:cs="Arial"/>
        </w:rPr>
        <w:t xml:space="preserve"> that IECEx needs to </w:t>
      </w:r>
      <w:r w:rsidR="003E42CC">
        <w:rPr>
          <w:rFonts w:ascii="Arial" w:hAnsi="Arial" w:cs="Arial"/>
        </w:rPr>
        <w:t xml:space="preserve">establish its own brand and scope of activity separate to that of the IEC, even though </w:t>
      </w:r>
      <w:r w:rsidR="00A143FF">
        <w:rPr>
          <w:rFonts w:ascii="Arial" w:hAnsi="Arial" w:cs="Arial"/>
        </w:rPr>
        <w:t xml:space="preserve">IECEx </w:t>
      </w:r>
      <w:r w:rsidR="003E42CC">
        <w:rPr>
          <w:rFonts w:ascii="Arial" w:hAnsi="Arial" w:cs="Arial"/>
        </w:rPr>
        <w:t>is part of the IEC.</w:t>
      </w:r>
    </w:p>
    <w:p w14:paraId="0E9A5936" w14:textId="6985686E" w:rsidR="003E42CC" w:rsidRDefault="003E42CC" w:rsidP="00773768">
      <w:pPr>
        <w:kinsoku w:val="0"/>
        <w:overflowPunct w:val="0"/>
        <w:autoSpaceDE w:val="0"/>
        <w:autoSpaceDN w:val="0"/>
        <w:adjustRightInd w:val="0"/>
        <w:spacing w:before="54" w:after="0" w:line="240" w:lineRule="auto"/>
        <w:ind w:left="40"/>
        <w:rPr>
          <w:rFonts w:ascii="Arial" w:hAnsi="Arial" w:cs="Arial"/>
        </w:rPr>
      </w:pPr>
    </w:p>
    <w:p w14:paraId="0576AC23" w14:textId="54D36003" w:rsidR="00056E2D" w:rsidRDefault="003E42CC" w:rsidP="00773768">
      <w:pPr>
        <w:kinsoku w:val="0"/>
        <w:overflowPunct w:val="0"/>
        <w:autoSpaceDE w:val="0"/>
        <w:autoSpaceDN w:val="0"/>
        <w:adjustRightInd w:val="0"/>
        <w:spacing w:before="54" w:after="0" w:line="240" w:lineRule="auto"/>
        <w:ind w:left="40"/>
        <w:rPr>
          <w:rFonts w:ascii="Arial" w:hAnsi="Arial" w:cs="Arial"/>
        </w:rPr>
      </w:pPr>
      <w:r>
        <w:rPr>
          <w:rFonts w:ascii="Arial" w:hAnsi="Arial" w:cs="Arial"/>
        </w:rPr>
        <w:t xml:space="preserve">With this in mind, the IECEx Secretariat, </w:t>
      </w:r>
      <w:proofErr w:type="spellStart"/>
      <w:r>
        <w:rPr>
          <w:rFonts w:ascii="Arial" w:hAnsi="Arial" w:cs="Arial"/>
        </w:rPr>
        <w:t>ExMarkCo</w:t>
      </w:r>
      <w:proofErr w:type="spellEnd"/>
      <w:r>
        <w:rPr>
          <w:rFonts w:ascii="Arial" w:hAnsi="Arial" w:cs="Arial"/>
        </w:rPr>
        <w:t xml:space="preserve"> and IEC legal have considered an alternative to the current IECEx Conformity Mark, as well as the traditional “dual logo” for the IECEx trademark.</w:t>
      </w:r>
    </w:p>
    <w:p w14:paraId="02F1E9D3" w14:textId="77777777" w:rsidR="003E42CC" w:rsidRDefault="003E42CC" w:rsidP="00773768">
      <w:pPr>
        <w:kinsoku w:val="0"/>
        <w:overflowPunct w:val="0"/>
        <w:autoSpaceDE w:val="0"/>
        <w:autoSpaceDN w:val="0"/>
        <w:adjustRightInd w:val="0"/>
        <w:spacing w:before="54" w:after="0" w:line="240" w:lineRule="auto"/>
        <w:ind w:left="40"/>
        <w:rPr>
          <w:rFonts w:ascii="Arial" w:hAnsi="Arial" w:cs="Arial"/>
        </w:rPr>
      </w:pPr>
    </w:p>
    <w:p w14:paraId="65B4A963" w14:textId="1CDC5FC1" w:rsidR="003E42CC" w:rsidRDefault="003E42CC" w:rsidP="00773768">
      <w:pPr>
        <w:kinsoku w:val="0"/>
        <w:overflowPunct w:val="0"/>
        <w:autoSpaceDE w:val="0"/>
        <w:autoSpaceDN w:val="0"/>
        <w:adjustRightInd w:val="0"/>
        <w:spacing w:before="54" w:after="0" w:line="240" w:lineRule="auto"/>
        <w:ind w:left="40"/>
        <w:rPr>
          <w:rFonts w:ascii="Arial" w:hAnsi="Arial" w:cs="Arial"/>
        </w:rPr>
      </w:pPr>
      <w:r>
        <w:rPr>
          <w:rFonts w:ascii="Arial" w:hAnsi="Arial" w:cs="Arial"/>
        </w:rPr>
        <w:t>One option, being considered is to separate the dual logo of IEC and IECEx so that the official Trademark of the IECEx is simply a single IECEx logo as shown below.</w:t>
      </w:r>
    </w:p>
    <w:p w14:paraId="6450434E" w14:textId="77777777" w:rsidR="003E42CC" w:rsidRDefault="003E42CC" w:rsidP="00773768">
      <w:pPr>
        <w:kinsoku w:val="0"/>
        <w:overflowPunct w:val="0"/>
        <w:autoSpaceDE w:val="0"/>
        <w:autoSpaceDN w:val="0"/>
        <w:adjustRightInd w:val="0"/>
        <w:spacing w:before="54" w:after="0" w:line="240" w:lineRule="auto"/>
        <w:ind w:left="40"/>
        <w:rPr>
          <w:rFonts w:ascii="Arial" w:hAnsi="Arial" w:cs="Arial"/>
        </w:rPr>
      </w:pPr>
    </w:p>
    <w:p w14:paraId="2D039FAD" w14:textId="6D0CF9B0" w:rsidR="00056E2D" w:rsidRDefault="00056E2D" w:rsidP="003E42CC">
      <w:pPr>
        <w:kinsoku w:val="0"/>
        <w:overflowPunct w:val="0"/>
        <w:autoSpaceDE w:val="0"/>
        <w:autoSpaceDN w:val="0"/>
        <w:adjustRightInd w:val="0"/>
        <w:spacing w:before="54" w:after="0" w:line="240" w:lineRule="auto"/>
        <w:ind w:left="40"/>
        <w:jc w:val="center"/>
        <w:rPr>
          <w:rFonts w:ascii="Arial" w:hAnsi="Arial" w:cs="Arial"/>
          <w:b/>
        </w:rPr>
      </w:pPr>
      <w:r>
        <w:rPr>
          <w:rFonts w:cs="Arial"/>
          <w:noProof/>
          <w:lang w:eastAsia="en-AU"/>
        </w:rPr>
        <w:drawing>
          <wp:inline distT="0" distB="0" distL="0" distR="0" wp14:anchorId="5B33895C" wp14:editId="4768DDFC">
            <wp:extent cx="662940" cy="670560"/>
            <wp:effectExtent l="0" t="0" r="3810" b="0"/>
            <wp:docPr id="7" name="Picture 7" descr="IECEx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ECEx Logo"/>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54688"/>
                    <a:stretch/>
                  </pic:blipFill>
                  <pic:spPr bwMode="auto">
                    <a:xfrm>
                      <a:off x="0" y="0"/>
                      <a:ext cx="662940" cy="670560"/>
                    </a:xfrm>
                    <a:prstGeom prst="rect">
                      <a:avLst/>
                    </a:prstGeom>
                    <a:noFill/>
                    <a:ln>
                      <a:noFill/>
                    </a:ln>
                    <a:extLst>
                      <a:ext uri="{53640926-AAD7-44D8-BBD7-CCE9431645EC}">
                        <a14:shadowObscured xmlns:a14="http://schemas.microsoft.com/office/drawing/2010/main"/>
                      </a:ext>
                    </a:extLst>
                  </pic:spPr>
                </pic:pic>
              </a:graphicData>
            </a:graphic>
          </wp:inline>
        </w:drawing>
      </w:r>
    </w:p>
    <w:p w14:paraId="7F117EAB" w14:textId="36106D63" w:rsidR="00056E2D" w:rsidRDefault="00056E2D" w:rsidP="00773768">
      <w:pPr>
        <w:kinsoku w:val="0"/>
        <w:overflowPunct w:val="0"/>
        <w:autoSpaceDE w:val="0"/>
        <w:autoSpaceDN w:val="0"/>
        <w:adjustRightInd w:val="0"/>
        <w:spacing w:before="54" w:after="0" w:line="240" w:lineRule="auto"/>
        <w:ind w:left="40"/>
        <w:rPr>
          <w:rFonts w:ascii="Arial" w:hAnsi="Arial" w:cs="Arial"/>
          <w:b/>
        </w:rPr>
      </w:pPr>
    </w:p>
    <w:p w14:paraId="51F26F08" w14:textId="3FD6D29B" w:rsidR="003E42CC" w:rsidRPr="003E42CC" w:rsidRDefault="003E42CC" w:rsidP="003E42CC">
      <w:pPr>
        <w:kinsoku w:val="0"/>
        <w:overflowPunct w:val="0"/>
        <w:autoSpaceDE w:val="0"/>
        <w:autoSpaceDN w:val="0"/>
        <w:adjustRightInd w:val="0"/>
        <w:spacing w:before="54" w:after="0" w:line="240" w:lineRule="auto"/>
        <w:ind w:left="40"/>
        <w:rPr>
          <w:rFonts w:ascii="Arial" w:hAnsi="Arial" w:cs="Arial"/>
        </w:rPr>
      </w:pPr>
      <w:r w:rsidRPr="003E42CC">
        <w:rPr>
          <w:rFonts w:ascii="Arial" w:hAnsi="Arial" w:cs="Arial"/>
        </w:rPr>
        <w:t xml:space="preserve">In addition, </w:t>
      </w:r>
      <w:r>
        <w:rPr>
          <w:rFonts w:ascii="Arial" w:hAnsi="Arial" w:cs="Arial"/>
        </w:rPr>
        <w:t xml:space="preserve">it is also thought that this design/logo be registered both as the IECEx Trademark and an IECEx Conformity Mark thereby replacing the current IECEx Mark design.  This would mean that the above logo/symbol can be displayed on products, for which </w:t>
      </w:r>
      <w:r w:rsidR="00407721">
        <w:rPr>
          <w:rFonts w:ascii="Arial" w:hAnsi="Arial" w:cs="Arial"/>
        </w:rPr>
        <w:t xml:space="preserve">at </w:t>
      </w:r>
      <w:r>
        <w:rPr>
          <w:rFonts w:ascii="Arial" w:hAnsi="Arial" w:cs="Arial"/>
        </w:rPr>
        <w:t>the moment this is not the case.</w:t>
      </w:r>
    </w:p>
    <w:p w14:paraId="3F8AC19E" w14:textId="0A07073A" w:rsidR="001350A5" w:rsidRPr="003E42CC" w:rsidRDefault="001350A5" w:rsidP="00773768">
      <w:pPr>
        <w:kinsoku w:val="0"/>
        <w:overflowPunct w:val="0"/>
        <w:autoSpaceDE w:val="0"/>
        <w:autoSpaceDN w:val="0"/>
        <w:adjustRightInd w:val="0"/>
        <w:spacing w:before="54" w:after="0" w:line="240" w:lineRule="auto"/>
        <w:ind w:left="40"/>
        <w:rPr>
          <w:rFonts w:ascii="Arial" w:hAnsi="Arial" w:cs="Arial"/>
        </w:rPr>
      </w:pPr>
    </w:p>
    <w:p w14:paraId="49329DA5" w14:textId="164ED140" w:rsidR="001350A5" w:rsidRDefault="00A143FF" w:rsidP="00773768">
      <w:pPr>
        <w:kinsoku w:val="0"/>
        <w:overflowPunct w:val="0"/>
        <w:autoSpaceDE w:val="0"/>
        <w:autoSpaceDN w:val="0"/>
        <w:adjustRightInd w:val="0"/>
        <w:spacing w:before="54" w:after="0" w:line="240" w:lineRule="auto"/>
        <w:ind w:left="40"/>
        <w:rPr>
          <w:rFonts w:ascii="Arial" w:hAnsi="Arial" w:cs="Arial"/>
        </w:rPr>
      </w:pPr>
      <w:r>
        <w:rPr>
          <w:rFonts w:ascii="Arial" w:hAnsi="Arial" w:cs="Arial"/>
        </w:rPr>
        <w:t xml:space="preserve">Thereby the following </w:t>
      </w:r>
      <w:proofErr w:type="spellStart"/>
      <w:r>
        <w:rPr>
          <w:rFonts w:ascii="Arial" w:hAnsi="Arial" w:cs="Arial"/>
        </w:rPr>
        <w:t>TradeMark</w:t>
      </w:r>
      <w:proofErr w:type="spellEnd"/>
      <w:r>
        <w:rPr>
          <w:rFonts w:ascii="Arial" w:hAnsi="Arial" w:cs="Arial"/>
        </w:rPr>
        <w:t xml:space="preserve"> and Conformity Mark be replaced by a single identifier that serves as both the IECE</w:t>
      </w:r>
      <w:r w:rsidR="004E0EA2">
        <w:rPr>
          <w:rFonts w:ascii="Arial" w:hAnsi="Arial" w:cs="Arial"/>
        </w:rPr>
        <w:t>x</w:t>
      </w:r>
      <w:r>
        <w:rPr>
          <w:rFonts w:ascii="Arial" w:hAnsi="Arial" w:cs="Arial"/>
        </w:rPr>
        <w:t xml:space="preserve"> </w:t>
      </w:r>
      <w:proofErr w:type="spellStart"/>
      <w:r>
        <w:rPr>
          <w:rFonts w:ascii="Arial" w:hAnsi="Arial" w:cs="Arial"/>
        </w:rPr>
        <w:t>TradeMark</w:t>
      </w:r>
      <w:proofErr w:type="spellEnd"/>
      <w:r>
        <w:rPr>
          <w:rFonts w:ascii="Arial" w:hAnsi="Arial" w:cs="Arial"/>
        </w:rPr>
        <w:t xml:space="preserve"> and IECEx Conformity Mark</w:t>
      </w:r>
    </w:p>
    <w:p w14:paraId="76049633" w14:textId="7B2DF366" w:rsidR="00A143FF" w:rsidRPr="003E42CC" w:rsidRDefault="00A143FF" w:rsidP="00773768">
      <w:pPr>
        <w:kinsoku w:val="0"/>
        <w:overflowPunct w:val="0"/>
        <w:autoSpaceDE w:val="0"/>
        <w:autoSpaceDN w:val="0"/>
        <w:adjustRightInd w:val="0"/>
        <w:spacing w:before="54" w:after="0" w:line="240" w:lineRule="auto"/>
        <w:ind w:left="40"/>
        <w:rPr>
          <w:rFonts w:ascii="Arial" w:hAnsi="Arial" w:cs="Arial"/>
        </w:rPr>
      </w:pPr>
      <w:r>
        <w:rPr>
          <w:rFonts w:ascii="Arial" w:hAnsi="Arial" w:cs="Arial"/>
          <w:noProof/>
          <w:lang w:eastAsia="en-AU"/>
        </w:rPr>
        <mc:AlternateContent>
          <mc:Choice Requires="wps">
            <w:drawing>
              <wp:anchor distT="0" distB="0" distL="114300" distR="114300" simplePos="0" relativeHeight="251673600" behindDoc="0" locked="0" layoutInCell="1" allowOverlap="1" wp14:anchorId="1E7157D2" wp14:editId="1D18F0CE">
                <wp:simplePos x="0" y="0"/>
                <wp:positionH relativeFrom="column">
                  <wp:posOffset>2176690</wp:posOffset>
                </wp:positionH>
                <wp:positionV relativeFrom="paragraph">
                  <wp:posOffset>183515</wp:posOffset>
                </wp:positionV>
                <wp:extent cx="1061357" cy="495210"/>
                <wp:effectExtent l="0" t="0" r="24765" b="19685"/>
                <wp:wrapNone/>
                <wp:docPr id="17" name="Straight Connector 17"/>
                <wp:cNvGraphicFramePr/>
                <a:graphic xmlns:a="http://schemas.openxmlformats.org/drawingml/2006/main">
                  <a:graphicData uri="http://schemas.microsoft.com/office/word/2010/wordprocessingShape">
                    <wps:wsp>
                      <wps:cNvCnPr/>
                      <wps:spPr>
                        <a:xfrm flipH="1">
                          <a:off x="0" y="0"/>
                          <a:ext cx="1061357" cy="495210"/>
                        </a:xfrm>
                        <a:prstGeom prst="line">
                          <a:avLst/>
                        </a:prstGeom>
                        <a:noFill/>
                        <a:ln w="19050" cap="flat" cmpd="sng" algn="ctr">
                          <a:solidFill>
                            <a:srgbClr val="FF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049E1F4" id="Straight Connector 17"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1.4pt,14.45pt" to="254.95pt,5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" strokecolor="red" strokeweight="1.5pt">
                <v:stroke joinstyle="miter"/>
              </v:line>
            </w:pict>
          </mc:Fallback>
        </mc:AlternateContent>
      </w:r>
      <w:r>
        <w:rPr>
          <w:rFonts w:ascii="Arial" w:hAnsi="Arial" w:cs="Arial"/>
          <w:noProof/>
          <w:lang w:eastAsia="en-AU"/>
        </w:rPr>
        <mc:AlternateContent>
          <mc:Choice Requires="wps">
            <w:drawing>
              <wp:anchor distT="0" distB="0" distL="114300" distR="114300" simplePos="0" relativeHeight="251671552" behindDoc="0" locked="0" layoutInCell="1" allowOverlap="1" wp14:anchorId="22D5F214" wp14:editId="60DAC3A9">
                <wp:simplePos x="0" y="0"/>
                <wp:positionH relativeFrom="column">
                  <wp:posOffset>3522073</wp:posOffset>
                </wp:positionH>
                <wp:positionV relativeFrom="paragraph">
                  <wp:posOffset>180521</wp:posOffset>
                </wp:positionV>
                <wp:extent cx="1061357" cy="495210"/>
                <wp:effectExtent l="0" t="0" r="24765" b="19685"/>
                <wp:wrapNone/>
                <wp:docPr id="16" name="Straight Connector 16"/>
                <wp:cNvGraphicFramePr/>
                <a:graphic xmlns:a="http://schemas.openxmlformats.org/drawingml/2006/main">
                  <a:graphicData uri="http://schemas.microsoft.com/office/word/2010/wordprocessingShape">
                    <wps:wsp>
                      <wps:cNvCnPr/>
                      <wps:spPr>
                        <a:xfrm flipH="1">
                          <a:off x="0" y="0"/>
                          <a:ext cx="1061357" cy="495210"/>
                        </a:xfrm>
                        <a:prstGeom prst="line">
                          <a:avLst/>
                        </a:prstGeom>
                        <a:noFill/>
                        <a:ln w="19050" cap="flat" cmpd="sng" algn="ctr">
                          <a:solidFill>
                            <a:srgbClr val="FF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005F9A0" id="Straight Connector 16"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7.35pt,14.2pt" to="360.9pt,5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" strokecolor="red" strokeweight="1.5pt">
                <v:stroke joinstyle="miter"/>
              </v:line>
            </w:pict>
          </mc:Fallback>
        </mc:AlternateContent>
      </w:r>
    </w:p>
    <w:p w14:paraId="35D69537" w14:textId="6FCD4620" w:rsidR="001350A5" w:rsidRPr="003E42CC" w:rsidRDefault="00A143FF" w:rsidP="00A143FF">
      <w:pPr>
        <w:kinsoku w:val="0"/>
        <w:overflowPunct w:val="0"/>
        <w:autoSpaceDE w:val="0"/>
        <w:autoSpaceDN w:val="0"/>
        <w:adjustRightInd w:val="0"/>
        <w:spacing w:before="54" w:after="0" w:line="240" w:lineRule="auto"/>
        <w:ind w:left="760" w:firstLine="680"/>
        <w:rPr>
          <w:rFonts w:ascii="Arial" w:hAnsi="Arial" w:cs="Arial"/>
        </w:rPr>
      </w:pPr>
      <w:r>
        <w:rPr>
          <w:rFonts w:cs="Arial"/>
          <w:noProof/>
          <w:lang w:eastAsia="en-AU"/>
        </w:rPr>
        <w:drawing>
          <wp:inline distT="0" distB="0" distL="0" distR="0" wp14:anchorId="09F8A40A" wp14:editId="43910668">
            <wp:extent cx="385355" cy="389784"/>
            <wp:effectExtent l="0" t="0" r="0" b="0"/>
            <wp:docPr id="8" name="Picture 8" descr="IECEx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ECEx Logo"/>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54688"/>
                    <a:stretch/>
                  </pic:blipFill>
                  <pic:spPr bwMode="auto">
                    <a:xfrm>
                      <a:off x="0" y="0"/>
                      <a:ext cx="388681" cy="393148"/>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Arial" w:hAnsi="Arial" w:cs="Arial"/>
          <w:noProof/>
          <w:lang w:eastAsia="en-AU"/>
        </w:rPr>
        <mc:AlternateContent>
          <mc:Choice Requires="wps">
            <w:drawing>
              <wp:anchor distT="0" distB="0" distL="114300" distR="114300" simplePos="0" relativeHeight="251667456" behindDoc="0" locked="0" layoutInCell="1" allowOverlap="1" wp14:anchorId="649AF8D9" wp14:editId="2DAF9FB8">
                <wp:simplePos x="0" y="0"/>
                <wp:positionH relativeFrom="column">
                  <wp:posOffset>2210526</wp:posOffset>
                </wp:positionH>
                <wp:positionV relativeFrom="paragraph">
                  <wp:posOffset>34925</wp:posOffset>
                </wp:positionV>
                <wp:extent cx="936171" cy="429986"/>
                <wp:effectExtent l="0" t="0" r="35560" b="27305"/>
                <wp:wrapNone/>
                <wp:docPr id="14" name="Straight Connector 14"/>
                <wp:cNvGraphicFramePr/>
                <a:graphic xmlns:a="http://schemas.openxmlformats.org/drawingml/2006/main">
                  <a:graphicData uri="http://schemas.microsoft.com/office/word/2010/wordprocessingShape">
                    <wps:wsp>
                      <wps:cNvCnPr/>
                      <wps:spPr>
                        <a:xfrm>
                          <a:off x="0" y="0"/>
                          <a:ext cx="936171" cy="429986"/>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943071" id="Straight Connector 1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4.05pt,2.75pt" to="247.75pt,3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" strokecolor="red" strokeweight="1.5pt">
                <v:stroke joinstyle="miter"/>
              </v:line>
            </w:pict>
          </mc:Fallback>
        </mc:AlternateContent>
      </w:r>
      <w:r>
        <w:rPr>
          <w:rFonts w:ascii="Arial" w:hAnsi="Arial" w:cs="Arial"/>
          <w:noProof/>
          <w:lang w:eastAsia="en-AU"/>
        </w:rPr>
        <mc:AlternateContent>
          <mc:Choice Requires="wps">
            <w:drawing>
              <wp:anchor distT="0" distB="0" distL="114300" distR="114300" simplePos="0" relativeHeight="251669504" behindDoc="0" locked="0" layoutInCell="1" allowOverlap="1" wp14:anchorId="1CB69CFD" wp14:editId="458F2AD0">
                <wp:simplePos x="0" y="0"/>
                <wp:positionH relativeFrom="column">
                  <wp:posOffset>3542665</wp:posOffset>
                </wp:positionH>
                <wp:positionV relativeFrom="paragraph">
                  <wp:posOffset>43542</wp:posOffset>
                </wp:positionV>
                <wp:extent cx="936171" cy="429986"/>
                <wp:effectExtent l="0" t="0" r="35560" b="27305"/>
                <wp:wrapNone/>
                <wp:docPr id="15" name="Straight Connector 15"/>
                <wp:cNvGraphicFramePr/>
                <a:graphic xmlns:a="http://schemas.openxmlformats.org/drawingml/2006/main">
                  <a:graphicData uri="http://schemas.microsoft.com/office/word/2010/wordprocessingShape">
                    <wps:wsp>
                      <wps:cNvCnPr/>
                      <wps:spPr>
                        <a:xfrm>
                          <a:off x="0" y="0"/>
                          <a:ext cx="936171" cy="429986"/>
                        </a:xfrm>
                        <a:prstGeom prst="line">
                          <a:avLst/>
                        </a:prstGeom>
                        <a:noFill/>
                        <a:ln w="19050" cap="flat" cmpd="sng" algn="ctr">
                          <a:solidFill>
                            <a:srgbClr val="FF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F03CC03" id="Straight Connector 15"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8.95pt,3.45pt" to="352.6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" strokecolor="red" strokeweight="1.5pt">
                <v:stroke joinstyle="miter"/>
              </v:line>
            </w:pict>
          </mc:Fallback>
        </mc:AlternateContent>
      </w:r>
      <w:r>
        <w:rPr>
          <w:noProof/>
          <w:lang w:eastAsia="en-AU"/>
        </w:rPr>
        <w:drawing>
          <wp:anchor distT="0" distB="0" distL="114300" distR="114300" simplePos="0" relativeHeight="251666432" behindDoc="0" locked="0" layoutInCell="1" allowOverlap="1" wp14:anchorId="4049A926" wp14:editId="206A46A8">
            <wp:simplePos x="0" y="0"/>
            <wp:positionH relativeFrom="column">
              <wp:posOffset>3638641</wp:posOffset>
            </wp:positionH>
            <wp:positionV relativeFrom="paragraph">
              <wp:posOffset>74295</wp:posOffset>
            </wp:positionV>
            <wp:extent cx="803459" cy="365028"/>
            <wp:effectExtent l="0" t="0" r="0" b="0"/>
            <wp:wrapNone/>
            <wp:docPr id="5" name="Picture 3" descr="IEC Ex Pantone Logo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3" descr="IEC Ex Pantone Logo copy"/>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03459" cy="365028"/>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Pr>
          <w:rFonts w:cs="Arial"/>
          <w:noProof/>
          <w:lang w:eastAsia="en-AU"/>
        </w:rPr>
        <w:tab/>
        <w:t>Replaces</w:t>
      </w:r>
      <w:r>
        <w:rPr>
          <w:rFonts w:cs="Arial"/>
          <w:noProof/>
          <w:lang w:eastAsia="en-AU"/>
        </w:rPr>
        <w:tab/>
      </w:r>
      <w:r>
        <w:rPr>
          <w:rFonts w:cs="Arial"/>
          <w:noProof/>
          <w:lang w:eastAsia="en-AU"/>
        </w:rPr>
        <w:drawing>
          <wp:inline distT="0" distB="0" distL="0" distR="0" wp14:anchorId="53A6D46A" wp14:editId="28254D63">
            <wp:extent cx="765266" cy="350747"/>
            <wp:effectExtent l="0" t="0" r="0" b="0"/>
            <wp:docPr id="6" name="Picture 6" descr="IECEx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ECEx Logo"/>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77055" cy="356150"/>
                    </a:xfrm>
                    <a:prstGeom prst="rect">
                      <a:avLst/>
                    </a:prstGeom>
                    <a:noFill/>
                    <a:ln>
                      <a:noFill/>
                    </a:ln>
                  </pic:spPr>
                </pic:pic>
              </a:graphicData>
            </a:graphic>
          </wp:inline>
        </w:drawing>
      </w:r>
    </w:p>
    <w:p w14:paraId="04272365" w14:textId="29180EB3" w:rsidR="001350A5" w:rsidRPr="003E42CC" w:rsidRDefault="001350A5" w:rsidP="00773768">
      <w:pPr>
        <w:kinsoku w:val="0"/>
        <w:overflowPunct w:val="0"/>
        <w:autoSpaceDE w:val="0"/>
        <w:autoSpaceDN w:val="0"/>
        <w:adjustRightInd w:val="0"/>
        <w:spacing w:before="54" w:after="0" w:line="240" w:lineRule="auto"/>
        <w:ind w:left="40"/>
        <w:rPr>
          <w:rFonts w:ascii="Arial" w:hAnsi="Arial" w:cs="Arial"/>
        </w:rPr>
      </w:pPr>
    </w:p>
    <w:p w14:paraId="6C8586F2" w14:textId="77777777" w:rsidR="001350A5" w:rsidRDefault="001350A5" w:rsidP="00773768">
      <w:pPr>
        <w:kinsoku w:val="0"/>
        <w:overflowPunct w:val="0"/>
        <w:autoSpaceDE w:val="0"/>
        <w:autoSpaceDN w:val="0"/>
        <w:adjustRightInd w:val="0"/>
        <w:spacing w:before="54" w:after="0" w:line="240" w:lineRule="auto"/>
        <w:ind w:left="40"/>
        <w:rPr>
          <w:rFonts w:ascii="Arial" w:hAnsi="Arial" w:cs="Arial"/>
          <w:b/>
        </w:rPr>
      </w:pPr>
    </w:p>
    <w:p w14:paraId="641D0E54" w14:textId="77777777" w:rsidR="004E0EA2" w:rsidRDefault="004E0EA2" w:rsidP="00773768">
      <w:pPr>
        <w:kinsoku w:val="0"/>
        <w:overflowPunct w:val="0"/>
        <w:autoSpaceDE w:val="0"/>
        <w:autoSpaceDN w:val="0"/>
        <w:adjustRightInd w:val="0"/>
        <w:spacing w:before="54" w:after="0" w:line="240" w:lineRule="auto"/>
        <w:ind w:left="40"/>
        <w:rPr>
          <w:rFonts w:ascii="Arial" w:hAnsi="Arial" w:cs="Arial"/>
        </w:rPr>
      </w:pPr>
      <w:r>
        <w:rPr>
          <w:rFonts w:ascii="Arial" w:hAnsi="Arial" w:cs="Arial"/>
        </w:rPr>
        <w:t>IEC Legal advice has been obtained with an extract from the advice obtained</w:t>
      </w:r>
    </w:p>
    <w:p w14:paraId="3AA25CC8" w14:textId="77777777" w:rsidR="004E0EA2" w:rsidRDefault="004E0EA2" w:rsidP="00773768">
      <w:pPr>
        <w:kinsoku w:val="0"/>
        <w:overflowPunct w:val="0"/>
        <w:autoSpaceDE w:val="0"/>
        <w:autoSpaceDN w:val="0"/>
        <w:adjustRightInd w:val="0"/>
        <w:spacing w:before="54" w:after="0" w:line="240" w:lineRule="auto"/>
        <w:ind w:left="40"/>
        <w:rPr>
          <w:rFonts w:ascii="Arial" w:hAnsi="Arial" w:cs="Arial"/>
        </w:rPr>
      </w:pPr>
    </w:p>
    <w:p w14:paraId="2754A977" w14:textId="75F60EE5" w:rsidR="005162AE" w:rsidRDefault="005162AE" w:rsidP="00773768">
      <w:pPr>
        <w:kinsoku w:val="0"/>
        <w:overflowPunct w:val="0"/>
        <w:autoSpaceDE w:val="0"/>
        <w:autoSpaceDN w:val="0"/>
        <w:adjustRightInd w:val="0"/>
        <w:spacing w:before="54" w:after="0" w:line="240" w:lineRule="auto"/>
        <w:ind w:left="40"/>
        <w:rPr>
          <w:rFonts w:ascii="Arial" w:hAnsi="Arial" w:cs="Arial"/>
        </w:rPr>
      </w:pPr>
      <w:r>
        <w:rPr>
          <w:rFonts w:ascii="Arial" w:hAnsi="Arial" w:cs="Arial"/>
        </w:rPr>
        <w:t>Extract of Legal advice obtained June/July 2019:</w:t>
      </w:r>
    </w:p>
    <w:p w14:paraId="7290392D" w14:textId="19756680" w:rsidR="004E0EA2" w:rsidRPr="005162AE" w:rsidRDefault="004E0EA2" w:rsidP="004E0EA2">
      <w:pPr>
        <w:pStyle w:val="wordsection1"/>
        <w:spacing w:before="0" w:beforeAutospacing="0" w:after="0" w:afterAutospacing="0"/>
        <w:jc w:val="both"/>
        <w:rPr>
          <w:rFonts w:ascii="Univers Condensed" w:hAnsi="Univers Condensed"/>
          <w:i/>
          <w:color w:val="000000"/>
          <w:sz w:val="24"/>
          <w:szCs w:val="24"/>
          <w:u w:val="single"/>
          <w:lang w:val="en-US" w:eastAsia="en-US"/>
        </w:rPr>
      </w:pPr>
      <w:r>
        <w:rPr>
          <w:rFonts w:ascii="Univers Condensed" w:hAnsi="Univers Condensed"/>
          <w:color w:val="000000"/>
          <w:sz w:val="24"/>
          <w:szCs w:val="24"/>
          <w:lang w:val="en-US"/>
        </w:rPr>
        <w:lastRenderedPageBreak/>
        <w:t>“</w:t>
      </w:r>
      <w:r w:rsidRPr="005162AE">
        <w:rPr>
          <w:rFonts w:ascii="Univers Condensed" w:hAnsi="Univers Condensed"/>
          <w:i/>
          <w:color w:val="000000"/>
          <w:sz w:val="24"/>
          <w:szCs w:val="24"/>
          <w:lang w:val="en-US"/>
        </w:rPr>
        <w:t xml:space="preserve">On a legal standpoint, you </w:t>
      </w:r>
      <w:r w:rsidRPr="005162AE">
        <w:rPr>
          <w:rFonts w:ascii="Univers Condensed" w:hAnsi="Univers Condensed"/>
          <w:i/>
          <w:color w:val="000000"/>
          <w:sz w:val="24"/>
          <w:szCs w:val="24"/>
          <w:u w:val="single"/>
          <w:lang w:val="en-US"/>
        </w:rPr>
        <w:t xml:space="preserve">should be able to safely use </w:t>
      </w:r>
      <w:r w:rsidRPr="005162AE">
        <w:rPr>
          <w:rFonts w:ascii="Univers Condensed" w:hAnsi="Univers Condensed"/>
          <w:i/>
          <w:color w:val="000000"/>
          <w:sz w:val="24"/>
          <w:szCs w:val="24"/>
          <w:u w:val="single"/>
          <w:lang w:val="en-AU"/>
        </w:rPr>
        <w:t xml:space="preserve">the “single IECEx Box” </w:t>
      </w:r>
      <w:r w:rsidRPr="005162AE">
        <w:rPr>
          <w:rFonts w:ascii="Univers Condensed" w:hAnsi="Univers Condensed"/>
          <w:i/>
          <w:noProof/>
          <w:color w:val="000000"/>
          <w:sz w:val="24"/>
          <w:szCs w:val="24"/>
          <w:lang w:val="en-AU" w:eastAsia="en-AU"/>
        </w:rPr>
        <w:drawing>
          <wp:inline distT="0" distB="0" distL="0" distR="0" wp14:anchorId="070D9CA1" wp14:editId="3A1684D7">
            <wp:extent cx="238125" cy="238125"/>
            <wp:effectExtent l="0" t="0" r="9525" b="9525"/>
            <wp:docPr id="18" name="Image 11" descr="cid:image002.jpg@01D4DB24.0E710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8" descr="cid:image002.jpg@01D4DB24.0E710320"/>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5162AE">
        <w:rPr>
          <w:rFonts w:ascii="Univers Condensed" w:hAnsi="Univers Condensed"/>
          <w:i/>
          <w:color w:val="000000"/>
          <w:sz w:val="24"/>
          <w:szCs w:val="24"/>
          <w:u w:val="single"/>
          <w:lang w:val="en-US"/>
        </w:rPr>
        <w:t> for 1) its current purpose plus 2) as the new IECEX Conformity Mark on the manufacturer’s products, labelling and advertising.</w:t>
      </w:r>
      <w:r w:rsidR="005162AE">
        <w:rPr>
          <w:rFonts w:ascii="Univers Condensed" w:hAnsi="Univers Condensed"/>
          <w:i/>
          <w:color w:val="000000"/>
          <w:sz w:val="24"/>
          <w:szCs w:val="24"/>
          <w:u w:val="single"/>
          <w:lang w:val="en-US"/>
        </w:rPr>
        <w:t>”</w:t>
      </w:r>
    </w:p>
    <w:p w14:paraId="21EE5A14" w14:textId="77777777" w:rsidR="004E0EA2" w:rsidRDefault="004E0EA2" w:rsidP="004E0EA2">
      <w:pPr>
        <w:pStyle w:val="wordsection1"/>
        <w:spacing w:before="0" w:beforeAutospacing="0" w:after="0" w:afterAutospacing="0"/>
        <w:rPr>
          <w:rFonts w:ascii="Univers Condensed" w:hAnsi="Univers Condensed"/>
          <w:i/>
          <w:color w:val="000000"/>
          <w:sz w:val="24"/>
          <w:szCs w:val="24"/>
          <w:lang w:val="en-US" w:eastAsia="en-US"/>
        </w:rPr>
      </w:pPr>
    </w:p>
    <w:p w14:paraId="13598D69" w14:textId="77777777" w:rsidR="00A97EE7" w:rsidRDefault="00A97EE7" w:rsidP="004E0EA2">
      <w:pPr>
        <w:pStyle w:val="wordsection1"/>
        <w:spacing w:before="0" w:beforeAutospacing="0" w:after="0" w:afterAutospacing="0"/>
        <w:rPr>
          <w:rFonts w:ascii="Univers Condensed" w:hAnsi="Univers Condensed"/>
          <w:i/>
          <w:color w:val="000000"/>
          <w:sz w:val="24"/>
          <w:szCs w:val="24"/>
          <w:lang w:val="en-US" w:eastAsia="en-US"/>
        </w:rPr>
      </w:pPr>
    </w:p>
    <w:p w14:paraId="350AA5B4" w14:textId="54EE260F" w:rsidR="00A97EE7" w:rsidRPr="00B0481A" w:rsidRDefault="00A97EE7" w:rsidP="00B0481A">
      <w:pPr>
        <w:kinsoku w:val="0"/>
        <w:overflowPunct w:val="0"/>
        <w:autoSpaceDE w:val="0"/>
        <w:autoSpaceDN w:val="0"/>
        <w:adjustRightInd w:val="0"/>
        <w:spacing w:before="54" w:after="0" w:line="240" w:lineRule="auto"/>
        <w:ind w:left="40"/>
        <w:rPr>
          <w:rFonts w:ascii="Arial" w:hAnsi="Arial" w:cs="Arial"/>
        </w:rPr>
      </w:pPr>
      <w:r w:rsidRPr="00B0481A">
        <w:rPr>
          <w:rFonts w:ascii="Arial" w:hAnsi="Arial" w:cs="Arial"/>
        </w:rPr>
        <w:t xml:space="preserve">On the basis of the legal advice received, product </w:t>
      </w:r>
      <w:proofErr w:type="gramStart"/>
      <w:r w:rsidRPr="00B0481A">
        <w:rPr>
          <w:rFonts w:ascii="Arial" w:hAnsi="Arial" w:cs="Arial"/>
        </w:rPr>
        <w:t>Marking</w:t>
      </w:r>
      <w:proofErr w:type="gramEnd"/>
      <w:r w:rsidRPr="00B0481A">
        <w:rPr>
          <w:rFonts w:ascii="Arial" w:hAnsi="Arial" w:cs="Arial"/>
        </w:rPr>
        <w:t xml:space="preserve"> could see the IECEx Certificate number being shown as either examples 1 or 2 below</w:t>
      </w:r>
    </w:p>
    <w:p w14:paraId="35C0F439" w14:textId="77777777" w:rsidR="00A97EE7" w:rsidRDefault="00A97EE7" w:rsidP="00A97EE7">
      <w:pPr>
        <w:pStyle w:val="ListParagraph"/>
        <w:rPr>
          <w:rFonts w:ascii="Arial" w:hAnsi="Arial" w:cs="Arial"/>
        </w:rPr>
      </w:pPr>
      <w:r>
        <w:rPr>
          <w:noProof/>
          <w:lang w:eastAsia="en-AU"/>
        </w:rPr>
        <mc:AlternateContent>
          <mc:Choice Requires="wps">
            <w:drawing>
              <wp:anchor distT="45720" distB="45720" distL="114300" distR="114300" simplePos="0" relativeHeight="251677696" behindDoc="0" locked="0" layoutInCell="1" allowOverlap="1" wp14:anchorId="032CA8B8" wp14:editId="0CF2F696">
                <wp:simplePos x="0" y="0"/>
                <wp:positionH relativeFrom="column">
                  <wp:posOffset>1948180</wp:posOffset>
                </wp:positionH>
                <wp:positionV relativeFrom="paragraph">
                  <wp:posOffset>207010</wp:posOffset>
                </wp:positionV>
                <wp:extent cx="3970020" cy="457200"/>
                <wp:effectExtent l="0" t="0" r="11430" b="19050"/>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0020" cy="457200"/>
                        </a:xfrm>
                        <a:prstGeom prst="rect">
                          <a:avLst/>
                        </a:prstGeom>
                        <a:solidFill>
                          <a:srgbClr val="FFFFFF"/>
                        </a:solidFill>
                        <a:ln w="9525">
                          <a:solidFill>
                            <a:srgbClr val="000000"/>
                          </a:solidFill>
                          <a:miter lim="800000"/>
                          <a:headEnd/>
                          <a:tailEnd/>
                        </a:ln>
                      </wps:spPr>
                      <wps:txbx>
                        <w:txbxContent>
                          <w:p w14:paraId="3FCDC6BC" w14:textId="77777777" w:rsidR="00A97EE7" w:rsidRDefault="00A97EE7" w:rsidP="00A97EE7">
                            <w:r w:rsidRPr="00095C64">
                              <w:rPr>
                                <w:b/>
                                <w:i/>
                              </w:rPr>
                              <w:t>Example 1</w:t>
                            </w:r>
                            <w:r>
                              <w:t>: Current form of showing Certificate Number on the product label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32CA8B8" id="_x0000_s1032" type="#_x0000_t202" style="position:absolute;left:0;text-align:left;margin-left:153.4pt;margin-top:16.3pt;width:312.6pt;height:36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">
                <v:textbox>
                  <w:txbxContent>
                    <w:p w14:paraId="3FCDC6BC" w14:textId="77777777" w:rsidR="00A97EE7" w:rsidRDefault="00A97EE7" w:rsidP="00A97EE7">
                      <w:r w:rsidRPr="00095C64">
                        <w:rPr>
                          <w:b/>
                          <w:i/>
                        </w:rPr>
                        <w:t>Example 1</w:t>
                      </w:r>
                      <w:r>
                        <w:t>: Current form of showing Certificate Number on the product label</w:t>
                      </w:r>
                    </w:p>
                  </w:txbxContent>
                </v:textbox>
                <w10:wrap type="square"/>
              </v:shape>
            </w:pict>
          </mc:Fallback>
        </mc:AlternateContent>
      </w:r>
    </w:p>
    <w:p w14:paraId="4665FF8E" w14:textId="77777777" w:rsidR="00A97EE7" w:rsidRPr="00A14BFD" w:rsidRDefault="00A97EE7" w:rsidP="00A97EE7">
      <w:pPr>
        <w:pStyle w:val="NormalWeb"/>
        <w:spacing w:before="0" w:beforeAutospacing="0" w:after="0" w:afterAutospacing="0"/>
        <w:rPr>
          <w:sz w:val="32"/>
          <w:szCs w:val="32"/>
        </w:rPr>
      </w:pPr>
      <w:r w:rsidRPr="00A14BFD">
        <w:rPr>
          <w:rFonts w:ascii="Calibri" w:hAnsi="Calibri"/>
          <w:color w:val="000000"/>
          <w:kern w:val="24"/>
          <w:sz w:val="32"/>
          <w:szCs w:val="32"/>
        </w:rPr>
        <w:t>IECEx PTB 19.0001</w:t>
      </w:r>
      <w:r>
        <w:rPr>
          <w:rFonts w:ascii="Calibri" w:hAnsi="Calibri"/>
          <w:color w:val="000000"/>
          <w:kern w:val="24"/>
          <w:sz w:val="32"/>
          <w:szCs w:val="32"/>
        </w:rPr>
        <w:tab/>
      </w:r>
      <w:r>
        <w:rPr>
          <w:rFonts w:ascii="Calibri" w:hAnsi="Calibri"/>
          <w:color w:val="000000"/>
          <w:kern w:val="24"/>
          <w:sz w:val="32"/>
          <w:szCs w:val="32"/>
        </w:rPr>
        <w:tab/>
      </w:r>
      <w:r>
        <w:rPr>
          <w:rFonts w:ascii="Calibri" w:hAnsi="Calibri"/>
          <w:color w:val="000000"/>
          <w:kern w:val="24"/>
          <w:sz w:val="32"/>
          <w:szCs w:val="32"/>
        </w:rPr>
        <w:tab/>
      </w:r>
    </w:p>
    <w:p w14:paraId="5209C40D" w14:textId="498FAA24" w:rsidR="00A97EE7" w:rsidRDefault="00A97EE7" w:rsidP="00A97EE7">
      <w:pPr>
        <w:pStyle w:val="ListParagraph"/>
        <w:rPr>
          <w:rFonts w:ascii="Arial" w:hAnsi="Arial" w:cs="Arial"/>
        </w:rPr>
      </w:pPr>
      <w:r>
        <w:rPr>
          <w:noProof/>
          <w:lang w:eastAsia="en-AU"/>
        </w:rPr>
        <mc:AlternateContent>
          <mc:Choice Requires="wps">
            <w:drawing>
              <wp:anchor distT="0" distB="0" distL="114300" distR="114300" simplePos="0" relativeHeight="251676672" behindDoc="0" locked="0" layoutInCell="1" allowOverlap="1" wp14:anchorId="277F0424" wp14:editId="7FC70F72">
                <wp:simplePos x="0" y="0"/>
                <wp:positionH relativeFrom="column">
                  <wp:posOffset>-106227</wp:posOffset>
                </wp:positionH>
                <wp:positionV relativeFrom="paragraph">
                  <wp:posOffset>51798</wp:posOffset>
                </wp:positionV>
                <wp:extent cx="2262134" cy="386080"/>
                <wp:effectExtent l="0" t="0" r="0" b="0"/>
                <wp:wrapNone/>
                <wp:docPr id="22"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2134" cy="386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4DEC44" w14:textId="77777777" w:rsidR="00A97EE7" w:rsidRPr="00084B8F" w:rsidRDefault="00A97EE7" w:rsidP="00A97EE7">
                            <w:pPr>
                              <w:pStyle w:val="NormalWeb"/>
                              <w:spacing w:before="0" w:beforeAutospacing="0" w:after="0" w:afterAutospacing="0"/>
                              <w:rPr>
                                <w:rFonts w:ascii="Calibri" w:hAnsi="Calibri"/>
                                <w:color w:val="000000"/>
                                <w:kern w:val="24"/>
                                <w:sz w:val="6"/>
                                <w:szCs w:val="6"/>
                              </w:rPr>
                            </w:pPr>
                          </w:p>
                          <w:p w14:paraId="4C6DE1F7" w14:textId="12A88B04" w:rsidR="00A97EE7" w:rsidRPr="00084B8F" w:rsidRDefault="00A97EE7" w:rsidP="00A97EE7">
                            <w:pPr>
                              <w:pStyle w:val="NormalWeb"/>
                              <w:spacing w:before="0" w:beforeAutospacing="0" w:after="0" w:afterAutospacing="0"/>
                              <w:rPr>
                                <w:sz w:val="32"/>
                                <w:szCs w:val="32"/>
                              </w:rPr>
                            </w:pPr>
                            <w:r>
                              <w:rPr>
                                <w:rFonts w:cs="Arial"/>
                                <w:noProof/>
                              </w:rPr>
                              <w:drawing>
                                <wp:inline distT="0" distB="0" distL="0" distR="0" wp14:anchorId="7C872AE8" wp14:editId="3BFDD297">
                                  <wp:extent cx="194310" cy="196543"/>
                                  <wp:effectExtent l="0" t="0" r="0" b="0"/>
                                  <wp:docPr id="26" name="Picture 26" descr="IECEx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ECEx Logo"/>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54688"/>
                                          <a:stretch/>
                                        </pic:blipFill>
                                        <pic:spPr bwMode="auto">
                                          <a:xfrm>
                                            <a:off x="0" y="0"/>
                                            <a:ext cx="201962" cy="204283"/>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Calibri" w:hAnsi="Calibri"/>
                                <w:color w:val="000000"/>
                                <w:kern w:val="24"/>
                                <w:sz w:val="32"/>
                                <w:szCs w:val="32"/>
                              </w:rPr>
                              <w:t xml:space="preserve"> </w:t>
                            </w:r>
                            <w:r w:rsidRPr="00084B8F">
                              <w:rPr>
                                <w:rFonts w:ascii="Calibri" w:hAnsi="Calibri"/>
                                <w:color w:val="000000"/>
                                <w:kern w:val="24"/>
                                <w:sz w:val="32"/>
                                <w:szCs w:val="32"/>
                              </w:rPr>
                              <w:t>PTB 19.0001</w:t>
                            </w:r>
                          </w:p>
                        </w:txbxContent>
                      </wps:txbx>
                      <wps:bodyPr rot="0" vert="horz" wrap="square" lIns="91440" tIns="45720" rIns="91440" bIns="45720" anchor="t" anchorCtr="0" upright="1">
                        <a:spAutoFit/>
                      </wps:bodyPr>
                    </wps:wsp>
                  </a:graphicData>
                </a:graphic>
              </wp:anchor>
            </w:drawing>
          </mc:Choice>
          <mc:Fallback>
            <w:pict>
              <v:shape w14:anchorId="277F0424" id="TextBox 5" o:spid="_x0000_s1033" type="#_x0000_t202" style="position:absolute;left:0;text-align:left;margin-left:-8.35pt;margin-top:4.1pt;width:178.1pt;height:30.4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" filled="f" stroked="f">
                <v:textbox style="mso-fit-shape-to-text:t">
                  <w:txbxContent>
                    <w:p w14:paraId="544DEC44" w14:textId="77777777" w:rsidR="00A97EE7" w:rsidRPr="00084B8F" w:rsidRDefault="00A97EE7" w:rsidP="00A97EE7">
                      <w:pPr>
                        <w:pStyle w:val="NormalWeb"/>
                        <w:spacing w:before="0" w:beforeAutospacing="0" w:after="0" w:afterAutospacing="0"/>
                        <w:rPr>
                          <w:rFonts w:ascii="Calibri" w:hAnsi="Calibri"/>
                          <w:color w:val="000000"/>
                          <w:kern w:val="24"/>
                          <w:sz w:val="6"/>
                          <w:szCs w:val="6"/>
                        </w:rPr>
                      </w:pPr>
                    </w:p>
                    <w:p w14:paraId="4C6DE1F7" w14:textId="12A88B04" w:rsidR="00A97EE7" w:rsidRPr="00084B8F" w:rsidRDefault="00A97EE7" w:rsidP="00A97EE7">
                      <w:pPr>
                        <w:pStyle w:val="NormalWeb"/>
                        <w:spacing w:before="0" w:beforeAutospacing="0" w:after="0" w:afterAutospacing="0"/>
                        <w:rPr>
                          <w:sz w:val="32"/>
                          <w:szCs w:val="32"/>
                        </w:rPr>
                      </w:pPr>
                      <w:r>
                        <w:rPr>
                          <w:rFonts w:cs="Arial"/>
                          <w:noProof/>
                        </w:rPr>
                        <w:drawing>
                          <wp:inline distT="0" distB="0" distL="0" distR="0" wp14:anchorId="7C872AE8" wp14:editId="3BFDD297">
                            <wp:extent cx="194310" cy="196543"/>
                            <wp:effectExtent l="0" t="0" r="0" b="0"/>
                            <wp:docPr id="26" name="Picture 26" descr="IECEx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ECEx Logo"/>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l="54688"/>
                                    <a:stretch/>
                                  </pic:blipFill>
                                  <pic:spPr bwMode="auto">
                                    <a:xfrm>
                                      <a:off x="0" y="0"/>
                                      <a:ext cx="201962" cy="204283"/>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Calibri" w:hAnsi="Calibri"/>
                          <w:color w:val="000000"/>
                          <w:kern w:val="24"/>
                          <w:sz w:val="32"/>
                          <w:szCs w:val="32"/>
                        </w:rPr>
                        <w:t xml:space="preserve"> </w:t>
                      </w:r>
                      <w:r w:rsidRPr="00084B8F">
                        <w:rPr>
                          <w:rFonts w:ascii="Calibri" w:hAnsi="Calibri"/>
                          <w:color w:val="000000"/>
                          <w:kern w:val="24"/>
                          <w:sz w:val="32"/>
                          <w:szCs w:val="32"/>
                        </w:rPr>
                        <w:t>PTB 19.0001</w:t>
                      </w:r>
                    </w:p>
                  </w:txbxContent>
                </v:textbox>
              </v:shape>
            </w:pict>
          </mc:Fallback>
        </mc:AlternateContent>
      </w:r>
      <w:r>
        <w:rPr>
          <w:noProof/>
          <w:lang w:eastAsia="en-AU"/>
        </w:rPr>
        <mc:AlternateContent>
          <mc:Choice Requires="wps">
            <w:drawing>
              <wp:anchor distT="45720" distB="45720" distL="114300" distR="114300" simplePos="0" relativeHeight="251678720" behindDoc="0" locked="0" layoutInCell="1" allowOverlap="1" wp14:anchorId="534B553B" wp14:editId="4733164C">
                <wp:simplePos x="0" y="0"/>
                <wp:positionH relativeFrom="column">
                  <wp:posOffset>1948180</wp:posOffset>
                </wp:positionH>
                <wp:positionV relativeFrom="paragraph">
                  <wp:posOffset>45085</wp:posOffset>
                </wp:positionV>
                <wp:extent cx="3970020" cy="457200"/>
                <wp:effectExtent l="0" t="0" r="11430" b="19050"/>
                <wp:wrapSquare wrapText="bothSides"/>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0020" cy="457200"/>
                        </a:xfrm>
                        <a:prstGeom prst="rect">
                          <a:avLst/>
                        </a:prstGeom>
                        <a:solidFill>
                          <a:srgbClr val="FFFFFF"/>
                        </a:solidFill>
                        <a:ln w="9525">
                          <a:solidFill>
                            <a:srgbClr val="000000"/>
                          </a:solidFill>
                          <a:miter lim="800000"/>
                          <a:headEnd/>
                          <a:tailEnd/>
                        </a:ln>
                      </wps:spPr>
                      <wps:txbx>
                        <w:txbxContent>
                          <w:p w14:paraId="49A93C3B" w14:textId="4F37027D" w:rsidR="00A97EE7" w:rsidRDefault="00A97EE7" w:rsidP="00A97EE7">
                            <w:r w:rsidRPr="00095C64">
                              <w:rPr>
                                <w:b/>
                                <w:i/>
                              </w:rPr>
                              <w:t>Example 2</w:t>
                            </w:r>
                            <w:r>
                              <w:t xml:space="preserve">: Alternative form of showing Certificate Number on the product label – </w:t>
                            </w:r>
                            <w:proofErr w:type="spellStart"/>
                            <w:r>
                              <w:t>ie</w:t>
                            </w:r>
                            <w:proofErr w:type="spellEnd"/>
                            <w:r>
                              <w:t xml:space="preserve"> replace letters “IECEx” with the new IECEx Conformity Mark</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34B553B" id="_x0000_s1034" type="#_x0000_t202" style="position:absolute;left:0;text-align:left;margin-left:153.4pt;margin-top:3.55pt;width:312.6pt;height:36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">
                <v:textbox>
                  <w:txbxContent>
                    <w:p w14:paraId="49A93C3B" w14:textId="4F37027D" w:rsidR="00A97EE7" w:rsidRDefault="00A97EE7" w:rsidP="00A97EE7">
                      <w:r w:rsidRPr="00095C64">
                        <w:rPr>
                          <w:b/>
                          <w:i/>
                        </w:rPr>
                        <w:t>Example 2</w:t>
                      </w:r>
                      <w:r>
                        <w:t xml:space="preserve">: Alternative form of showing Certificate Number on the product label – ie replace letters “IECEx” with </w:t>
                      </w:r>
                      <w:r>
                        <w:t xml:space="preserve">the new IECEx Conformity </w:t>
                      </w:r>
                      <w:r>
                        <w:t>Mark</w:t>
                      </w:r>
                    </w:p>
                  </w:txbxContent>
                </v:textbox>
                <w10:wrap type="square"/>
              </v:shape>
            </w:pict>
          </mc:Fallback>
        </mc:AlternateContent>
      </w:r>
    </w:p>
    <w:p w14:paraId="5BB2FBEA" w14:textId="77777777" w:rsidR="00A97EE7" w:rsidRDefault="00A97EE7" w:rsidP="00A97EE7">
      <w:pPr>
        <w:pStyle w:val="ListParagraph"/>
        <w:rPr>
          <w:rFonts w:ascii="Arial" w:hAnsi="Arial" w:cs="Arial"/>
        </w:rPr>
      </w:pPr>
    </w:p>
    <w:p w14:paraId="7C772E00" w14:textId="77777777" w:rsidR="00A97EE7" w:rsidRDefault="00A97EE7" w:rsidP="00A97EE7">
      <w:pPr>
        <w:pStyle w:val="ListParagraph"/>
        <w:rPr>
          <w:rFonts w:ascii="Arial" w:hAnsi="Arial" w:cs="Arial"/>
        </w:rPr>
      </w:pPr>
    </w:p>
    <w:p w14:paraId="2E924AFA" w14:textId="77777777" w:rsidR="00A97EE7" w:rsidRDefault="00A97EE7" w:rsidP="004E0EA2">
      <w:pPr>
        <w:pStyle w:val="wordsection1"/>
        <w:spacing w:before="0" w:beforeAutospacing="0" w:after="0" w:afterAutospacing="0"/>
        <w:rPr>
          <w:rFonts w:ascii="Univers Condensed" w:hAnsi="Univers Condensed"/>
          <w:i/>
          <w:color w:val="000000"/>
          <w:sz w:val="24"/>
          <w:szCs w:val="24"/>
          <w:lang w:val="en-US" w:eastAsia="en-US"/>
        </w:rPr>
      </w:pPr>
    </w:p>
    <w:p w14:paraId="4A7D4145" w14:textId="09EA20A0" w:rsidR="00A83B45" w:rsidRPr="00A83B45" w:rsidRDefault="00A83B45" w:rsidP="004E0EA2">
      <w:pPr>
        <w:kinsoku w:val="0"/>
        <w:overflowPunct w:val="0"/>
        <w:autoSpaceDE w:val="0"/>
        <w:autoSpaceDN w:val="0"/>
        <w:adjustRightInd w:val="0"/>
        <w:spacing w:before="54" w:after="0" w:line="240" w:lineRule="auto"/>
        <w:ind w:left="40"/>
        <w:rPr>
          <w:rFonts w:ascii="Arial" w:hAnsi="Arial" w:cs="Arial"/>
          <w:b/>
        </w:rPr>
      </w:pPr>
      <w:r w:rsidRPr="00A83B45">
        <w:rPr>
          <w:rFonts w:ascii="Arial" w:hAnsi="Arial" w:cs="Arial"/>
          <w:b/>
        </w:rPr>
        <w:t>4</w:t>
      </w:r>
      <w:r w:rsidRPr="00A83B45">
        <w:rPr>
          <w:rFonts w:ascii="Arial" w:hAnsi="Arial" w:cs="Arial"/>
          <w:b/>
        </w:rPr>
        <w:tab/>
        <w:t>Proposals for ExMC to Consider in Dubai 2019</w:t>
      </w:r>
    </w:p>
    <w:p w14:paraId="423DCAC2" w14:textId="77777777" w:rsidR="00A83B45" w:rsidRDefault="00A83B45" w:rsidP="004E0EA2">
      <w:pPr>
        <w:kinsoku w:val="0"/>
        <w:overflowPunct w:val="0"/>
        <w:autoSpaceDE w:val="0"/>
        <w:autoSpaceDN w:val="0"/>
        <w:adjustRightInd w:val="0"/>
        <w:spacing w:before="54" w:after="0" w:line="240" w:lineRule="auto"/>
        <w:ind w:left="40"/>
        <w:rPr>
          <w:rFonts w:ascii="Arial" w:hAnsi="Arial" w:cs="Arial"/>
        </w:rPr>
      </w:pPr>
    </w:p>
    <w:p w14:paraId="758291A9" w14:textId="77777777" w:rsidR="005162AE" w:rsidRDefault="005162AE" w:rsidP="004E0EA2">
      <w:pPr>
        <w:kinsoku w:val="0"/>
        <w:overflowPunct w:val="0"/>
        <w:autoSpaceDE w:val="0"/>
        <w:autoSpaceDN w:val="0"/>
        <w:adjustRightInd w:val="0"/>
        <w:spacing w:before="54" w:after="0" w:line="240" w:lineRule="auto"/>
        <w:ind w:left="40"/>
        <w:rPr>
          <w:rFonts w:ascii="Arial" w:hAnsi="Arial" w:cs="Arial"/>
        </w:rPr>
      </w:pPr>
      <w:r>
        <w:rPr>
          <w:rFonts w:ascii="Arial" w:hAnsi="Arial" w:cs="Arial"/>
        </w:rPr>
        <w:t>On this basis, the following proposals are presented:</w:t>
      </w:r>
    </w:p>
    <w:p w14:paraId="7EF00AF7" w14:textId="77777777" w:rsidR="005162AE" w:rsidRDefault="005162AE" w:rsidP="004E0EA2">
      <w:pPr>
        <w:kinsoku w:val="0"/>
        <w:overflowPunct w:val="0"/>
        <w:autoSpaceDE w:val="0"/>
        <w:autoSpaceDN w:val="0"/>
        <w:adjustRightInd w:val="0"/>
        <w:spacing w:before="54" w:after="0" w:line="240" w:lineRule="auto"/>
        <w:ind w:left="40"/>
        <w:rPr>
          <w:rFonts w:ascii="Arial" w:hAnsi="Arial" w:cs="Arial"/>
        </w:rPr>
      </w:pPr>
    </w:p>
    <w:p w14:paraId="753F287E" w14:textId="6C78C9E3" w:rsidR="005162AE" w:rsidRDefault="005162AE" w:rsidP="005162AE">
      <w:pPr>
        <w:pStyle w:val="ListParagraph"/>
        <w:numPr>
          <w:ilvl w:val="0"/>
          <w:numId w:val="11"/>
        </w:numPr>
        <w:kinsoku w:val="0"/>
        <w:overflowPunct w:val="0"/>
        <w:autoSpaceDE w:val="0"/>
        <w:autoSpaceDN w:val="0"/>
        <w:adjustRightInd w:val="0"/>
        <w:spacing w:before="54" w:after="0" w:line="240" w:lineRule="auto"/>
        <w:rPr>
          <w:rFonts w:ascii="Arial" w:hAnsi="Arial" w:cs="Arial"/>
        </w:rPr>
      </w:pPr>
      <w:r>
        <w:rPr>
          <w:rFonts w:ascii="Arial" w:hAnsi="Arial" w:cs="Arial"/>
        </w:rPr>
        <w:t xml:space="preserve">That </w:t>
      </w:r>
      <w:proofErr w:type="spellStart"/>
      <w:r>
        <w:rPr>
          <w:rFonts w:ascii="Arial" w:hAnsi="Arial" w:cs="Arial"/>
        </w:rPr>
        <w:t>ExMarkCo</w:t>
      </w:r>
      <w:proofErr w:type="spellEnd"/>
      <w:r>
        <w:rPr>
          <w:rFonts w:ascii="Arial" w:hAnsi="Arial" w:cs="Arial"/>
        </w:rPr>
        <w:t xml:space="preserve"> continues its work to prepare revised Draft Rules and ODs (</w:t>
      </w:r>
      <w:proofErr w:type="spellStart"/>
      <w:r>
        <w:rPr>
          <w:rFonts w:ascii="Arial" w:hAnsi="Arial" w:cs="Arial"/>
        </w:rPr>
        <w:t>eg</w:t>
      </w:r>
      <w:proofErr w:type="spellEnd"/>
      <w:r>
        <w:rPr>
          <w:rFonts w:ascii="Arial" w:hAnsi="Arial" w:cs="Arial"/>
        </w:rPr>
        <w:t xml:space="preserve"> IECEx 04, IECEx 02, OD 422 etc) which will be issued for ExMC consideration/approval to enable the following </w:t>
      </w:r>
      <w:r w:rsidR="00A83B45">
        <w:rPr>
          <w:rFonts w:ascii="Arial" w:hAnsi="Arial" w:cs="Arial"/>
        </w:rPr>
        <w:t xml:space="preserve">items 2 – 5 </w:t>
      </w:r>
      <w:r>
        <w:rPr>
          <w:rFonts w:ascii="Arial" w:hAnsi="Arial" w:cs="Arial"/>
        </w:rPr>
        <w:t>to take effect</w:t>
      </w:r>
      <w:r w:rsidR="00A83B45">
        <w:rPr>
          <w:rFonts w:ascii="Arial" w:hAnsi="Arial" w:cs="Arial"/>
        </w:rPr>
        <w:t>;</w:t>
      </w:r>
    </w:p>
    <w:p w14:paraId="39458264" w14:textId="77777777" w:rsidR="005162AE" w:rsidRDefault="005162AE" w:rsidP="005162AE">
      <w:pPr>
        <w:pStyle w:val="ListParagraph"/>
        <w:kinsoku w:val="0"/>
        <w:overflowPunct w:val="0"/>
        <w:autoSpaceDE w:val="0"/>
        <w:autoSpaceDN w:val="0"/>
        <w:adjustRightInd w:val="0"/>
        <w:spacing w:before="54" w:after="0" w:line="240" w:lineRule="auto"/>
        <w:ind w:left="400"/>
        <w:rPr>
          <w:rFonts w:ascii="Arial" w:hAnsi="Arial" w:cs="Arial"/>
        </w:rPr>
      </w:pPr>
    </w:p>
    <w:p w14:paraId="3C431C72" w14:textId="5531E03D" w:rsidR="005162AE" w:rsidRDefault="005162AE" w:rsidP="005162AE">
      <w:pPr>
        <w:pStyle w:val="ListParagraph"/>
        <w:numPr>
          <w:ilvl w:val="0"/>
          <w:numId w:val="11"/>
        </w:numPr>
        <w:kinsoku w:val="0"/>
        <w:overflowPunct w:val="0"/>
        <w:autoSpaceDE w:val="0"/>
        <w:autoSpaceDN w:val="0"/>
        <w:adjustRightInd w:val="0"/>
        <w:spacing w:before="54" w:after="0" w:line="240" w:lineRule="auto"/>
        <w:rPr>
          <w:rFonts w:ascii="Arial" w:hAnsi="Arial" w:cs="Arial"/>
        </w:rPr>
      </w:pPr>
      <w:r>
        <w:rPr>
          <w:rFonts w:ascii="Arial" w:hAnsi="Arial" w:cs="Arial"/>
        </w:rPr>
        <w:t xml:space="preserve">The IECEx </w:t>
      </w:r>
      <w:proofErr w:type="spellStart"/>
      <w:r>
        <w:rPr>
          <w:rFonts w:ascii="Arial" w:hAnsi="Arial" w:cs="Arial"/>
        </w:rPr>
        <w:t>TradeMark</w:t>
      </w:r>
      <w:proofErr w:type="spellEnd"/>
      <w:r>
        <w:rPr>
          <w:rFonts w:ascii="Arial" w:hAnsi="Arial" w:cs="Arial"/>
        </w:rPr>
        <w:t xml:space="preserve"> and IECEx Conformity Mark be replaced by the single IECEx logo box as indicated above</w:t>
      </w:r>
      <w:r w:rsidR="00A83B45">
        <w:rPr>
          <w:rFonts w:ascii="Arial" w:hAnsi="Arial" w:cs="Arial"/>
        </w:rPr>
        <w:t xml:space="preserve">, with an appropriate transition arrangement; </w:t>
      </w:r>
      <w:r>
        <w:rPr>
          <w:rFonts w:ascii="Arial" w:hAnsi="Arial" w:cs="Arial"/>
        </w:rPr>
        <w:t xml:space="preserve"> </w:t>
      </w:r>
    </w:p>
    <w:p w14:paraId="75A710FC" w14:textId="77777777" w:rsidR="005162AE" w:rsidRPr="005162AE" w:rsidRDefault="005162AE" w:rsidP="005162AE">
      <w:pPr>
        <w:pStyle w:val="ListParagraph"/>
        <w:rPr>
          <w:rFonts w:ascii="Arial" w:hAnsi="Arial" w:cs="Arial"/>
        </w:rPr>
      </w:pPr>
    </w:p>
    <w:p w14:paraId="21E2AC76" w14:textId="43641E6C" w:rsidR="00A83B45" w:rsidRDefault="00A83B45" w:rsidP="005162AE">
      <w:pPr>
        <w:pStyle w:val="ListParagraph"/>
        <w:numPr>
          <w:ilvl w:val="0"/>
          <w:numId w:val="11"/>
        </w:numPr>
        <w:kinsoku w:val="0"/>
        <w:overflowPunct w:val="0"/>
        <w:autoSpaceDE w:val="0"/>
        <w:autoSpaceDN w:val="0"/>
        <w:adjustRightInd w:val="0"/>
        <w:spacing w:before="54" w:after="0" w:line="240" w:lineRule="auto"/>
        <w:rPr>
          <w:rFonts w:ascii="Arial" w:hAnsi="Arial" w:cs="Arial"/>
        </w:rPr>
      </w:pPr>
      <w:r>
        <w:rPr>
          <w:rFonts w:ascii="Arial" w:hAnsi="Arial" w:cs="Arial"/>
        </w:rPr>
        <w:t>Integrate Use of the IECEx Conformity Mark (new) within the IECEx 02 Certified Scheme by enabling the IECEx Conformity Mark to be integrated into the IECEx Certificate reference number for those manufacturers with a License and whom wish to do so;</w:t>
      </w:r>
    </w:p>
    <w:p w14:paraId="0FFEE697" w14:textId="77777777" w:rsidR="00A83B45" w:rsidRPr="00A83B45" w:rsidRDefault="00A83B45" w:rsidP="00A83B45">
      <w:pPr>
        <w:pStyle w:val="ListParagraph"/>
        <w:rPr>
          <w:rFonts w:ascii="Arial" w:hAnsi="Arial" w:cs="Arial"/>
        </w:rPr>
      </w:pPr>
    </w:p>
    <w:p w14:paraId="6C742719" w14:textId="72EFFBA9" w:rsidR="005162AE" w:rsidRDefault="005162AE" w:rsidP="005162AE">
      <w:pPr>
        <w:pStyle w:val="ListParagraph"/>
        <w:numPr>
          <w:ilvl w:val="0"/>
          <w:numId w:val="11"/>
        </w:numPr>
        <w:kinsoku w:val="0"/>
        <w:overflowPunct w:val="0"/>
        <w:autoSpaceDE w:val="0"/>
        <w:autoSpaceDN w:val="0"/>
        <w:adjustRightInd w:val="0"/>
        <w:spacing w:before="54" w:after="0" w:line="240" w:lineRule="auto"/>
        <w:rPr>
          <w:rFonts w:ascii="Arial" w:hAnsi="Arial" w:cs="Arial"/>
        </w:rPr>
      </w:pPr>
      <w:r>
        <w:rPr>
          <w:rFonts w:ascii="Arial" w:hAnsi="Arial" w:cs="Arial"/>
        </w:rPr>
        <w:t>ExCBs that issue the QAR be permitted to issue an IECEx Conformity License to manufacturers covered by the QAR issued by the ExCB and that the one License may cover all products that are covered by an IECEx Certificate of Conformity (</w:t>
      </w:r>
      <w:proofErr w:type="spellStart"/>
      <w:r>
        <w:rPr>
          <w:rFonts w:ascii="Arial" w:hAnsi="Arial" w:cs="Arial"/>
        </w:rPr>
        <w:t>CoC</w:t>
      </w:r>
      <w:proofErr w:type="spellEnd"/>
      <w:r>
        <w:rPr>
          <w:rFonts w:ascii="Arial" w:hAnsi="Arial" w:cs="Arial"/>
        </w:rPr>
        <w:t xml:space="preserve">), regardless of the ExCB that issued the </w:t>
      </w:r>
      <w:proofErr w:type="spellStart"/>
      <w:r>
        <w:rPr>
          <w:rFonts w:ascii="Arial" w:hAnsi="Arial" w:cs="Arial"/>
        </w:rPr>
        <w:t>CoC</w:t>
      </w:r>
      <w:proofErr w:type="spellEnd"/>
      <w:r>
        <w:rPr>
          <w:rFonts w:ascii="Arial" w:hAnsi="Arial" w:cs="Arial"/>
        </w:rPr>
        <w:t>;</w:t>
      </w:r>
      <w:r w:rsidR="00A83B45">
        <w:rPr>
          <w:rFonts w:ascii="Arial" w:hAnsi="Arial" w:cs="Arial"/>
        </w:rPr>
        <w:t xml:space="preserve"> and</w:t>
      </w:r>
    </w:p>
    <w:p w14:paraId="68745E84" w14:textId="77777777" w:rsidR="005162AE" w:rsidRPr="005162AE" w:rsidRDefault="005162AE" w:rsidP="005162AE">
      <w:pPr>
        <w:pStyle w:val="ListParagraph"/>
        <w:rPr>
          <w:rFonts w:ascii="Arial" w:hAnsi="Arial" w:cs="Arial"/>
        </w:rPr>
      </w:pPr>
    </w:p>
    <w:p w14:paraId="3CCD806A" w14:textId="7B9667D8" w:rsidR="005162AE" w:rsidRDefault="005162AE" w:rsidP="005162AE">
      <w:pPr>
        <w:pStyle w:val="ListParagraph"/>
        <w:numPr>
          <w:ilvl w:val="0"/>
          <w:numId w:val="11"/>
        </w:numPr>
        <w:kinsoku w:val="0"/>
        <w:overflowPunct w:val="0"/>
        <w:autoSpaceDE w:val="0"/>
        <w:autoSpaceDN w:val="0"/>
        <w:adjustRightInd w:val="0"/>
        <w:spacing w:before="54" w:after="0" w:line="240" w:lineRule="auto"/>
        <w:rPr>
          <w:rFonts w:ascii="Arial" w:hAnsi="Arial" w:cs="Arial"/>
        </w:rPr>
      </w:pPr>
      <w:r>
        <w:rPr>
          <w:rFonts w:ascii="Arial" w:hAnsi="Arial" w:cs="Arial"/>
        </w:rPr>
        <w:t>That all ExCBs involved in the IECEx 02 Certified Equipment Scheme should be able to issue an IECEx Conformity Mark License</w:t>
      </w:r>
      <w:r w:rsidR="00A83B45">
        <w:rPr>
          <w:rFonts w:ascii="Arial" w:hAnsi="Arial" w:cs="Arial"/>
        </w:rPr>
        <w:t>.</w:t>
      </w:r>
    </w:p>
    <w:p w14:paraId="2C93FC48" w14:textId="77777777" w:rsidR="005162AE" w:rsidRPr="005162AE" w:rsidRDefault="005162AE" w:rsidP="005162AE">
      <w:pPr>
        <w:pStyle w:val="ListParagraph"/>
        <w:rPr>
          <w:rFonts w:ascii="Arial" w:hAnsi="Arial" w:cs="Arial"/>
        </w:rPr>
      </w:pPr>
    </w:p>
    <w:p w14:paraId="2EC1169C" w14:textId="27C8E65C" w:rsidR="004E0EA2" w:rsidRPr="005162AE" w:rsidRDefault="005162AE" w:rsidP="00A83B45">
      <w:pPr>
        <w:pStyle w:val="ListParagraph"/>
        <w:kinsoku w:val="0"/>
        <w:overflowPunct w:val="0"/>
        <w:autoSpaceDE w:val="0"/>
        <w:autoSpaceDN w:val="0"/>
        <w:adjustRightInd w:val="0"/>
        <w:spacing w:before="54" w:after="0" w:line="240" w:lineRule="auto"/>
        <w:ind w:left="400"/>
        <w:rPr>
          <w:rFonts w:ascii="Arial" w:hAnsi="Arial" w:cs="Arial"/>
        </w:rPr>
      </w:pPr>
      <w:r>
        <w:rPr>
          <w:rFonts w:ascii="Arial" w:hAnsi="Arial" w:cs="Arial"/>
        </w:rPr>
        <w:t xml:space="preserve"> </w:t>
      </w:r>
      <w:r w:rsidRPr="005162AE">
        <w:rPr>
          <w:rFonts w:ascii="Arial" w:hAnsi="Arial" w:cs="Arial"/>
        </w:rPr>
        <w:t xml:space="preserve"> </w:t>
      </w:r>
    </w:p>
    <w:p w14:paraId="438B67E8" w14:textId="38495134" w:rsidR="00983E80" w:rsidRPr="00C33D4B" w:rsidRDefault="00C33D4B" w:rsidP="00773768">
      <w:pPr>
        <w:kinsoku w:val="0"/>
        <w:overflowPunct w:val="0"/>
        <w:autoSpaceDE w:val="0"/>
        <w:autoSpaceDN w:val="0"/>
        <w:adjustRightInd w:val="0"/>
        <w:spacing w:before="54" w:after="0" w:line="240" w:lineRule="auto"/>
        <w:ind w:left="40"/>
        <w:rPr>
          <w:rFonts w:ascii="Arial" w:hAnsi="Arial" w:cs="Arial"/>
          <w:b/>
        </w:rPr>
      </w:pPr>
      <w:r w:rsidRPr="00C33D4B">
        <w:rPr>
          <w:rFonts w:ascii="Arial" w:hAnsi="Arial" w:cs="Arial"/>
          <w:b/>
        </w:rPr>
        <w:t xml:space="preserve">DOCUMENTS </w:t>
      </w:r>
      <w:r w:rsidR="00A83B45">
        <w:rPr>
          <w:rFonts w:ascii="Arial" w:hAnsi="Arial" w:cs="Arial"/>
          <w:b/>
        </w:rPr>
        <w:t>REQUIRING REVIEW</w:t>
      </w:r>
    </w:p>
    <w:p w14:paraId="561E09F2" w14:textId="77777777" w:rsidR="00C33D4B" w:rsidRDefault="00C33D4B" w:rsidP="00773768">
      <w:pPr>
        <w:kinsoku w:val="0"/>
        <w:overflowPunct w:val="0"/>
        <w:autoSpaceDE w:val="0"/>
        <w:autoSpaceDN w:val="0"/>
        <w:adjustRightInd w:val="0"/>
        <w:spacing w:before="54" w:after="0" w:line="240" w:lineRule="auto"/>
        <w:ind w:left="40"/>
        <w:rPr>
          <w:rFonts w:ascii="Arial" w:hAnsi="Arial" w:cs="Arial"/>
        </w:rPr>
      </w:pPr>
    </w:p>
    <w:p w14:paraId="59705A82" w14:textId="77777777" w:rsidR="00C33D4B" w:rsidRDefault="00C33D4B" w:rsidP="00773768">
      <w:pPr>
        <w:kinsoku w:val="0"/>
        <w:overflowPunct w:val="0"/>
        <w:autoSpaceDE w:val="0"/>
        <w:autoSpaceDN w:val="0"/>
        <w:adjustRightInd w:val="0"/>
        <w:spacing w:before="54" w:after="0" w:line="240" w:lineRule="auto"/>
        <w:ind w:left="40"/>
        <w:rPr>
          <w:rFonts w:ascii="Arial" w:hAnsi="Arial" w:cs="Arial"/>
        </w:rPr>
      </w:pPr>
      <w:r>
        <w:rPr>
          <w:rFonts w:ascii="Arial" w:hAnsi="Arial" w:cs="Arial"/>
        </w:rPr>
        <w:t>IECEx 04</w:t>
      </w:r>
      <w:r>
        <w:rPr>
          <w:rFonts w:ascii="Arial" w:hAnsi="Arial" w:cs="Arial"/>
        </w:rPr>
        <w:tab/>
      </w:r>
      <w:r>
        <w:rPr>
          <w:rFonts w:ascii="Arial" w:hAnsi="Arial" w:cs="Arial"/>
        </w:rPr>
        <w:tab/>
        <w:t>IECEx Mark Regulations</w:t>
      </w:r>
    </w:p>
    <w:p w14:paraId="464D2603" w14:textId="77777777" w:rsidR="00F4776D" w:rsidRDefault="00F4776D" w:rsidP="00773768">
      <w:pPr>
        <w:kinsoku w:val="0"/>
        <w:overflowPunct w:val="0"/>
        <w:autoSpaceDE w:val="0"/>
        <w:autoSpaceDN w:val="0"/>
        <w:adjustRightInd w:val="0"/>
        <w:spacing w:before="54" w:after="0" w:line="240" w:lineRule="auto"/>
        <w:ind w:left="40"/>
        <w:rPr>
          <w:rFonts w:ascii="Arial" w:hAnsi="Arial" w:cs="Arial"/>
        </w:rPr>
      </w:pPr>
      <w:r>
        <w:rPr>
          <w:rFonts w:ascii="Arial" w:hAnsi="Arial" w:cs="Arial"/>
        </w:rPr>
        <w:t>IECEx 04A</w:t>
      </w:r>
      <w:r>
        <w:rPr>
          <w:rFonts w:ascii="Arial" w:hAnsi="Arial" w:cs="Arial"/>
        </w:rPr>
        <w:tab/>
      </w:r>
      <w:r>
        <w:rPr>
          <w:rFonts w:ascii="Arial" w:hAnsi="Arial" w:cs="Arial"/>
        </w:rPr>
        <w:tab/>
        <w:t xml:space="preserve">Guidance for making applications for and use of the IECEx </w:t>
      </w:r>
      <w:r>
        <w:rPr>
          <w:rFonts w:ascii="Arial" w:hAnsi="Arial" w:cs="Arial"/>
        </w:rPr>
        <w:tab/>
      </w:r>
      <w:r>
        <w:rPr>
          <w:rFonts w:ascii="Arial" w:hAnsi="Arial" w:cs="Arial"/>
        </w:rPr>
        <w:tab/>
      </w:r>
      <w:r>
        <w:rPr>
          <w:rFonts w:ascii="Arial" w:hAnsi="Arial" w:cs="Arial"/>
        </w:rPr>
        <w:tab/>
        <w:t>Conformity Mark, IECEx 04</w:t>
      </w:r>
    </w:p>
    <w:p w14:paraId="6FBD13FA" w14:textId="43B440BA" w:rsidR="00A83B45" w:rsidRDefault="00A83B45" w:rsidP="00773768">
      <w:pPr>
        <w:kinsoku w:val="0"/>
        <w:overflowPunct w:val="0"/>
        <w:autoSpaceDE w:val="0"/>
        <w:autoSpaceDN w:val="0"/>
        <w:adjustRightInd w:val="0"/>
        <w:spacing w:before="54" w:after="0" w:line="240" w:lineRule="auto"/>
        <w:ind w:left="40"/>
        <w:rPr>
          <w:rFonts w:ascii="Arial" w:hAnsi="Arial" w:cs="Arial"/>
        </w:rPr>
      </w:pPr>
      <w:r>
        <w:rPr>
          <w:rFonts w:ascii="Arial" w:hAnsi="Arial" w:cs="Arial"/>
        </w:rPr>
        <w:t>IECEx 01B</w:t>
      </w:r>
      <w:r>
        <w:rPr>
          <w:rFonts w:ascii="Arial" w:hAnsi="Arial" w:cs="Arial"/>
        </w:rPr>
        <w:tab/>
      </w:r>
      <w:r>
        <w:rPr>
          <w:rFonts w:ascii="Arial" w:hAnsi="Arial" w:cs="Arial"/>
        </w:rPr>
        <w:tab/>
        <w:t>Guidance for the use of the IECEx Logo</w:t>
      </w:r>
    </w:p>
    <w:p w14:paraId="18B81370" w14:textId="77777777" w:rsidR="00C33D4B" w:rsidRDefault="00C33D4B" w:rsidP="00773768">
      <w:pPr>
        <w:kinsoku w:val="0"/>
        <w:overflowPunct w:val="0"/>
        <w:autoSpaceDE w:val="0"/>
        <w:autoSpaceDN w:val="0"/>
        <w:adjustRightInd w:val="0"/>
        <w:spacing w:before="54" w:after="0" w:line="240" w:lineRule="auto"/>
        <w:ind w:left="40"/>
        <w:rPr>
          <w:rFonts w:ascii="Arial" w:hAnsi="Arial" w:cs="Arial"/>
        </w:rPr>
      </w:pPr>
      <w:r>
        <w:rPr>
          <w:rFonts w:ascii="Arial" w:hAnsi="Arial" w:cs="Arial"/>
        </w:rPr>
        <w:t>IECEx OD 422</w:t>
      </w:r>
      <w:r>
        <w:rPr>
          <w:rFonts w:ascii="Arial" w:hAnsi="Arial" w:cs="Arial"/>
        </w:rPr>
        <w:tab/>
        <w:t xml:space="preserve">Rules and procedures for the granting of Licenses to issue and </w:t>
      </w:r>
      <w:r>
        <w:rPr>
          <w:rFonts w:ascii="Arial" w:hAnsi="Arial" w:cs="Arial"/>
        </w:rPr>
        <w:tab/>
      </w:r>
      <w:r>
        <w:rPr>
          <w:rFonts w:ascii="Arial" w:hAnsi="Arial" w:cs="Arial"/>
        </w:rPr>
        <w:tab/>
      </w:r>
      <w:r>
        <w:rPr>
          <w:rFonts w:ascii="Arial" w:hAnsi="Arial" w:cs="Arial"/>
        </w:rPr>
        <w:tab/>
        <w:t>use the IECEx Conformity Mark</w:t>
      </w:r>
    </w:p>
    <w:p w14:paraId="68CE7B10" w14:textId="77777777" w:rsidR="00C33D4B" w:rsidRDefault="00C33D4B" w:rsidP="00773768">
      <w:pPr>
        <w:kinsoku w:val="0"/>
        <w:overflowPunct w:val="0"/>
        <w:autoSpaceDE w:val="0"/>
        <w:autoSpaceDN w:val="0"/>
        <w:adjustRightInd w:val="0"/>
        <w:spacing w:before="54" w:after="0" w:line="240" w:lineRule="auto"/>
        <w:ind w:left="40"/>
        <w:rPr>
          <w:rFonts w:ascii="Arial" w:hAnsi="Arial" w:cs="Arial"/>
        </w:rPr>
      </w:pPr>
      <w:r>
        <w:rPr>
          <w:rFonts w:ascii="Arial" w:hAnsi="Arial" w:cs="Arial"/>
        </w:rPr>
        <w:t>IECEx OD 023</w:t>
      </w:r>
      <w:r>
        <w:rPr>
          <w:rFonts w:ascii="Arial" w:hAnsi="Arial" w:cs="Arial"/>
        </w:rPr>
        <w:tab/>
        <w:t>Terms and Conditions for use of the IECEx Conformity Mark</w:t>
      </w:r>
    </w:p>
    <w:p w14:paraId="372A5DF9" w14:textId="49EC5DEE" w:rsidR="00184EB4" w:rsidRDefault="00184EB4" w:rsidP="00773768">
      <w:pPr>
        <w:kinsoku w:val="0"/>
        <w:overflowPunct w:val="0"/>
        <w:autoSpaceDE w:val="0"/>
        <w:autoSpaceDN w:val="0"/>
        <w:adjustRightInd w:val="0"/>
        <w:spacing w:before="54" w:after="0" w:line="240" w:lineRule="auto"/>
        <w:ind w:left="40"/>
        <w:rPr>
          <w:rFonts w:ascii="Arial" w:hAnsi="Arial" w:cs="Arial"/>
        </w:rPr>
      </w:pPr>
      <w:proofErr w:type="spellStart"/>
      <w:r>
        <w:rPr>
          <w:rFonts w:ascii="Arial" w:hAnsi="Arial" w:cs="Arial"/>
        </w:rPr>
        <w:lastRenderedPageBreak/>
        <w:t>Lic</w:t>
      </w:r>
      <w:proofErr w:type="spellEnd"/>
      <w:r>
        <w:rPr>
          <w:rFonts w:ascii="Arial" w:hAnsi="Arial" w:cs="Arial"/>
        </w:rPr>
        <w:t xml:space="preserve"> Certificate</w:t>
      </w:r>
      <w:r>
        <w:rPr>
          <w:rFonts w:ascii="Arial" w:hAnsi="Arial" w:cs="Arial"/>
        </w:rPr>
        <w:tab/>
      </w:r>
      <w:r>
        <w:rPr>
          <w:rFonts w:ascii="Arial" w:hAnsi="Arial" w:cs="Arial"/>
        </w:rPr>
        <w:tab/>
        <w:t xml:space="preserve">IECEx License Certificate </w:t>
      </w:r>
      <w:r w:rsidR="00A83B45">
        <w:rPr>
          <w:rFonts w:ascii="Arial" w:hAnsi="Arial" w:cs="Arial"/>
        </w:rPr>
        <w:t>Template</w:t>
      </w:r>
    </w:p>
    <w:p w14:paraId="6F63EC1A" w14:textId="358500D2" w:rsidR="00184EB4" w:rsidRDefault="00184EB4" w:rsidP="00184EB4">
      <w:pPr>
        <w:kinsoku w:val="0"/>
        <w:overflowPunct w:val="0"/>
        <w:autoSpaceDE w:val="0"/>
        <w:autoSpaceDN w:val="0"/>
        <w:adjustRightInd w:val="0"/>
        <w:spacing w:before="54" w:after="0" w:line="240" w:lineRule="auto"/>
        <w:ind w:left="720" w:hanging="680"/>
        <w:rPr>
          <w:rFonts w:ascii="Arial" w:hAnsi="Arial" w:cs="Arial"/>
        </w:rPr>
      </w:pPr>
      <w:r>
        <w:rPr>
          <w:rFonts w:ascii="Arial" w:hAnsi="Arial" w:cs="Arial"/>
        </w:rPr>
        <w:t xml:space="preserve">IECEx </w:t>
      </w:r>
      <w:proofErr w:type="spellStart"/>
      <w:r>
        <w:rPr>
          <w:rFonts w:ascii="Arial" w:hAnsi="Arial" w:cs="Arial"/>
        </w:rPr>
        <w:t>CoC</w:t>
      </w:r>
      <w:proofErr w:type="spellEnd"/>
      <w:r>
        <w:rPr>
          <w:rFonts w:ascii="Arial" w:hAnsi="Arial" w:cs="Arial"/>
        </w:rPr>
        <w:tab/>
      </w:r>
      <w:r>
        <w:rPr>
          <w:rFonts w:ascii="Arial" w:hAnsi="Arial" w:cs="Arial"/>
        </w:rPr>
        <w:tab/>
        <w:t xml:space="preserve">IECEx Certificate of Conformity </w:t>
      </w:r>
      <w:r w:rsidR="00A83B45">
        <w:rPr>
          <w:rFonts w:ascii="Arial" w:hAnsi="Arial" w:cs="Arial"/>
        </w:rPr>
        <w:t>all schemes</w:t>
      </w:r>
    </w:p>
    <w:p w14:paraId="3D39FA31" w14:textId="77777777" w:rsidR="00C33D4B" w:rsidRDefault="00C33D4B" w:rsidP="00773768">
      <w:pPr>
        <w:kinsoku w:val="0"/>
        <w:overflowPunct w:val="0"/>
        <w:autoSpaceDE w:val="0"/>
        <w:autoSpaceDN w:val="0"/>
        <w:adjustRightInd w:val="0"/>
        <w:spacing w:before="54" w:after="0" w:line="240" w:lineRule="auto"/>
        <w:ind w:left="40"/>
        <w:rPr>
          <w:rFonts w:ascii="Arial" w:hAnsi="Arial" w:cs="Arial"/>
        </w:rPr>
      </w:pPr>
    </w:p>
    <w:p w14:paraId="7440085B" w14:textId="77777777" w:rsidR="00983E80" w:rsidRDefault="00983E80" w:rsidP="00773768">
      <w:pPr>
        <w:kinsoku w:val="0"/>
        <w:overflowPunct w:val="0"/>
        <w:autoSpaceDE w:val="0"/>
        <w:autoSpaceDN w:val="0"/>
        <w:adjustRightInd w:val="0"/>
        <w:spacing w:before="54" w:after="0" w:line="240" w:lineRule="auto"/>
        <w:ind w:left="40"/>
        <w:rPr>
          <w:rFonts w:ascii="Arial" w:hAnsi="Arial" w:cs="Arial"/>
        </w:rPr>
      </w:pPr>
    </w:p>
    <w:p w14:paraId="578D941A" w14:textId="77777777" w:rsidR="00983E80" w:rsidRDefault="00983E80" w:rsidP="00773768">
      <w:pPr>
        <w:kinsoku w:val="0"/>
        <w:overflowPunct w:val="0"/>
        <w:autoSpaceDE w:val="0"/>
        <w:autoSpaceDN w:val="0"/>
        <w:adjustRightInd w:val="0"/>
        <w:spacing w:before="54" w:after="0" w:line="240" w:lineRule="auto"/>
        <w:ind w:left="40"/>
        <w:rPr>
          <w:rFonts w:ascii="Arial" w:hAnsi="Arial" w:cs="Arial"/>
        </w:rPr>
      </w:pPr>
    </w:p>
    <w:p w14:paraId="6D778BD3" w14:textId="77777777" w:rsidR="00983E80" w:rsidRDefault="00983E80" w:rsidP="00983E80">
      <w:pPr>
        <w:kinsoku w:val="0"/>
        <w:overflowPunct w:val="0"/>
        <w:autoSpaceDE w:val="0"/>
        <w:autoSpaceDN w:val="0"/>
        <w:adjustRightInd w:val="0"/>
        <w:spacing w:before="54" w:after="0" w:line="240" w:lineRule="auto"/>
        <w:ind w:left="40"/>
        <w:jc w:val="center"/>
        <w:rPr>
          <w:rFonts w:ascii="Arial" w:hAnsi="Arial" w:cs="Arial"/>
        </w:rPr>
      </w:pPr>
      <w:r>
        <w:rPr>
          <w:rFonts w:ascii="Arial" w:hAnsi="Arial" w:cs="Arial"/>
        </w:rPr>
        <w:t>END of DOCUMENT</w:t>
      </w:r>
    </w:p>
    <w:p w14:paraId="21A8410B" w14:textId="77777777" w:rsidR="000243A4" w:rsidRDefault="000243A4" w:rsidP="00983E80">
      <w:pPr>
        <w:kinsoku w:val="0"/>
        <w:overflowPunct w:val="0"/>
        <w:autoSpaceDE w:val="0"/>
        <w:autoSpaceDN w:val="0"/>
        <w:adjustRightInd w:val="0"/>
        <w:spacing w:before="54" w:after="0" w:line="240" w:lineRule="auto"/>
        <w:ind w:left="40"/>
        <w:jc w:val="center"/>
        <w:rPr>
          <w:rFonts w:ascii="Arial" w:hAnsi="Arial" w:cs="Arial"/>
        </w:rPr>
      </w:pPr>
    </w:p>
    <w:p w14:paraId="4ED413D8" w14:textId="77777777" w:rsidR="000243A4" w:rsidRDefault="000243A4" w:rsidP="00983E80">
      <w:pPr>
        <w:kinsoku w:val="0"/>
        <w:overflowPunct w:val="0"/>
        <w:autoSpaceDE w:val="0"/>
        <w:autoSpaceDN w:val="0"/>
        <w:adjustRightInd w:val="0"/>
        <w:spacing w:before="54" w:after="0" w:line="240" w:lineRule="auto"/>
        <w:ind w:left="40"/>
        <w:jc w:val="center"/>
        <w:rPr>
          <w:rFonts w:ascii="Arial" w:hAnsi="Arial" w:cs="Arial"/>
        </w:rPr>
      </w:pPr>
    </w:p>
    <w:sectPr w:rsidR="000243A4" w:rsidSect="005951AB">
      <w:headerReference w:type="default" r:id="rId20"/>
      <w:pgSz w:w="11900" w:h="16840"/>
      <w:pgMar w:top="794" w:right="1678" w:bottom="249" w:left="166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86641B" w14:textId="77777777" w:rsidR="005504A8" w:rsidRDefault="005504A8" w:rsidP="00990387">
      <w:pPr>
        <w:spacing w:after="0" w:line="240" w:lineRule="auto"/>
      </w:pPr>
      <w:r>
        <w:separator/>
      </w:r>
    </w:p>
  </w:endnote>
  <w:endnote w:type="continuationSeparator" w:id="0">
    <w:p w14:paraId="0774CB73" w14:textId="77777777" w:rsidR="005504A8" w:rsidRDefault="005504A8" w:rsidP="009903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Univers Condensed">
    <w:altName w:val="Arial Narrow"/>
    <w:charset w:val="00"/>
    <w:family w:val="swiss"/>
    <w:pitch w:val="variable"/>
    <w:sig w:usb0="00000001" w:usb1="00000000" w:usb2="00000000" w:usb3="00000000" w:csb0="0000009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E2E006" w14:textId="77777777" w:rsidR="005504A8" w:rsidRDefault="005504A8" w:rsidP="00990387">
      <w:pPr>
        <w:spacing w:after="0" w:line="240" w:lineRule="auto"/>
      </w:pPr>
      <w:r>
        <w:separator/>
      </w:r>
    </w:p>
  </w:footnote>
  <w:footnote w:type="continuationSeparator" w:id="0">
    <w:p w14:paraId="2B13F13B" w14:textId="77777777" w:rsidR="005504A8" w:rsidRDefault="005504A8" w:rsidP="009903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704641" w14:textId="7A5B00A8" w:rsidR="00A97EE7" w:rsidRDefault="00A97EE7">
    <w:pPr>
      <w:pStyle w:val="Head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5"/>
      <w:gridCol w:w="4276"/>
    </w:tblGrid>
    <w:tr w:rsidR="00A97EE7" w:rsidRPr="00A97EE7" w14:paraId="64AAF8FD" w14:textId="77777777" w:rsidTr="00A97EE7">
      <w:tc>
        <w:tcPr>
          <w:tcW w:w="4275" w:type="dxa"/>
        </w:tcPr>
        <w:p w14:paraId="2010F8ED" w14:textId="3FA04904" w:rsidR="00A97EE7" w:rsidRDefault="00FA43D0">
          <w:pPr>
            <w:pStyle w:val="Header"/>
          </w:pPr>
          <w:r w:rsidRPr="00E57320">
            <w:rPr>
              <w:rFonts w:ascii="Arial" w:hAnsi="Arial"/>
              <w:noProof/>
              <w:lang w:eastAsia="en-AU"/>
            </w:rPr>
            <w:drawing>
              <wp:inline distT="0" distB="0" distL="0" distR="0" wp14:anchorId="031E075B" wp14:editId="320CECED">
                <wp:extent cx="1958340" cy="838200"/>
                <wp:effectExtent l="0" t="0" r="3810" b="0"/>
                <wp:docPr id="21" name="Picture 21" descr="Logo IECEx 100px T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ECEx 100px T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8340" cy="838200"/>
                        </a:xfrm>
                        <a:prstGeom prst="rect">
                          <a:avLst/>
                        </a:prstGeom>
                        <a:noFill/>
                        <a:ln>
                          <a:noFill/>
                        </a:ln>
                      </pic:spPr>
                    </pic:pic>
                  </a:graphicData>
                </a:graphic>
              </wp:inline>
            </w:drawing>
          </w:r>
        </w:p>
      </w:tc>
      <w:tc>
        <w:tcPr>
          <w:tcW w:w="4276" w:type="dxa"/>
        </w:tcPr>
        <w:p w14:paraId="0A665C98" w14:textId="100B4337" w:rsidR="00A97EE7" w:rsidRPr="00A97EE7" w:rsidRDefault="00A97EE7" w:rsidP="00A97EE7">
          <w:pPr>
            <w:pStyle w:val="Header"/>
            <w:jc w:val="right"/>
            <w:rPr>
              <w:rFonts w:ascii="Arial" w:hAnsi="Arial" w:cs="Arial"/>
            </w:rPr>
          </w:pPr>
          <w:r w:rsidRPr="00A97EE7">
            <w:rPr>
              <w:rFonts w:ascii="Arial" w:hAnsi="Arial" w:cs="Arial"/>
            </w:rPr>
            <w:t>ExMC/15</w:t>
          </w:r>
          <w:r w:rsidR="00FA43D0">
            <w:rPr>
              <w:rFonts w:ascii="Arial" w:hAnsi="Arial" w:cs="Arial"/>
            </w:rPr>
            <w:t>21</w:t>
          </w:r>
          <w:r w:rsidRPr="00A97EE7">
            <w:rPr>
              <w:rFonts w:ascii="Arial" w:hAnsi="Arial" w:cs="Arial"/>
            </w:rPr>
            <w:t>/</w:t>
          </w:r>
          <w:r w:rsidR="00FA43D0">
            <w:rPr>
              <w:rFonts w:ascii="Arial" w:hAnsi="Arial" w:cs="Arial"/>
            </w:rPr>
            <w:t>CD</w:t>
          </w:r>
        </w:p>
        <w:p w14:paraId="462A6D2C" w14:textId="13FAE37A" w:rsidR="00A97EE7" w:rsidRPr="00A97EE7" w:rsidRDefault="00A97EE7" w:rsidP="00A97EE7">
          <w:pPr>
            <w:pStyle w:val="Header"/>
            <w:jc w:val="right"/>
            <w:rPr>
              <w:rFonts w:ascii="Arial" w:hAnsi="Arial" w:cs="Arial"/>
            </w:rPr>
          </w:pPr>
          <w:r w:rsidRPr="00A97EE7">
            <w:rPr>
              <w:rFonts w:ascii="Arial" w:hAnsi="Arial" w:cs="Arial"/>
            </w:rPr>
            <w:t>July 2019</w:t>
          </w:r>
        </w:p>
      </w:tc>
    </w:tr>
  </w:tbl>
  <w:p w14:paraId="7F80CFE5" w14:textId="2FC95FE3" w:rsidR="00990387" w:rsidRDefault="0099038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36779E"/>
    <w:multiLevelType w:val="hybridMultilevel"/>
    <w:tmpl w:val="D074863C"/>
    <w:lvl w:ilvl="0" w:tplc="A17CA560">
      <w:start w:val="1"/>
      <w:numFmt w:val="lowerLetter"/>
      <w:lvlText w:val="%1)"/>
      <w:lvlJc w:val="left"/>
      <w:pPr>
        <w:ind w:left="400" w:hanging="360"/>
      </w:pPr>
      <w:rPr>
        <w:rFonts w:hint="default"/>
      </w:rPr>
    </w:lvl>
    <w:lvl w:ilvl="1" w:tplc="0C090019" w:tentative="1">
      <w:start w:val="1"/>
      <w:numFmt w:val="lowerLetter"/>
      <w:lvlText w:val="%2."/>
      <w:lvlJc w:val="left"/>
      <w:pPr>
        <w:ind w:left="1120" w:hanging="360"/>
      </w:pPr>
    </w:lvl>
    <w:lvl w:ilvl="2" w:tplc="0C09001B" w:tentative="1">
      <w:start w:val="1"/>
      <w:numFmt w:val="lowerRoman"/>
      <w:lvlText w:val="%3."/>
      <w:lvlJc w:val="right"/>
      <w:pPr>
        <w:ind w:left="1840" w:hanging="180"/>
      </w:pPr>
    </w:lvl>
    <w:lvl w:ilvl="3" w:tplc="0C09000F" w:tentative="1">
      <w:start w:val="1"/>
      <w:numFmt w:val="decimal"/>
      <w:lvlText w:val="%4."/>
      <w:lvlJc w:val="left"/>
      <w:pPr>
        <w:ind w:left="2560" w:hanging="360"/>
      </w:pPr>
    </w:lvl>
    <w:lvl w:ilvl="4" w:tplc="0C090019" w:tentative="1">
      <w:start w:val="1"/>
      <w:numFmt w:val="lowerLetter"/>
      <w:lvlText w:val="%5."/>
      <w:lvlJc w:val="left"/>
      <w:pPr>
        <w:ind w:left="3280" w:hanging="360"/>
      </w:pPr>
    </w:lvl>
    <w:lvl w:ilvl="5" w:tplc="0C09001B" w:tentative="1">
      <w:start w:val="1"/>
      <w:numFmt w:val="lowerRoman"/>
      <w:lvlText w:val="%6."/>
      <w:lvlJc w:val="right"/>
      <w:pPr>
        <w:ind w:left="4000" w:hanging="180"/>
      </w:pPr>
    </w:lvl>
    <w:lvl w:ilvl="6" w:tplc="0C09000F" w:tentative="1">
      <w:start w:val="1"/>
      <w:numFmt w:val="decimal"/>
      <w:lvlText w:val="%7."/>
      <w:lvlJc w:val="left"/>
      <w:pPr>
        <w:ind w:left="4720" w:hanging="360"/>
      </w:pPr>
    </w:lvl>
    <w:lvl w:ilvl="7" w:tplc="0C090019" w:tentative="1">
      <w:start w:val="1"/>
      <w:numFmt w:val="lowerLetter"/>
      <w:lvlText w:val="%8."/>
      <w:lvlJc w:val="left"/>
      <w:pPr>
        <w:ind w:left="5440" w:hanging="360"/>
      </w:pPr>
    </w:lvl>
    <w:lvl w:ilvl="8" w:tplc="0C09001B" w:tentative="1">
      <w:start w:val="1"/>
      <w:numFmt w:val="lowerRoman"/>
      <w:lvlText w:val="%9."/>
      <w:lvlJc w:val="right"/>
      <w:pPr>
        <w:ind w:left="6160" w:hanging="180"/>
      </w:pPr>
    </w:lvl>
  </w:abstractNum>
  <w:abstractNum w:abstractNumId="1" w15:restartNumberingAfterBreak="0">
    <w:nsid w:val="18B33E5F"/>
    <w:multiLevelType w:val="hybridMultilevel"/>
    <w:tmpl w:val="2592A52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15:restartNumberingAfterBreak="0">
    <w:nsid w:val="29335048"/>
    <w:multiLevelType w:val="hybridMultilevel"/>
    <w:tmpl w:val="5D1EBEF8"/>
    <w:lvl w:ilvl="0" w:tplc="0C090001">
      <w:start w:val="1"/>
      <w:numFmt w:val="bullet"/>
      <w:lvlText w:val=""/>
      <w:lvlJc w:val="left"/>
      <w:pPr>
        <w:ind w:left="760" w:hanging="360"/>
      </w:pPr>
      <w:rPr>
        <w:rFonts w:ascii="Symbol" w:hAnsi="Symbol" w:hint="default"/>
      </w:rPr>
    </w:lvl>
    <w:lvl w:ilvl="1" w:tplc="0C090003" w:tentative="1">
      <w:start w:val="1"/>
      <w:numFmt w:val="bullet"/>
      <w:lvlText w:val="o"/>
      <w:lvlJc w:val="left"/>
      <w:pPr>
        <w:ind w:left="1480" w:hanging="360"/>
      </w:pPr>
      <w:rPr>
        <w:rFonts w:ascii="Courier New" w:hAnsi="Courier New" w:cs="Courier New" w:hint="default"/>
      </w:rPr>
    </w:lvl>
    <w:lvl w:ilvl="2" w:tplc="0C090005" w:tentative="1">
      <w:start w:val="1"/>
      <w:numFmt w:val="bullet"/>
      <w:lvlText w:val=""/>
      <w:lvlJc w:val="left"/>
      <w:pPr>
        <w:ind w:left="2200" w:hanging="360"/>
      </w:pPr>
      <w:rPr>
        <w:rFonts w:ascii="Wingdings" w:hAnsi="Wingdings" w:hint="default"/>
      </w:rPr>
    </w:lvl>
    <w:lvl w:ilvl="3" w:tplc="0C090001" w:tentative="1">
      <w:start w:val="1"/>
      <w:numFmt w:val="bullet"/>
      <w:lvlText w:val=""/>
      <w:lvlJc w:val="left"/>
      <w:pPr>
        <w:ind w:left="2920" w:hanging="360"/>
      </w:pPr>
      <w:rPr>
        <w:rFonts w:ascii="Symbol" w:hAnsi="Symbol" w:hint="default"/>
      </w:rPr>
    </w:lvl>
    <w:lvl w:ilvl="4" w:tplc="0C090003" w:tentative="1">
      <w:start w:val="1"/>
      <w:numFmt w:val="bullet"/>
      <w:lvlText w:val="o"/>
      <w:lvlJc w:val="left"/>
      <w:pPr>
        <w:ind w:left="3640" w:hanging="360"/>
      </w:pPr>
      <w:rPr>
        <w:rFonts w:ascii="Courier New" w:hAnsi="Courier New" w:cs="Courier New" w:hint="default"/>
      </w:rPr>
    </w:lvl>
    <w:lvl w:ilvl="5" w:tplc="0C090005" w:tentative="1">
      <w:start w:val="1"/>
      <w:numFmt w:val="bullet"/>
      <w:lvlText w:val=""/>
      <w:lvlJc w:val="left"/>
      <w:pPr>
        <w:ind w:left="4360" w:hanging="360"/>
      </w:pPr>
      <w:rPr>
        <w:rFonts w:ascii="Wingdings" w:hAnsi="Wingdings" w:hint="default"/>
      </w:rPr>
    </w:lvl>
    <w:lvl w:ilvl="6" w:tplc="0C090001" w:tentative="1">
      <w:start w:val="1"/>
      <w:numFmt w:val="bullet"/>
      <w:lvlText w:val=""/>
      <w:lvlJc w:val="left"/>
      <w:pPr>
        <w:ind w:left="5080" w:hanging="360"/>
      </w:pPr>
      <w:rPr>
        <w:rFonts w:ascii="Symbol" w:hAnsi="Symbol" w:hint="default"/>
      </w:rPr>
    </w:lvl>
    <w:lvl w:ilvl="7" w:tplc="0C090003" w:tentative="1">
      <w:start w:val="1"/>
      <w:numFmt w:val="bullet"/>
      <w:lvlText w:val="o"/>
      <w:lvlJc w:val="left"/>
      <w:pPr>
        <w:ind w:left="5800" w:hanging="360"/>
      </w:pPr>
      <w:rPr>
        <w:rFonts w:ascii="Courier New" w:hAnsi="Courier New" w:cs="Courier New" w:hint="default"/>
      </w:rPr>
    </w:lvl>
    <w:lvl w:ilvl="8" w:tplc="0C090005" w:tentative="1">
      <w:start w:val="1"/>
      <w:numFmt w:val="bullet"/>
      <w:lvlText w:val=""/>
      <w:lvlJc w:val="left"/>
      <w:pPr>
        <w:ind w:left="6520" w:hanging="360"/>
      </w:pPr>
      <w:rPr>
        <w:rFonts w:ascii="Wingdings" w:hAnsi="Wingdings" w:hint="default"/>
      </w:rPr>
    </w:lvl>
  </w:abstractNum>
  <w:abstractNum w:abstractNumId="3" w15:restartNumberingAfterBreak="0">
    <w:nsid w:val="2F422144"/>
    <w:multiLevelType w:val="hybridMultilevel"/>
    <w:tmpl w:val="8A86C54C"/>
    <w:lvl w:ilvl="0" w:tplc="4C605E42">
      <w:start w:val="1"/>
      <w:numFmt w:val="decimal"/>
      <w:lvlText w:val="%1."/>
      <w:lvlJc w:val="left"/>
      <w:pPr>
        <w:ind w:left="399" w:hanging="360"/>
      </w:pPr>
      <w:rPr>
        <w:rFonts w:hint="default"/>
      </w:rPr>
    </w:lvl>
    <w:lvl w:ilvl="1" w:tplc="0C090019" w:tentative="1">
      <w:start w:val="1"/>
      <w:numFmt w:val="lowerLetter"/>
      <w:lvlText w:val="%2."/>
      <w:lvlJc w:val="left"/>
      <w:pPr>
        <w:ind w:left="1119" w:hanging="360"/>
      </w:pPr>
    </w:lvl>
    <w:lvl w:ilvl="2" w:tplc="0C09001B" w:tentative="1">
      <w:start w:val="1"/>
      <w:numFmt w:val="lowerRoman"/>
      <w:lvlText w:val="%3."/>
      <w:lvlJc w:val="right"/>
      <w:pPr>
        <w:ind w:left="1839" w:hanging="180"/>
      </w:pPr>
    </w:lvl>
    <w:lvl w:ilvl="3" w:tplc="0C09000F" w:tentative="1">
      <w:start w:val="1"/>
      <w:numFmt w:val="decimal"/>
      <w:lvlText w:val="%4."/>
      <w:lvlJc w:val="left"/>
      <w:pPr>
        <w:ind w:left="2559" w:hanging="360"/>
      </w:pPr>
    </w:lvl>
    <w:lvl w:ilvl="4" w:tplc="0C090019" w:tentative="1">
      <w:start w:val="1"/>
      <w:numFmt w:val="lowerLetter"/>
      <w:lvlText w:val="%5."/>
      <w:lvlJc w:val="left"/>
      <w:pPr>
        <w:ind w:left="3279" w:hanging="360"/>
      </w:pPr>
    </w:lvl>
    <w:lvl w:ilvl="5" w:tplc="0C09001B" w:tentative="1">
      <w:start w:val="1"/>
      <w:numFmt w:val="lowerRoman"/>
      <w:lvlText w:val="%6."/>
      <w:lvlJc w:val="right"/>
      <w:pPr>
        <w:ind w:left="3999" w:hanging="180"/>
      </w:pPr>
    </w:lvl>
    <w:lvl w:ilvl="6" w:tplc="0C09000F" w:tentative="1">
      <w:start w:val="1"/>
      <w:numFmt w:val="decimal"/>
      <w:lvlText w:val="%7."/>
      <w:lvlJc w:val="left"/>
      <w:pPr>
        <w:ind w:left="4719" w:hanging="360"/>
      </w:pPr>
    </w:lvl>
    <w:lvl w:ilvl="7" w:tplc="0C090019" w:tentative="1">
      <w:start w:val="1"/>
      <w:numFmt w:val="lowerLetter"/>
      <w:lvlText w:val="%8."/>
      <w:lvlJc w:val="left"/>
      <w:pPr>
        <w:ind w:left="5439" w:hanging="360"/>
      </w:pPr>
    </w:lvl>
    <w:lvl w:ilvl="8" w:tplc="0C09001B" w:tentative="1">
      <w:start w:val="1"/>
      <w:numFmt w:val="lowerRoman"/>
      <w:lvlText w:val="%9."/>
      <w:lvlJc w:val="right"/>
      <w:pPr>
        <w:ind w:left="6159" w:hanging="180"/>
      </w:pPr>
    </w:lvl>
  </w:abstractNum>
  <w:abstractNum w:abstractNumId="4" w15:restartNumberingAfterBreak="0">
    <w:nsid w:val="3AD41D82"/>
    <w:multiLevelType w:val="hybridMultilevel"/>
    <w:tmpl w:val="B82269A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3CB10500"/>
    <w:multiLevelType w:val="hybridMultilevel"/>
    <w:tmpl w:val="13864CA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15:restartNumberingAfterBreak="0">
    <w:nsid w:val="408A386C"/>
    <w:multiLevelType w:val="hybridMultilevel"/>
    <w:tmpl w:val="926A67AC"/>
    <w:lvl w:ilvl="0" w:tplc="0C09000F">
      <w:start w:val="1"/>
      <w:numFmt w:val="decimal"/>
      <w:lvlText w:val="%1."/>
      <w:lvlJc w:val="left"/>
      <w:pPr>
        <w:ind w:left="1440" w:hanging="360"/>
      </w:pPr>
      <w:rPr>
        <w:rFont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15:restartNumberingAfterBreak="0">
    <w:nsid w:val="42CE23D7"/>
    <w:multiLevelType w:val="hybridMultilevel"/>
    <w:tmpl w:val="310E753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45E05560"/>
    <w:multiLevelType w:val="hybridMultilevel"/>
    <w:tmpl w:val="D79AC5D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7764289"/>
    <w:multiLevelType w:val="hybridMultilevel"/>
    <w:tmpl w:val="6E2627E8"/>
    <w:lvl w:ilvl="0" w:tplc="882227DC">
      <w:start w:val="1"/>
      <w:numFmt w:val="decimal"/>
      <w:lvlText w:val="%1."/>
      <w:lvlJc w:val="left"/>
      <w:pPr>
        <w:ind w:left="400" w:hanging="360"/>
      </w:pPr>
      <w:rPr>
        <w:rFonts w:hint="default"/>
      </w:rPr>
    </w:lvl>
    <w:lvl w:ilvl="1" w:tplc="0C090019" w:tentative="1">
      <w:start w:val="1"/>
      <w:numFmt w:val="lowerLetter"/>
      <w:lvlText w:val="%2."/>
      <w:lvlJc w:val="left"/>
      <w:pPr>
        <w:ind w:left="1120" w:hanging="360"/>
      </w:pPr>
    </w:lvl>
    <w:lvl w:ilvl="2" w:tplc="0C09001B" w:tentative="1">
      <w:start w:val="1"/>
      <w:numFmt w:val="lowerRoman"/>
      <w:lvlText w:val="%3."/>
      <w:lvlJc w:val="right"/>
      <w:pPr>
        <w:ind w:left="1840" w:hanging="180"/>
      </w:pPr>
    </w:lvl>
    <w:lvl w:ilvl="3" w:tplc="0C09000F" w:tentative="1">
      <w:start w:val="1"/>
      <w:numFmt w:val="decimal"/>
      <w:lvlText w:val="%4."/>
      <w:lvlJc w:val="left"/>
      <w:pPr>
        <w:ind w:left="2560" w:hanging="360"/>
      </w:pPr>
    </w:lvl>
    <w:lvl w:ilvl="4" w:tplc="0C090019" w:tentative="1">
      <w:start w:val="1"/>
      <w:numFmt w:val="lowerLetter"/>
      <w:lvlText w:val="%5."/>
      <w:lvlJc w:val="left"/>
      <w:pPr>
        <w:ind w:left="3280" w:hanging="360"/>
      </w:pPr>
    </w:lvl>
    <w:lvl w:ilvl="5" w:tplc="0C09001B" w:tentative="1">
      <w:start w:val="1"/>
      <w:numFmt w:val="lowerRoman"/>
      <w:lvlText w:val="%6."/>
      <w:lvlJc w:val="right"/>
      <w:pPr>
        <w:ind w:left="4000" w:hanging="180"/>
      </w:pPr>
    </w:lvl>
    <w:lvl w:ilvl="6" w:tplc="0C09000F" w:tentative="1">
      <w:start w:val="1"/>
      <w:numFmt w:val="decimal"/>
      <w:lvlText w:val="%7."/>
      <w:lvlJc w:val="left"/>
      <w:pPr>
        <w:ind w:left="4720" w:hanging="360"/>
      </w:pPr>
    </w:lvl>
    <w:lvl w:ilvl="7" w:tplc="0C090019" w:tentative="1">
      <w:start w:val="1"/>
      <w:numFmt w:val="lowerLetter"/>
      <w:lvlText w:val="%8."/>
      <w:lvlJc w:val="left"/>
      <w:pPr>
        <w:ind w:left="5440" w:hanging="360"/>
      </w:pPr>
    </w:lvl>
    <w:lvl w:ilvl="8" w:tplc="0C09001B" w:tentative="1">
      <w:start w:val="1"/>
      <w:numFmt w:val="lowerRoman"/>
      <w:lvlText w:val="%9."/>
      <w:lvlJc w:val="right"/>
      <w:pPr>
        <w:ind w:left="6160" w:hanging="180"/>
      </w:pPr>
    </w:lvl>
  </w:abstractNum>
  <w:abstractNum w:abstractNumId="10" w15:restartNumberingAfterBreak="0">
    <w:nsid w:val="539C5460"/>
    <w:multiLevelType w:val="hybridMultilevel"/>
    <w:tmpl w:val="A06A91A6"/>
    <w:lvl w:ilvl="0" w:tplc="DBB437A8">
      <w:start w:val="1"/>
      <w:numFmt w:val="decimal"/>
      <w:lvlText w:val="%1."/>
      <w:lvlJc w:val="left"/>
      <w:pPr>
        <w:ind w:left="400" w:hanging="360"/>
      </w:pPr>
      <w:rPr>
        <w:rFonts w:hint="default"/>
      </w:rPr>
    </w:lvl>
    <w:lvl w:ilvl="1" w:tplc="0C090019" w:tentative="1">
      <w:start w:val="1"/>
      <w:numFmt w:val="lowerLetter"/>
      <w:lvlText w:val="%2."/>
      <w:lvlJc w:val="left"/>
      <w:pPr>
        <w:ind w:left="1120" w:hanging="360"/>
      </w:pPr>
    </w:lvl>
    <w:lvl w:ilvl="2" w:tplc="0C09001B" w:tentative="1">
      <w:start w:val="1"/>
      <w:numFmt w:val="lowerRoman"/>
      <w:lvlText w:val="%3."/>
      <w:lvlJc w:val="right"/>
      <w:pPr>
        <w:ind w:left="1840" w:hanging="180"/>
      </w:pPr>
    </w:lvl>
    <w:lvl w:ilvl="3" w:tplc="0C09000F" w:tentative="1">
      <w:start w:val="1"/>
      <w:numFmt w:val="decimal"/>
      <w:lvlText w:val="%4."/>
      <w:lvlJc w:val="left"/>
      <w:pPr>
        <w:ind w:left="2560" w:hanging="360"/>
      </w:pPr>
    </w:lvl>
    <w:lvl w:ilvl="4" w:tplc="0C090019" w:tentative="1">
      <w:start w:val="1"/>
      <w:numFmt w:val="lowerLetter"/>
      <w:lvlText w:val="%5."/>
      <w:lvlJc w:val="left"/>
      <w:pPr>
        <w:ind w:left="3280" w:hanging="360"/>
      </w:pPr>
    </w:lvl>
    <w:lvl w:ilvl="5" w:tplc="0C09001B" w:tentative="1">
      <w:start w:val="1"/>
      <w:numFmt w:val="lowerRoman"/>
      <w:lvlText w:val="%6."/>
      <w:lvlJc w:val="right"/>
      <w:pPr>
        <w:ind w:left="4000" w:hanging="180"/>
      </w:pPr>
    </w:lvl>
    <w:lvl w:ilvl="6" w:tplc="0C09000F" w:tentative="1">
      <w:start w:val="1"/>
      <w:numFmt w:val="decimal"/>
      <w:lvlText w:val="%7."/>
      <w:lvlJc w:val="left"/>
      <w:pPr>
        <w:ind w:left="4720" w:hanging="360"/>
      </w:pPr>
    </w:lvl>
    <w:lvl w:ilvl="7" w:tplc="0C090019" w:tentative="1">
      <w:start w:val="1"/>
      <w:numFmt w:val="lowerLetter"/>
      <w:lvlText w:val="%8."/>
      <w:lvlJc w:val="left"/>
      <w:pPr>
        <w:ind w:left="5440" w:hanging="360"/>
      </w:pPr>
    </w:lvl>
    <w:lvl w:ilvl="8" w:tplc="0C09001B" w:tentative="1">
      <w:start w:val="1"/>
      <w:numFmt w:val="lowerRoman"/>
      <w:lvlText w:val="%9."/>
      <w:lvlJc w:val="right"/>
      <w:pPr>
        <w:ind w:left="6160" w:hanging="180"/>
      </w:pPr>
    </w:lvl>
  </w:abstractNum>
  <w:abstractNum w:abstractNumId="11" w15:restartNumberingAfterBreak="0">
    <w:nsid w:val="71CB3775"/>
    <w:multiLevelType w:val="hybridMultilevel"/>
    <w:tmpl w:val="390E5236"/>
    <w:lvl w:ilvl="0" w:tplc="3530D4D2">
      <w:start w:val="1"/>
      <w:numFmt w:val="lowerLetter"/>
      <w:lvlText w:val="%1)"/>
      <w:lvlJc w:val="left"/>
      <w:pPr>
        <w:ind w:left="400" w:hanging="360"/>
      </w:pPr>
      <w:rPr>
        <w:rFonts w:hint="default"/>
      </w:rPr>
    </w:lvl>
    <w:lvl w:ilvl="1" w:tplc="0C090019" w:tentative="1">
      <w:start w:val="1"/>
      <w:numFmt w:val="lowerLetter"/>
      <w:lvlText w:val="%2."/>
      <w:lvlJc w:val="left"/>
      <w:pPr>
        <w:ind w:left="1120" w:hanging="360"/>
      </w:pPr>
    </w:lvl>
    <w:lvl w:ilvl="2" w:tplc="0C09001B" w:tentative="1">
      <w:start w:val="1"/>
      <w:numFmt w:val="lowerRoman"/>
      <w:lvlText w:val="%3."/>
      <w:lvlJc w:val="right"/>
      <w:pPr>
        <w:ind w:left="1840" w:hanging="180"/>
      </w:pPr>
    </w:lvl>
    <w:lvl w:ilvl="3" w:tplc="0C09000F" w:tentative="1">
      <w:start w:val="1"/>
      <w:numFmt w:val="decimal"/>
      <w:lvlText w:val="%4."/>
      <w:lvlJc w:val="left"/>
      <w:pPr>
        <w:ind w:left="2560" w:hanging="360"/>
      </w:pPr>
    </w:lvl>
    <w:lvl w:ilvl="4" w:tplc="0C090019" w:tentative="1">
      <w:start w:val="1"/>
      <w:numFmt w:val="lowerLetter"/>
      <w:lvlText w:val="%5."/>
      <w:lvlJc w:val="left"/>
      <w:pPr>
        <w:ind w:left="3280" w:hanging="360"/>
      </w:pPr>
    </w:lvl>
    <w:lvl w:ilvl="5" w:tplc="0C09001B" w:tentative="1">
      <w:start w:val="1"/>
      <w:numFmt w:val="lowerRoman"/>
      <w:lvlText w:val="%6."/>
      <w:lvlJc w:val="right"/>
      <w:pPr>
        <w:ind w:left="4000" w:hanging="180"/>
      </w:pPr>
    </w:lvl>
    <w:lvl w:ilvl="6" w:tplc="0C09000F" w:tentative="1">
      <w:start w:val="1"/>
      <w:numFmt w:val="decimal"/>
      <w:lvlText w:val="%7."/>
      <w:lvlJc w:val="left"/>
      <w:pPr>
        <w:ind w:left="4720" w:hanging="360"/>
      </w:pPr>
    </w:lvl>
    <w:lvl w:ilvl="7" w:tplc="0C090019" w:tentative="1">
      <w:start w:val="1"/>
      <w:numFmt w:val="lowerLetter"/>
      <w:lvlText w:val="%8."/>
      <w:lvlJc w:val="left"/>
      <w:pPr>
        <w:ind w:left="5440" w:hanging="360"/>
      </w:pPr>
    </w:lvl>
    <w:lvl w:ilvl="8" w:tplc="0C09001B" w:tentative="1">
      <w:start w:val="1"/>
      <w:numFmt w:val="lowerRoman"/>
      <w:lvlText w:val="%9."/>
      <w:lvlJc w:val="right"/>
      <w:pPr>
        <w:ind w:left="6160" w:hanging="180"/>
      </w:pPr>
    </w:lvl>
  </w:abstractNum>
  <w:num w:numId="1">
    <w:abstractNumId w:val="2"/>
  </w:num>
  <w:num w:numId="2">
    <w:abstractNumId w:val="0"/>
  </w:num>
  <w:num w:numId="3">
    <w:abstractNumId w:val="7"/>
  </w:num>
  <w:num w:numId="4">
    <w:abstractNumId w:val="10"/>
  </w:num>
  <w:num w:numId="5">
    <w:abstractNumId w:val="4"/>
  </w:num>
  <w:num w:numId="6">
    <w:abstractNumId w:val="1"/>
  </w:num>
  <w:num w:numId="7">
    <w:abstractNumId w:val="5"/>
  </w:num>
  <w:num w:numId="8">
    <w:abstractNumId w:val="6"/>
  </w:num>
  <w:num w:numId="9">
    <w:abstractNumId w:val="3"/>
  </w:num>
  <w:num w:numId="10">
    <w:abstractNumId w:val="11"/>
  </w:num>
  <w:num w:numId="11">
    <w:abstractNumId w:val="9"/>
  </w:num>
  <w:num w:numId="12">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k Amos">
    <w15:presenceInfo w15:providerId="AD" w15:userId="S-1-5-21-3132170194-2873184244-1550773747-1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936"/>
    <w:rsid w:val="000029AA"/>
    <w:rsid w:val="000243A4"/>
    <w:rsid w:val="00056E2D"/>
    <w:rsid w:val="00057FD9"/>
    <w:rsid w:val="00095C64"/>
    <w:rsid w:val="00096A58"/>
    <w:rsid w:val="001034FB"/>
    <w:rsid w:val="001350A5"/>
    <w:rsid w:val="00163265"/>
    <w:rsid w:val="00184EB4"/>
    <w:rsid w:val="00226BC0"/>
    <w:rsid w:val="002320F0"/>
    <w:rsid w:val="002654BF"/>
    <w:rsid w:val="0028086D"/>
    <w:rsid w:val="002B03C6"/>
    <w:rsid w:val="003566EE"/>
    <w:rsid w:val="003A4DA2"/>
    <w:rsid w:val="003E42CC"/>
    <w:rsid w:val="00402F68"/>
    <w:rsid w:val="00407721"/>
    <w:rsid w:val="004432B1"/>
    <w:rsid w:val="00453F8D"/>
    <w:rsid w:val="004E0EA2"/>
    <w:rsid w:val="004E4958"/>
    <w:rsid w:val="005162AE"/>
    <w:rsid w:val="005504A8"/>
    <w:rsid w:val="005951AB"/>
    <w:rsid w:val="005A07E7"/>
    <w:rsid w:val="005D2A1B"/>
    <w:rsid w:val="005D6540"/>
    <w:rsid w:val="006005D1"/>
    <w:rsid w:val="00600F2A"/>
    <w:rsid w:val="00634936"/>
    <w:rsid w:val="00693D2C"/>
    <w:rsid w:val="006C0374"/>
    <w:rsid w:val="006E63E3"/>
    <w:rsid w:val="00710112"/>
    <w:rsid w:val="00711B1C"/>
    <w:rsid w:val="007521B8"/>
    <w:rsid w:val="007617ED"/>
    <w:rsid w:val="007705D0"/>
    <w:rsid w:val="00773768"/>
    <w:rsid w:val="007D3B56"/>
    <w:rsid w:val="00865E54"/>
    <w:rsid w:val="008707F2"/>
    <w:rsid w:val="008C6700"/>
    <w:rsid w:val="00904748"/>
    <w:rsid w:val="00911A31"/>
    <w:rsid w:val="00934A60"/>
    <w:rsid w:val="00935535"/>
    <w:rsid w:val="0096223C"/>
    <w:rsid w:val="009637B5"/>
    <w:rsid w:val="00983E80"/>
    <w:rsid w:val="00990387"/>
    <w:rsid w:val="00A143FF"/>
    <w:rsid w:val="00A14BFD"/>
    <w:rsid w:val="00A83B45"/>
    <w:rsid w:val="00A9710D"/>
    <w:rsid w:val="00A97EE7"/>
    <w:rsid w:val="00AE3A53"/>
    <w:rsid w:val="00AE6C43"/>
    <w:rsid w:val="00B0481A"/>
    <w:rsid w:val="00B54EB8"/>
    <w:rsid w:val="00C20CDE"/>
    <w:rsid w:val="00C33D4B"/>
    <w:rsid w:val="00C56406"/>
    <w:rsid w:val="00CB7284"/>
    <w:rsid w:val="00CE41B2"/>
    <w:rsid w:val="00D21BD1"/>
    <w:rsid w:val="00D441E8"/>
    <w:rsid w:val="00D44B8F"/>
    <w:rsid w:val="00D7551C"/>
    <w:rsid w:val="00DD6E5B"/>
    <w:rsid w:val="00E25F6F"/>
    <w:rsid w:val="00F30913"/>
    <w:rsid w:val="00F4776D"/>
    <w:rsid w:val="00F82BA0"/>
    <w:rsid w:val="00FA43D0"/>
    <w:rsid w:val="00FF0071"/>
    <w:rsid w:val="00FF541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27E532"/>
  <w15:chartTrackingRefBased/>
  <w15:docId w15:val="{42412298-2F11-42F2-ACDE-06CA2291B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rsid w:val="00773768"/>
    <w:pPr>
      <w:autoSpaceDE w:val="0"/>
      <w:autoSpaceDN w:val="0"/>
      <w:adjustRightInd w:val="0"/>
      <w:spacing w:after="0" w:line="240" w:lineRule="auto"/>
      <w:ind w:left="39"/>
      <w:outlineLvl w:val="0"/>
    </w:pPr>
    <w:rPr>
      <w:rFonts w:ascii="Arial" w:hAnsi="Arial" w:cs="Arial"/>
      <w:b/>
      <w:bCs/>
    </w:rPr>
  </w:style>
  <w:style w:type="paragraph" w:styleId="Heading6">
    <w:name w:val="heading 6"/>
    <w:basedOn w:val="Normal"/>
    <w:next w:val="Normal"/>
    <w:link w:val="Heading6Char"/>
    <w:uiPriority w:val="9"/>
    <w:unhideWhenUsed/>
    <w:qFormat/>
    <w:rsid w:val="00FA43D0"/>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773768"/>
    <w:rPr>
      <w:rFonts w:ascii="Arial" w:hAnsi="Arial" w:cs="Arial"/>
      <w:b/>
      <w:bCs/>
    </w:rPr>
  </w:style>
  <w:style w:type="paragraph" w:styleId="BodyText">
    <w:name w:val="Body Text"/>
    <w:basedOn w:val="Normal"/>
    <w:link w:val="BodyTextChar"/>
    <w:uiPriority w:val="1"/>
    <w:qFormat/>
    <w:rsid w:val="00773768"/>
    <w:pPr>
      <w:autoSpaceDE w:val="0"/>
      <w:autoSpaceDN w:val="0"/>
      <w:adjustRightInd w:val="0"/>
      <w:spacing w:after="0" w:line="240" w:lineRule="auto"/>
      <w:ind w:left="39"/>
    </w:pPr>
    <w:rPr>
      <w:rFonts w:ascii="Arial" w:hAnsi="Arial" w:cs="Arial"/>
    </w:rPr>
  </w:style>
  <w:style w:type="character" w:customStyle="1" w:styleId="BodyTextChar">
    <w:name w:val="Body Text Char"/>
    <w:basedOn w:val="DefaultParagraphFont"/>
    <w:link w:val="BodyText"/>
    <w:uiPriority w:val="1"/>
    <w:rsid w:val="00773768"/>
    <w:rPr>
      <w:rFonts w:ascii="Arial" w:hAnsi="Arial" w:cs="Arial"/>
    </w:rPr>
  </w:style>
  <w:style w:type="paragraph" w:styleId="ListParagraph">
    <w:name w:val="List Paragraph"/>
    <w:basedOn w:val="Normal"/>
    <w:uiPriority w:val="34"/>
    <w:qFormat/>
    <w:rsid w:val="008C6700"/>
    <w:pPr>
      <w:ind w:left="720"/>
      <w:contextualSpacing/>
    </w:pPr>
  </w:style>
  <w:style w:type="character" w:styleId="Hyperlink">
    <w:name w:val="Hyperlink"/>
    <w:basedOn w:val="DefaultParagraphFont"/>
    <w:uiPriority w:val="99"/>
    <w:unhideWhenUsed/>
    <w:rsid w:val="00057FD9"/>
    <w:rPr>
      <w:color w:val="0563C1" w:themeColor="hyperlink"/>
      <w:u w:val="single"/>
    </w:rPr>
  </w:style>
  <w:style w:type="table" w:styleId="TableGrid">
    <w:name w:val="Table Grid"/>
    <w:basedOn w:val="TableNormal"/>
    <w:uiPriority w:val="39"/>
    <w:rsid w:val="005D65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14BFD"/>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Header">
    <w:name w:val="header"/>
    <w:basedOn w:val="Normal"/>
    <w:link w:val="HeaderChar"/>
    <w:uiPriority w:val="99"/>
    <w:unhideWhenUsed/>
    <w:rsid w:val="0099038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90387"/>
  </w:style>
  <w:style w:type="paragraph" w:styleId="Footer">
    <w:name w:val="footer"/>
    <w:basedOn w:val="Normal"/>
    <w:link w:val="FooterChar"/>
    <w:uiPriority w:val="99"/>
    <w:unhideWhenUsed/>
    <w:rsid w:val="0099038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90387"/>
  </w:style>
  <w:style w:type="paragraph" w:styleId="BalloonText">
    <w:name w:val="Balloon Text"/>
    <w:basedOn w:val="Normal"/>
    <w:link w:val="BalloonTextChar"/>
    <w:uiPriority w:val="99"/>
    <w:semiHidden/>
    <w:unhideWhenUsed/>
    <w:rsid w:val="00FF54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541B"/>
    <w:rPr>
      <w:rFonts w:ascii="Segoe UI" w:hAnsi="Segoe UI" w:cs="Segoe UI"/>
      <w:sz w:val="18"/>
      <w:szCs w:val="18"/>
    </w:rPr>
  </w:style>
  <w:style w:type="character" w:styleId="FollowedHyperlink">
    <w:name w:val="FollowedHyperlink"/>
    <w:basedOn w:val="DefaultParagraphFont"/>
    <w:uiPriority w:val="99"/>
    <w:semiHidden/>
    <w:unhideWhenUsed/>
    <w:rsid w:val="00FF541B"/>
    <w:rPr>
      <w:color w:val="954F72" w:themeColor="followedHyperlink"/>
      <w:u w:val="single"/>
    </w:rPr>
  </w:style>
  <w:style w:type="character" w:styleId="CommentReference">
    <w:name w:val="annotation reference"/>
    <w:basedOn w:val="DefaultParagraphFont"/>
    <w:uiPriority w:val="99"/>
    <w:semiHidden/>
    <w:unhideWhenUsed/>
    <w:rsid w:val="00693D2C"/>
    <w:rPr>
      <w:sz w:val="16"/>
      <w:szCs w:val="16"/>
    </w:rPr>
  </w:style>
  <w:style w:type="paragraph" w:styleId="CommentText">
    <w:name w:val="annotation text"/>
    <w:basedOn w:val="Normal"/>
    <w:link w:val="CommentTextChar"/>
    <w:uiPriority w:val="99"/>
    <w:semiHidden/>
    <w:unhideWhenUsed/>
    <w:rsid w:val="00693D2C"/>
    <w:pPr>
      <w:spacing w:line="240" w:lineRule="auto"/>
    </w:pPr>
    <w:rPr>
      <w:sz w:val="20"/>
      <w:szCs w:val="20"/>
    </w:rPr>
  </w:style>
  <w:style w:type="character" w:customStyle="1" w:styleId="CommentTextChar">
    <w:name w:val="Comment Text Char"/>
    <w:basedOn w:val="DefaultParagraphFont"/>
    <w:link w:val="CommentText"/>
    <w:uiPriority w:val="99"/>
    <w:semiHidden/>
    <w:rsid w:val="00693D2C"/>
    <w:rPr>
      <w:sz w:val="20"/>
      <w:szCs w:val="20"/>
    </w:rPr>
  </w:style>
  <w:style w:type="paragraph" w:styleId="CommentSubject">
    <w:name w:val="annotation subject"/>
    <w:basedOn w:val="CommentText"/>
    <w:next w:val="CommentText"/>
    <w:link w:val="CommentSubjectChar"/>
    <w:uiPriority w:val="99"/>
    <w:semiHidden/>
    <w:unhideWhenUsed/>
    <w:rsid w:val="00693D2C"/>
    <w:rPr>
      <w:b/>
      <w:bCs/>
    </w:rPr>
  </w:style>
  <w:style w:type="character" w:customStyle="1" w:styleId="CommentSubjectChar">
    <w:name w:val="Comment Subject Char"/>
    <w:basedOn w:val="CommentTextChar"/>
    <w:link w:val="CommentSubject"/>
    <w:uiPriority w:val="99"/>
    <w:semiHidden/>
    <w:rsid w:val="00693D2C"/>
    <w:rPr>
      <w:b/>
      <w:bCs/>
      <w:sz w:val="20"/>
      <w:szCs w:val="20"/>
    </w:rPr>
  </w:style>
  <w:style w:type="paragraph" w:customStyle="1" w:styleId="wordsection1">
    <w:name w:val="wordsection1"/>
    <w:basedOn w:val="Normal"/>
    <w:rsid w:val="004E0EA2"/>
    <w:pPr>
      <w:spacing w:before="100" w:beforeAutospacing="1" w:after="100" w:afterAutospacing="1" w:line="240" w:lineRule="auto"/>
    </w:pPr>
    <w:rPr>
      <w:rFonts w:ascii="Calibri" w:hAnsi="Calibri" w:cs="Calibri"/>
      <w:lang w:val="fr-CH" w:eastAsia="fr-CH"/>
    </w:rPr>
  </w:style>
  <w:style w:type="character" w:customStyle="1" w:styleId="Heading6Char">
    <w:name w:val="Heading 6 Char"/>
    <w:basedOn w:val="DefaultParagraphFont"/>
    <w:link w:val="Heading6"/>
    <w:uiPriority w:val="9"/>
    <w:rsid w:val="00FA43D0"/>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gif"/><Relationship Id="rId18" Type="http://schemas.openxmlformats.org/officeDocument/2006/relationships/image" Target="cid:image004.jpg@01D52B31.70084640"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iecex.com" TargetMode="External"/><Relationship Id="rId12" Type="http://schemas.openxmlformats.org/officeDocument/2006/relationships/hyperlink" Target="https://www.iec.ch/index.htm" TargetMode="External"/><Relationship Id="rId17"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60.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5.jpeg"/><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8</Pages>
  <Words>2197</Words>
  <Characters>12571</Characters>
  <Application>Microsoft Office Word</Application>
  <DocSecurity>0</DocSecurity>
  <Lines>523</Lines>
  <Paragraphs>278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Agius</dc:creator>
  <cp:keywords/>
  <dc:description/>
  <cp:lastModifiedBy>Chris Agius</cp:lastModifiedBy>
  <cp:revision>6</cp:revision>
  <dcterms:created xsi:type="dcterms:W3CDTF">2019-07-12T03:37:00Z</dcterms:created>
  <dcterms:modified xsi:type="dcterms:W3CDTF">2019-08-02T05:25:00Z</dcterms:modified>
</cp:coreProperties>
</file>