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6638" w14:textId="77777777" w:rsidR="00FC5692" w:rsidRDefault="00FC5692">
      <w:pPr>
        <w:jc w:val="left"/>
      </w:pPr>
    </w:p>
    <w:p w14:paraId="3ED7086D" w14:textId="77777777" w:rsidR="00FC5692" w:rsidRPr="00240B3E" w:rsidRDefault="00FC5692" w:rsidP="00FC5692">
      <w:pPr>
        <w:autoSpaceDE w:val="0"/>
        <w:autoSpaceDN w:val="0"/>
        <w:adjustRightInd w:val="0"/>
        <w:jc w:val="left"/>
        <w:rPr>
          <w:b/>
          <w:bCs/>
          <w:color w:val="000000"/>
          <w:sz w:val="24"/>
          <w:szCs w:val="24"/>
          <w:lang w:val="en-AU" w:eastAsia="en-AU"/>
        </w:rPr>
      </w:pPr>
      <w:r w:rsidRPr="00240B3E">
        <w:rPr>
          <w:b/>
          <w:bCs/>
          <w:color w:val="000000"/>
          <w:sz w:val="24"/>
          <w:szCs w:val="24"/>
          <w:lang w:val="en-AU" w:eastAsia="en-AU"/>
        </w:rPr>
        <w:t xml:space="preserve">INTERNATIONAL ELECTROTECHNICAL COMMISSION SYSTEM FOR CERTIFICATION TO STANDARDS RELATING TO EQUIPMENT FOR USE IN EXPLOSIVE ATMOSPHERES (IECEx SYSTEM) </w:t>
      </w:r>
    </w:p>
    <w:p w14:paraId="5A6B1C15" w14:textId="77777777" w:rsidR="00FC5692" w:rsidRPr="00240B3E" w:rsidRDefault="00FC5692" w:rsidP="00FC5692">
      <w:pPr>
        <w:suppressAutoHyphens/>
        <w:spacing w:after="54" w:line="240" w:lineRule="exact"/>
        <w:rPr>
          <w:b/>
          <w:bCs/>
          <w:color w:val="000000"/>
          <w:sz w:val="24"/>
          <w:szCs w:val="24"/>
          <w:lang w:val="en-AU" w:eastAsia="en-AU"/>
        </w:rPr>
      </w:pPr>
    </w:p>
    <w:p w14:paraId="5A212D57" w14:textId="30FF9DEA" w:rsidR="00FC5692" w:rsidRPr="00240B3E" w:rsidRDefault="00FC5692" w:rsidP="00FC5692">
      <w:pPr>
        <w:rPr>
          <w:b/>
          <w:bCs/>
          <w:color w:val="000000"/>
          <w:sz w:val="22"/>
          <w:szCs w:val="22"/>
          <w:lang w:val="en-AU"/>
        </w:rPr>
      </w:pPr>
      <w:r w:rsidRPr="00240B3E">
        <w:rPr>
          <w:b/>
          <w:bCs/>
          <w:color w:val="000000"/>
          <w:sz w:val="24"/>
          <w:szCs w:val="24"/>
          <w:lang w:val="en-AU" w:eastAsia="en-AU"/>
        </w:rPr>
        <w:t xml:space="preserve">TITLE: </w:t>
      </w:r>
      <w:r w:rsidRPr="00240B3E">
        <w:rPr>
          <w:b/>
          <w:bCs/>
          <w:color w:val="000000"/>
          <w:sz w:val="22"/>
          <w:szCs w:val="22"/>
          <w:lang w:val="en-AU"/>
        </w:rPr>
        <w:t>Re-assessment Report for the continued acceptance of</w:t>
      </w:r>
      <w:r>
        <w:rPr>
          <w:b/>
          <w:bCs/>
          <w:color w:val="000000"/>
          <w:sz w:val="22"/>
          <w:szCs w:val="22"/>
          <w:lang w:val="en-AU"/>
        </w:rPr>
        <w:t xml:space="preserve"> </w:t>
      </w:r>
      <w:r w:rsidRPr="00FC5692">
        <w:rPr>
          <w:b/>
          <w:bCs/>
          <w:color w:val="000000"/>
          <w:sz w:val="22"/>
          <w:szCs w:val="22"/>
          <w:lang w:val="en-AU"/>
        </w:rPr>
        <w:t>Test Laboratory for Explosion-proof Electric Products of CNOOC Tianjin Chemical Research and Design Institute of Industry Co., Ltd./Supervision &amp; Test Centre of Ex-products of China Petro</w:t>
      </w:r>
      <w:r>
        <w:rPr>
          <w:b/>
          <w:bCs/>
          <w:color w:val="000000"/>
          <w:sz w:val="22"/>
          <w:szCs w:val="22"/>
          <w:lang w:val="en-AU"/>
        </w:rPr>
        <w:t xml:space="preserve">leum &amp; Chemical Industry (PCEC) </w:t>
      </w:r>
      <w:r w:rsidRPr="00240B3E">
        <w:rPr>
          <w:b/>
          <w:sz w:val="22"/>
          <w:szCs w:val="22"/>
        </w:rPr>
        <w:t xml:space="preserve">an </w:t>
      </w:r>
      <w:r>
        <w:rPr>
          <w:b/>
          <w:sz w:val="22"/>
          <w:szCs w:val="22"/>
        </w:rPr>
        <w:t xml:space="preserve">Accepted ExTL </w:t>
      </w:r>
      <w:r w:rsidRPr="00240B3E">
        <w:rPr>
          <w:b/>
          <w:bCs/>
          <w:color w:val="000000"/>
          <w:sz w:val="22"/>
          <w:szCs w:val="22"/>
          <w:lang w:val="en-AU"/>
        </w:rPr>
        <w:t>within the IECEx Equipment Scheme 02.</w:t>
      </w:r>
    </w:p>
    <w:p w14:paraId="45D54908" w14:textId="77777777" w:rsidR="00FC5692" w:rsidRPr="00240B3E" w:rsidRDefault="00FC5692" w:rsidP="00FC5692">
      <w:pPr>
        <w:autoSpaceDE w:val="0"/>
        <w:autoSpaceDN w:val="0"/>
        <w:adjustRightInd w:val="0"/>
        <w:rPr>
          <w:b/>
          <w:bCs/>
          <w:color w:val="000000"/>
          <w:sz w:val="24"/>
          <w:szCs w:val="24"/>
          <w:lang w:val="en-AU" w:eastAsia="en-AU"/>
        </w:rPr>
      </w:pPr>
    </w:p>
    <w:p w14:paraId="225F9D5C" w14:textId="77777777" w:rsidR="00FC5692" w:rsidRPr="00240B3E" w:rsidRDefault="00FC5692" w:rsidP="00FC5692">
      <w:pPr>
        <w:autoSpaceDE w:val="0"/>
        <w:autoSpaceDN w:val="0"/>
        <w:adjustRightInd w:val="0"/>
        <w:rPr>
          <w:b/>
          <w:bCs/>
          <w:color w:val="000000"/>
          <w:sz w:val="24"/>
          <w:szCs w:val="24"/>
          <w:lang w:val="en-AU" w:eastAsia="en-AU"/>
        </w:rPr>
      </w:pPr>
      <w:r w:rsidRPr="00240B3E">
        <w:rPr>
          <w:b/>
          <w:bCs/>
          <w:color w:val="000000"/>
          <w:sz w:val="24"/>
          <w:szCs w:val="24"/>
          <w:lang w:val="en-AU" w:eastAsia="en-AU"/>
        </w:rPr>
        <w:t xml:space="preserve">Circulation to: Members of the IECEx Management Committee, ExMC </w:t>
      </w:r>
    </w:p>
    <w:p w14:paraId="4924AA03" w14:textId="77777777" w:rsidR="00FC5692" w:rsidRPr="00240B3E" w:rsidRDefault="00FC5692" w:rsidP="00FC5692">
      <w:pPr>
        <w:autoSpaceDE w:val="0"/>
        <w:autoSpaceDN w:val="0"/>
        <w:adjustRightInd w:val="0"/>
        <w:rPr>
          <w:color w:val="000000"/>
          <w:sz w:val="24"/>
          <w:szCs w:val="24"/>
          <w:lang w:val="en-AU" w:eastAsia="en-AU"/>
        </w:rPr>
      </w:pPr>
    </w:p>
    <w:p w14:paraId="1E9B1BE5" w14:textId="77777777" w:rsidR="00FC5692" w:rsidRPr="00240B3E" w:rsidRDefault="00FC5692" w:rsidP="00FC5692">
      <w:pPr>
        <w:pBdr>
          <w:top w:val="thinThickSmallGap" w:sz="24" w:space="1" w:color="0000FF"/>
        </w:pBdr>
        <w:autoSpaceDE w:val="0"/>
        <w:autoSpaceDN w:val="0"/>
        <w:adjustRightInd w:val="0"/>
        <w:rPr>
          <w:color w:val="000000"/>
          <w:sz w:val="24"/>
          <w:szCs w:val="24"/>
          <w:lang w:val="en-AU" w:eastAsia="en-AU"/>
        </w:rPr>
      </w:pPr>
    </w:p>
    <w:p w14:paraId="3F89DBC2" w14:textId="77777777" w:rsidR="00FC5692" w:rsidRPr="00240B3E" w:rsidRDefault="00FC5692" w:rsidP="00FC5692">
      <w:pPr>
        <w:autoSpaceDE w:val="0"/>
        <w:autoSpaceDN w:val="0"/>
        <w:adjustRightInd w:val="0"/>
        <w:jc w:val="center"/>
        <w:rPr>
          <w:b/>
          <w:bCs/>
          <w:color w:val="000000"/>
          <w:sz w:val="24"/>
          <w:szCs w:val="24"/>
          <w:lang w:val="en-AU" w:eastAsia="en-AU"/>
        </w:rPr>
      </w:pPr>
      <w:r w:rsidRPr="00240B3E">
        <w:rPr>
          <w:b/>
          <w:bCs/>
          <w:color w:val="000000"/>
          <w:sz w:val="24"/>
          <w:szCs w:val="24"/>
          <w:lang w:val="en-AU" w:eastAsia="en-AU"/>
        </w:rPr>
        <w:t xml:space="preserve">INTRODUCTION </w:t>
      </w:r>
    </w:p>
    <w:p w14:paraId="26C08AD4" w14:textId="77777777" w:rsidR="00FC5692" w:rsidRPr="00240B3E" w:rsidRDefault="00FC5692" w:rsidP="00FC5692">
      <w:pPr>
        <w:rPr>
          <w:b/>
          <w:bCs/>
          <w:color w:val="000000"/>
          <w:sz w:val="24"/>
          <w:szCs w:val="24"/>
          <w:lang w:val="en-AU" w:eastAsia="en-AU"/>
        </w:rPr>
      </w:pPr>
    </w:p>
    <w:p w14:paraId="439AA954" w14:textId="1E9E5EF0" w:rsidR="00FC5692" w:rsidRPr="00240B3E" w:rsidRDefault="00FC5692" w:rsidP="00FC5692">
      <w:pPr>
        <w:suppressAutoHyphens/>
        <w:jc w:val="left"/>
        <w:rPr>
          <w:color w:val="000000"/>
          <w:sz w:val="24"/>
          <w:szCs w:val="24"/>
          <w:lang w:val="en-AU"/>
        </w:rPr>
      </w:pPr>
      <w:r w:rsidRPr="00240B3E">
        <w:rPr>
          <w:color w:val="000000"/>
          <w:sz w:val="24"/>
          <w:szCs w:val="24"/>
          <w:lang w:val="en-AU"/>
        </w:rPr>
        <w:t xml:space="preserve">In accordance with the 5 </w:t>
      </w:r>
      <w:r>
        <w:rPr>
          <w:color w:val="000000"/>
          <w:sz w:val="24"/>
          <w:szCs w:val="24"/>
          <w:lang w:val="en-AU"/>
        </w:rPr>
        <w:t>Y</w:t>
      </w:r>
      <w:r w:rsidRPr="00240B3E">
        <w:rPr>
          <w:color w:val="000000"/>
          <w:sz w:val="24"/>
          <w:szCs w:val="24"/>
          <w:lang w:val="en-AU"/>
        </w:rPr>
        <w:t xml:space="preserve">ear re-assessment plan for the surveillance and monitoring of bodies within the IECEx System, the following document </w:t>
      </w:r>
      <w:r>
        <w:rPr>
          <w:color w:val="000000"/>
          <w:sz w:val="24"/>
          <w:szCs w:val="24"/>
          <w:lang w:val="en-AU"/>
        </w:rPr>
        <w:t>contains the IECEx Reassessment</w:t>
      </w:r>
      <w:r w:rsidRPr="00240B3E">
        <w:rPr>
          <w:color w:val="000000"/>
          <w:sz w:val="24"/>
          <w:szCs w:val="24"/>
          <w:lang w:val="en-AU"/>
        </w:rPr>
        <w:t xml:space="preserve"> Report</w:t>
      </w:r>
      <w:r w:rsidRPr="00240B3E">
        <w:rPr>
          <w:rFonts w:ascii="Times New Roman" w:hAnsi="Times New Roman"/>
          <w:lang w:val="en-AU"/>
        </w:rPr>
        <w:t xml:space="preserve"> </w:t>
      </w:r>
      <w:r w:rsidRPr="00240B3E">
        <w:rPr>
          <w:color w:val="000000"/>
          <w:sz w:val="24"/>
          <w:szCs w:val="24"/>
          <w:lang w:val="en-AU"/>
        </w:rPr>
        <w:t>for the continued acceptance of</w:t>
      </w:r>
      <w:r w:rsidRPr="00FC5692">
        <w:t xml:space="preserve"> </w:t>
      </w:r>
      <w:r w:rsidRPr="00FC5692">
        <w:rPr>
          <w:i/>
          <w:color w:val="000000"/>
          <w:sz w:val="24"/>
          <w:szCs w:val="24"/>
          <w:lang w:val="en-AU"/>
        </w:rPr>
        <w:t>Test Laboratory for Explosion-proof Electric Products of CNOOC Tianjin Chemical Research and Design Institute of Industry Co., Ltd./Supervision &amp; Test Centre of Ex-products of China Petroleum &amp; Chemical Industry (PCEC)</w:t>
      </w:r>
      <w:r>
        <w:rPr>
          <w:color w:val="000000"/>
          <w:sz w:val="24"/>
          <w:szCs w:val="24"/>
          <w:lang w:val="en-AU"/>
        </w:rPr>
        <w:t xml:space="preserve">, an Accepted </w:t>
      </w:r>
      <w:r w:rsidRPr="007C3DA6">
        <w:rPr>
          <w:color w:val="000000"/>
          <w:sz w:val="24"/>
          <w:szCs w:val="24"/>
          <w:lang w:val="en-AU"/>
        </w:rPr>
        <w:t>ExTL within the IECEx Equipment Scheme 02.</w:t>
      </w:r>
    </w:p>
    <w:p w14:paraId="1F5ECBD7" w14:textId="77777777" w:rsidR="00FC5692" w:rsidRPr="00240B3E" w:rsidRDefault="00FC5692" w:rsidP="00FC5692">
      <w:pPr>
        <w:ind w:firstLine="426"/>
        <w:jc w:val="left"/>
        <w:rPr>
          <w:color w:val="000000"/>
          <w:sz w:val="24"/>
          <w:szCs w:val="24"/>
          <w:lang w:val="en-US"/>
        </w:rPr>
      </w:pPr>
    </w:p>
    <w:p w14:paraId="12BEC628" w14:textId="77777777" w:rsidR="00FC5692" w:rsidRPr="00240B3E" w:rsidRDefault="00FC5692" w:rsidP="00FC5692">
      <w:pPr>
        <w:autoSpaceDE w:val="0"/>
        <w:autoSpaceDN w:val="0"/>
        <w:adjustRightInd w:val="0"/>
        <w:jc w:val="left"/>
        <w:rPr>
          <w:spacing w:val="0"/>
          <w:sz w:val="24"/>
          <w:szCs w:val="24"/>
          <w:lang w:val="en-AU" w:eastAsia="en-AU"/>
        </w:rPr>
      </w:pPr>
      <w:r w:rsidRPr="00240B3E">
        <w:rPr>
          <w:spacing w:val="0"/>
          <w:sz w:val="24"/>
          <w:szCs w:val="24"/>
          <w:lang w:val="en-AU" w:eastAsia="en-AU"/>
        </w:rPr>
        <w:t xml:space="preserve">This report is hereby submitted for endorsement during the 2022 ExMC Meeting. </w:t>
      </w:r>
    </w:p>
    <w:p w14:paraId="3BC4B836" w14:textId="77777777" w:rsidR="00FC5692" w:rsidRPr="00240B3E" w:rsidRDefault="00FC5692" w:rsidP="00FC5692">
      <w:pPr>
        <w:autoSpaceDE w:val="0"/>
        <w:autoSpaceDN w:val="0"/>
        <w:adjustRightInd w:val="0"/>
        <w:jc w:val="left"/>
        <w:rPr>
          <w:rFonts w:ascii="Brush Script MT" w:hAnsi="Brush Script MT" w:cs="Brush Script MT"/>
          <w:i/>
          <w:iCs/>
          <w:color w:val="000000"/>
          <w:sz w:val="24"/>
          <w:szCs w:val="24"/>
          <w:lang w:val="en-AU" w:eastAsia="en-AU"/>
        </w:rPr>
      </w:pPr>
    </w:p>
    <w:p w14:paraId="04DBB4A1" w14:textId="77777777" w:rsidR="00FC5692" w:rsidRPr="00240B3E" w:rsidRDefault="00FC5692" w:rsidP="00FC5692">
      <w:pPr>
        <w:autoSpaceDE w:val="0"/>
        <w:autoSpaceDN w:val="0"/>
        <w:adjustRightInd w:val="0"/>
        <w:rPr>
          <w:rFonts w:ascii="Brush Script MT" w:hAnsi="Brush Script MT" w:cs="Brush Script MT"/>
          <w:i/>
          <w:iCs/>
          <w:color w:val="000000"/>
          <w:sz w:val="24"/>
          <w:szCs w:val="24"/>
          <w:lang w:val="en-AU" w:eastAsia="en-AU"/>
        </w:rPr>
      </w:pPr>
    </w:p>
    <w:p w14:paraId="7BAD4320" w14:textId="77777777" w:rsidR="00FC5692" w:rsidRPr="00240B3E" w:rsidRDefault="00FC5692" w:rsidP="00FC5692">
      <w:pPr>
        <w:autoSpaceDE w:val="0"/>
        <w:autoSpaceDN w:val="0"/>
        <w:adjustRightInd w:val="0"/>
        <w:rPr>
          <w:rFonts w:ascii="Brush Script MT" w:hAnsi="Brush Script MT" w:cs="Brush Script MT"/>
          <w:b/>
          <w:i/>
          <w:iCs/>
          <w:color w:val="0000FF"/>
          <w:sz w:val="48"/>
          <w:szCs w:val="48"/>
          <w:lang w:val="en-AU" w:eastAsia="en-AU"/>
        </w:rPr>
      </w:pPr>
      <w:r w:rsidRPr="00240B3E">
        <w:rPr>
          <w:rFonts w:ascii="Brush Script MT" w:hAnsi="Brush Script MT" w:cs="Brush Script MT"/>
          <w:b/>
          <w:i/>
          <w:iCs/>
          <w:color w:val="0000FF"/>
          <w:sz w:val="48"/>
          <w:szCs w:val="48"/>
          <w:lang w:val="en-AU" w:eastAsia="en-AU"/>
        </w:rPr>
        <w:t xml:space="preserve">Chris Agius </w:t>
      </w:r>
    </w:p>
    <w:p w14:paraId="40F51D22" w14:textId="77777777" w:rsidR="00FC5692" w:rsidRPr="00240B3E" w:rsidRDefault="00FC5692" w:rsidP="00FC5692">
      <w:pPr>
        <w:autoSpaceDE w:val="0"/>
        <w:autoSpaceDN w:val="0"/>
        <w:adjustRightInd w:val="0"/>
        <w:rPr>
          <w:rFonts w:ascii="Brush Script MT" w:hAnsi="Brush Script MT" w:cs="Brush Script MT"/>
          <w:b/>
          <w:color w:val="000000"/>
          <w:sz w:val="24"/>
          <w:szCs w:val="24"/>
          <w:lang w:val="en-AU" w:eastAsia="en-AU"/>
        </w:rPr>
      </w:pPr>
    </w:p>
    <w:p w14:paraId="166B7A98" w14:textId="77777777" w:rsidR="00FC5692" w:rsidRPr="00240B3E" w:rsidRDefault="00FC5692" w:rsidP="00FC5692">
      <w:pPr>
        <w:rPr>
          <w:b/>
          <w:bCs/>
          <w:color w:val="000000"/>
          <w:sz w:val="24"/>
          <w:szCs w:val="24"/>
          <w:lang w:val="en-AU" w:eastAsia="en-AU"/>
        </w:rPr>
      </w:pPr>
      <w:r w:rsidRPr="00240B3E">
        <w:rPr>
          <w:b/>
          <w:bCs/>
          <w:color w:val="000000"/>
          <w:sz w:val="24"/>
          <w:szCs w:val="24"/>
          <w:lang w:val="en-AU" w:eastAsia="en-AU"/>
        </w:rPr>
        <w:t>IECEx Secretariat</w:t>
      </w:r>
    </w:p>
    <w:p w14:paraId="344AD982" w14:textId="77777777" w:rsidR="00FC5692" w:rsidRPr="00240B3E" w:rsidRDefault="00FC5692" w:rsidP="00FC5692">
      <w:pPr>
        <w:rPr>
          <w:b/>
          <w:bCs/>
          <w:color w:val="000000"/>
          <w:sz w:val="24"/>
          <w:szCs w:val="24"/>
          <w:lang w:val="en-AU" w:eastAsia="en-AU"/>
        </w:rPr>
      </w:pPr>
    </w:p>
    <w:p w14:paraId="36872439" w14:textId="77777777" w:rsidR="00FC5692" w:rsidRPr="00240B3E" w:rsidRDefault="00FC5692" w:rsidP="00FC5692">
      <w:pPr>
        <w:rPr>
          <w:b/>
          <w:bCs/>
          <w:color w:val="000000"/>
          <w:sz w:val="24"/>
          <w:szCs w:val="24"/>
          <w:lang w:val="en-AU" w:eastAsia="en-AU"/>
        </w:rPr>
      </w:pPr>
    </w:p>
    <w:p w14:paraId="798569EF" w14:textId="77777777" w:rsidR="00FC5692" w:rsidRPr="00240B3E" w:rsidRDefault="00FC5692" w:rsidP="00FC5692">
      <w:pPr>
        <w:tabs>
          <w:tab w:val="left" w:pos="330"/>
        </w:tabs>
        <w:rPr>
          <w:sz w:val="36"/>
          <w:szCs w:val="36"/>
          <w:lang w:val="en-US"/>
        </w:rPr>
      </w:pPr>
    </w:p>
    <w:p w14:paraId="0E3DDDC1" w14:textId="77777777" w:rsidR="00FC5692" w:rsidRPr="00240B3E" w:rsidRDefault="00FC5692" w:rsidP="00FC5692">
      <w:pPr>
        <w:tabs>
          <w:tab w:val="left" w:pos="330"/>
        </w:tabs>
        <w:rPr>
          <w:sz w:val="36"/>
          <w:szCs w:val="36"/>
          <w:lang w:val="en-US"/>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FC5692" w:rsidRPr="00240B3E" w14:paraId="36BC590A" w14:textId="77777777" w:rsidTr="00FC5692">
        <w:trPr>
          <w:jc w:val="center"/>
        </w:trPr>
        <w:tc>
          <w:tcPr>
            <w:tcW w:w="4331" w:type="dxa"/>
          </w:tcPr>
          <w:p w14:paraId="7670E630" w14:textId="77777777" w:rsidR="00FC5692" w:rsidRPr="00240B3E" w:rsidRDefault="00FC5692" w:rsidP="00FC5692">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IECEx Secretariat</w:t>
            </w:r>
          </w:p>
          <w:p w14:paraId="643BBEAA" w14:textId="77777777" w:rsidR="00FC5692" w:rsidRPr="00240B3E" w:rsidRDefault="00FC5692" w:rsidP="00FC5692">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 Square</w:t>
            </w:r>
          </w:p>
          <w:p w14:paraId="630E6A14" w14:textId="77777777" w:rsidR="00FC5692" w:rsidRPr="00240B3E" w:rsidRDefault="00FC5692" w:rsidP="00FC5692">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Level 33, 264 George Street</w:t>
            </w:r>
          </w:p>
          <w:p w14:paraId="3B0877CE" w14:textId="77777777" w:rsidR="00FC5692" w:rsidRPr="00240B3E" w:rsidRDefault="00FC5692" w:rsidP="00FC5692">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Sydney</w:t>
            </w:r>
            <w:r>
              <w:rPr>
                <w:b/>
                <w:color w:val="0000FF"/>
                <w:sz w:val="22"/>
                <w:szCs w:val="22"/>
              </w:rPr>
              <w:t>.</w:t>
            </w:r>
            <w:r w:rsidRPr="00240B3E">
              <w:rPr>
                <w:b/>
                <w:color w:val="0000FF"/>
                <w:sz w:val="22"/>
                <w:szCs w:val="22"/>
              </w:rPr>
              <w:t xml:space="preserve"> NSW 2000</w:t>
            </w:r>
          </w:p>
          <w:p w14:paraId="4EE8DAF3" w14:textId="77777777" w:rsidR="00FC5692" w:rsidRPr="00240B3E" w:rsidRDefault="00FC5692" w:rsidP="00FC5692">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w:t>
            </w:r>
          </w:p>
          <w:p w14:paraId="56247032" w14:textId="77777777" w:rsidR="00FC5692" w:rsidRPr="00240B3E" w:rsidRDefault="00FC5692" w:rsidP="00FC5692">
            <w:pPr>
              <w:tabs>
                <w:tab w:val="left" w:pos="2977"/>
                <w:tab w:val="center" w:pos="4536"/>
                <w:tab w:val="left" w:pos="6379"/>
                <w:tab w:val="right" w:pos="6946"/>
                <w:tab w:val="right" w:pos="9072"/>
              </w:tabs>
              <w:snapToGrid w:val="0"/>
              <w:rPr>
                <w:b/>
                <w:color w:val="0000FF"/>
                <w:sz w:val="22"/>
                <w:szCs w:val="22"/>
              </w:rPr>
            </w:pPr>
          </w:p>
        </w:tc>
        <w:tc>
          <w:tcPr>
            <w:tcW w:w="4961" w:type="dxa"/>
          </w:tcPr>
          <w:p w14:paraId="4EF118C9" w14:textId="77777777" w:rsidR="00FC5692" w:rsidRPr="00240B3E" w:rsidRDefault="00FC5692" w:rsidP="00FC5692">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Tel:  +61 2 4628 4690</w:t>
            </w:r>
          </w:p>
          <w:p w14:paraId="1250C312" w14:textId="77777777" w:rsidR="00FC5692" w:rsidRPr="00240B3E" w:rsidRDefault="00FC5692" w:rsidP="00FC5692">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Fax: +61 2 4625 3480 </w:t>
            </w:r>
          </w:p>
          <w:p w14:paraId="3F583A2B" w14:textId="77777777" w:rsidR="00FC5692" w:rsidRPr="00240B3E" w:rsidRDefault="00FC5692" w:rsidP="00FC5692">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Email: info@iecex.com</w:t>
            </w:r>
          </w:p>
        </w:tc>
      </w:tr>
    </w:tbl>
    <w:p w14:paraId="13CDFD22" w14:textId="60EC5F35" w:rsidR="00FC5692" w:rsidRDefault="00FC5692">
      <w:pPr>
        <w:jc w:val="left"/>
        <w:rPr>
          <w:b/>
          <w:bCs/>
          <w:sz w:val="24"/>
          <w:szCs w:val="24"/>
        </w:rPr>
      </w:pPr>
      <w:r>
        <w:br w:type="page"/>
      </w:r>
    </w:p>
    <w:p w14:paraId="7D0A3C41" w14:textId="2F6D6BD1"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5A92D228" w:rsidR="001955DA" w:rsidRDefault="001955DA" w:rsidP="006F2F2C">
      <w:pPr>
        <w:pStyle w:val="MAIN-TITLE"/>
        <w:ind w:left="720"/>
        <w:jc w:val="left"/>
        <w:rPr>
          <w:b w:val="0"/>
          <w:bCs w:val="0"/>
        </w:rPr>
      </w:pPr>
    </w:p>
    <w:p w14:paraId="4D9524EB" w14:textId="0B59B04A" w:rsidR="00DC3BAC" w:rsidRDefault="00DC3BAC" w:rsidP="006F2F2C">
      <w:pPr>
        <w:pStyle w:val="MAIN-TITLE"/>
        <w:ind w:left="720"/>
        <w:jc w:val="left"/>
        <w:rPr>
          <w:b w:val="0"/>
          <w:bCs w:val="0"/>
        </w:rPr>
      </w:pPr>
    </w:p>
    <w:p w14:paraId="0ACCD017" w14:textId="77777777" w:rsidR="00DC3BAC" w:rsidRPr="00BD6E18" w:rsidRDefault="00DC3BAC" w:rsidP="006F2F2C">
      <w:pPr>
        <w:pStyle w:val="MAIN-TITLE"/>
        <w:ind w:left="720"/>
        <w:jc w:val="left"/>
        <w:rPr>
          <w:b w:val="0"/>
          <w:bCs w:val="0"/>
        </w:rPr>
      </w:pPr>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100EEA93" w:rsidR="001B0860" w:rsidRPr="00BD6E18" w:rsidRDefault="000F1891" w:rsidP="00EF7CDD">
      <w:pPr>
        <w:pStyle w:val="MAIN-TITLE"/>
      </w:pPr>
      <w:r w:rsidRPr="00BD6E18">
        <w:t xml:space="preserve">IECEx </w:t>
      </w:r>
      <w:r w:rsidR="00866EC2" w:rsidRPr="00BD6E18">
        <w:t>ExTL</w:t>
      </w:r>
      <w:r w:rsidR="00DC3BAC">
        <w:t xml:space="preserve"> </w:t>
      </w:r>
      <w:r w:rsidR="001B0860" w:rsidRPr="00BD6E18">
        <w:t xml:space="preserve">assessment report for </w:t>
      </w:r>
      <w:r w:rsidR="001035B4" w:rsidRPr="00BD6E18">
        <w:rPr>
          <w:color w:val="00B0F0"/>
        </w:rPr>
        <w:t>&lt;</w:t>
      </w:r>
      <w:r w:rsidR="004F3BDA" w:rsidRPr="004F3BDA">
        <w:rPr>
          <w:b w:val="0"/>
          <w:color w:val="FF0000"/>
          <w:sz w:val="22"/>
          <w:szCs w:val="22"/>
          <w:lang w:val="en-US" w:eastAsia="de-CH"/>
        </w:rPr>
        <w:t xml:space="preserve"> </w:t>
      </w:r>
      <w:r w:rsidR="004F3BDA" w:rsidRPr="004F3BDA">
        <w:rPr>
          <w:color w:val="00B0F0"/>
          <w:lang w:val="en-US"/>
        </w:rPr>
        <w:t>PCEC</w:t>
      </w:r>
      <w:r w:rsidR="004F3BDA" w:rsidRPr="004F3BDA" w:rsidDel="004F3BDA">
        <w:rPr>
          <w:color w:val="00B0F0"/>
        </w:rPr>
        <w:t xml:space="preserve"> </w:t>
      </w:r>
      <w:r w:rsidR="001035B4" w:rsidRPr="00BD6E18">
        <w:rPr>
          <w:color w:val="00B0F0"/>
        </w:rPr>
        <w:t>&gt;</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D73988" id="Line 1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1W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17733BAD"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7B2B4C24" w14:textId="35AAD5B4" w:rsidR="002B4B1D" w:rsidRPr="00C95EDA" w:rsidRDefault="006947D6">
      <w:pPr>
        <w:pStyle w:val="TOC1"/>
        <w:rPr>
          <w:rFonts w:asciiTheme="minorHAnsi" w:hAnsiTheme="minorHAnsi" w:cstheme="minorBidi"/>
          <w:spacing w:val="0"/>
          <w:sz w:val="22"/>
          <w:szCs w:val="22"/>
          <w:lang w:val="de-DE"/>
        </w:rPr>
      </w:pPr>
      <w:r w:rsidRPr="003360C1">
        <w:fldChar w:fldCharType="begin"/>
      </w:r>
      <w:r w:rsidR="001035B4" w:rsidRPr="00BD6E18">
        <w:instrText xml:space="preserve"> TOC \o "1-3" \h \z \u </w:instrText>
      </w:r>
      <w:r w:rsidRPr="003360C1">
        <w:fldChar w:fldCharType="separate"/>
      </w:r>
      <w:hyperlink w:anchor="_Toc85010388" w:history="1">
        <w:r w:rsidR="002B4B1D" w:rsidRPr="00C95EDA">
          <w:rPr>
            <w:rStyle w:val="Hyperlink"/>
          </w:rPr>
          <w:t>1</w:t>
        </w:r>
        <w:r w:rsidR="002B4B1D" w:rsidRPr="00C95EDA">
          <w:rPr>
            <w:rFonts w:asciiTheme="minorHAnsi" w:hAnsiTheme="minorHAnsi" w:cstheme="minorBidi"/>
            <w:spacing w:val="0"/>
            <w:sz w:val="22"/>
            <w:szCs w:val="22"/>
            <w:lang w:val="de-DE"/>
          </w:rPr>
          <w:tab/>
        </w:r>
        <w:r w:rsidR="002B4B1D" w:rsidRPr="00C95EDA">
          <w:rPr>
            <w:rStyle w:val="Hyperlink"/>
          </w:rPr>
          <w:t>Assessment information</w:t>
        </w:r>
        <w:r w:rsidR="002B4B1D" w:rsidRPr="00C95EDA">
          <w:rPr>
            <w:webHidden/>
          </w:rPr>
          <w:tab/>
        </w:r>
        <w:r w:rsidR="002B4B1D" w:rsidRPr="00BC66E9">
          <w:rPr>
            <w:webHidden/>
          </w:rPr>
          <w:fldChar w:fldCharType="begin"/>
        </w:r>
        <w:r w:rsidR="002B4B1D" w:rsidRPr="00C95EDA">
          <w:rPr>
            <w:webHidden/>
          </w:rPr>
          <w:instrText xml:space="preserve"> PAGEREF _Toc85010388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471506E6" w14:textId="5584E2FF" w:rsidR="002B4B1D" w:rsidRPr="00C95EDA" w:rsidRDefault="00FC5692">
      <w:pPr>
        <w:pStyle w:val="TOC2"/>
        <w:rPr>
          <w:rFonts w:asciiTheme="minorHAnsi" w:hAnsiTheme="minorHAnsi" w:cstheme="minorBidi"/>
          <w:spacing w:val="0"/>
          <w:sz w:val="22"/>
          <w:szCs w:val="22"/>
          <w:lang w:val="de-DE"/>
        </w:rPr>
      </w:pPr>
      <w:hyperlink w:anchor="_Toc85010389" w:history="1">
        <w:r w:rsidR="002B4B1D" w:rsidRPr="00C95EDA">
          <w:rPr>
            <w:rFonts w:asciiTheme="minorHAnsi" w:hAnsiTheme="minorHAnsi" w:cstheme="minorBidi"/>
            <w:spacing w:val="0"/>
            <w:sz w:val="22"/>
            <w:szCs w:val="22"/>
            <w:lang w:val="de-DE"/>
          </w:rPr>
          <w:tab/>
        </w:r>
        <w:r w:rsidR="002B4B1D" w:rsidRPr="00C95EDA">
          <w:rPr>
            <w:rStyle w:val="Hyperlink"/>
          </w:rPr>
          <w:t>Type of body covered by this assessment:</w:t>
        </w:r>
        <w:r w:rsidR="002B4B1D" w:rsidRPr="00C95EDA">
          <w:rPr>
            <w:webHidden/>
          </w:rPr>
          <w:tab/>
        </w:r>
        <w:r w:rsidR="002B4B1D" w:rsidRPr="00BC66E9">
          <w:rPr>
            <w:webHidden/>
          </w:rPr>
          <w:fldChar w:fldCharType="begin"/>
        </w:r>
        <w:r w:rsidR="002B4B1D" w:rsidRPr="00C95EDA">
          <w:rPr>
            <w:webHidden/>
          </w:rPr>
          <w:instrText xml:space="preserve"> PAGEREF _Toc85010389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0CB68F48" w14:textId="0C3F831F" w:rsidR="002B4B1D" w:rsidRPr="00C95EDA" w:rsidRDefault="00FC5692">
      <w:pPr>
        <w:pStyle w:val="TOC2"/>
        <w:rPr>
          <w:rFonts w:asciiTheme="minorHAnsi" w:hAnsiTheme="minorHAnsi" w:cstheme="minorBidi"/>
          <w:spacing w:val="0"/>
          <w:sz w:val="22"/>
          <w:szCs w:val="22"/>
          <w:lang w:val="de-DE"/>
        </w:rPr>
      </w:pPr>
      <w:hyperlink w:anchor="_Toc85010390" w:history="1">
        <w:r w:rsidR="002B4B1D" w:rsidRPr="00C95EDA">
          <w:rPr>
            <w:rStyle w:val="Hyperlink"/>
          </w:rPr>
          <w:t>1.1</w:t>
        </w:r>
        <w:r w:rsidR="002B4B1D" w:rsidRPr="00C95EDA">
          <w:rPr>
            <w:webHidden/>
          </w:rPr>
          <w:tab/>
        </w:r>
        <w:r w:rsidR="002B4B1D" w:rsidRPr="00BC66E9">
          <w:rPr>
            <w:webHidden/>
          </w:rPr>
          <w:fldChar w:fldCharType="begin"/>
        </w:r>
        <w:r w:rsidR="002B4B1D" w:rsidRPr="00C95EDA">
          <w:rPr>
            <w:webHidden/>
          </w:rPr>
          <w:instrText xml:space="preserve"> PAGEREF _Toc85010390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52A37BF2" w14:textId="545EBC6D" w:rsidR="002B4B1D" w:rsidRPr="00C95EDA" w:rsidRDefault="00FC5692">
      <w:pPr>
        <w:pStyle w:val="TOC2"/>
        <w:rPr>
          <w:rFonts w:asciiTheme="minorHAnsi" w:hAnsiTheme="minorHAnsi" w:cstheme="minorBidi"/>
          <w:spacing w:val="0"/>
          <w:sz w:val="22"/>
          <w:szCs w:val="22"/>
          <w:lang w:val="de-DE"/>
        </w:rPr>
      </w:pPr>
      <w:hyperlink w:anchor="_Toc85010391" w:history="1">
        <w:r w:rsidR="002B4B1D" w:rsidRPr="00C95EDA">
          <w:rPr>
            <w:rFonts w:asciiTheme="minorHAnsi" w:hAnsiTheme="minorHAnsi" w:cstheme="minorBidi"/>
            <w:spacing w:val="0"/>
            <w:sz w:val="22"/>
            <w:szCs w:val="22"/>
            <w:lang w:val="de-DE"/>
          </w:rPr>
          <w:tab/>
        </w:r>
        <w:r w:rsidR="002B4B1D" w:rsidRPr="00C95EDA">
          <w:rPr>
            <w:rStyle w:val="Hyperlink"/>
          </w:rPr>
          <w:t>Type of assessment:</w:t>
        </w:r>
        <w:r w:rsidR="002B4B1D" w:rsidRPr="00C95EDA">
          <w:rPr>
            <w:webHidden/>
          </w:rPr>
          <w:tab/>
        </w:r>
        <w:r w:rsidR="002B4B1D" w:rsidRPr="00BC66E9">
          <w:rPr>
            <w:webHidden/>
          </w:rPr>
          <w:fldChar w:fldCharType="begin"/>
        </w:r>
        <w:r w:rsidR="002B4B1D" w:rsidRPr="00C95EDA">
          <w:rPr>
            <w:webHidden/>
          </w:rPr>
          <w:instrText xml:space="preserve"> PAGEREF _Toc85010391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64D6D4FE" w14:textId="25FA816C" w:rsidR="002B4B1D" w:rsidRPr="00C95EDA" w:rsidRDefault="00FC5692">
      <w:pPr>
        <w:pStyle w:val="TOC2"/>
        <w:rPr>
          <w:rFonts w:asciiTheme="minorHAnsi" w:hAnsiTheme="minorHAnsi" w:cstheme="minorBidi"/>
          <w:spacing w:val="0"/>
          <w:sz w:val="22"/>
          <w:szCs w:val="22"/>
          <w:lang w:val="de-DE"/>
        </w:rPr>
      </w:pPr>
      <w:hyperlink w:anchor="_Toc85010392" w:history="1">
        <w:r w:rsidR="002B4B1D" w:rsidRPr="00C95EDA">
          <w:rPr>
            <w:rStyle w:val="Hyperlink"/>
          </w:rPr>
          <w:t>1.2</w:t>
        </w:r>
        <w:r w:rsidR="002B4B1D" w:rsidRPr="00C95EDA">
          <w:rPr>
            <w:webHidden/>
          </w:rPr>
          <w:tab/>
        </w:r>
        <w:r w:rsidR="002B4B1D" w:rsidRPr="00BC66E9">
          <w:rPr>
            <w:webHidden/>
          </w:rPr>
          <w:fldChar w:fldCharType="begin"/>
        </w:r>
        <w:r w:rsidR="002B4B1D" w:rsidRPr="00C95EDA">
          <w:rPr>
            <w:webHidden/>
          </w:rPr>
          <w:instrText xml:space="preserve"> PAGEREF _Toc85010392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20B60B90" w14:textId="2128DBC8" w:rsidR="002B4B1D" w:rsidRPr="00C95EDA" w:rsidRDefault="00FC5692">
      <w:pPr>
        <w:pStyle w:val="TOC2"/>
        <w:rPr>
          <w:rFonts w:asciiTheme="minorHAnsi" w:hAnsiTheme="minorHAnsi" w:cstheme="minorBidi"/>
          <w:spacing w:val="0"/>
          <w:sz w:val="22"/>
          <w:szCs w:val="22"/>
          <w:lang w:val="de-DE"/>
        </w:rPr>
      </w:pPr>
      <w:hyperlink w:anchor="_Toc85010393" w:history="1">
        <w:r w:rsidR="002B4B1D" w:rsidRPr="00C95EDA">
          <w:rPr>
            <w:rStyle w:val="Hyperlink"/>
          </w:rPr>
          <w:t>1.3</w:t>
        </w:r>
        <w:r w:rsidR="002B4B1D" w:rsidRPr="00C95EDA">
          <w:rPr>
            <w:rFonts w:asciiTheme="minorHAnsi" w:hAnsiTheme="minorHAnsi" w:cstheme="minorBidi"/>
            <w:spacing w:val="0"/>
            <w:sz w:val="22"/>
            <w:szCs w:val="22"/>
            <w:lang w:val="de-DE"/>
          </w:rPr>
          <w:tab/>
        </w:r>
        <w:r w:rsidR="002B4B1D" w:rsidRPr="00C95EDA">
          <w:rPr>
            <w:rStyle w:val="Hyperlink"/>
          </w:rPr>
          <w:t>Details of body</w:t>
        </w:r>
        <w:r w:rsidR="002B4B1D" w:rsidRPr="00C95EDA">
          <w:rPr>
            <w:webHidden/>
          </w:rPr>
          <w:tab/>
        </w:r>
        <w:r w:rsidR="002B4B1D" w:rsidRPr="00BC66E9">
          <w:rPr>
            <w:webHidden/>
          </w:rPr>
          <w:fldChar w:fldCharType="begin"/>
        </w:r>
        <w:r w:rsidR="002B4B1D" w:rsidRPr="00C95EDA">
          <w:rPr>
            <w:webHidden/>
          </w:rPr>
          <w:instrText xml:space="preserve"> PAGEREF _Toc85010393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02E64D63" w14:textId="0B444689" w:rsidR="002B4B1D" w:rsidRPr="00C95EDA" w:rsidRDefault="00FC5692">
      <w:pPr>
        <w:pStyle w:val="TOC3"/>
        <w:rPr>
          <w:rFonts w:asciiTheme="minorHAnsi" w:hAnsiTheme="minorHAnsi" w:cstheme="minorBidi"/>
          <w:spacing w:val="0"/>
          <w:sz w:val="22"/>
          <w:szCs w:val="22"/>
          <w:lang w:val="de-DE"/>
        </w:rPr>
      </w:pPr>
      <w:hyperlink w:anchor="_Toc85010394" w:history="1">
        <w:r w:rsidR="002B4B1D" w:rsidRPr="00C95EDA">
          <w:rPr>
            <w:rStyle w:val="Hyperlink"/>
          </w:rPr>
          <w:t>1.3.1</w:t>
        </w:r>
        <w:r w:rsidR="002B4B1D" w:rsidRPr="00C95EDA">
          <w:rPr>
            <w:rFonts w:asciiTheme="minorHAnsi" w:hAnsiTheme="minorHAnsi" w:cstheme="minorBidi"/>
            <w:spacing w:val="0"/>
            <w:sz w:val="22"/>
            <w:szCs w:val="22"/>
            <w:lang w:val="de-DE"/>
          </w:rPr>
          <w:tab/>
        </w:r>
        <w:r w:rsidR="002B4B1D" w:rsidRPr="00C95EDA">
          <w:rPr>
            <w:rStyle w:val="Hyperlink"/>
          </w:rPr>
          <w:t>Country</w:t>
        </w:r>
        <w:r w:rsidR="002B4B1D" w:rsidRPr="00C95EDA">
          <w:rPr>
            <w:webHidden/>
          </w:rPr>
          <w:tab/>
        </w:r>
        <w:r w:rsidR="002B4B1D" w:rsidRPr="00BC66E9">
          <w:rPr>
            <w:webHidden/>
          </w:rPr>
          <w:fldChar w:fldCharType="begin"/>
        </w:r>
        <w:r w:rsidR="002B4B1D" w:rsidRPr="00C95EDA">
          <w:rPr>
            <w:webHidden/>
          </w:rPr>
          <w:instrText xml:space="preserve"> PAGEREF _Toc85010394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583379AC" w14:textId="0E5A3F12" w:rsidR="002B4B1D" w:rsidRPr="00C95EDA" w:rsidRDefault="00FC5692">
      <w:pPr>
        <w:pStyle w:val="TOC3"/>
        <w:rPr>
          <w:rFonts w:asciiTheme="minorHAnsi" w:hAnsiTheme="minorHAnsi" w:cstheme="minorBidi"/>
          <w:spacing w:val="0"/>
          <w:sz w:val="22"/>
          <w:szCs w:val="22"/>
          <w:lang w:val="de-DE"/>
        </w:rPr>
      </w:pPr>
      <w:hyperlink w:anchor="_Toc85010396" w:history="1">
        <w:r w:rsidR="002B4B1D" w:rsidRPr="00C95EDA">
          <w:rPr>
            <w:rStyle w:val="Hyperlink"/>
          </w:rPr>
          <w:t>1.3.2</w:t>
        </w:r>
        <w:r w:rsidR="002B4B1D" w:rsidRPr="00C95EDA">
          <w:rPr>
            <w:rFonts w:asciiTheme="minorHAnsi" w:hAnsiTheme="minorHAnsi" w:cstheme="minorBidi"/>
            <w:spacing w:val="0"/>
            <w:sz w:val="22"/>
            <w:szCs w:val="22"/>
            <w:lang w:val="de-DE"/>
          </w:rPr>
          <w:tab/>
        </w:r>
        <w:r w:rsidR="002B4B1D" w:rsidRPr="00C95EDA">
          <w:rPr>
            <w:rStyle w:val="Hyperlink"/>
          </w:rPr>
          <w:t>Name of body</w:t>
        </w:r>
        <w:r w:rsidR="002B4B1D" w:rsidRPr="00C95EDA">
          <w:rPr>
            <w:webHidden/>
          </w:rPr>
          <w:tab/>
        </w:r>
        <w:r w:rsidR="002B4B1D" w:rsidRPr="00BC66E9">
          <w:rPr>
            <w:webHidden/>
          </w:rPr>
          <w:fldChar w:fldCharType="begin"/>
        </w:r>
        <w:r w:rsidR="002B4B1D" w:rsidRPr="00C95EDA">
          <w:rPr>
            <w:webHidden/>
          </w:rPr>
          <w:instrText xml:space="preserve"> PAGEREF _Toc85010396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49CFA9DB" w14:textId="793DA791" w:rsidR="002B4B1D" w:rsidRPr="00C95EDA" w:rsidRDefault="00FC5692">
      <w:pPr>
        <w:pStyle w:val="TOC3"/>
        <w:rPr>
          <w:rFonts w:asciiTheme="minorHAnsi" w:hAnsiTheme="minorHAnsi" w:cstheme="minorBidi"/>
          <w:spacing w:val="0"/>
          <w:sz w:val="22"/>
          <w:szCs w:val="22"/>
          <w:lang w:val="de-DE"/>
        </w:rPr>
      </w:pPr>
      <w:hyperlink w:anchor="_Toc85010398" w:history="1">
        <w:r w:rsidR="002B4B1D" w:rsidRPr="00C95EDA">
          <w:rPr>
            <w:rStyle w:val="Hyperlink"/>
          </w:rPr>
          <w:t>1.3.3</w:t>
        </w:r>
        <w:r w:rsidR="002B4B1D" w:rsidRPr="00C95EDA">
          <w:rPr>
            <w:rFonts w:asciiTheme="minorHAnsi" w:hAnsiTheme="minorHAnsi" w:cstheme="minorBidi"/>
            <w:spacing w:val="0"/>
            <w:sz w:val="22"/>
            <w:szCs w:val="22"/>
            <w:lang w:val="de-DE"/>
          </w:rPr>
          <w:tab/>
        </w:r>
        <w:r w:rsidR="002B4B1D" w:rsidRPr="00C95EDA">
          <w:rPr>
            <w:rStyle w:val="Hyperlink"/>
          </w:rPr>
          <w:t>Name and title of nominated principal contact</w:t>
        </w:r>
        <w:r w:rsidR="002B4B1D" w:rsidRPr="00C95EDA">
          <w:rPr>
            <w:webHidden/>
          </w:rPr>
          <w:tab/>
        </w:r>
        <w:r w:rsidR="002B4B1D" w:rsidRPr="00BC66E9">
          <w:rPr>
            <w:webHidden/>
          </w:rPr>
          <w:fldChar w:fldCharType="begin"/>
        </w:r>
        <w:r w:rsidR="002B4B1D" w:rsidRPr="00C95EDA">
          <w:rPr>
            <w:webHidden/>
          </w:rPr>
          <w:instrText xml:space="preserve"> PAGEREF _Toc85010398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3EB41664" w14:textId="0586F719" w:rsidR="002B4B1D" w:rsidRPr="00C95EDA" w:rsidRDefault="00FC5692">
      <w:pPr>
        <w:pStyle w:val="TOC2"/>
        <w:rPr>
          <w:rFonts w:asciiTheme="minorHAnsi" w:hAnsiTheme="minorHAnsi" w:cstheme="minorBidi"/>
          <w:spacing w:val="0"/>
          <w:sz w:val="22"/>
          <w:szCs w:val="22"/>
          <w:lang w:val="de-DE"/>
        </w:rPr>
      </w:pPr>
      <w:hyperlink w:anchor="_Toc85010399" w:history="1">
        <w:r w:rsidR="002B4B1D" w:rsidRPr="00C95EDA">
          <w:rPr>
            <w:rStyle w:val="Hyperlink"/>
          </w:rPr>
          <w:t>1.4</w:t>
        </w:r>
        <w:r w:rsidR="002B4B1D" w:rsidRPr="00C95EDA">
          <w:rPr>
            <w:rFonts w:asciiTheme="minorHAnsi" w:hAnsiTheme="minorHAnsi" w:cstheme="minorBidi"/>
            <w:spacing w:val="0"/>
            <w:sz w:val="22"/>
            <w:szCs w:val="22"/>
            <w:lang w:val="de-DE"/>
          </w:rPr>
          <w:tab/>
        </w:r>
        <w:r w:rsidR="002B4B1D" w:rsidRPr="00C95EDA">
          <w:rPr>
            <w:rStyle w:val="Hyperlink"/>
          </w:rPr>
          <w:t>Assessment information</w:t>
        </w:r>
        <w:r w:rsidR="002B4B1D" w:rsidRPr="00C95EDA">
          <w:rPr>
            <w:webHidden/>
          </w:rPr>
          <w:tab/>
        </w:r>
        <w:r w:rsidR="002B4B1D" w:rsidRPr="00BC66E9">
          <w:rPr>
            <w:webHidden/>
          </w:rPr>
          <w:fldChar w:fldCharType="begin"/>
        </w:r>
        <w:r w:rsidR="002B4B1D" w:rsidRPr="00C95EDA">
          <w:rPr>
            <w:webHidden/>
          </w:rPr>
          <w:instrText xml:space="preserve"> PAGEREF _Toc85010399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1DCBE062" w14:textId="36ED0A59" w:rsidR="002B4B1D" w:rsidRPr="00C95EDA" w:rsidRDefault="00FC5692">
      <w:pPr>
        <w:pStyle w:val="TOC3"/>
        <w:rPr>
          <w:rFonts w:asciiTheme="minorHAnsi" w:hAnsiTheme="minorHAnsi" w:cstheme="minorBidi"/>
          <w:spacing w:val="0"/>
          <w:sz w:val="22"/>
          <w:szCs w:val="22"/>
          <w:lang w:val="de-DE"/>
        </w:rPr>
      </w:pPr>
      <w:hyperlink w:anchor="_Toc85010400" w:history="1">
        <w:r w:rsidR="002B4B1D" w:rsidRPr="00C95EDA">
          <w:rPr>
            <w:rStyle w:val="Hyperlink"/>
          </w:rPr>
          <w:t>1.4.1</w:t>
        </w:r>
        <w:r w:rsidR="002B4B1D" w:rsidRPr="00C95EDA">
          <w:rPr>
            <w:rFonts w:asciiTheme="minorHAnsi" w:hAnsiTheme="minorHAnsi" w:cstheme="minorBidi"/>
            <w:spacing w:val="0"/>
            <w:sz w:val="22"/>
            <w:szCs w:val="22"/>
            <w:lang w:val="de-DE"/>
          </w:rPr>
          <w:tab/>
        </w:r>
        <w:r w:rsidR="002B4B1D" w:rsidRPr="00C95EDA">
          <w:rPr>
            <w:rStyle w:val="Hyperlink"/>
          </w:rPr>
          <w:t>Members of the assessment team</w:t>
        </w:r>
        <w:r w:rsidR="002B4B1D" w:rsidRPr="00C95EDA">
          <w:rPr>
            <w:webHidden/>
          </w:rPr>
          <w:tab/>
        </w:r>
        <w:r w:rsidR="002B4B1D" w:rsidRPr="00BC66E9">
          <w:rPr>
            <w:webHidden/>
          </w:rPr>
          <w:fldChar w:fldCharType="begin"/>
        </w:r>
        <w:r w:rsidR="002B4B1D" w:rsidRPr="00C95EDA">
          <w:rPr>
            <w:webHidden/>
          </w:rPr>
          <w:instrText xml:space="preserve"> PAGEREF _Toc85010400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316BD237" w14:textId="567C1A4C" w:rsidR="002B4B1D" w:rsidRPr="00C95EDA" w:rsidRDefault="00FC5692">
      <w:pPr>
        <w:pStyle w:val="TOC3"/>
        <w:rPr>
          <w:rFonts w:asciiTheme="minorHAnsi" w:hAnsiTheme="minorHAnsi" w:cstheme="minorBidi"/>
          <w:spacing w:val="0"/>
          <w:sz w:val="22"/>
          <w:szCs w:val="22"/>
          <w:lang w:val="de-DE"/>
        </w:rPr>
      </w:pPr>
      <w:hyperlink w:anchor="_Toc85010407" w:history="1">
        <w:r w:rsidR="002B4B1D" w:rsidRPr="00C95EDA">
          <w:rPr>
            <w:rStyle w:val="Hyperlink"/>
          </w:rPr>
          <w:t>1.4.2</w:t>
        </w:r>
        <w:r w:rsidR="002B4B1D" w:rsidRPr="00C95EDA">
          <w:rPr>
            <w:rFonts w:asciiTheme="minorHAnsi" w:hAnsiTheme="minorHAnsi" w:cstheme="minorBidi"/>
            <w:spacing w:val="0"/>
            <w:sz w:val="22"/>
            <w:szCs w:val="22"/>
            <w:lang w:val="de-DE"/>
          </w:rPr>
          <w:tab/>
        </w:r>
        <w:r w:rsidR="002B4B1D" w:rsidRPr="00C95EDA">
          <w:rPr>
            <w:rStyle w:val="Hyperlink"/>
          </w:rPr>
          <w:t>Place(s) of assessment</w:t>
        </w:r>
        <w:r w:rsidR="002B4B1D" w:rsidRPr="00C95EDA">
          <w:rPr>
            <w:webHidden/>
          </w:rPr>
          <w:tab/>
        </w:r>
        <w:r w:rsidR="002B4B1D" w:rsidRPr="00BC66E9">
          <w:rPr>
            <w:webHidden/>
          </w:rPr>
          <w:fldChar w:fldCharType="begin"/>
        </w:r>
        <w:r w:rsidR="002B4B1D" w:rsidRPr="00C95EDA">
          <w:rPr>
            <w:webHidden/>
          </w:rPr>
          <w:instrText xml:space="preserve"> PAGEREF _Toc85010407 \h </w:instrText>
        </w:r>
        <w:r w:rsidR="002B4B1D" w:rsidRPr="00BC66E9">
          <w:rPr>
            <w:webHidden/>
          </w:rPr>
        </w:r>
        <w:r w:rsidR="002B4B1D" w:rsidRPr="00BC66E9">
          <w:rPr>
            <w:webHidden/>
          </w:rPr>
          <w:fldChar w:fldCharType="separate"/>
        </w:r>
        <w:r w:rsidR="000B72B2">
          <w:rPr>
            <w:webHidden/>
          </w:rPr>
          <w:t>5</w:t>
        </w:r>
        <w:r w:rsidR="002B4B1D" w:rsidRPr="00BC66E9">
          <w:rPr>
            <w:webHidden/>
          </w:rPr>
          <w:fldChar w:fldCharType="end"/>
        </w:r>
      </w:hyperlink>
    </w:p>
    <w:p w14:paraId="106C4DD1" w14:textId="09BB7897" w:rsidR="002B4B1D" w:rsidRPr="00C95EDA" w:rsidRDefault="00FC5692">
      <w:pPr>
        <w:pStyle w:val="TOC3"/>
        <w:rPr>
          <w:rFonts w:asciiTheme="minorHAnsi" w:hAnsiTheme="minorHAnsi" w:cstheme="minorBidi"/>
          <w:spacing w:val="0"/>
          <w:sz w:val="22"/>
          <w:szCs w:val="22"/>
          <w:lang w:val="de-DE"/>
        </w:rPr>
      </w:pPr>
      <w:hyperlink w:anchor="_Toc85010408" w:history="1">
        <w:r w:rsidR="002B4B1D" w:rsidRPr="00C95EDA">
          <w:rPr>
            <w:rStyle w:val="Hyperlink"/>
          </w:rPr>
          <w:t>1.4.3</w:t>
        </w:r>
        <w:r w:rsidR="002B4B1D" w:rsidRPr="00C95EDA">
          <w:rPr>
            <w:rFonts w:asciiTheme="minorHAnsi" w:hAnsiTheme="minorHAnsi" w:cstheme="minorBidi"/>
            <w:spacing w:val="0"/>
            <w:sz w:val="22"/>
            <w:szCs w:val="22"/>
            <w:lang w:val="de-DE"/>
          </w:rPr>
          <w:tab/>
        </w:r>
        <w:r w:rsidR="002B4B1D" w:rsidRPr="00C95EDA">
          <w:rPr>
            <w:rStyle w:val="Hyperlink"/>
          </w:rPr>
          <w:t>Assessment date(s)</w:t>
        </w:r>
        <w:r w:rsidR="002B4B1D" w:rsidRPr="00C95EDA">
          <w:rPr>
            <w:webHidden/>
          </w:rPr>
          <w:tab/>
        </w:r>
        <w:r w:rsidR="002B4B1D" w:rsidRPr="00BC66E9">
          <w:rPr>
            <w:webHidden/>
          </w:rPr>
          <w:fldChar w:fldCharType="begin"/>
        </w:r>
        <w:r w:rsidR="002B4B1D" w:rsidRPr="00C95EDA">
          <w:rPr>
            <w:webHidden/>
          </w:rPr>
          <w:instrText xml:space="preserve"> PAGEREF _Toc85010408 \h </w:instrText>
        </w:r>
        <w:r w:rsidR="002B4B1D" w:rsidRPr="00BC66E9">
          <w:rPr>
            <w:webHidden/>
          </w:rPr>
        </w:r>
        <w:r w:rsidR="002B4B1D" w:rsidRPr="00BC66E9">
          <w:rPr>
            <w:webHidden/>
          </w:rPr>
          <w:fldChar w:fldCharType="separate"/>
        </w:r>
        <w:r w:rsidR="000B72B2">
          <w:rPr>
            <w:webHidden/>
          </w:rPr>
          <w:t>6</w:t>
        </w:r>
        <w:r w:rsidR="002B4B1D" w:rsidRPr="00BC66E9">
          <w:rPr>
            <w:webHidden/>
          </w:rPr>
          <w:fldChar w:fldCharType="end"/>
        </w:r>
      </w:hyperlink>
    </w:p>
    <w:p w14:paraId="25F2097E" w14:textId="35A622A1" w:rsidR="002B4B1D" w:rsidRPr="00C95EDA" w:rsidRDefault="00FC5692">
      <w:pPr>
        <w:pStyle w:val="TOC2"/>
        <w:rPr>
          <w:rFonts w:asciiTheme="minorHAnsi" w:hAnsiTheme="minorHAnsi" w:cstheme="minorBidi"/>
          <w:spacing w:val="0"/>
          <w:sz w:val="22"/>
          <w:szCs w:val="22"/>
          <w:lang w:val="de-DE"/>
        </w:rPr>
      </w:pPr>
      <w:hyperlink w:anchor="_Toc85010409" w:history="1">
        <w:r w:rsidR="002B4B1D" w:rsidRPr="00C95EDA">
          <w:rPr>
            <w:rStyle w:val="Hyperlink"/>
          </w:rPr>
          <w:t>1.5</w:t>
        </w:r>
        <w:r w:rsidR="002B4B1D" w:rsidRPr="00C95EDA">
          <w:rPr>
            <w:rFonts w:asciiTheme="minorHAnsi" w:hAnsiTheme="minorHAnsi" w:cstheme="minorBidi"/>
            <w:spacing w:val="0"/>
            <w:sz w:val="22"/>
            <w:szCs w:val="22"/>
            <w:lang w:val="de-DE"/>
          </w:rPr>
          <w:tab/>
        </w:r>
        <w:r w:rsidR="002B4B1D" w:rsidRPr="00C95EDA">
          <w:rPr>
            <w:rStyle w:val="Hyperlink"/>
          </w:rPr>
          <w:t>Application information and background information on the assessment</w:t>
        </w:r>
        <w:r w:rsidR="002B4B1D" w:rsidRPr="00C95EDA">
          <w:rPr>
            <w:webHidden/>
          </w:rPr>
          <w:tab/>
        </w:r>
        <w:r w:rsidR="002B4B1D" w:rsidRPr="00BC66E9">
          <w:rPr>
            <w:webHidden/>
          </w:rPr>
          <w:fldChar w:fldCharType="begin"/>
        </w:r>
        <w:r w:rsidR="002B4B1D" w:rsidRPr="00C95EDA">
          <w:rPr>
            <w:webHidden/>
          </w:rPr>
          <w:instrText xml:space="preserve"> PAGEREF _Toc85010409 \h </w:instrText>
        </w:r>
        <w:r w:rsidR="002B4B1D" w:rsidRPr="00BC66E9">
          <w:rPr>
            <w:webHidden/>
          </w:rPr>
        </w:r>
        <w:r w:rsidR="002B4B1D" w:rsidRPr="00BC66E9">
          <w:rPr>
            <w:webHidden/>
          </w:rPr>
          <w:fldChar w:fldCharType="separate"/>
        </w:r>
        <w:r w:rsidR="000B72B2">
          <w:rPr>
            <w:webHidden/>
          </w:rPr>
          <w:t>6</w:t>
        </w:r>
        <w:r w:rsidR="002B4B1D" w:rsidRPr="00BC66E9">
          <w:rPr>
            <w:webHidden/>
          </w:rPr>
          <w:fldChar w:fldCharType="end"/>
        </w:r>
      </w:hyperlink>
    </w:p>
    <w:p w14:paraId="5162F3F3" w14:textId="694886D0" w:rsidR="002B4B1D" w:rsidRPr="00C95EDA" w:rsidRDefault="00FC5692">
      <w:pPr>
        <w:pStyle w:val="TOC2"/>
        <w:rPr>
          <w:rFonts w:asciiTheme="minorHAnsi" w:hAnsiTheme="minorHAnsi" w:cstheme="minorBidi"/>
          <w:spacing w:val="0"/>
          <w:sz w:val="22"/>
          <w:szCs w:val="22"/>
          <w:lang w:val="de-DE"/>
        </w:rPr>
      </w:pPr>
      <w:hyperlink w:anchor="_Toc85010413" w:history="1">
        <w:r w:rsidR="002B4B1D" w:rsidRPr="00C95EDA">
          <w:rPr>
            <w:rStyle w:val="Hyperlink"/>
          </w:rPr>
          <w:t>1.6</w:t>
        </w:r>
        <w:r w:rsidR="002B4B1D" w:rsidRPr="00C95EDA">
          <w:rPr>
            <w:rFonts w:asciiTheme="minorHAnsi" w:hAnsiTheme="minorHAnsi" w:cstheme="minorBidi"/>
            <w:spacing w:val="0"/>
            <w:sz w:val="22"/>
            <w:szCs w:val="22"/>
            <w:lang w:val="de-DE"/>
          </w:rPr>
          <w:tab/>
        </w:r>
        <w:r w:rsidR="002B4B1D" w:rsidRPr="00C95EDA">
          <w:rPr>
            <w:rStyle w:val="Hyperlink"/>
          </w:rPr>
          <w:t>Scopes</w:t>
        </w:r>
        <w:r w:rsidR="002B4B1D" w:rsidRPr="00C95EDA">
          <w:rPr>
            <w:webHidden/>
          </w:rPr>
          <w:tab/>
        </w:r>
        <w:r w:rsidR="002B4B1D" w:rsidRPr="00BC66E9">
          <w:rPr>
            <w:webHidden/>
          </w:rPr>
          <w:fldChar w:fldCharType="begin"/>
        </w:r>
        <w:r w:rsidR="002B4B1D" w:rsidRPr="00C95EDA">
          <w:rPr>
            <w:webHidden/>
          </w:rPr>
          <w:instrText xml:space="preserve"> PAGEREF _Toc85010413 \h </w:instrText>
        </w:r>
        <w:r w:rsidR="002B4B1D" w:rsidRPr="00BC66E9">
          <w:rPr>
            <w:webHidden/>
          </w:rPr>
        </w:r>
        <w:r w:rsidR="002B4B1D" w:rsidRPr="00BC66E9">
          <w:rPr>
            <w:webHidden/>
          </w:rPr>
          <w:fldChar w:fldCharType="separate"/>
        </w:r>
        <w:r w:rsidR="000B72B2">
          <w:rPr>
            <w:webHidden/>
          </w:rPr>
          <w:t>6</w:t>
        </w:r>
        <w:r w:rsidR="002B4B1D" w:rsidRPr="00BC66E9">
          <w:rPr>
            <w:webHidden/>
          </w:rPr>
          <w:fldChar w:fldCharType="end"/>
        </w:r>
      </w:hyperlink>
    </w:p>
    <w:p w14:paraId="5C358E90" w14:textId="105716A1" w:rsidR="002B4B1D" w:rsidRPr="00C95EDA" w:rsidRDefault="00FC5692">
      <w:pPr>
        <w:pStyle w:val="TOC3"/>
        <w:rPr>
          <w:rFonts w:asciiTheme="minorHAnsi" w:hAnsiTheme="minorHAnsi" w:cstheme="minorBidi"/>
          <w:spacing w:val="0"/>
          <w:sz w:val="22"/>
          <w:szCs w:val="22"/>
          <w:lang w:val="de-DE"/>
        </w:rPr>
      </w:pPr>
      <w:hyperlink w:anchor="_Toc85010420" w:history="1">
        <w:r w:rsidR="002B4B1D" w:rsidRPr="00C95EDA">
          <w:rPr>
            <w:rStyle w:val="Hyperlink"/>
          </w:rPr>
          <w:t>1.6.1</w:t>
        </w:r>
        <w:r w:rsidR="002B4B1D" w:rsidRPr="00C95EDA">
          <w:rPr>
            <w:rFonts w:asciiTheme="minorHAnsi" w:hAnsiTheme="minorHAnsi" w:cstheme="minorBidi"/>
            <w:spacing w:val="0"/>
            <w:sz w:val="22"/>
            <w:szCs w:val="22"/>
            <w:lang w:val="de-DE"/>
          </w:rPr>
          <w:tab/>
        </w:r>
        <w:r w:rsidR="002B4B1D" w:rsidRPr="00C95EDA">
          <w:rPr>
            <w:rStyle w:val="Hyperlink"/>
          </w:rPr>
          <w:t>ExTL scope</w:t>
        </w:r>
        <w:r w:rsidR="002B4B1D" w:rsidRPr="00C95EDA">
          <w:rPr>
            <w:webHidden/>
          </w:rPr>
          <w:tab/>
        </w:r>
        <w:r w:rsidR="002B4B1D" w:rsidRPr="00BC66E9">
          <w:rPr>
            <w:webHidden/>
          </w:rPr>
          <w:fldChar w:fldCharType="begin"/>
        </w:r>
        <w:r w:rsidR="002B4B1D" w:rsidRPr="00C95EDA">
          <w:rPr>
            <w:webHidden/>
          </w:rPr>
          <w:instrText xml:space="preserve"> PAGEREF _Toc85010420 \h </w:instrText>
        </w:r>
        <w:r w:rsidR="002B4B1D" w:rsidRPr="00BC66E9">
          <w:rPr>
            <w:webHidden/>
          </w:rPr>
        </w:r>
        <w:r w:rsidR="002B4B1D" w:rsidRPr="00BC66E9">
          <w:rPr>
            <w:webHidden/>
          </w:rPr>
          <w:fldChar w:fldCharType="separate"/>
        </w:r>
        <w:r w:rsidR="000B72B2">
          <w:rPr>
            <w:webHidden/>
          </w:rPr>
          <w:t>6</w:t>
        </w:r>
        <w:r w:rsidR="002B4B1D" w:rsidRPr="00BC66E9">
          <w:rPr>
            <w:webHidden/>
          </w:rPr>
          <w:fldChar w:fldCharType="end"/>
        </w:r>
      </w:hyperlink>
    </w:p>
    <w:p w14:paraId="0DAB09A0" w14:textId="6EFB0C35" w:rsidR="002B4B1D" w:rsidRPr="00C95EDA" w:rsidRDefault="00FC5692">
      <w:pPr>
        <w:pStyle w:val="TOC1"/>
        <w:rPr>
          <w:rFonts w:asciiTheme="minorHAnsi" w:hAnsiTheme="minorHAnsi" w:cstheme="minorBidi"/>
          <w:spacing w:val="0"/>
          <w:sz w:val="22"/>
          <w:szCs w:val="22"/>
          <w:lang w:val="de-DE"/>
        </w:rPr>
      </w:pPr>
      <w:hyperlink w:anchor="_Toc85010421" w:history="1">
        <w:r w:rsidR="002B4B1D" w:rsidRPr="00C95EDA">
          <w:rPr>
            <w:rStyle w:val="Hyperlink"/>
          </w:rPr>
          <w:t>2</w:t>
        </w:r>
        <w:r w:rsidR="002B4B1D" w:rsidRPr="00C95EDA">
          <w:rPr>
            <w:rFonts w:asciiTheme="minorHAnsi" w:hAnsiTheme="minorHAnsi" w:cstheme="minorBidi"/>
            <w:spacing w:val="0"/>
            <w:sz w:val="22"/>
            <w:szCs w:val="22"/>
            <w:lang w:val="de-DE"/>
          </w:rPr>
          <w:tab/>
        </w:r>
        <w:r w:rsidR="002B4B1D" w:rsidRPr="00C95EDA">
          <w:rPr>
            <w:rStyle w:val="Hyperlink"/>
          </w:rPr>
          <w:t>Common information</w:t>
        </w:r>
        <w:r w:rsidR="002B4B1D" w:rsidRPr="00C95EDA">
          <w:rPr>
            <w:webHidden/>
          </w:rPr>
          <w:tab/>
        </w:r>
        <w:r w:rsidR="002B4B1D" w:rsidRPr="00BC66E9">
          <w:rPr>
            <w:webHidden/>
          </w:rPr>
          <w:fldChar w:fldCharType="begin"/>
        </w:r>
        <w:r w:rsidR="002B4B1D" w:rsidRPr="00C95EDA">
          <w:rPr>
            <w:webHidden/>
          </w:rPr>
          <w:instrText xml:space="preserve"> PAGEREF _Toc85010421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759CF465" w14:textId="1A32D1E8" w:rsidR="002B4B1D" w:rsidRPr="00C95EDA" w:rsidRDefault="00FC5692">
      <w:pPr>
        <w:pStyle w:val="TOC2"/>
        <w:rPr>
          <w:rFonts w:asciiTheme="minorHAnsi" w:hAnsiTheme="minorHAnsi" w:cstheme="minorBidi"/>
          <w:spacing w:val="0"/>
          <w:sz w:val="22"/>
          <w:szCs w:val="22"/>
          <w:lang w:val="de-DE"/>
        </w:rPr>
      </w:pPr>
      <w:hyperlink w:anchor="_Toc85010495" w:history="1">
        <w:r w:rsidR="002B4B1D" w:rsidRPr="00C95EDA">
          <w:rPr>
            <w:rStyle w:val="Hyperlink"/>
          </w:rPr>
          <w:t>2.1</w:t>
        </w:r>
        <w:r w:rsidR="002B4B1D" w:rsidRPr="00C95EDA">
          <w:rPr>
            <w:rFonts w:asciiTheme="minorHAnsi" w:hAnsiTheme="minorHAnsi" w:cstheme="minorBidi"/>
            <w:spacing w:val="0"/>
            <w:sz w:val="22"/>
            <w:szCs w:val="22"/>
            <w:lang w:val="de-DE"/>
          </w:rPr>
          <w:tab/>
        </w:r>
        <w:r w:rsidR="002B4B1D" w:rsidRPr="00C95EDA">
          <w:rPr>
            <w:rStyle w:val="Hyperlink"/>
          </w:rPr>
          <w:t>Legal entity of body</w:t>
        </w:r>
        <w:r w:rsidR="002B4B1D" w:rsidRPr="00C95EDA">
          <w:rPr>
            <w:webHidden/>
          </w:rPr>
          <w:tab/>
        </w:r>
        <w:r w:rsidR="002B4B1D" w:rsidRPr="00BC66E9">
          <w:rPr>
            <w:webHidden/>
          </w:rPr>
          <w:fldChar w:fldCharType="begin"/>
        </w:r>
        <w:r w:rsidR="002B4B1D" w:rsidRPr="00C95EDA">
          <w:rPr>
            <w:webHidden/>
          </w:rPr>
          <w:instrText xml:space="preserve"> PAGEREF _Toc85010495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2158CC84" w14:textId="14D9C286" w:rsidR="002B4B1D" w:rsidRPr="00C95EDA" w:rsidRDefault="00FC5692">
      <w:pPr>
        <w:pStyle w:val="TOC2"/>
        <w:rPr>
          <w:rFonts w:asciiTheme="minorHAnsi" w:hAnsiTheme="minorHAnsi" w:cstheme="minorBidi"/>
          <w:spacing w:val="0"/>
          <w:sz w:val="22"/>
          <w:szCs w:val="22"/>
          <w:lang w:val="de-DE"/>
        </w:rPr>
      </w:pPr>
      <w:hyperlink w:anchor="_Toc85010496" w:history="1">
        <w:r w:rsidR="002B4B1D" w:rsidRPr="00C95EDA">
          <w:rPr>
            <w:rStyle w:val="Hyperlink"/>
          </w:rPr>
          <w:t>2.2</w:t>
        </w:r>
        <w:r w:rsidR="002B4B1D" w:rsidRPr="00C95EDA">
          <w:rPr>
            <w:rFonts w:asciiTheme="minorHAnsi" w:hAnsiTheme="minorHAnsi" w:cstheme="minorBidi"/>
            <w:spacing w:val="0"/>
            <w:sz w:val="22"/>
            <w:szCs w:val="22"/>
            <w:lang w:val="de-DE"/>
          </w:rPr>
          <w:tab/>
        </w:r>
        <w:r w:rsidR="002B4B1D" w:rsidRPr="00C95EDA">
          <w:rPr>
            <w:rStyle w:val="Hyperlink"/>
          </w:rPr>
          <w:t>Financial support</w:t>
        </w:r>
        <w:r w:rsidR="002B4B1D" w:rsidRPr="00C95EDA">
          <w:rPr>
            <w:webHidden/>
          </w:rPr>
          <w:tab/>
        </w:r>
        <w:r w:rsidR="002B4B1D" w:rsidRPr="00BC66E9">
          <w:rPr>
            <w:webHidden/>
          </w:rPr>
          <w:fldChar w:fldCharType="begin"/>
        </w:r>
        <w:r w:rsidR="002B4B1D" w:rsidRPr="00C95EDA">
          <w:rPr>
            <w:webHidden/>
          </w:rPr>
          <w:instrText xml:space="preserve"> PAGEREF _Toc85010496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66AAA750" w14:textId="2E7BEDCE" w:rsidR="002B4B1D" w:rsidRPr="00C95EDA" w:rsidRDefault="00FC5692">
      <w:pPr>
        <w:pStyle w:val="TOC2"/>
        <w:rPr>
          <w:rFonts w:asciiTheme="minorHAnsi" w:hAnsiTheme="minorHAnsi" w:cstheme="minorBidi"/>
          <w:spacing w:val="0"/>
          <w:sz w:val="22"/>
          <w:szCs w:val="22"/>
          <w:lang w:val="de-DE"/>
        </w:rPr>
      </w:pPr>
      <w:hyperlink w:anchor="_Toc85010497" w:history="1">
        <w:r w:rsidR="002B4B1D" w:rsidRPr="00C95EDA">
          <w:rPr>
            <w:rStyle w:val="Hyperlink"/>
          </w:rPr>
          <w:t>2.3</w:t>
        </w:r>
        <w:r w:rsidR="002B4B1D" w:rsidRPr="00C95EDA">
          <w:rPr>
            <w:rFonts w:asciiTheme="minorHAnsi" w:hAnsiTheme="minorHAnsi" w:cstheme="minorBidi"/>
            <w:spacing w:val="0"/>
            <w:sz w:val="22"/>
            <w:szCs w:val="22"/>
            <w:lang w:val="de-DE"/>
          </w:rPr>
          <w:tab/>
        </w:r>
        <w:r w:rsidR="002B4B1D" w:rsidRPr="00C95EDA">
          <w:rPr>
            <w:rStyle w:val="Hyperlink"/>
          </w:rPr>
          <w:t>History</w:t>
        </w:r>
        <w:r w:rsidR="002B4B1D" w:rsidRPr="00C95EDA">
          <w:rPr>
            <w:webHidden/>
          </w:rPr>
          <w:tab/>
        </w:r>
        <w:r w:rsidR="002B4B1D" w:rsidRPr="00BC66E9">
          <w:rPr>
            <w:webHidden/>
          </w:rPr>
          <w:fldChar w:fldCharType="begin"/>
        </w:r>
        <w:r w:rsidR="002B4B1D" w:rsidRPr="00C95EDA">
          <w:rPr>
            <w:webHidden/>
          </w:rPr>
          <w:instrText xml:space="preserve"> PAGEREF _Toc85010497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3BE18D37" w14:textId="355E087F" w:rsidR="002B4B1D" w:rsidRPr="00C95EDA" w:rsidRDefault="00FC5692">
      <w:pPr>
        <w:pStyle w:val="TOC2"/>
        <w:rPr>
          <w:rFonts w:asciiTheme="minorHAnsi" w:hAnsiTheme="minorHAnsi" w:cstheme="minorBidi"/>
          <w:spacing w:val="0"/>
          <w:sz w:val="22"/>
          <w:szCs w:val="22"/>
          <w:lang w:val="de-DE"/>
        </w:rPr>
      </w:pPr>
      <w:hyperlink w:anchor="_Toc85010498" w:history="1">
        <w:r w:rsidR="002B4B1D" w:rsidRPr="00C95EDA">
          <w:rPr>
            <w:rStyle w:val="Hyperlink"/>
          </w:rPr>
          <w:t>2.4</w:t>
        </w:r>
        <w:r w:rsidR="002B4B1D" w:rsidRPr="00C95EDA">
          <w:rPr>
            <w:rFonts w:asciiTheme="minorHAnsi" w:hAnsiTheme="minorHAnsi" w:cstheme="minorBidi"/>
            <w:spacing w:val="0"/>
            <w:sz w:val="22"/>
            <w:szCs w:val="22"/>
            <w:lang w:val="de-DE"/>
          </w:rPr>
          <w:tab/>
        </w:r>
        <w:r w:rsidR="002B4B1D" w:rsidRPr="00C95EDA">
          <w:rPr>
            <w:rStyle w:val="Hyperlink"/>
          </w:rPr>
          <w:t>Documentation</w:t>
        </w:r>
        <w:r w:rsidR="002B4B1D" w:rsidRPr="00C95EDA">
          <w:rPr>
            <w:webHidden/>
          </w:rPr>
          <w:tab/>
        </w:r>
        <w:r w:rsidR="002B4B1D" w:rsidRPr="00BC66E9">
          <w:rPr>
            <w:webHidden/>
          </w:rPr>
          <w:fldChar w:fldCharType="begin"/>
        </w:r>
        <w:r w:rsidR="002B4B1D" w:rsidRPr="00C95EDA">
          <w:rPr>
            <w:webHidden/>
          </w:rPr>
          <w:instrText xml:space="preserve"> PAGEREF _Toc85010498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56F3590F" w14:textId="3E67D040" w:rsidR="002B4B1D" w:rsidRPr="00C95EDA" w:rsidRDefault="00FC5692">
      <w:pPr>
        <w:pStyle w:val="TOC3"/>
        <w:rPr>
          <w:rFonts w:asciiTheme="minorHAnsi" w:hAnsiTheme="minorHAnsi" w:cstheme="minorBidi"/>
          <w:spacing w:val="0"/>
          <w:sz w:val="22"/>
          <w:szCs w:val="22"/>
          <w:lang w:val="de-DE"/>
        </w:rPr>
      </w:pPr>
      <w:hyperlink w:anchor="_Toc85010499" w:history="1">
        <w:r w:rsidR="002B4B1D" w:rsidRPr="00C95EDA">
          <w:rPr>
            <w:rStyle w:val="Hyperlink"/>
          </w:rPr>
          <w:t>2.4.1</w:t>
        </w:r>
        <w:r w:rsidR="002B4B1D" w:rsidRPr="00C95EDA">
          <w:rPr>
            <w:rFonts w:asciiTheme="minorHAnsi" w:hAnsiTheme="minorHAnsi" w:cstheme="minorBidi"/>
            <w:spacing w:val="0"/>
            <w:sz w:val="22"/>
            <w:szCs w:val="22"/>
            <w:lang w:val="de-DE"/>
          </w:rPr>
          <w:tab/>
        </w:r>
        <w:r w:rsidR="002B4B1D" w:rsidRPr="00C95EDA">
          <w:rPr>
            <w:rStyle w:val="Hyperlink"/>
          </w:rPr>
          <w:t>Quality manual</w:t>
        </w:r>
        <w:r w:rsidR="002B4B1D" w:rsidRPr="00C95EDA">
          <w:rPr>
            <w:webHidden/>
          </w:rPr>
          <w:tab/>
        </w:r>
        <w:r w:rsidR="002B4B1D" w:rsidRPr="00BC66E9">
          <w:rPr>
            <w:webHidden/>
          </w:rPr>
          <w:fldChar w:fldCharType="begin"/>
        </w:r>
        <w:r w:rsidR="002B4B1D" w:rsidRPr="00C95EDA">
          <w:rPr>
            <w:webHidden/>
          </w:rPr>
          <w:instrText xml:space="preserve"> PAGEREF _Toc85010499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50AC8BBC" w14:textId="00EC2B1E" w:rsidR="002B4B1D" w:rsidRPr="00C95EDA" w:rsidRDefault="00FC5692">
      <w:pPr>
        <w:pStyle w:val="TOC3"/>
        <w:rPr>
          <w:rFonts w:asciiTheme="minorHAnsi" w:hAnsiTheme="minorHAnsi" w:cstheme="minorBidi"/>
          <w:spacing w:val="0"/>
          <w:sz w:val="22"/>
          <w:szCs w:val="22"/>
          <w:lang w:val="de-DE"/>
        </w:rPr>
      </w:pPr>
      <w:hyperlink w:anchor="_Toc85010500" w:history="1">
        <w:r w:rsidR="002B4B1D" w:rsidRPr="00C95EDA">
          <w:rPr>
            <w:rStyle w:val="Hyperlink"/>
          </w:rPr>
          <w:t>2.4.2</w:t>
        </w:r>
        <w:r w:rsidR="002B4B1D" w:rsidRPr="00C95EDA">
          <w:rPr>
            <w:rFonts w:asciiTheme="minorHAnsi" w:hAnsiTheme="minorHAnsi" w:cstheme="minorBidi"/>
            <w:spacing w:val="0"/>
            <w:sz w:val="22"/>
            <w:szCs w:val="22"/>
            <w:lang w:val="de-DE"/>
          </w:rPr>
          <w:tab/>
        </w:r>
        <w:r w:rsidR="002B4B1D" w:rsidRPr="00C95EDA">
          <w:rPr>
            <w:rStyle w:val="Hyperlink"/>
          </w:rPr>
          <w:t>Procedures</w:t>
        </w:r>
        <w:r w:rsidR="002B4B1D" w:rsidRPr="00C95EDA">
          <w:rPr>
            <w:webHidden/>
          </w:rPr>
          <w:tab/>
        </w:r>
        <w:r w:rsidR="002B4B1D" w:rsidRPr="00BC66E9">
          <w:rPr>
            <w:webHidden/>
          </w:rPr>
          <w:fldChar w:fldCharType="begin"/>
        </w:r>
        <w:r w:rsidR="002B4B1D" w:rsidRPr="00C95EDA">
          <w:rPr>
            <w:webHidden/>
          </w:rPr>
          <w:instrText xml:space="preserve"> PAGEREF _Toc85010500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06798BBC" w14:textId="46D638C2" w:rsidR="002B4B1D" w:rsidRPr="00C95EDA" w:rsidRDefault="00FC5692">
      <w:pPr>
        <w:pStyle w:val="TOC3"/>
        <w:rPr>
          <w:rFonts w:asciiTheme="minorHAnsi" w:hAnsiTheme="minorHAnsi" w:cstheme="minorBidi"/>
          <w:spacing w:val="0"/>
          <w:sz w:val="22"/>
          <w:szCs w:val="22"/>
          <w:lang w:val="de-DE"/>
        </w:rPr>
      </w:pPr>
      <w:hyperlink w:anchor="_Toc85010501" w:history="1">
        <w:r w:rsidR="002B4B1D" w:rsidRPr="00C95EDA">
          <w:rPr>
            <w:rStyle w:val="Hyperlink"/>
          </w:rPr>
          <w:t>2.4.3</w:t>
        </w:r>
        <w:r w:rsidR="002B4B1D" w:rsidRPr="00C95EDA">
          <w:rPr>
            <w:rFonts w:asciiTheme="minorHAnsi" w:hAnsiTheme="minorHAnsi" w:cstheme="minorBidi"/>
            <w:spacing w:val="0"/>
            <w:sz w:val="22"/>
            <w:szCs w:val="22"/>
            <w:lang w:val="de-DE"/>
          </w:rPr>
          <w:tab/>
        </w:r>
        <w:r w:rsidR="002B4B1D" w:rsidRPr="00C95EDA">
          <w:rPr>
            <w:rStyle w:val="Hyperlink"/>
          </w:rPr>
          <w:t>Work instructions</w:t>
        </w:r>
        <w:r w:rsidR="002B4B1D" w:rsidRPr="00C95EDA">
          <w:rPr>
            <w:webHidden/>
          </w:rPr>
          <w:tab/>
        </w:r>
        <w:r w:rsidR="002B4B1D" w:rsidRPr="00BC66E9">
          <w:rPr>
            <w:webHidden/>
          </w:rPr>
          <w:fldChar w:fldCharType="begin"/>
        </w:r>
        <w:r w:rsidR="002B4B1D" w:rsidRPr="00C95EDA">
          <w:rPr>
            <w:webHidden/>
          </w:rPr>
          <w:instrText xml:space="preserve"> PAGEREF _Toc85010501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7FF25601" w14:textId="7642913C" w:rsidR="002B4B1D" w:rsidRPr="00C95EDA" w:rsidRDefault="00FC5692">
      <w:pPr>
        <w:pStyle w:val="TOC3"/>
        <w:rPr>
          <w:rFonts w:asciiTheme="minorHAnsi" w:hAnsiTheme="minorHAnsi" w:cstheme="minorBidi"/>
          <w:spacing w:val="0"/>
          <w:sz w:val="22"/>
          <w:szCs w:val="22"/>
          <w:lang w:val="de-DE"/>
        </w:rPr>
      </w:pPr>
      <w:hyperlink w:anchor="_Toc85010502" w:history="1">
        <w:r w:rsidR="002B4B1D" w:rsidRPr="00C95EDA">
          <w:rPr>
            <w:rStyle w:val="Hyperlink"/>
          </w:rPr>
          <w:t>2.4.4</w:t>
        </w:r>
        <w:r w:rsidR="002B4B1D" w:rsidRPr="00C95EDA">
          <w:rPr>
            <w:rFonts w:asciiTheme="minorHAnsi" w:hAnsiTheme="minorHAnsi" w:cstheme="minorBidi"/>
            <w:spacing w:val="0"/>
            <w:sz w:val="22"/>
            <w:szCs w:val="22"/>
            <w:lang w:val="de-DE"/>
          </w:rPr>
          <w:tab/>
        </w:r>
        <w:r w:rsidR="002B4B1D" w:rsidRPr="00C95EDA">
          <w:rPr>
            <w:rStyle w:val="Hyperlink"/>
          </w:rPr>
          <w:t>Records (including test records where relevant)</w:t>
        </w:r>
        <w:r w:rsidR="002B4B1D" w:rsidRPr="00C95EDA">
          <w:rPr>
            <w:webHidden/>
          </w:rPr>
          <w:tab/>
        </w:r>
        <w:r w:rsidR="002B4B1D" w:rsidRPr="00BC66E9">
          <w:rPr>
            <w:webHidden/>
          </w:rPr>
          <w:fldChar w:fldCharType="begin"/>
        </w:r>
        <w:r w:rsidR="002B4B1D" w:rsidRPr="00C95EDA">
          <w:rPr>
            <w:webHidden/>
          </w:rPr>
          <w:instrText xml:space="preserve"> PAGEREF _Toc85010502 \h </w:instrText>
        </w:r>
        <w:r w:rsidR="002B4B1D" w:rsidRPr="00BC66E9">
          <w:rPr>
            <w:webHidden/>
          </w:rPr>
        </w:r>
        <w:r w:rsidR="002B4B1D" w:rsidRPr="00BC66E9">
          <w:rPr>
            <w:webHidden/>
          </w:rPr>
          <w:fldChar w:fldCharType="separate"/>
        </w:r>
        <w:r w:rsidR="000B72B2">
          <w:rPr>
            <w:webHidden/>
          </w:rPr>
          <w:t>7</w:t>
        </w:r>
        <w:r w:rsidR="002B4B1D" w:rsidRPr="00BC66E9">
          <w:rPr>
            <w:webHidden/>
          </w:rPr>
          <w:fldChar w:fldCharType="end"/>
        </w:r>
      </w:hyperlink>
    </w:p>
    <w:p w14:paraId="0EDA52BC" w14:textId="2BF8759B" w:rsidR="002B4B1D" w:rsidRPr="00C95EDA" w:rsidRDefault="00FC5692">
      <w:pPr>
        <w:pStyle w:val="TOC3"/>
        <w:rPr>
          <w:rFonts w:asciiTheme="minorHAnsi" w:hAnsiTheme="minorHAnsi" w:cstheme="minorBidi"/>
          <w:spacing w:val="0"/>
          <w:sz w:val="22"/>
          <w:szCs w:val="22"/>
          <w:lang w:val="de-DE"/>
        </w:rPr>
      </w:pPr>
      <w:hyperlink w:anchor="_Toc85010507" w:history="1">
        <w:r w:rsidR="002B4B1D" w:rsidRPr="00C95EDA">
          <w:rPr>
            <w:rStyle w:val="Hyperlink"/>
          </w:rPr>
          <w:t>2.4.5</w:t>
        </w:r>
        <w:r w:rsidR="002B4B1D" w:rsidRPr="00C95EDA">
          <w:rPr>
            <w:rFonts w:asciiTheme="minorHAnsi" w:hAnsiTheme="minorHAnsi" w:cstheme="minorBidi"/>
            <w:spacing w:val="0"/>
            <w:sz w:val="22"/>
            <w:szCs w:val="22"/>
            <w:lang w:val="de-DE"/>
          </w:rPr>
          <w:tab/>
        </w:r>
        <w:r w:rsidR="002B4B1D" w:rsidRPr="00C95EDA">
          <w:rPr>
            <w:rStyle w:val="Hyperlink"/>
          </w:rPr>
          <w:t>Document change control</w:t>
        </w:r>
        <w:r w:rsidR="002B4B1D" w:rsidRPr="00C95EDA">
          <w:rPr>
            <w:webHidden/>
          </w:rPr>
          <w:tab/>
        </w:r>
        <w:r w:rsidR="002B4B1D" w:rsidRPr="00BC66E9">
          <w:rPr>
            <w:webHidden/>
          </w:rPr>
          <w:fldChar w:fldCharType="begin"/>
        </w:r>
        <w:r w:rsidR="002B4B1D" w:rsidRPr="00C95EDA">
          <w:rPr>
            <w:webHidden/>
          </w:rPr>
          <w:instrText xml:space="preserve"> PAGEREF _Toc85010507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68A4BF33" w14:textId="006B657E" w:rsidR="002B4B1D" w:rsidRPr="00C95EDA" w:rsidRDefault="00FC5692">
      <w:pPr>
        <w:pStyle w:val="TOC2"/>
        <w:rPr>
          <w:rFonts w:asciiTheme="minorHAnsi" w:hAnsiTheme="minorHAnsi" w:cstheme="minorBidi"/>
          <w:spacing w:val="0"/>
          <w:sz w:val="22"/>
          <w:szCs w:val="22"/>
          <w:lang w:val="de-DE"/>
        </w:rPr>
      </w:pPr>
      <w:hyperlink w:anchor="_Toc85010508" w:history="1">
        <w:r w:rsidR="002B4B1D" w:rsidRPr="00C95EDA">
          <w:rPr>
            <w:rStyle w:val="Hyperlink"/>
          </w:rPr>
          <w:t>2.5</w:t>
        </w:r>
        <w:r w:rsidR="002B4B1D" w:rsidRPr="00C95EDA">
          <w:rPr>
            <w:rFonts w:asciiTheme="minorHAnsi" w:hAnsiTheme="minorHAnsi" w:cstheme="minorBidi"/>
            <w:spacing w:val="0"/>
            <w:sz w:val="22"/>
            <w:szCs w:val="22"/>
            <w:lang w:val="de-DE"/>
          </w:rPr>
          <w:tab/>
        </w:r>
        <w:r w:rsidR="002B4B1D" w:rsidRPr="00C95EDA">
          <w:rPr>
            <w:rStyle w:val="Hyperlink"/>
          </w:rPr>
          <w:t>Confidentiality</w:t>
        </w:r>
        <w:r w:rsidR="002B4B1D" w:rsidRPr="00C95EDA">
          <w:rPr>
            <w:webHidden/>
          </w:rPr>
          <w:tab/>
        </w:r>
        <w:r w:rsidR="002B4B1D" w:rsidRPr="00BC66E9">
          <w:rPr>
            <w:webHidden/>
          </w:rPr>
          <w:fldChar w:fldCharType="begin"/>
        </w:r>
        <w:r w:rsidR="002B4B1D" w:rsidRPr="00C95EDA">
          <w:rPr>
            <w:webHidden/>
          </w:rPr>
          <w:instrText xml:space="preserve"> PAGEREF _Toc85010508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1347FD9E" w14:textId="3B65C9ED" w:rsidR="002B4B1D" w:rsidRPr="00C95EDA" w:rsidRDefault="00FC5692">
      <w:pPr>
        <w:pStyle w:val="TOC2"/>
        <w:rPr>
          <w:rFonts w:asciiTheme="minorHAnsi" w:hAnsiTheme="minorHAnsi" w:cstheme="minorBidi"/>
          <w:spacing w:val="0"/>
          <w:sz w:val="22"/>
          <w:szCs w:val="22"/>
          <w:lang w:val="de-DE"/>
        </w:rPr>
      </w:pPr>
      <w:hyperlink w:anchor="_Toc85010510" w:history="1">
        <w:r w:rsidR="002B4B1D" w:rsidRPr="00C95EDA">
          <w:rPr>
            <w:rStyle w:val="Hyperlink"/>
          </w:rPr>
          <w:t>2.6</w:t>
        </w:r>
        <w:r w:rsidR="002B4B1D" w:rsidRPr="00C95EDA">
          <w:rPr>
            <w:rFonts w:asciiTheme="minorHAnsi" w:hAnsiTheme="minorHAnsi" w:cstheme="minorBidi"/>
            <w:spacing w:val="0"/>
            <w:sz w:val="22"/>
            <w:szCs w:val="22"/>
            <w:lang w:val="de-DE"/>
          </w:rPr>
          <w:tab/>
        </w:r>
        <w:r w:rsidR="002B4B1D" w:rsidRPr="00C95EDA">
          <w:rPr>
            <w:rStyle w:val="Hyperlink"/>
            <w:spacing w:val="-2"/>
            <w:lang w:val="en-US"/>
          </w:rPr>
          <w:t>Communication with public and customers</w:t>
        </w:r>
        <w:r w:rsidR="002B4B1D" w:rsidRPr="00C95EDA">
          <w:rPr>
            <w:rStyle w:val="Hyperlink"/>
          </w:rPr>
          <w:t xml:space="preserve"> (Hard copy and Electronic)</w:t>
        </w:r>
        <w:r w:rsidR="002B4B1D" w:rsidRPr="00C95EDA">
          <w:rPr>
            <w:webHidden/>
          </w:rPr>
          <w:tab/>
        </w:r>
        <w:r w:rsidR="002B4B1D" w:rsidRPr="00BC66E9">
          <w:rPr>
            <w:webHidden/>
          </w:rPr>
          <w:fldChar w:fldCharType="begin"/>
        </w:r>
        <w:r w:rsidR="002B4B1D" w:rsidRPr="00C95EDA">
          <w:rPr>
            <w:webHidden/>
          </w:rPr>
          <w:instrText xml:space="preserve"> PAGEREF _Toc85010510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4BD95410" w14:textId="05B1C24C" w:rsidR="002B4B1D" w:rsidRPr="00C95EDA" w:rsidRDefault="00FC5692">
      <w:pPr>
        <w:pStyle w:val="TOC2"/>
        <w:rPr>
          <w:rFonts w:asciiTheme="minorHAnsi" w:hAnsiTheme="minorHAnsi" w:cstheme="minorBidi"/>
          <w:spacing w:val="0"/>
          <w:sz w:val="22"/>
          <w:szCs w:val="22"/>
          <w:lang w:val="de-DE"/>
        </w:rPr>
      </w:pPr>
      <w:hyperlink w:anchor="_Toc85010511" w:history="1">
        <w:r w:rsidR="002B4B1D" w:rsidRPr="00C95EDA">
          <w:rPr>
            <w:rStyle w:val="Hyperlink"/>
          </w:rPr>
          <w:t>2.7</w:t>
        </w:r>
        <w:r w:rsidR="002B4B1D" w:rsidRPr="00C95EDA">
          <w:rPr>
            <w:rFonts w:asciiTheme="minorHAnsi" w:hAnsiTheme="minorHAnsi" w:cstheme="minorBidi"/>
            <w:spacing w:val="0"/>
            <w:sz w:val="22"/>
            <w:szCs w:val="22"/>
            <w:lang w:val="de-DE"/>
          </w:rPr>
          <w:tab/>
        </w:r>
        <w:r w:rsidR="002B4B1D" w:rsidRPr="00C95EDA">
          <w:rPr>
            <w:rStyle w:val="Hyperlink"/>
          </w:rPr>
          <w:t>Recognitions and agreements</w:t>
        </w:r>
        <w:r w:rsidR="002B4B1D" w:rsidRPr="00C95EDA">
          <w:rPr>
            <w:webHidden/>
          </w:rPr>
          <w:tab/>
        </w:r>
        <w:r w:rsidR="002B4B1D" w:rsidRPr="00BC66E9">
          <w:rPr>
            <w:webHidden/>
          </w:rPr>
          <w:fldChar w:fldCharType="begin"/>
        </w:r>
        <w:r w:rsidR="002B4B1D" w:rsidRPr="00C95EDA">
          <w:rPr>
            <w:webHidden/>
          </w:rPr>
          <w:instrText xml:space="preserve"> PAGEREF _Toc85010511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6B7AD675" w14:textId="3D5A2F60" w:rsidR="002B4B1D" w:rsidRPr="00C95EDA" w:rsidRDefault="00FC5692">
      <w:pPr>
        <w:pStyle w:val="TOC2"/>
        <w:rPr>
          <w:rFonts w:asciiTheme="minorHAnsi" w:hAnsiTheme="minorHAnsi" w:cstheme="minorBidi"/>
          <w:spacing w:val="0"/>
          <w:sz w:val="22"/>
          <w:szCs w:val="22"/>
          <w:lang w:val="de-DE"/>
        </w:rPr>
      </w:pPr>
      <w:hyperlink w:anchor="_Toc85010512" w:history="1">
        <w:r w:rsidR="002B4B1D" w:rsidRPr="00C95EDA">
          <w:rPr>
            <w:rStyle w:val="Hyperlink"/>
          </w:rPr>
          <w:t>2.8</w:t>
        </w:r>
        <w:r w:rsidR="002B4B1D" w:rsidRPr="00C95EDA">
          <w:rPr>
            <w:rFonts w:asciiTheme="minorHAnsi" w:hAnsiTheme="minorHAnsi" w:cstheme="minorBidi"/>
            <w:spacing w:val="0"/>
            <w:sz w:val="22"/>
            <w:szCs w:val="22"/>
            <w:lang w:val="de-DE"/>
          </w:rPr>
          <w:tab/>
        </w:r>
        <w:r w:rsidR="002B4B1D" w:rsidRPr="00C95EDA">
          <w:rPr>
            <w:rStyle w:val="Hyperlink"/>
          </w:rPr>
          <w:t>Internal audit</w:t>
        </w:r>
        <w:r w:rsidR="002B4B1D" w:rsidRPr="00C95EDA">
          <w:rPr>
            <w:webHidden/>
          </w:rPr>
          <w:tab/>
        </w:r>
        <w:r w:rsidR="002B4B1D" w:rsidRPr="00BC66E9">
          <w:rPr>
            <w:webHidden/>
          </w:rPr>
          <w:fldChar w:fldCharType="begin"/>
        </w:r>
        <w:r w:rsidR="002B4B1D" w:rsidRPr="00C95EDA">
          <w:rPr>
            <w:webHidden/>
          </w:rPr>
          <w:instrText xml:space="preserve"> PAGEREF _Toc85010512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62822EE1" w14:textId="5EA714AE" w:rsidR="002B4B1D" w:rsidRPr="00C95EDA" w:rsidRDefault="00FC5692">
      <w:pPr>
        <w:pStyle w:val="TOC2"/>
        <w:rPr>
          <w:rFonts w:asciiTheme="minorHAnsi" w:hAnsiTheme="minorHAnsi" w:cstheme="minorBidi"/>
          <w:spacing w:val="0"/>
          <w:sz w:val="22"/>
          <w:szCs w:val="22"/>
          <w:lang w:val="de-DE"/>
        </w:rPr>
      </w:pPr>
      <w:hyperlink w:anchor="_Toc85010514" w:history="1">
        <w:r w:rsidR="002B4B1D" w:rsidRPr="00C95EDA">
          <w:rPr>
            <w:rStyle w:val="Hyperlink"/>
          </w:rPr>
          <w:t>2.9</w:t>
        </w:r>
        <w:r w:rsidR="002B4B1D" w:rsidRPr="00C95EDA">
          <w:rPr>
            <w:rFonts w:asciiTheme="minorHAnsi" w:hAnsiTheme="minorHAnsi" w:cstheme="minorBidi"/>
            <w:spacing w:val="0"/>
            <w:sz w:val="22"/>
            <w:szCs w:val="22"/>
            <w:lang w:val="de-DE"/>
          </w:rPr>
          <w:tab/>
        </w:r>
        <w:r w:rsidR="002B4B1D" w:rsidRPr="00C95EDA">
          <w:rPr>
            <w:rStyle w:val="Hyperlink"/>
          </w:rPr>
          <w:t>Management review</w:t>
        </w:r>
        <w:r w:rsidR="002B4B1D" w:rsidRPr="00C95EDA">
          <w:rPr>
            <w:webHidden/>
          </w:rPr>
          <w:tab/>
        </w:r>
        <w:r w:rsidR="002B4B1D" w:rsidRPr="00BC66E9">
          <w:rPr>
            <w:webHidden/>
          </w:rPr>
          <w:fldChar w:fldCharType="begin"/>
        </w:r>
        <w:r w:rsidR="002B4B1D" w:rsidRPr="00C95EDA">
          <w:rPr>
            <w:webHidden/>
          </w:rPr>
          <w:instrText xml:space="preserve"> PAGEREF _Toc85010514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374D48A1" w14:textId="0A2B82AA" w:rsidR="002B4B1D" w:rsidRPr="00C95EDA" w:rsidRDefault="00FC5692">
      <w:pPr>
        <w:pStyle w:val="TOC2"/>
        <w:rPr>
          <w:rFonts w:asciiTheme="minorHAnsi" w:hAnsiTheme="minorHAnsi" w:cstheme="minorBidi"/>
          <w:spacing w:val="0"/>
          <w:sz w:val="22"/>
          <w:szCs w:val="22"/>
          <w:lang w:val="de-DE"/>
        </w:rPr>
      </w:pPr>
      <w:hyperlink w:anchor="_Toc85010515" w:history="1">
        <w:r w:rsidR="002B4B1D" w:rsidRPr="00C95EDA">
          <w:rPr>
            <w:rStyle w:val="Hyperlink"/>
          </w:rPr>
          <w:t>2.10</w:t>
        </w:r>
        <w:r w:rsidR="002B4B1D" w:rsidRPr="00C95EDA">
          <w:rPr>
            <w:rFonts w:asciiTheme="minorHAnsi" w:hAnsiTheme="minorHAnsi" w:cstheme="minorBidi"/>
            <w:spacing w:val="0"/>
            <w:sz w:val="22"/>
            <w:szCs w:val="22"/>
            <w:lang w:val="de-DE"/>
          </w:rPr>
          <w:tab/>
        </w:r>
        <w:r w:rsidR="002B4B1D" w:rsidRPr="00C95EDA">
          <w:rPr>
            <w:rStyle w:val="Hyperlink"/>
          </w:rPr>
          <w:t>Contracting, subcontracting and witness testing</w:t>
        </w:r>
        <w:r w:rsidR="002B4B1D" w:rsidRPr="00C95EDA">
          <w:rPr>
            <w:webHidden/>
          </w:rPr>
          <w:tab/>
        </w:r>
        <w:r w:rsidR="002B4B1D" w:rsidRPr="00BC66E9">
          <w:rPr>
            <w:webHidden/>
          </w:rPr>
          <w:fldChar w:fldCharType="begin"/>
        </w:r>
        <w:r w:rsidR="002B4B1D" w:rsidRPr="00C95EDA">
          <w:rPr>
            <w:webHidden/>
          </w:rPr>
          <w:instrText xml:space="preserve"> PAGEREF _Toc85010515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2AE808A1" w14:textId="2BA409D6" w:rsidR="002B4B1D" w:rsidRPr="00C95EDA" w:rsidRDefault="00FC5692">
      <w:pPr>
        <w:pStyle w:val="TOC3"/>
        <w:rPr>
          <w:rFonts w:asciiTheme="minorHAnsi" w:hAnsiTheme="minorHAnsi" w:cstheme="minorBidi"/>
          <w:spacing w:val="0"/>
          <w:sz w:val="22"/>
          <w:szCs w:val="22"/>
          <w:lang w:val="de-DE"/>
        </w:rPr>
      </w:pPr>
      <w:hyperlink w:anchor="_Toc85010520" w:history="1">
        <w:r w:rsidR="002B4B1D" w:rsidRPr="00C95EDA">
          <w:rPr>
            <w:rStyle w:val="Hyperlink"/>
          </w:rPr>
          <w:t>2.10.1</w:t>
        </w:r>
        <w:r w:rsidR="002B4B1D" w:rsidRPr="00C95EDA">
          <w:rPr>
            <w:rFonts w:asciiTheme="minorHAnsi" w:hAnsiTheme="minorHAnsi" w:cstheme="minorBidi"/>
            <w:spacing w:val="0"/>
            <w:sz w:val="22"/>
            <w:szCs w:val="22"/>
            <w:lang w:val="de-DE"/>
          </w:rPr>
          <w:tab/>
        </w:r>
        <w:r w:rsidR="002B4B1D" w:rsidRPr="00C95EDA">
          <w:rPr>
            <w:rStyle w:val="Hyperlink"/>
          </w:rPr>
          <w:t>Contracting</w:t>
        </w:r>
        <w:r w:rsidR="002B4B1D" w:rsidRPr="00C95EDA">
          <w:rPr>
            <w:webHidden/>
          </w:rPr>
          <w:tab/>
        </w:r>
        <w:r w:rsidR="002B4B1D" w:rsidRPr="00BC66E9">
          <w:rPr>
            <w:webHidden/>
          </w:rPr>
          <w:fldChar w:fldCharType="begin"/>
        </w:r>
        <w:r w:rsidR="002B4B1D" w:rsidRPr="00C95EDA">
          <w:rPr>
            <w:webHidden/>
          </w:rPr>
          <w:instrText xml:space="preserve"> PAGEREF _Toc85010520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229FCE8C" w14:textId="7173B408" w:rsidR="002B4B1D" w:rsidRPr="00C95EDA" w:rsidRDefault="00FC5692">
      <w:pPr>
        <w:pStyle w:val="TOC3"/>
        <w:rPr>
          <w:rFonts w:asciiTheme="minorHAnsi" w:hAnsiTheme="minorHAnsi" w:cstheme="minorBidi"/>
          <w:spacing w:val="0"/>
          <w:sz w:val="22"/>
          <w:szCs w:val="22"/>
          <w:lang w:val="de-DE"/>
        </w:rPr>
      </w:pPr>
      <w:hyperlink w:anchor="_Toc85010521" w:history="1">
        <w:r w:rsidR="002B4B1D" w:rsidRPr="00C95EDA">
          <w:rPr>
            <w:rStyle w:val="Hyperlink"/>
          </w:rPr>
          <w:t>2.10.2</w:t>
        </w:r>
        <w:r w:rsidR="002B4B1D" w:rsidRPr="00C95EDA">
          <w:rPr>
            <w:rFonts w:asciiTheme="minorHAnsi" w:hAnsiTheme="minorHAnsi" w:cstheme="minorBidi"/>
            <w:spacing w:val="0"/>
            <w:sz w:val="22"/>
            <w:szCs w:val="22"/>
            <w:lang w:val="de-DE"/>
          </w:rPr>
          <w:tab/>
        </w:r>
        <w:r w:rsidR="002B4B1D" w:rsidRPr="00C95EDA">
          <w:rPr>
            <w:rStyle w:val="Hyperlink"/>
          </w:rPr>
          <w:t>Subcontracting</w:t>
        </w:r>
        <w:r w:rsidR="002B4B1D" w:rsidRPr="00C95EDA">
          <w:rPr>
            <w:webHidden/>
          </w:rPr>
          <w:tab/>
        </w:r>
        <w:r w:rsidR="002B4B1D" w:rsidRPr="00BC66E9">
          <w:rPr>
            <w:webHidden/>
          </w:rPr>
          <w:fldChar w:fldCharType="begin"/>
        </w:r>
        <w:r w:rsidR="002B4B1D" w:rsidRPr="00C95EDA">
          <w:rPr>
            <w:webHidden/>
          </w:rPr>
          <w:instrText xml:space="preserve"> PAGEREF _Toc85010521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67C3A454" w14:textId="7AFBA69A" w:rsidR="002B4B1D" w:rsidRPr="00C95EDA" w:rsidRDefault="00FC5692">
      <w:pPr>
        <w:pStyle w:val="TOC3"/>
        <w:rPr>
          <w:rFonts w:asciiTheme="minorHAnsi" w:hAnsiTheme="minorHAnsi" w:cstheme="minorBidi"/>
          <w:spacing w:val="0"/>
          <w:sz w:val="22"/>
          <w:szCs w:val="22"/>
          <w:lang w:val="de-DE"/>
        </w:rPr>
      </w:pPr>
      <w:hyperlink w:anchor="_Toc85010523" w:history="1">
        <w:r w:rsidR="002B4B1D" w:rsidRPr="00C95EDA">
          <w:rPr>
            <w:rStyle w:val="Hyperlink"/>
          </w:rPr>
          <w:t>2.10.3</w:t>
        </w:r>
        <w:r w:rsidR="002B4B1D" w:rsidRPr="00C95EDA">
          <w:rPr>
            <w:rFonts w:asciiTheme="minorHAnsi" w:hAnsiTheme="minorHAnsi" w:cstheme="minorBidi"/>
            <w:spacing w:val="0"/>
            <w:sz w:val="22"/>
            <w:szCs w:val="22"/>
            <w:lang w:val="de-DE"/>
          </w:rPr>
          <w:tab/>
        </w:r>
        <w:r w:rsidR="002B4B1D" w:rsidRPr="00C95EDA">
          <w:rPr>
            <w:rStyle w:val="Hyperlink"/>
          </w:rPr>
          <w:t>Off-site and Witness testing</w:t>
        </w:r>
        <w:r w:rsidR="002B4B1D" w:rsidRPr="00C95EDA">
          <w:rPr>
            <w:webHidden/>
          </w:rPr>
          <w:tab/>
        </w:r>
        <w:r w:rsidR="002B4B1D" w:rsidRPr="00BC66E9">
          <w:rPr>
            <w:webHidden/>
          </w:rPr>
          <w:fldChar w:fldCharType="begin"/>
        </w:r>
        <w:r w:rsidR="002B4B1D" w:rsidRPr="00C95EDA">
          <w:rPr>
            <w:webHidden/>
          </w:rPr>
          <w:instrText xml:space="preserve"> PAGEREF _Toc85010523 \h </w:instrText>
        </w:r>
        <w:r w:rsidR="002B4B1D" w:rsidRPr="00BC66E9">
          <w:rPr>
            <w:webHidden/>
          </w:rPr>
        </w:r>
        <w:r w:rsidR="002B4B1D" w:rsidRPr="00BC66E9">
          <w:rPr>
            <w:webHidden/>
          </w:rPr>
          <w:fldChar w:fldCharType="separate"/>
        </w:r>
        <w:r w:rsidR="000B72B2">
          <w:rPr>
            <w:webHidden/>
          </w:rPr>
          <w:t>8</w:t>
        </w:r>
        <w:r w:rsidR="002B4B1D" w:rsidRPr="00BC66E9">
          <w:rPr>
            <w:webHidden/>
          </w:rPr>
          <w:fldChar w:fldCharType="end"/>
        </w:r>
      </w:hyperlink>
    </w:p>
    <w:p w14:paraId="578411B1" w14:textId="7CBAE94E" w:rsidR="002B4B1D" w:rsidRPr="00C95EDA" w:rsidRDefault="00FC5692">
      <w:pPr>
        <w:pStyle w:val="TOC2"/>
        <w:rPr>
          <w:rFonts w:asciiTheme="minorHAnsi" w:hAnsiTheme="minorHAnsi" w:cstheme="minorBidi"/>
          <w:spacing w:val="0"/>
          <w:sz w:val="22"/>
          <w:szCs w:val="22"/>
          <w:lang w:val="de-DE"/>
        </w:rPr>
      </w:pPr>
      <w:hyperlink w:anchor="_Toc85010524" w:history="1">
        <w:r w:rsidR="002B4B1D" w:rsidRPr="00C95EDA">
          <w:rPr>
            <w:rStyle w:val="Hyperlink"/>
          </w:rPr>
          <w:t>2.11</w:t>
        </w:r>
        <w:r w:rsidR="002B4B1D" w:rsidRPr="00C95EDA">
          <w:rPr>
            <w:rFonts w:asciiTheme="minorHAnsi" w:hAnsiTheme="minorHAnsi" w:cstheme="minorBidi"/>
            <w:spacing w:val="0"/>
            <w:sz w:val="22"/>
            <w:szCs w:val="22"/>
            <w:lang w:val="de-DE"/>
          </w:rPr>
          <w:tab/>
        </w:r>
        <w:r w:rsidR="002B4B1D" w:rsidRPr="00C95EDA">
          <w:rPr>
            <w:rStyle w:val="Hyperlink"/>
          </w:rPr>
          <w:t>Training and competence</w:t>
        </w:r>
        <w:r w:rsidR="002B4B1D" w:rsidRPr="00C95EDA">
          <w:rPr>
            <w:webHidden/>
          </w:rPr>
          <w:tab/>
        </w:r>
        <w:r w:rsidR="002B4B1D" w:rsidRPr="00BC66E9">
          <w:rPr>
            <w:webHidden/>
          </w:rPr>
          <w:fldChar w:fldCharType="begin"/>
        </w:r>
        <w:r w:rsidR="002B4B1D" w:rsidRPr="00C95EDA">
          <w:rPr>
            <w:webHidden/>
          </w:rPr>
          <w:instrText xml:space="preserve"> PAGEREF _Toc85010524 \h </w:instrText>
        </w:r>
        <w:r w:rsidR="002B4B1D" w:rsidRPr="00BC66E9">
          <w:rPr>
            <w:webHidden/>
          </w:rPr>
        </w:r>
        <w:r w:rsidR="002B4B1D" w:rsidRPr="00BC66E9">
          <w:rPr>
            <w:webHidden/>
          </w:rPr>
          <w:fldChar w:fldCharType="separate"/>
        </w:r>
        <w:r w:rsidR="000B72B2">
          <w:rPr>
            <w:webHidden/>
          </w:rPr>
          <w:t>9</w:t>
        </w:r>
        <w:r w:rsidR="002B4B1D" w:rsidRPr="00BC66E9">
          <w:rPr>
            <w:webHidden/>
          </w:rPr>
          <w:fldChar w:fldCharType="end"/>
        </w:r>
      </w:hyperlink>
    </w:p>
    <w:p w14:paraId="00A791B7" w14:textId="30BF1D5F" w:rsidR="002B4B1D" w:rsidRPr="00C95EDA" w:rsidRDefault="00FC5692">
      <w:pPr>
        <w:pStyle w:val="TOC2"/>
        <w:rPr>
          <w:rFonts w:asciiTheme="minorHAnsi" w:hAnsiTheme="minorHAnsi" w:cstheme="minorBidi"/>
          <w:spacing w:val="0"/>
          <w:sz w:val="22"/>
          <w:szCs w:val="22"/>
          <w:lang w:val="de-DE"/>
        </w:rPr>
      </w:pPr>
      <w:hyperlink w:anchor="_Toc85010525" w:history="1">
        <w:r w:rsidR="002B4B1D" w:rsidRPr="00C95EDA">
          <w:rPr>
            <w:rStyle w:val="Hyperlink"/>
          </w:rPr>
          <w:t>2.12</w:t>
        </w:r>
        <w:r w:rsidR="002B4B1D" w:rsidRPr="00C95EDA">
          <w:rPr>
            <w:rFonts w:asciiTheme="minorHAnsi" w:hAnsiTheme="minorHAnsi" w:cstheme="minorBidi"/>
            <w:spacing w:val="0"/>
            <w:sz w:val="22"/>
            <w:szCs w:val="22"/>
            <w:lang w:val="de-DE"/>
          </w:rPr>
          <w:tab/>
        </w:r>
        <w:r w:rsidR="002B4B1D" w:rsidRPr="00C95EDA">
          <w:rPr>
            <w:rStyle w:val="Hyperlink"/>
          </w:rPr>
          <w:t>Complaints and appeals (including appeals to IECEx)</w:t>
        </w:r>
        <w:r w:rsidR="002B4B1D" w:rsidRPr="00C95EDA">
          <w:rPr>
            <w:webHidden/>
          </w:rPr>
          <w:tab/>
        </w:r>
        <w:r w:rsidR="002B4B1D" w:rsidRPr="00BC66E9">
          <w:rPr>
            <w:webHidden/>
          </w:rPr>
          <w:fldChar w:fldCharType="begin"/>
        </w:r>
        <w:r w:rsidR="002B4B1D" w:rsidRPr="00C95EDA">
          <w:rPr>
            <w:webHidden/>
          </w:rPr>
          <w:instrText xml:space="preserve"> PAGEREF _Toc85010525 \h </w:instrText>
        </w:r>
        <w:r w:rsidR="002B4B1D" w:rsidRPr="00BC66E9">
          <w:rPr>
            <w:webHidden/>
          </w:rPr>
        </w:r>
        <w:r w:rsidR="002B4B1D" w:rsidRPr="00BC66E9">
          <w:rPr>
            <w:webHidden/>
          </w:rPr>
          <w:fldChar w:fldCharType="separate"/>
        </w:r>
        <w:r w:rsidR="000B72B2">
          <w:rPr>
            <w:webHidden/>
          </w:rPr>
          <w:t>9</w:t>
        </w:r>
        <w:r w:rsidR="002B4B1D" w:rsidRPr="00BC66E9">
          <w:rPr>
            <w:webHidden/>
          </w:rPr>
          <w:fldChar w:fldCharType="end"/>
        </w:r>
      </w:hyperlink>
    </w:p>
    <w:p w14:paraId="378DC7DD" w14:textId="0CBD09EB" w:rsidR="002B4B1D" w:rsidRPr="00C95EDA" w:rsidRDefault="00FC5692">
      <w:pPr>
        <w:pStyle w:val="TOC2"/>
        <w:rPr>
          <w:rFonts w:asciiTheme="minorHAnsi" w:hAnsiTheme="minorHAnsi" w:cstheme="minorBidi"/>
          <w:spacing w:val="0"/>
          <w:sz w:val="22"/>
          <w:szCs w:val="22"/>
          <w:lang w:val="de-DE"/>
        </w:rPr>
      </w:pPr>
      <w:hyperlink w:anchor="_Toc85010526" w:history="1">
        <w:r w:rsidR="002B4B1D" w:rsidRPr="00BC66E9">
          <w:rPr>
            <w:rStyle w:val="Hyperlink"/>
          </w:rPr>
          <w:t>2.13</w:t>
        </w:r>
        <w:r w:rsidR="002B4B1D" w:rsidRPr="00C95EDA">
          <w:rPr>
            <w:rFonts w:asciiTheme="minorHAnsi" w:hAnsiTheme="minorHAnsi" w:cstheme="minorBidi"/>
            <w:spacing w:val="0"/>
            <w:sz w:val="22"/>
            <w:szCs w:val="22"/>
            <w:lang w:val="de-DE"/>
          </w:rPr>
          <w:tab/>
        </w:r>
        <w:r w:rsidR="002B4B1D" w:rsidRPr="00BC66E9">
          <w:rPr>
            <w:rStyle w:val="Hyperlink"/>
          </w:rPr>
          <w:t>Impartiality</w:t>
        </w:r>
        <w:r w:rsidR="002B4B1D" w:rsidRPr="00C95EDA">
          <w:rPr>
            <w:webHidden/>
          </w:rPr>
          <w:tab/>
        </w:r>
        <w:r w:rsidR="002B4B1D" w:rsidRPr="00BC66E9">
          <w:rPr>
            <w:webHidden/>
          </w:rPr>
          <w:fldChar w:fldCharType="begin"/>
        </w:r>
        <w:r w:rsidR="002B4B1D" w:rsidRPr="00C95EDA">
          <w:rPr>
            <w:webHidden/>
          </w:rPr>
          <w:instrText xml:space="preserve"> PAGEREF _Toc85010526 \h </w:instrText>
        </w:r>
        <w:r w:rsidR="002B4B1D" w:rsidRPr="00BC66E9">
          <w:rPr>
            <w:webHidden/>
          </w:rPr>
        </w:r>
        <w:r w:rsidR="002B4B1D" w:rsidRPr="00BC66E9">
          <w:rPr>
            <w:webHidden/>
          </w:rPr>
          <w:fldChar w:fldCharType="separate"/>
        </w:r>
        <w:r w:rsidR="000B72B2">
          <w:rPr>
            <w:webHidden/>
          </w:rPr>
          <w:t>9</w:t>
        </w:r>
        <w:r w:rsidR="002B4B1D" w:rsidRPr="00BC66E9">
          <w:rPr>
            <w:webHidden/>
          </w:rPr>
          <w:fldChar w:fldCharType="end"/>
        </w:r>
      </w:hyperlink>
    </w:p>
    <w:p w14:paraId="55392D78" w14:textId="381C42F9" w:rsidR="002B4B1D" w:rsidRDefault="00FC5692">
      <w:pPr>
        <w:pStyle w:val="TOC2"/>
        <w:rPr>
          <w:rFonts w:asciiTheme="minorHAnsi" w:hAnsiTheme="minorHAnsi" w:cstheme="minorBidi"/>
          <w:spacing w:val="0"/>
          <w:sz w:val="22"/>
          <w:szCs w:val="22"/>
          <w:lang w:val="de-DE"/>
        </w:rPr>
      </w:pPr>
      <w:hyperlink w:anchor="_Toc85010527" w:history="1">
        <w:r w:rsidR="002B4B1D" w:rsidRPr="00BC66E9">
          <w:rPr>
            <w:rStyle w:val="Hyperlink"/>
          </w:rPr>
          <w:t>2.14</w:t>
        </w:r>
        <w:r w:rsidR="002B4B1D" w:rsidRPr="00C95EDA">
          <w:rPr>
            <w:rFonts w:asciiTheme="minorHAnsi" w:hAnsiTheme="minorHAnsi" w:cstheme="minorBidi"/>
            <w:spacing w:val="0"/>
            <w:sz w:val="22"/>
            <w:szCs w:val="22"/>
            <w:lang w:val="de-DE"/>
          </w:rPr>
          <w:tab/>
        </w:r>
        <w:r w:rsidR="002B4B1D" w:rsidRPr="00BC66E9">
          <w:rPr>
            <w:rStyle w:val="Hyperlink"/>
          </w:rPr>
          <w:t>Active involvement in development of Decision Sheets</w:t>
        </w:r>
        <w:r w:rsidR="002B4B1D" w:rsidRPr="00C95EDA">
          <w:rPr>
            <w:webHidden/>
          </w:rPr>
          <w:tab/>
        </w:r>
        <w:r w:rsidR="002B4B1D" w:rsidRPr="00BC66E9">
          <w:rPr>
            <w:webHidden/>
          </w:rPr>
          <w:fldChar w:fldCharType="begin"/>
        </w:r>
        <w:r w:rsidR="002B4B1D" w:rsidRPr="00C95EDA">
          <w:rPr>
            <w:webHidden/>
          </w:rPr>
          <w:instrText xml:space="preserve"> PAGEREF _Toc85010527 \h </w:instrText>
        </w:r>
        <w:r w:rsidR="002B4B1D" w:rsidRPr="00BC66E9">
          <w:rPr>
            <w:webHidden/>
          </w:rPr>
        </w:r>
        <w:r w:rsidR="002B4B1D" w:rsidRPr="00BC66E9">
          <w:rPr>
            <w:webHidden/>
          </w:rPr>
          <w:fldChar w:fldCharType="separate"/>
        </w:r>
        <w:r w:rsidR="000B72B2">
          <w:rPr>
            <w:webHidden/>
          </w:rPr>
          <w:t>9</w:t>
        </w:r>
        <w:r w:rsidR="002B4B1D" w:rsidRPr="00BC66E9">
          <w:rPr>
            <w:webHidden/>
          </w:rPr>
          <w:fldChar w:fldCharType="end"/>
        </w:r>
      </w:hyperlink>
    </w:p>
    <w:p w14:paraId="0D924524" w14:textId="56DEBA14" w:rsidR="002B4B1D" w:rsidRDefault="00FC5692">
      <w:pPr>
        <w:pStyle w:val="TOC2"/>
        <w:rPr>
          <w:rFonts w:asciiTheme="minorHAnsi" w:hAnsiTheme="minorHAnsi" w:cstheme="minorBidi"/>
          <w:spacing w:val="0"/>
          <w:sz w:val="22"/>
          <w:szCs w:val="22"/>
          <w:lang w:val="de-DE"/>
        </w:rPr>
      </w:pPr>
      <w:hyperlink w:anchor="_Toc85010528" w:history="1">
        <w:r w:rsidR="002B4B1D" w:rsidRPr="003742C3">
          <w:rPr>
            <w:rStyle w:val="Hyperlink"/>
          </w:rPr>
          <w:t>2.15</w:t>
        </w:r>
        <w:r w:rsidR="002B4B1D">
          <w:rPr>
            <w:rFonts w:asciiTheme="minorHAnsi" w:hAnsiTheme="minorHAnsi" w:cstheme="minorBidi"/>
            <w:spacing w:val="0"/>
            <w:sz w:val="22"/>
            <w:szCs w:val="22"/>
            <w:lang w:val="de-DE"/>
          </w:rPr>
          <w:tab/>
        </w:r>
        <w:r w:rsidR="002B4B1D" w:rsidRPr="003742C3">
          <w:rPr>
            <w:rStyle w:val="Hyperlink"/>
          </w:rPr>
          <w:t>Special facts to be noted</w:t>
        </w:r>
        <w:r w:rsidR="002B4B1D">
          <w:rPr>
            <w:webHidden/>
          </w:rPr>
          <w:tab/>
        </w:r>
        <w:r w:rsidR="002B4B1D">
          <w:rPr>
            <w:webHidden/>
          </w:rPr>
          <w:fldChar w:fldCharType="begin"/>
        </w:r>
        <w:r w:rsidR="002B4B1D">
          <w:rPr>
            <w:webHidden/>
          </w:rPr>
          <w:instrText xml:space="preserve"> PAGEREF _Toc85010528 \h </w:instrText>
        </w:r>
        <w:r w:rsidR="002B4B1D">
          <w:rPr>
            <w:webHidden/>
          </w:rPr>
        </w:r>
        <w:r w:rsidR="002B4B1D">
          <w:rPr>
            <w:webHidden/>
          </w:rPr>
          <w:fldChar w:fldCharType="separate"/>
        </w:r>
        <w:r w:rsidR="000B72B2">
          <w:rPr>
            <w:webHidden/>
          </w:rPr>
          <w:t>9</w:t>
        </w:r>
        <w:r w:rsidR="002B4B1D">
          <w:rPr>
            <w:webHidden/>
          </w:rPr>
          <w:fldChar w:fldCharType="end"/>
        </w:r>
      </w:hyperlink>
    </w:p>
    <w:p w14:paraId="3F7322D0" w14:textId="3E146EC5" w:rsidR="002B4B1D" w:rsidRDefault="00FC5692">
      <w:pPr>
        <w:pStyle w:val="TOC2"/>
        <w:rPr>
          <w:rFonts w:asciiTheme="minorHAnsi" w:hAnsiTheme="minorHAnsi" w:cstheme="minorBidi"/>
          <w:spacing w:val="0"/>
          <w:sz w:val="22"/>
          <w:szCs w:val="22"/>
          <w:lang w:val="de-DE"/>
        </w:rPr>
      </w:pPr>
      <w:hyperlink w:anchor="_Toc85010529" w:history="1">
        <w:r w:rsidR="002B4B1D" w:rsidRPr="003742C3">
          <w:rPr>
            <w:rStyle w:val="Hyperlink"/>
          </w:rPr>
          <w:t>2.16</w:t>
        </w:r>
        <w:r w:rsidR="002B4B1D">
          <w:rPr>
            <w:rFonts w:asciiTheme="minorHAnsi" w:hAnsiTheme="minorHAnsi" w:cstheme="minorBidi"/>
            <w:spacing w:val="0"/>
            <w:sz w:val="22"/>
            <w:szCs w:val="22"/>
            <w:lang w:val="de-DE"/>
          </w:rPr>
          <w:tab/>
        </w:r>
        <w:r w:rsidR="002B4B1D" w:rsidRPr="003742C3">
          <w:rPr>
            <w:rStyle w:val="Hyperlink"/>
          </w:rPr>
          <w:t>Supporting documentation</w:t>
        </w:r>
        <w:r w:rsidR="002B4B1D">
          <w:rPr>
            <w:webHidden/>
          </w:rPr>
          <w:tab/>
        </w:r>
        <w:r w:rsidR="002B4B1D">
          <w:rPr>
            <w:webHidden/>
          </w:rPr>
          <w:fldChar w:fldCharType="begin"/>
        </w:r>
        <w:r w:rsidR="002B4B1D">
          <w:rPr>
            <w:webHidden/>
          </w:rPr>
          <w:instrText xml:space="preserve"> PAGEREF _Toc85010529 \h </w:instrText>
        </w:r>
        <w:r w:rsidR="002B4B1D">
          <w:rPr>
            <w:webHidden/>
          </w:rPr>
        </w:r>
        <w:r w:rsidR="002B4B1D">
          <w:rPr>
            <w:webHidden/>
          </w:rPr>
          <w:fldChar w:fldCharType="separate"/>
        </w:r>
        <w:r w:rsidR="000B72B2">
          <w:rPr>
            <w:webHidden/>
          </w:rPr>
          <w:t>9</w:t>
        </w:r>
        <w:r w:rsidR="002B4B1D">
          <w:rPr>
            <w:webHidden/>
          </w:rPr>
          <w:fldChar w:fldCharType="end"/>
        </w:r>
      </w:hyperlink>
    </w:p>
    <w:p w14:paraId="3F0B49E6" w14:textId="59BFFBED" w:rsidR="002B4B1D" w:rsidRDefault="00FC5692">
      <w:pPr>
        <w:pStyle w:val="TOC2"/>
        <w:rPr>
          <w:rFonts w:asciiTheme="minorHAnsi" w:hAnsiTheme="minorHAnsi" w:cstheme="minorBidi"/>
          <w:spacing w:val="0"/>
          <w:sz w:val="22"/>
          <w:szCs w:val="22"/>
          <w:lang w:val="de-DE"/>
        </w:rPr>
      </w:pPr>
      <w:hyperlink w:anchor="_Toc85010530" w:history="1">
        <w:r w:rsidR="002B4B1D" w:rsidRPr="003742C3">
          <w:rPr>
            <w:rStyle w:val="Hyperlink"/>
          </w:rPr>
          <w:t>2.17</w:t>
        </w:r>
        <w:r w:rsidR="002B4B1D">
          <w:rPr>
            <w:rFonts w:asciiTheme="minorHAnsi" w:hAnsiTheme="minorHAnsi" w:cstheme="minorBidi"/>
            <w:spacing w:val="0"/>
            <w:sz w:val="22"/>
            <w:szCs w:val="22"/>
            <w:lang w:val="de-DE"/>
          </w:rPr>
          <w:tab/>
        </w:r>
        <w:r w:rsidR="002B4B1D" w:rsidRPr="003742C3">
          <w:rPr>
            <w:rStyle w:val="Hyperlink"/>
          </w:rPr>
          <w:t>Recommendations</w:t>
        </w:r>
        <w:r w:rsidR="002B4B1D">
          <w:rPr>
            <w:webHidden/>
          </w:rPr>
          <w:tab/>
        </w:r>
        <w:r w:rsidR="002B4B1D">
          <w:rPr>
            <w:webHidden/>
          </w:rPr>
          <w:fldChar w:fldCharType="begin"/>
        </w:r>
        <w:r w:rsidR="002B4B1D">
          <w:rPr>
            <w:webHidden/>
          </w:rPr>
          <w:instrText xml:space="preserve"> PAGEREF _Toc85010530 \h </w:instrText>
        </w:r>
        <w:r w:rsidR="002B4B1D">
          <w:rPr>
            <w:webHidden/>
          </w:rPr>
        </w:r>
        <w:r w:rsidR="002B4B1D">
          <w:rPr>
            <w:webHidden/>
          </w:rPr>
          <w:fldChar w:fldCharType="separate"/>
        </w:r>
        <w:r w:rsidR="000B72B2">
          <w:rPr>
            <w:webHidden/>
          </w:rPr>
          <w:t>9</w:t>
        </w:r>
        <w:r w:rsidR="002B4B1D">
          <w:rPr>
            <w:webHidden/>
          </w:rPr>
          <w:fldChar w:fldCharType="end"/>
        </w:r>
      </w:hyperlink>
    </w:p>
    <w:p w14:paraId="2F1EC935" w14:textId="3A057A39" w:rsidR="002B4B1D" w:rsidRDefault="00FC5692">
      <w:pPr>
        <w:pStyle w:val="TOC1"/>
        <w:rPr>
          <w:rFonts w:asciiTheme="minorHAnsi" w:hAnsiTheme="minorHAnsi" w:cstheme="minorBidi"/>
          <w:spacing w:val="0"/>
          <w:sz w:val="22"/>
          <w:szCs w:val="22"/>
          <w:lang w:val="de-DE"/>
        </w:rPr>
      </w:pPr>
      <w:hyperlink w:anchor="_Toc85010531" w:history="1">
        <w:r w:rsidR="002B4B1D" w:rsidRPr="003742C3">
          <w:rPr>
            <w:rStyle w:val="Hyperlink"/>
          </w:rPr>
          <w:t>3</w:t>
        </w:r>
        <w:r w:rsidR="002B4B1D">
          <w:rPr>
            <w:rFonts w:asciiTheme="minorHAnsi" w:hAnsiTheme="minorHAnsi" w:cstheme="minorBidi"/>
            <w:spacing w:val="0"/>
            <w:sz w:val="22"/>
            <w:szCs w:val="22"/>
            <w:lang w:val="de-DE"/>
          </w:rPr>
          <w:tab/>
        </w:r>
        <w:r w:rsidR="002B4B1D" w:rsidRPr="003742C3">
          <w:rPr>
            <w:rStyle w:val="Hyperlink"/>
          </w:rPr>
          <w:t>ExTL for IECEx Certified Equipment Scheme</w:t>
        </w:r>
        <w:r w:rsidR="002B4B1D">
          <w:rPr>
            <w:webHidden/>
          </w:rPr>
          <w:tab/>
        </w:r>
        <w:r w:rsidR="002B4B1D">
          <w:rPr>
            <w:webHidden/>
          </w:rPr>
          <w:fldChar w:fldCharType="begin"/>
        </w:r>
        <w:r w:rsidR="002B4B1D">
          <w:rPr>
            <w:webHidden/>
          </w:rPr>
          <w:instrText xml:space="preserve"> PAGEREF _Toc85010531 \h </w:instrText>
        </w:r>
        <w:r w:rsidR="002B4B1D">
          <w:rPr>
            <w:webHidden/>
          </w:rPr>
        </w:r>
        <w:r w:rsidR="002B4B1D">
          <w:rPr>
            <w:webHidden/>
          </w:rPr>
          <w:fldChar w:fldCharType="separate"/>
        </w:r>
        <w:r w:rsidR="000B72B2">
          <w:rPr>
            <w:webHidden/>
          </w:rPr>
          <w:t>10</w:t>
        </w:r>
        <w:r w:rsidR="002B4B1D">
          <w:rPr>
            <w:webHidden/>
          </w:rPr>
          <w:fldChar w:fldCharType="end"/>
        </w:r>
      </w:hyperlink>
    </w:p>
    <w:p w14:paraId="4B19C920" w14:textId="050EC05C" w:rsidR="002B4B1D" w:rsidRDefault="00FC5692">
      <w:pPr>
        <w:pStyle w:val="TOC2"/>
        <w:rPr>
          <w:rFonts w:asciiTheme="minorHAnsi" w:hAnsiTheme="minorHAnsi" w:cstheme="minorBidi"/>
          <w:spacing w:val="0"/>
          <w:sz w:val="22"/>
          <w:szCs w:val="22"/>
          <w:lang w:val="de-DE"/>
        </w:rPr>
      </w:pPr>
      <w:hyperlink w:anchor="_Toc85010532" w:history="1">
        <w:r w:rsidR="002B4B1D" w:rsidRPr="003742C3">
          <w:rPr>
            <w:rStyle w:val="Hyperlink"/>
          </w:rPr>
          <w:t>3.1</w:t>
        </w:r>
        <w:r w:rsidR="002B4B1D">
          <w:rPr>
            <w:rFonts w:asciiTheme="minorHAnsi" w:hAnsiTheme="minorHAnsi" w:cstheme="minorBidi"/>
            <w:spacing w:val="0"/>
            <w:sz w:val="22"/>
            <w:szCs w:val="22"/>
            <w:lang w:val="de-DE"/>
          </w:rPr>
          <w:tab/>
        </w:r>
        <w:r w:rsidR="002B4B1D" w:rsidRPr="003742C3">
          <w:rPr>
            <w:rStyle w:val="Hyperlink"/>
          </w:rPr>
          <w:t>Assessment references</w:t>
        </w:r>
        <w:r w:rsidR="002B4B1D">
          <w:rPr>
            <w:webHidden/>
          </w:rPr>
          <w:tab/>
        </w:r>
        <w:r w:rsidR="002B4B1D">
          <w:rPr>
            <w:webHidden/>
          </w:rPr>
          <w:fldChar w:fldCharType="begin"/>
        </w:r>
        <w:r w:rsidR="002B4B1D">
          <w:rPr>
            <w:webHidden/>
          </w:rPr>
          <w:instrText xml:space="preserve"> PAGEREF _Toc85010532 \h </w:instrText>
        </w:r>
        <w:r w:rsidR="002B4B1D">
          <w:rPr>
            <w:webHidden/>
          </w:rPr>
        </w:r>
        <w:r w:rsidR="002B4B1D">
          <w:rPr>
            <w:webHidden/>
          </w:rPr>
          <w:fldChar w:fldCharType="separate"/>
        </w:r>
        <w:r w:rsidR="000B72B2">
          <w:rPr>
            <w:webHidden/>
          </w:rPr>
          <w:t>10</w:t>
        </w:r>
        <w:r w:rsidR="002B4B1D">
          <w:rPr>
            <w:webHidden/>
          </w:rPr>
          <w:fldChar w:fldCharType="end"/>
        </w:r>
      </w:hyperlink>
    </w:p>
    <w:p w14:paraId="3745A66B" w14:textId="0D4E17AB" w:rsidR="002B4B1D" w:rsidRDefault="00FC5692">
      <w:pPr>
        <w:pStyle w:val="TOC3"/>
        <w:rPr>
          <w:rFonts w:asciiTheme="minorHAnsi" w:hAnsiTheme="minorHAnsi" w:cstheme="minorBidi"/>
          <w:spacing w:val="0"/>
          <w:sz w:val="22"/>
          <w:szCs w:val="22"/>
          <w:lang w:val="de-DE"/>
        </w:rPr>
      </w:pPr>
      <w:hyperlink w:anchor="_Toc85010533" w:history="1">
        <w:r w:rsidR="002B4B1D" w:rsidRPr="003742C3">
          <w:rPr>
            <w:rStyle w:val="Hyperlink"/>
          </w:rPr>
          <w:t>3.1.1</w:t>
        </w:r>
        <w:r w:rsidR="002B4B1D">
          <w:rPr>
            <w:rFonts w:asciiTheme="minorHAnsi" w:hAnsiTheme="minorHAnsi" w:cstheme="minorBidi"/>
            <w:spacing w:val="0"/>
            <w:sz w:val="22"/>
            <w:szCs w:val="22"/>
            <w:lang w:val="de-DE"/>
          </w:rPr>
          <w:tab/>
        </w:r>
        <w:r w:rsidR="002B4B1D" w:rsidRPr="003742C3">
          <w:rPr>
            <w:rStyle w:val="Hyperlink"/>
          </w:rPr>
          <w:t>General references</w:t>
        </w:r>
        <w:r w:rsidR="002B4B1D">
          <w:rPr>
            <w:webHidden/>
          </w:rPr>
          <w:tab/>
        </w:r>
        <w:r w:rsidR="002B4B1D">
          <w:rPr>
            <w:webHidden/>
          </w:rPr>
          <w:fldChar w:fldCharType="begin"/>
        </w:r>
        <w:r w:rsidR="002B4B1D">
          <w:rPr>
            <w:webHidden/>
          </w:rPr>
          <w:instrText xml:space="preserve"> PAGEREF _Toc85010533 \h </w:instrText>
        </w:r>
        <w:r w:rsidR="002B4B1D">
          <w:rPr>
            <w:webHidden/>
          </w:rPr>
        </w:r>
        <w:r w:rsidR="002B4B1D">
          <w:rPr>
            <w:webHidden/>
          </w:rPr>
          <w:fldChar w:fldCharType="separate"/>
        </w:r>
        <w:r w:rsidR="000B72B2">
          <w:rPr>
            <w:webHidden/>
          </w:rPr>
          <w:t>10</w:t>
        </w:r>
        <w:r w:rsidR="002B4B1D">
          <w:rPr>
            <w:webHidden/>
          </w:rPr>
          <w:fldChar w:fldCharType="end"/>
        </w:r>
      </w:hyperlink>
    </w:p>
    <w:p w14:paraId="060E2FE4" w14:textId="4717EBC2" w:rsidR="002B4B1D" w:rsidRDefault="00FC5692">
      <w:pPr>
        <w:pStyle w:val="TOC3"/>
        <w:rPr>
          <w:rFonts w:asciiTheme="minorHAnsi" w:hAnsiTheme="minorHAnsi" w:cstheme="minorBidi"/>
          <w:spacing w:val="0"/>
          <w:sz w:val="22"/>
          <w:szCs w:val="22"/>
          <w:lang w:val="de-DE"/>
        </w:rPr>
      </w:pPr>
      <w:hyperlink w:anchor="_Toc85010534" w:history="1">
        <w:r w:rsidR="002B4B1D" w:rsidRPr="003742C3">
          <w:rPr>
            <w:rStyle w:val="Hyperlink"/>
          </w:rPr>
          <w:t>3.1.2</w:t>
        </w:r>
        <w:r w:rsidR="002B4B1D">
          <w:rPr>
            <w:rFonts w:asciiTheme="minorHAnsi" w:hAnsiTheme="minorHAnsi" w:cstheme="minorBidi"/>
            <w:spacing w:val="0"/>
            <w:sz w:val="22"/>
            <w:szCs w:val="22"/>
            <w:lang w:val="de-DE"/>
          </w:rPr>
          <w:tab/>
        </w:r>
        <w:r w:rsidR="002B4B1D" w:rsidRPr="003742C3">
          <w:rPr>
            <w:rStyle w:val="Hyperlink"/>
          </w:rPr>
          <w:t>Additional references applied for this assessment</w:t>
        </w:r>
        <w:r w:rsidR="002B4B1D">
          <w:rPr>
            <w:webHidden/>
          </w:rPr>
          <w:tab/>
        </w:r>
        <w:r w:rsidR="002B4B1D">
          <w:rPr>
            <w:webHidden/>
          </w:rPr>
          <w:fldChar w:fldCharType="begin"/>
        </w:r>
        <w:r w:rsidR="002B4B1D">
          <w:rPr>
            <w:webHidden/>
          </w:rPr>
          <w:instrText xml:space="preserve"> PAGEREF _Toc85010534 \h </w:instrText>
        </w:r>
        <w:r w:rsidR="002B4B1D">
          <w:rPr>
            <w:webHidden/>
          </w:rPr>
        </w:r>
        <w:r w:rsidR="002B4B1D">
          <w:rPr>
            <w:webHidden/>
          </w:rPr>
          <w:fldChar w:fldCharType="separate"/>
        </w:r>
        <w:r w:rsidR="000B72B2">
          <w:rPr>
            <w:webHidden/>
          </w:rPr>
          <w:t>10</w:t>
        </w:r>
        <w:r w:rsidR="002B4B1D">
          <w:rPr>
            <w:webHidden/>
          </w:rPr>
          <w:fldChar w:fldCharType="end"/>
        </w:r>
      </w:hyperlink>
    </w:p>
    <w:p w14:paraId="694FE936" w14:textId="1D8DA410" w:rsidR="002B4B1D" w:rsidRDefault="00FC5692">
      <w:pPr>
        <w:pStyle w:val="TOC2"/>
        <w:rPr>
          <w:rFonts w:asciiTheme="minorHAnsi" w:hAnsiTheme="minorHAnsi" w:cstheme="minorBidi"/>
          <w:spacing w:val="0"/>
          <w:sz w:val="22"/>
          <w:szCs w:val="22"/>
          <w:lang w:val="de-DE"/>
        </w:rPr>
      </w:pPr>
      <w:hyperlink w:anchor="_Toc85010535" w:history="1">
        <w:r w:rsidR="002B4B1D" w:rsidRPr="003742C3">
          <w:rPr>
            <w:rStyle w:val="Hyperlink"/>
          </w:rPr>
          <w:t>3.2</w:t>
        </w:r>
        <w:r w:rsidR="002B4B1D">
          <w:rPr>
            <w:rFonts w:asciiTheme="minorHAnsi" w:hAnsiTheme="minorHAnsi" w:cstheme="minorBidi"/>
            <w:spacing w:val="0"/>
            <w:sz w:val="22"/>
            <w:szCs w:val="22"/>
            <w:lang w:val="de-DE"/>
          </w:rPr>
          <w:tab/>
        </w:r>
        <w:r w:rsidR="002B4B1D" w:rsidRPr="003742C3">
          <w:rPr>
            <w:rStyle w:val="Hyperlink"/>
          </w:rPr>
          <w:t>Candidate ExTL persons interviewed</w:t>
        </w:r>
        <w:r w:rsidR="002B4B1D">
          <w:rPr>
            <w:webHidden/>
          </w:rPr>
          <w:tab/>
        </w:r>
        <w:r w:rsidR="002B4B1D">
          <w:rPr>
            <w:webHidden/>
          </w:rPr>
          <w:fldChar w:fldCharType="begin"/>
        </w:r>
        <w:r w:rsidR="002B4B1D">
          <w:rPr>
            <w:webHidden/>
          </w:rPr>
          <w:instrText xml:space="preserve"> PAGEREF _Toc85010535 \h </w:instrText>
        </w:r>
        <w:r w:rsidR="002B4B1D">
          <w:rPr>
            <w:webHidden/>
          </w:rPr>
        </w:r>
        <w:r w:rsidR="002B4B1D">
          <w:rPr>
            <w:webHidden/>
          </w:rPr>
          <w:fldChar w:fldCharType="separate"/>
        </w:r>
        <w:r w:rsidR="000B72B2">
          <w:rPr>
            <w:webHidden/>
          </w:rPr>
          <w:t>10</w:t>
        </w:r>
        <w:r w:rsidR="002B4B1D">
          <w:rPr>
            <w:webHidden/>
          </w:rPr>
          <w:fldChar w:fldCharType="end"/>
        </w:r>
      </w:hyperlink>
    </w:p>
    <w:p w14:paraId="39B29CFA" w14:textId="7B6CB318" w:rsidR="002B4B1D" w:rsidRDefault="00FC5692">
      <w:pPr>
        <w:pStyle w:val="TOC2"/>
        <w:rPr>
          <w:rFonts w:asciiTheme="minorHAnsi" w:hAnsiTheme="minorHAnsi" w:cstheme="minorBidi"/>
          <w:spacing w:val="0"/>
          <w:sz w:val="22"/>
          <w:szCs w:val="22"/>
          <w:lang w:val="de-DE"/>
        </w:rPr>
      </w:pPr>
      <w:hyperlink w:anchor="_Toc85010536" w:history="1">
        <w:r w:rsidR="002B4B1D" w:rsidRPr="003742C3">
          <w:rPr>
            <w:rStyle w:val="Hyperlink"/>
          </w:rPr>
          <w:t>3.3</w:t>
        </w:r>
        <w:r w:rsidR="002B4B1D">
          <w:rPr>
            <w:rFonts w:asciiTheme="minorHAnsi" w:hAnsiTheme="minorHAnsi" w:cstheme="minorBidi"/>
            <w:spacing w:val="0"/>
            <w:sz w:val="22"/>
            <w:szCs w:val="22"/>
            <w:lang w:val="de-DE"/>
          </w:rPr>
          <w:tab/>
        </w:r>
        <w:r w:rsidR="002B4B1D" w:rsidRPr="003742C3">
          <w:rPr>
            <w:rStyle w:val="Hyperlink"/>
          </w:rPr>
          <w:t>Associated ExCB(s)</w:t>
        </w:r>
        <w:r w:rsidR="002B4B1D">
          <w:rPr>
            <w:webHidden/>
          </w:rPr>
          <w:tab/>
        </w:r>
        <w:r w:rsidR="002B4B1D">
          <w:rPr>
            <w:webHidden/>
          </w:rPr>
          <w:fldChar w:fldCharType="begin"/>
        </w:r>
        <w:r w:rsidR="002B4B1D">
          <w:rPr>
            <w:webHidden/>
          </w:rPr>
          <w:instrText xml:space="preserve"> PAGEREF _Toc85010536 \h </w:instrText>
        </w:r>
        <w:r w:rsidR="002B4B1D">
          <w:rPr>
            <w:webHidden/>
          </w:rPr>
        </w:r>
        <w:r w:rsidR="002B4B1D">
          <w:rPr>
            <w:webHidden/>
          </w:rPr>
          <w:fldChar w:fldCharType="separate"/>
        </w:r>
        <w:r w:rsidR="000B72B2">
          <w:rPr>
            <w:webHidden/>
          </w:rPr>
          <w:t>10</w:t>
        </w:r>
        <w:r w:rsidR="002B4B1D">
          <w:rPr>
            <w:webHidden/>
          </w:rPr>
          <w:fldChar w:fldCharType="end"/>
        </w:r>
      </w:hyperlink>
    </w:p>
    <w:p w14:paraId="143CECED" w14:textId="41CE7EE9" w:rsidR="002B4B1D" w:rsidRDefault="00FC5692">
      <w:pPr>
        <w:pStyle w:val="TOC2"/>
        <w:rPr>
          <w:rFonts w:asciiTheme="minorHAnsi" w:hAnsiTheme="minorHAnsi" w:cstheme="minorBidi"/>
          <w:spacing w:val="0"/>
          <w:sz w:val="22"/>
          <w:szCs w:val="22"/>
          <w:lang w:val="de-DE"/>
        </w:rPr>
      </w:pPr>
      <w:hyperlink w:anchor="_Toc85010537" w:history="1">
        <w:r w:rsidR="002B4B1D" w:rsidRPr="003742C3">
          <w:rPr>
            <w:rStyle w:val="Hyperlink"/>
          </w:rPr>
          <w:t>3.4</w:t>
        </w:r>
        <w:r w:rsidR="002B4B1D">
          <w:rPr>
            <w:rFonts w:asciiTheme="minorHAnsi" w:hAnsiTheme="minorHAnsi" w:cstheme="minorBidi"/>
            <w:spacing w:val="0"/>
            <w:sz w:val="22"/>
            <w:szCs w:val="22"/>
            <w:lang w:val="de-DE"/>
          </w:rPr>
          <w:tab/>
        </w:r>
        <w:r w:rsidR="002B4B1D" w:rsidRPr="003742C3">
          <w:rPr>
            <w:rStyle w:val="Hyperlink"/>
          </w:rPr>
          <w:t>Organisation</w:t>
        </w:r>
        <w:r w:rsidR="002B4B1D">
          <w:rPr>
            <w:webHidden/>
          </w:rPr>
          <w:tab/>
        </w:r>
        <w:r w:rsidR="002B4B1D">
          <w:rPr>
            <w:webHidden/>
          </w:rPr>
          <w:fldChar w:fldCharType="begin"/>
        </w:r>
        <w:r w:rsidR="002B4B1D">
          <w:rPr>
            <w:webHidden/>
          </w:rPr>
          <w:instrText xml:space="preserve"> PAGEREF _Toc85010537 \h </w:instrText>
        </w:r>
        <w:r w:rsidR="002B4B1D">
          <w:rPr>
            <w:webHidden/>
          </w:rPr>
        </w:r>
        <w:r w:rsidR="002B4B1D">
          <w:rPr>
            <w:webHidden/>
          </w:rPr>
          <w:fldChar w:fldCharType="separate"/>
        </w:r>
        <w:r w:rsidR="000B72B2">
          <w:rPr>
            <w:webHidden/>
          </w:rPr>
          <w:t>10</w:t>
        </w:r>
        <w:r w:rsidR="002B4B1D">
          <w:rPr>
            <w:webHidden/>
          </w:rPr>
          <w:fldChar w:fldCharType="end"/>
        </w:r>
      </w:hyperlink>
    </w:p>
    <w:p w14:paraId="005A0C3B" w14:textId="4D38E492" w:rsidR="002B4B1D" w:rsidRDefault="00FC5692">
      <w:pPr>
        <w:pStyle w:val="TOC3"/>
        <w:rPr>
          <w:rFonts w:asciiTheme="minorHAnsi" w:hAnsiTheme="minorHAnsi" w:cstheme="minorBidi"/>
          <w:spacing w:val="0"/>
          <w:sz w:val="22"/>
          <w:szCs w:val="22"/>
          <w:lang w:val="de-DE"/>
        </w:rPr>
      </w:pPr>
      <w:hyperlink w:anchor="_Toc85010539" w:history="1">
        <w:r w:rsidR="002B4B1D" w:rsidRPr="003742C3">
          <w:rPr>
            <w:rStyle w:val="Hyperlink"/>
          </w:rPr>
          <w:t>3.4.1</w:t>
        </w:r>
        <w:r w:rsidR="002B4B1D">
          <w:rPr>
            <w:rFonts w:asciiTheme="minorHAnsi" w:hAnsiTheme="minorHAnsi" w:cstheme="minorBidi"/>
            <w:spacing w:val="0"/>
            <w:sz w:val="22"/>
            <w:szCs w:val="22"/>
            <w:lang w:val="de-DE"/>
          </w:rPr>
          <w:tab/>
        </w:r>
        <w:r w:rsidR="002B4B1D" w:rsidRPr="003742C3">
          <w:rPr>
            <w:rStyle w:val="Hyperlink"/>
          </w:rPr>
          <w:t>Names, titles and experience of the senior executives</w:t>
        </w:r>
        <w:r w:rsidR="002B4B1D">
          <w:rPr>
            <w:webHidden/>
          </w:rPr>
          <w:tab/>
        </w:r>
        <w:r w:rsidR="002B4B1D">
          <w:rPr>
            <w:webHidden/>
          </w:rPr>
          <w:fldChar w:fldCharType="begin"/>
        </w:r>
        <w:r w:rsidR="002B4B1D">
          <w:rPr>
            <w:webHidden/>
          </w:rPr>
          <w:instrText xml:space="preserve"> PAGEREF _Toc85010539 \h </w:instrText>
        </w:r>
        <w:r w:rsidR="002B4B1D">
          <w:rPr>
            <w:webHidden/>
          </w:rPr>
        </w:r>
        <w:r w:rsidR="002B4B1D">
          <w:rPr>
            <w:webHidden/>
          </w:rPr>
          <w:fldChar w:fldCharType="separate"/>
        </w:r>
        <w:r w:rsidR="000B72B2">
          <w:rPr>
            <w:webHidden/>
          </w:rPr>
          <w:t>10</w:t>
        </w:r>
        <w:r w:rsidR="002B4B1D">
          <w:rPr>
            <w:webHidden/>
          </w:rPr>
          <w:fldChar w:fldCharType="end"/>
        </w:r>
      </w:hyperlink>
    </w:p>
    <w:p w14:paraId="1993D587" w14:textId="34659D34" w:rsidR="002B4B1D" w:rsidRDefault="00FC5692">
      <w:pPr>
        <w:pStyle w:val="TOC3"/>
        <w:rPr>
          <w:rFonts w:asciiTheme="minorHAnsi" w:hAnsiTheme="minorHAnsi" w:cstheme="minorBidi"/>
          <w:spacing w:val="0"/>
          <w:sz w:val="22"/>
          <w:szCs w:val="22"/>
          <w:lang w:val="de-DE"/>
        </w:rPr>
      </w:pPr>
      <w:hyperlink w:anchor="_Toc85010540" w:history="1">
        <w:r w:rsidR="002B4B1D" w:rsidRPr="003742C3">
          <w:rPr>
            <w:rStyle w:val="Hyperlink"/>
          </w:rPr>
          <w:t>3.4.2</w:t>
        </w:r>
        <w:r w:rsidR="002B4B1D">
          <w:rPr>
            <w:rFonts w:asciiTheme="minorHAnsi" w:hAnsiTheme="minorHAnsi" w:cstheme="minorBidi"/>
            <w:spacing w:val="0"/>
            <w:sz w:val="22"/>
            <w:szCs w:val="22"/>
            <w:lang w:val="de-DE"/>
          </w:rPr>
          <w:tab/>
        </w:r>
        <w:r w:rsidR="002B4B1D" w:rsidRPr="003742C3">
          <w:rPr>
            <w:rStyle w:val="Hyperlink"/>
          </w:rPr>
          <w:t>Name, title and experience of the quality management representative</w:t>
        </w:r>
        <w:r w:rsidR="002B4B1D">
          <w:rPr>
            <w:webHidden/>
          </w:rPr>
          <w:tab/>
        </w:r>
        <w:r w:rsidR="002B4B1D">
          <w:rPr>
            <w:webHidden/>
          </w:rPr>
          <w:fldChar w:fldCharType="begin"/>
        </w:r>
        <w:r w:rsidR="002B4B1D">
          <w:rPr>
            <w:webHidden/>
          </w:rPr>
          <w:instrText xml:space="preserve"> PAGEREF _Toc85010540 \h </w:instrText>
        </w:r>
        <w:r w:rsidR="002B4B1D">
          <w:rPr>
            <w:webHidden/>
          </w:rPr>
        </w:r>
        <w:r w:rsidR="002B4B1D">
          <w:rPr>
            <w:webHidden/>
          </w:rPr>
          <w:fldChar w:fldCharType="separate"/>
        </w:r>
        <w:r w:rsidR="000B72B2">
          <w:rPr>
            <w:webHidden/>
          </w:rPr>
          <w:t>10</w:t>
        </w:r>
        <w:r w:rsidR="002B4B1D">
          <w:rPr>
            <w:webHidden/>
          </w:rPr>
          <w:fldChar w:fldCharType="end"/>
        </w:r>
      </w:hyperlink>
    </w:p>
    <w:p w14:paraId="57736852" w14:textId="1B1E8604" w:rsidR="002B4B1D" w:rsidRDefault="00FC5692">
      <w:pPr>
        <w:pStyle w:val="TOC3"/>
        <w:rPr>
          <w:rFonts w:asciiTheme="minorHAnsi" w:hAnsiTheme="minorHAnsi" w:cstheme="minorBidi"/>
          <w:spacing w:val="0"/>
          <w:sz w:val="22"/>
          <w:szCs w:val="22"/>
          <w:lang w:val="de-DE"/>
        </w:rPr>
      </w:pPr>
      <w:hyperlink w:anchor="_Toc85010541" w:history="1">
        <w:r w:rsidR="002B4B1D" w:rsidRPr="003742C3">
          <w:rPr>
            <w:rStyle w:val="Hyperlink"/>
          </w:rPr>
          <w:t>3.4.3</w:t>
        </w:r>
        <w:r w:rsidR="002B4B1D">
          <w:rPr>
            <w:rFonts w:asciiTheme="minorHAnsi" w:hAnsiTheme="minorHAnsi" w:cstheme="minorBidi"/>
            <w:spacing w:val="0"/>
            <w:sz w:val="22"/>
            <w:szCs w:val="22"/>
            <w:lang w:val="de-DE"/>
          </w:rPr>
          <w:tab/>
        </w:r>
        <w:r w:rsidR="002B4B1D" w:rsidRPr="003742C3">
          <w:rPr>
            <w:rStyle w:val="Hyperlink"/>
          </w:rPr>
          <w:t>Other employees in ExTL activity</w:t>
        </w:r>
        <w:r w:rsidR="002B4B1D">
          <w:rPr>
            <w:webHidden/>
          </w:rPr>
          <w:tab/>
        </w:r>
        <w:r w:rsidR="002B4B1D">
          <w:rPr>
            <w:webHidden/>
          </w:rPr>
          <w:fldChar w:fldCharType="begin"/>
        </w:r>
        <w:r w:rsidR="002B4B1D">
          <w:rPr>
            <w:webHidden/>
          </w:rPr>
          <w:instrText xml:space="preserve"> PAGEREF _Toc85010541 \h </w:instrText>
        </w:r>
        <w:r w:rsidR="002B4B1D">
          <w:rPr>
            <w:webHidden/>
          </w:rPr>
        </w:r>
        <w:r w:rsidR="002B4B1D">
          <w:rPr>
            <w:webHidden/>
          </w:rPr>
          <w:fldChar w:fldCharType="separate"/>
        </w:r>
        <w:r w:rsidR="000B72B2">
          <w:rPr>
            <w:webHidden/>
          </w:rPr>
          <w:t>11</w:t>
        </w:r>
        <w:r w:rsidR="002B4B1D">
          <w:rPr>
            <w:webHidden/>
          </w:rPr>
          <w:fldChar w:fldCharType="end"/>
        </w:r>
      </w:hyperlink>
    </w:p>
    <w:p w14:paraId="0175F68E" w14:textId="7DCDB655" w:rsidR="002B4B1D" w:rsidRDefault="00FC5692">
      <w:pPr>
        <w:pStyle w:val="TOC2"/>
        <w:rPr>
          <w:rFonts w:asciiTheme="minorHAnsi" w:hAnsiTheme="minorHAnsi" w:cstheme="minorBidi"/>
          <w:spacing w:val="0"/>
          <w:sz w:val="22"/>
          <w:szCs w:val="22"/>
          <w:lang w:val="de-DE"/>
        </w:rPr>
      </w:pPr>
      <w:hyperlink w:anchor="_Toc85010542" w:history="1">
        <w:r w:rsidR="002B4B1D" w:rsidRPr="003742C3">
          <w:rPr>
            <w:rStyle w:val="Hyperlink"/>
          </w:rPr>
          <w:t>3.5</w:t>
        </w:r>
        <w:r w:rsidR="002B4B1D">
          <w:rPr>
            <w:rFonts w:asciiTheme="minorHAnsi" w:hAnsiTheme="minorHAnsi" w:cstheme="minorBidi"/>
            <w:spacing w:val="0"/>
            <w:sz w:val="22"/>
            <w:szCs w:val="22"/>
            <w:lang w:val="de-DE"/>
          </w:rPr>
          <w:tab/>
        </w:r>
        <w:r w:rsidR="002B4B1D" w:rsidRPr="003742C3">
          <w:rPr>
            <w:rStyle w:val="Hyperlink"/>
          </w:rPr>
          <w:t>Organizational structure</w:t>
        </w:r>
        <w:r w:rsidR="002B4B1D">
          <w:rPr>
            <w:webHidden/>
          </w:rPr>
          <w:tab/>
        </w:r>
        <w:r w:rsidR="002B4B1D">
          <w:rPr>
            <w:webHidden/>
          </w:rPr>
          <w:fldChar w:fldCharType="begin"/>
        </w:r>
        <w:r w:rsidR="002B4B1D">
          <w:rPr>
            <w:webHidden/>
          </w:rPr>
          <w:instrText xml:space="preserve"> PAGEREF _Toc85010542 \h </w:instrText>
        </w:r>
        <w:r w:rsidR="002B4B1D">
          <w:rPr>
            <w:webHidden/>
          </w:rPr>
        </w:r>
        <w:r w:rsidR="002B4B1D">
          <w:rPr>
            <w:webHidden/>
          </w:rPr>
          <w:fldChar w:fldCharType="separate"/>
        </w:r>
        <w:r w:rsidR="000B72B2">
          <w:rPr>
            <w:webHidden/>
          </w:rPr>
          <w:t>11</w:t>
        </w:r>
        <w:r w:rsidR="002B4B1D">
          <w:rPr>
            <w:webHidden/>
          </w:rPr>
          <w:fldChar w:fldCharType="end"/>
        </w:r>
      </w:hyperlink>
    </w:p>
    <w:p w14:paraId="25804655" w14:textId="2B0D8C76" w:rsidR="002B4B1D" w:rsidRDefault="00FC5692">
      <w:pPr>
        <w:pStyle w:val="TOC2"/>
        <w:rPr>
          <w:rFonts w:asciiTheme="minorHAnsi" w:hAnsiTheme="minorHAnsi" w:cstheme="minorBidi"/>
          <w:spacing w:val="0"/>
          <w:sz w:val="22"/>
          <w:szCs w:val="22"/>
          <w:lang w:val="de-DE"/>
        </w:rPr>
      </w:pPr>
      <w:hyperlink w:anchor="_Toc85010543" w:history="1">
        <w:r w:rsidR="002B4B1D" w:rsidRPr="003742C3">
          <w:rPr>
            <w:rStyle w:val="Hyperlink"/>
          </w:rPr>
          <w:t>3.6</w:t>
        </w:r>
        <w:r w:rsidR="002B4B1D">
          <w:rPr>
            <w:rFonts w:asciiTheme="minorHAnsi" w:hAnsiTheme="minorHAnsi" w:cstheme="minorBidi"/>
            <w:spacing w:val="0"/>
            <w:sz w:val="22"/>
            <w:szCs w:val="22"/>
            <w:lang w:val="de-DE"/>
          </w:rPr>
          <w:tab/>
        </w:r>
        <w:r w:rsidR="002B4B1D" w:rsidRPr="003742C3">
          <w:rPr>
            <w:rStyle w:val="Hyperlink"/>
          </w:rPr>
          <w:t>Resources</w:t>
        </w:r>
        <w:r w:rsidR="002B4B1D">
          <w:rPr>
            <w:webHidden/>
          </w:rPr>
          <w:tab/>
        </w:r>
        <w:r w:rsidR="002B4B1D">
          <w:rPr>
            <w:webHidden/>
          </w:rPr>
          <w:fldChar w:fldCharType="begin"/>
        </w:r>
        <w:r w:rsidR="002B4B1D">
          <w:rPr>
            <w:webHidden/>
          </w:rPr>
          <w:instrText xml:space="preserve"> PAGEREF _Toc85010543 \h </w:instrText>
        </w:r>
        <w:r w:rsidR="002B4B1D">
          <w:rPr>
            <w:webHidden/>
          </w:rPr>
        </w:r>
        <w:r w:rsidR="002B4B1D">
          <w:rPr>
            <w:webHidden/>
          </w:rPr>
          <w:fldChar w:fldCharType="separate"/>
        </w:r>
        <w:r w:rsidR="000B72B2">
          <w:rPr>
            <w:webHidden/>
          </w:rPr>
          <w:t>11</w:t>
        </w:r>
        <w:r w:rsidR="002B4B1D">
          <w:rPr>
            <w:webHidden/>
          </w:rPr>
          <w:fldChar w:fldCharType="end"/>
        </w:r>
      </w:hyperlink>
    </w:p>
    <w:p w14:paraId="4516ECD1" w14:textId="60F713C4" w:rsidR="002B4B1D" w:rsidRDefault="00FC5692">
      <w:pPr>
        <w:pStyle w:val="TOC2"/>
        <w:rPr>
          <w:rFonts w:asciiTheme="minorHAnsi" w:hAnsiTheme="minorHAnsi" w:cstheme="minorBidi"/>
          <w:spacing w:val="0"/>
          <w:sz w:val="22"/>
          <w:szCs w:val="22"/>
          <w:lang w:val="de-DE"/>
        </w:rPr>
      </w:pPr>
      <w:hyperlink w:anchor="_Toc85010546" w:history="1">
        <w:r w:rsidR="002B4B1D" w:rsidRPr="003742C3">
          <w:rPr>
            <w:rStyle w:val="Hyperlink"/>
          </w:rPr>
          <w:t>3.7</w:t>
        </w:r>
        <w:r w:rsidR="002B4B1D">
          <w:rPr>
            <w:rFonts w:asciiTheme="minorHAnsi" w:hAnsiTheme="minorHAnsi" w:cstheme="minorBidi"/>
            <w:spacing w:val="0"/>
            <w:sz w:val="22"/>
            <w:szCs w:val="22"/>
            <w:lang w:val="de-DE"/>
          </w:rPr>
          <w:tab/>
        </w:r>
        <w:r w:rsidR="002B4B1D" w:rsidRPr="003742C3">
          <w:rPr>
            <w:rStyle w:val="Hyperlink"/>
          </w:rPr>
          <w:t>Test reports issued</w:t>
        </w:r>
        <w:r w:rsidR="002B4B1D">
          <w:rPr>
            <w:webHidden/>
          </w:rPr>
          <w:tab/>
        </w:r>
        <w:r w:rsidR="002B4B1D">
          <w:rPr>
            <w:webHidden/>
          </w:rPr>
          <w:fldChar w:fldCharType="begin"/>
        </w:r>
        <w:r w:rsidR="002B4B1D">
          <w:rPr>
            <w:webHidden/>
          </w:rPr>
          <w:instrText xml:space="preserve"> PAGEREF _Toc85010546 \h </w:instrText>
        </w:r>
        <w:r w:rsidR="002B4B1D">
          <w:rPr>
            <w:webHidden/>
          </w:rPr>
        </w:r>
        <w:r w:rsidR="002B4B1D">
          <w:rPr>
            <w:webHidden/>
          </w:rPr>
          <w:fldChar w:fldCharType="separate"/>
        </w:r>
        <w:r w:rsidR="000B72B2">
          <w:rPr>
            <w:webHidden/>
          </w:rPr>
          <w:t>12</w:t>
        </w:r>
        <w:r w:rsidR="002B4B1D">
          <w:rPr>
            <w:webHidden/>
          </w:rPr>
          <w:fldChar w:fldCharType="end"/>
        </w:r>
      </w:hyperlink>
    </w:p>
    <w:p w14:paraId="1B87ED46" w14:textId="47EAA263" w:rsidR="002B4B1D" w:rsidRDefault="00FC5692">
      <w:pPr>
        <w:pStyle w:val="TOC2"/>
        <w:rPr>
          <w:rFonts w:asciiTheme="minorHAnsi" w:hAnsiTheme="minorHAnsi" w:cstheme="minorBidi"/>
          <w:spacing w:val="0"/>
          <w:sz w:val="22"/>
          <w:szCs w:val="22"/>
          <w:lang w:val="de-DE"/>
        </w:rPr>
      </w:pPr>
      <w:hyperlink w:anchor="_Toc85010547" w:history="1">
        <w:r w:rsidR="002B4B1D" w:rsidRPr="003742C3">
          <w:rPr>
            <w:rStyle w:val="Hyperlink"/>
          </w:rPr>
          <w:t>3.8</w:t>
        </w:r>
        <w:r w:rsidR="002B4B1D">
          <w:rPr>
            <w:rFonts w:asciiTheme="minorHAnsi" w:hAnsiTheme="minorHAnsi" w:cstheme="minorBidi"/>
            <w:spacing w:val="0"/>
            <w:sz w:val="22"/>
            <w:szCs w:val="22"/>
            <w:lang w:val="de-DE"/>
          </w:rPr>
          <w:tab/>
        </w:r>
        <w:r w:rsidR="002B4B1D" w:rsidRPr="003742C3">
          <w:rPr>
            <w:rStyle w:val="Hyperlink"/>
          </w:rPr>
          <w:t>National accreditation</w:t>
        </w:r>
        <w:r w:rsidR="002B4B1D">
          <w:rPr>
            <w:webHidden/>
          </w:rPr>
          <w:tab/>
        </w:r>
        <w:r w:rsidR="002B4B1D">
          <w:rPr>
            <w:webHidden/>
          </w:rPr>
          <w:fldChar w:fldCharType="begin"/>
        </w:r>
        <w:r w:rsidR="002B4B1D">
          <w:rPr>
            <w:webHidden/>
          </w:rPr>
          <w:instrText xml:space="preserve"> PAGEREF _Toc85010547 \h </w:instrText>
        </w:r>
        <w:r w:rsidR="002B4B1D">
          <w:rPr>
            <w:webHidden/>
          </w:rPr>
        </w:r>
        <w:r w:rsidR="002B4B1D">
          <w:rPr>
            <w:webHidden/>
          </w:rPr>
          <w:fldChar w:fldCharType="separate"/>
        </w:r>
        <w:r w:rsidR="000B72B2">
          <w:rPr>
            <w:webHidden/>
          </w:rPr>
          <w:t>12</w:t>
        </w:r>
        <w:r w:rsidR="002B4B1D">
          <w:rPr>
            <w:webHidden/>
          </w:rPr>
          <w:fldChar w:fldCharType="end"/>
        </w:r>
      </w:hyperlink>
    </w:p>
    <w:p w14:paraId="48A66268" w14:textId="23B3042E" w:rsidR="002B4B1D" w:rsidRDefault="00FC5692">
      <w:pPr>
        <w:pStyle w:val="TOC2"/>
        <w:rPr>
          <w:rFonts w:asciiTheme="minorHAnsi" w:hAnsiTheme="minorHAnsi" w:cstheme="minorBidi"/>
          <w:spacing w:val="0"/>
          <w:sz w:val="22"/>
          <w:szCs w:val="22"/>
          <w:lang w:val="de-DE"/>
        </w:rPr>
      </w:pPr>
      <w:hyperlink w:anchor="_Toc85010548" w:history="1">
        <w:r w:rsidR="002B4B1D" w:rsidRPr="003742C3">
          <w:rPr>
            <w:rStyle w:val="Hyperlink"/>
          </w:rPr>
          <w:t>3.9</w:t>
        </w:r>
        <w:r w:rsidR="002B4B1D">
          <w:rPr>
            <w:rFonts w:asciiTheme="minorHAnsi" w:hAnsiTheme="minorHAnsi" w:cstheme="minorBidi"/>
            <w:spacing w:val="0"/>
            <w:sz w:val="22"/>
            <w:szCs w:val="22"/>
            <w:lang w:val="de-DE"/>
          </w:rPr>
          <w:tab/>
        </w:r>
        <w:r w:rsidR="002B4B1D" w:rsidRPr="003742C3">
          <w:rPr>
            <w:rStyle w:val="Hyperlink"/>
          </w:rPr>
          <w:t>Calibration</w:t>
        </w:r>
        <w:r w:rsidR="002B4B1D">
          <w:rPr>
            <w:webHidden/>
          </w:rPr>
          <w:tab/>
        </w:r>
        <w:r w:rsidR="002B4B1D">
          <w:rPr>
            <w:webHidden/>
          </w:rPr>
          <w:fldChar w:fldCharType="begin"/>
        </w:r>
        <w:r w:rsidR="002B4B1D">
          <w:rPr>
            <w:webHidden/>
          </w:rPr>
          <w:instrText xml:space="preserve"> PAGEREF _Toc85010548 \h </w:instrText>
        </w:r>
        <w:r w:rsidR="002B4B1D">
          <w:rPr>
            <w:webHidden/>
          </w:rPr>
        </w:r>
        <w:r w:rsidR="002B4B1D">
          <w:rPr>
            <w:webHidden/>
          </w:rPr>
          <w:fldChar w:fldCharType="separate"/>
        </w:r>
        <w:r w:rsidR="000B72B2">
          <w:rPr>
            <w:webHidden/>
          </w:rPr>
          <w:t>12</w:t>
        </w:r>
        <w:r w:rsidR="002B4B1D">
          <w:rPr>
            <w:webHidden/>
          </w:rPr>
          <w:fldChar w:fldCharType="end"/>
        </w:r>
      </w:hyperlink>
    </w:p>
    <w:p w14:paraId="321A10AA" w14:textId="72AF2254" w:rsidR="002B4B1D" w:rsidRDefault="00FC5692">
      <w:pPr>
        <w:pStyle w:val="TOC2"/>
        <w:rPr>
          <w:rFonts w:asciiTheme="minorHAnsi" w:hAnsiTheme="minorHAnsi" w:cstheme="minorBidi"/>
          <w:spacing w:val="0"/>
          <w:sz w:val="22"/>
          <w:szCs w:val="22"/>
          <w:lang w:val="de-DE"/>
        </w:rPr>
      </w:pPr>
      <w:hyperlink w:anchor="_Toc85010549" w:history="1">
        <w:r w:rsidR="002B4B1D" w:rsidRPr="003742C3">
          <w:rPr>
            <w:rStyle w:val="Hyperlink"/>
          </w:rPr>
          <w:t>3.10</w:t>
        </w:r>
        <w:r w:rsidR="002B4B1D">
          <w:rPr>
            <w:rFonts w:asciiTheme="minorHAnsi" w:hAnsiTheme="minorHAnsi" w:cstheme="minorBidi"/>
            <w:spacing w:val="0"/>
            <w:sz w:val="22"/>
            <w:szCs w:val="22"/>
            <w:lang w:val="de-DE"/>
          </w:rPr>
          <w:tab/>
        </w:r>
        <w:r w:rsidR="002B4B1D" w:rsidRPr="003742C3">
          <w:rPr>
            <w:rStyle w:val="Hyperlink"/>
          </w:rPr>
          <w:t>Tests witnessed during the assessment visit</w:t>
        </w:r>
        <w:r w:rsidR="002B4B1D">
          <w:rPr>
            <w:webHidden/>
          </w:rPr>
          <w:tab/>
        </w:r>
        <w:r w:rsidR="002B4B1D">
          <w:rPr>
            <w:webHidden/>
          </w:rPr>
          <w:fldChar w:fldCharType="begin"/>
        </w:r>
        <w:r w:rsidR="002B4B1D">
          <w:rPr>
            <w:webHidden/>
          </w:rPr>
          <w:instrText xml:space="preserve"> PAGEREF _Toc85010549 \h </w:instrText>
        </w:r>
        <w:r w:rsidR="002B4B1D">
          <w:rPr>
            <w:webHidden/>
          </w:rPr>
        </w:r>
        <w:r w:rsidR="002B4B1D">
          <w:rPr>
            <w:webHidden/>
          </w:rPr>
          <w:fldChar w:fldCharType="separate"/>
        </w:r>
        <w:r w:rsidR="000B72B2">
          <w:rPr>
            <w:webHidden/>
          </w:rPr>
          <w:t>12</w:t>
        </w:r>
        <w:r w:rsidR="002B4B1D">
          <w:rPr>
            <w:webHidden/>
          </w:rPr>
          <w:fldChar w:fldCharType="end"/>
        </w:r>
      </w:hyperlink>
    </w:p>
    <w:p w14:paraId="2CFE1E47" w14:textId="156642FC" w:rsidR="002B4B1D" w:rsidRDefault="00FC5692">
      <w:pPr>
        <w:pStyle w:val="TOC2"/>
        <w:rPr>
          <w:rFonts w:asciiTheme="minorHAnsi" w:hAnsiTheme="minorHAnsi" w:cstheme="minorBidi"/>
          <w:spacing w:val="0"/>
          <w:sz w:val="22"/>
          <w:szCs w:val="22"/>
          <w:lang w:val="de-DE"/>
        </w:rPr>
      </w:pPr>
      <w:hyperlink w:anchor="_Toc85010550" w:history="1">
        <w:r w:rsidR="002B4B1D" w:rsidRPr="003742C3">
          <w:rPr>
            <w:rStyle w:val="Hyperlink"/>
            <w:lang w:eastAsia="ru-RU"/>
          </w:rPr>
          <w:t>3.11</w:t>
        </w:r>
        <w:r w:rsidR="002B4B1D">
          <w:rPr>
            <w:rFonts w:asciiTheme="minorHAnsi" w:hAnsiTheme="minorHAnsi" w:cstheme="minorBidi"/>
            <w:spacing w:val="0"/>
            <w:sz w:val="22"/>
            <w:szCs w:val="22"/>
            <w:lang w:val="de-DE"/>
          </w:rPr>
          <w:tab/>
        </w:r>
        <w:r w:rsidR="002B4B1D" w:rsidRPr="003742C3">
          <w:rPr>
            <w:rStyle w:val="Hyperlink"/>
            <w:lang w:eastAsia="ru-RU"/>
          </w:rPr>
          <w:t>Participation in IECEx Proficiency Testing Programs</w:t>
        </w:r>
        <w:r w:rsidR="002B4B1D">
          <w:rPr>
            <w:webHidden/>
          </w:rPr>
          <w:tab/>
        </w:r>
        <w:r w:rsidR="002B4B1D">
          <w:rPr>
            <w:webHidden/>
          </w:rPr>
          <w:fldChar w:fldCharType="begin"/>
        </w:r>
        <w:r w:rsidR="002B4B1D">
          <w:rPr>
            <w:webHidden/>
          </w:rPr>
          <w:instrText xml:space="preserve"> PAGEREF _Toc85010550 \h </w:instrText>
        </w:r>
        <w:r w:rsidR="002B4B1D">
          <w:rPr>
            <w:webHidden/>
          </w:rPr>
        </w:r>
        <w:r w:rsidR="002B4B1D">
          <w:rPr>
            <w:webHidden/>
          </w:rPr>
          <w:fldChar w:fldCharType="separate"/>
        </w:r>
        <w:r w:rsidR="000B72B2">
          <w:rPr>
            <w:webHidden/>
          </w:rPr>
          <w:t>13</w:t>
        </w:r>
        <w:r w:rsidR="002B4B1D">
          <w:rPr>
            <w:webHidden/>
          </w:rPr>
          <w:fldChar w:fldCharType="end"/>
        </w:r>
      </w:hyperlink>
    </w:p>
    <w:p w14:paraId="2BDC5F70" w14:textId="0E8EF076" w:rsidR="002B4B1D" w:rsidRDefault="00FC5692">
      <w:pPr>
        <w:pStyle w:val="TOC2"/>
        <w:rPr>
          <w:rFonts w:asciiTheme="minorHAnsi" w:hAnsiTheme="minorHAnsi" w:cstheme="minorBidi"/>
          <w:spacing w:val="0"/>
          <w:sz w:val="22"/>
          <w:szCs w:val="22"/>
          <w:lang w:val="de-DE"/>
        </w:rPr>
      </w:pPr>
      <w:hyperlink w:anchor="_Toc85010552" w:history="1">
        <w:r w:rsidR="002B4B1D" w:rsidRPr="003742C3">
          <w:rPr>
            <w:rStyle w:val="Hyperlink"/>
          </w:rPr>
          <w:t>3.12</w:t>
        </w:r>
        <w:r w:rsidR="002B4B1D">
          <w:rPr>
            <w:rFonts w:asciiTheme="minorHAnsi" w:hAnsiTheme="minorHAnsi" w:cstheme="minorBidi"/>
            <w:spacing w:val="0"/>
            <w:sz w:val="22"/>
            <w:szCs w:val="22"/>
            <w:lang w:val="de-DE"/>
          </w:rPr>
          <w:tab/>
        </w:r>
        <w:r w:rsidR="002B4B1D" w:rsidRPr="003742C3">
          <w:rPr>
            <w:rStyle w:val="Hyperlink"/>
          </w:rPr>
          <w:t>Comments (including issues found during assessment)</w:t>
        </w:r>
        <w:r w:rsidR="002B4B1D">
          <w:rPr>
            <w:webHidden/>
          </w:rPr>
          <w:tab/>
        </w:r>
        <w:r w:rsidR="002B4B1D">
          <w:rPr>
            <w:webHidden/>
          </w:rPr>
          <w:fldChar w:fldCharType="begin"/>
        </w:r>
        <w:r w:rsidR="002B4B1D">
          <w:rPr>
            <w:webHidden/>
          </w:rPr>
          <w:instrText xml:space="preserve"> PAGEREF _Toc85010552 \h </w:instrText>
        </w:r>
        <w:r w:rsidR="002B4B1D">
          <w:rPr>
            <w:webHidden/>
          </w:rPr>
        </w:r>
        <w:r w:rsidR="002B4B1D">
          <w:rPr>
            <w:webHidden/>
          </w:rPr>
          <w:fldChar w:fldCharType="separate"/>
        </w:r>
        <w:r w:rsidR="000B72B2">
          <w:rPr>
            <w:webHidden/>
          </w:rPr>
          <w:t>13</w:t>
        </w:r>
        <w:r w:rsidR="002B4B1D">
          <w:rPr>
            <w:webHidden/>
          </w:rPr>
          <w:fldChar w:fldCharType="end"/>
        </w:r>
      </w:hyperlink>
    </w:p>
    <w:p w14:paraId="404616C4" w14:textId="23DCA698" w:rsidR="002B4B1D" w:rsidRDefault="00FC5692">
      <w:pPr>
        <w:pStyle w:val="TOC1"/>
        <w:rPr>
          <w:rFonts w:asciiTheme="minorHAnsi" w:hAnsiTheme="minorHAnsi" w:cstheme="minorBidi"/>
          <w:spacing w:val="0"/>
          <w:sz w:val="22"/>
          <w:szCs w:val="22"/>
          <w:lang w:val="de-DE"/>
        </w:rPr>
      </w:pPr>
      <w:hyperlink w:anchor="_Toc85010965" w:history="1">
        <w:r w:rsidR="002B4B1D" w:rsidRPr="003742C3">
          <w:rPr>
            <w:rStyle w:val="Hyperlink"/>
          </w:rPr>
          <w:t>4</w:t>
        </w:r>
        <w:r w:rsidR="002B4B1D">
          <w:rPr>
            <w:rFonts w:asciiTheme="minorHAnsi" w:hAnsiTheme="minorHAnsi" w:cstheme="minorBidi"/>
            <w:spacing w:val="0"/>
            <w:sz w:val="22"/>
            <w:szCs w:val="22"/>
            <w:lang w:val="de-DE"/>
          </w:rPr>
          <w:tab/>
        </w:r>
        <w:r w:rsidR="002B4B1D" w:rsidRPr="003742C3">
          <w:rPr>
            <w:rStyle w:val="Hyperlink"/>
          </w:rPr>
          <w:t>Annexes</w:t>
        </w:r>
        <w:r w:rsidR="002B4B1D">
          <w:rPr>
            <w:webHidden/>
          </w:rPr>
          <w:tab/>
        </w:r>
        <w:r w:rsidR="002B4B1D">
          <w:rPr>
            <w:webHidden/>
          </w:rPr>
          <w:fldChar w:fldCharType="begin"/>
        </w:r>
        <w:r w:rsidR="002B4B1D">
          <w:rPr>
            <w:webHidden/>
          </w:rPr>
          <w:instrText xml:space="preserve"> PAGEREF _Toc85010965 \h </w:instrText>
        </w:r>
        <w:r w:rsidR="002B4B1D">
          <w:rPr>
            <w:webHidden/>
          </w:rPr>
        </w:r>
        <w:r w:rsidR="002B4B1D">
          <w:rPr>
            <w:webHidden/>
          </w:rPr>
          <w:fldChar w:fldCharType="separate"/>
        </w:r>
        <w:r w:rsidR="000B72B2">
          <w:rPr>
            <w:webHidden/>
          </w:rPr>
          <w:t>13</w:t>
        </w:r>
        <w:r w:rsidR="002B4B1D">
          <w:rPr>
            <w:webHidden/>
          </w:rPr>
          <w:fldChar w:fldCharType="end"/>
        </w:r>
      </w:hyperlink>
    </w:p>
    <w:p w14:paraId="5BE43731" w14:textId="3F70F7ED" w:rsidR="002B4B1D" w:rsidRDefault="00FC5692">
      <w:pPr>
        <w:pStyle w:val="TOC1"/>
        <w:rPr>
          <w:rFonts w:asciiTheme="minorHAnsi" w:hAnsiTheme="minorHAnsi" w:cstheme="minorBidi"/>
          <w:spacing w:val="0"/>
          <w:sz w:val="22"/>
          <w:szCs w:val="22"/>
          <w:lang w:val="de-DE"/>
        </w:rPr>
      </w:pPr>
      <w:hyperlink w:anchor="_Toc85010966" w:history="1">
        <w:r w:rsidR="002B4B1D" w:rsidRPr="003742C3">
          <w:rPr>
            <w:rStyle w:val="Hyperlink"/>
            <w:lang w:eastAsia="en-AU"/>
          </w:rPr>
          <w:t>Annex A Scope for IECEx Certified Equipment Scheme</w:t>
        </w:r>
        <w:r w:rsidR="002B4B1D">
          <w:rPr>
            <w:webHidden/>
          </w:rPr>
          <w:tab/>
        </w:r>
        <w:r w:rsidR="002B4B1D">
          <w:rPr>
            <w:webHidden/>
          </w:rPr>
          <w:fldChar w:fldCharType="begin"/>
        </w:r>
        <w:r w:rsidR="002B4B1D">
          <w:rPr>
            <w:webHidden/>
          </w:rPr>
          <w:instrText xml:space="preserve"> PAGEREF _Toc85010966 \h </w:instrText>
        </w:r>
        <w:r w:rsidR="002B4B1D">
          <w:rPr>
            <w:webHidden/>
          </w:rPr>
        </w:r>
        <w:r w:rsidR="002B4B1D">
          <w:rPr>
            <w:webHidden/>
          </w:rPr>
          <w:fldChar w:fldCharType="separate"/>
        </w:r>
        <w:r w:rsidR="000B72B2">
          <w:rPr>
            <w:webHidden/>
          </w:rPr>
          <w:t>14</w:t>
        </w:r>
        <w:r w:rsidR="002B4B1D">
          <w:rPr>
            <w:webHidden/>
          </w:rPr>
          <w:fldChar w:fldCharType="end"/>
        </w:r>
      </w:hyperlink>
    </w:p>
    <w:p w14:paraId="5D263268" w14:textId="451FFEC0" w:rsidR="002B4B1D" w:rsidRDefault="00FC5692">
      <w:pPr>
        <w:pStyle w:val="TOC2"/>
        <w:rPr>
          <w:rFonts w:asciiTheme="minorHAnsi" w:hAnsiTheme="minorHAnsi" w:cstheme="minorBidi"/>
          <w:spacing w:val="0"/>
          <w:sz w:val="22"/>
          <w:szCs w:val="22"/>
          <w:lang w:val="de-DE"/>
        </w:rPr>
      </w:pPr>
      <w:hyperlink w:anchor="_Toc85010967" w:history="1">
        <w:r w:rsidR="002B4B1D" w:rsidRPr="003742C3">
          <w:rPr>
            <w:rStyle w:val="Hyperlink"/>
            <w:lang w:eastAsia="en-AU"/>
          </w:rPr>
          <w:t>A.1</w:t>
        </w:r>
        <w:r w:rsidR="002B4B1D">
          <w:rPr>
            <w:rFonts w:asciiTheme="minorHAnsi" w:hAnsiTheme="minorHAnsi" w:cstheme="minorBidi"/>
            <w:spacing w:val="0"/>
            <w:sz w:val="22"/>
            <w:szCs w:val="22"/>
            <w:lang w:val="de-DE"/>
          </w:rPr>
          <w:tab/>
        </w:r>
        <w:r w:rsidR="002B4B1D" w:rsidRPr="003742C3">
          <w:rPr>
            <w:rStyle w:val="Hyperlink"/>
            <w:lang w:eastAsia="en-AU"/>
          </w:rPr>
          <w:t>Current standards</w:t>
        </w:r>
        <w:r w:rsidR="002B4B1D">
          <w:rPr>
            <w:webHidden/>
          </w:rPr>
          <w:tab/>
        </w:r>
        <w:r w:rsidR="002B4B1D">
          <w:rPr>
            <w:webHidden/>
          </w:rPr>
          <w:fldChar w:fldCharType="begin"/>
        </w:r>
        <w:r w:rsidR="002B4B1D">
          <w:rPr>
            <w:webHidden/>
          </w:rPr>
          <w:instrText xml:space="preserve"> PAGEREF _Toc85010967 \h </w:instrText>
        </w:r>
        <w:r w:rsidR="002B4B1D">
          <w:rPr>
            <w:webHidden/>
          </w:rPr>
        </w:r>
        <w:r w:rsidR="002B4B1D">
          <w:rPr>
            <w:webHidden/>
          </w:rPr>
          <w:fldChar w:fldCharType="separate"/>
        </w:r>
        <w:r w:rsidR="000B72B2">
          <w:rPr>
            <w:webHidden/>
          </w:rPr>
          <w:t>14</w:t>
        </w:r>
        <w:r w:rsidR="002B4B1D">
          <w:rPr>
            <w:webHidden/>
          </w:rPr>
          <w:fldChar w:fldCharType="end"/>
        </w:r>
      </w:hyperlink>
    </w:p>
    <w:p w14:paraId="1D68B74B" w14:textId="7FD24113" w:rsidR="002B4B1D" w:rsidRDefault="00FC5692">
      <w:pPr>
        <w:pStyle w:val="TOC2"/>
        <w:rPr>
          <w:rFonts w:asciiTheme="minorHAnsi" w:hAnsiTheme="minorHAnsi" w:cstheme="minorBidi"/>
          <w:spacing w:val="0"/>
          <w:sz w:val="22"/>
          <w:szCs w:val="22"/>
          <w:lang w:val="de-DE"/>
        </w:rPr>
      </w:pPr>
      <w:hyperlink w:anchor="_Toc85010968" w:history="1">
        <w:r w:rsidR="002B4B1D" w:rsidRPr="003742C3">
          <w:rPr>
            <w:rStyle w:val="Hyperlink"/>
            <w:lang w:eastAsia="en-AU"/>
          </w:rPr>
          <w:t>A.2</w:t>
        </w:r>
        <w:r w:rsidR="002B4B1D">
          <w:rPr>
            <w:rFonts w:asciiTheme="minorHAnsi" w:hAnsiTheme="minorHAnsi" w:cstheme="minorBidi"/>
            <w:spacing w:val="0"/>
            <w:sz w:val="22"/>
            <w:szCs w:val="22"/>
            <w:lang w:val="de-DE"/>
          </w:rPr>
          <w:tab/>
        </w:r>
        <w:r w:rsidR="002B4B1D" w:rsidRPr="003742C3">
          <w:rPr>
            <w:rStyle w:val="Hyperlink"/>
            <w:lang w:eastAsia="en-AU"/>
          </w:rPr>
          <w:t>Superseded standards</w:t>
        </w:r>
        <w:r w:rsidR="002B4B1D">
          <w:rPr>
            <w:webHidden/>
          </w:rPr>
          <w:tab/>
        </w:r>
        <w:r w:rsidR="002B4B1D">
          <w:rPr>
            <w:webHidden/>
          </w:rPr>
          <w:fldChar w:fldCharType="begin"/>
        </w:r>
        <w:r w:rsidR="002B4B1D">
          <w:rPr>
            <w:webHidden/>
          </w:rPr>
          <w:instrText xml:space="preserve"> PAGEREF _Toc85010968 \h </w:instrText>
        </w:r>
        <w:r w:rsidR="002B4B1D">
          <w:rPr>
            <w:webHidden/>
          </w:rPr>
        </w:r>
        <w:r w:rsidR="002B4B1D">
          <w:rPr>
            <w:webHidden/>
          </w:rPr>
          <w:fldChar w:fldCharType="separate"/>
        </w:r>
        <w:r w:rsidR="000B72B2">
          <w:rPr>
            <w:webHidden/>
          </w:rPr>
          <w:t>15</w:t>
        </w:r>
        <w:r w:rsidR="002B4B1D">
          <w:rPr>
            <w:webHidden/>
          </w:rPr>
          <w:fldChar w:fldCharType="end"/>
        </w:r>
      </w:hyperlink>
    </w:p>
    <w:p w14:paraId="554C8738" w14:textId="7C0AAD7C" w:rsidR="002B4B1D" w:rsidRDefault="00FC5692">
      <w:pPr>
        <w:pStyle w:val="TOC1"/>
        <w:rPr>
          <w:rFonts w:asciiTheme="minorHAnsi" w:hAnsiTheme="minorHAnsi" w:cstheme="minorBidi"/>
          <w:spacing w:val="0"/>
          <w:sz w:val="22"/>
          <w:szCs w:val="22"/>
          <w:lang w:val="de-DE"/>
        </w:rPr>
      </w:pPr>
      <w:hyperlink w:anchor="_Toc85010969" w:history="1">
        <w:r w:rsidR="002B4B1D" w:rsidRPr="003742C3">
          <w:rPr>
            <w:rStyle w:val="Hyperlink"/>
          </w:rPr>
          <w:t>Annex B Overall Organisation Chart</w:t>
        </w:r>
        <w:r w:rsidR="002B4B1D">
          <w:rPr>
            <w:webHidden/>
          </w:rPr>
          <w:tab/>
        </w:r>
        <w:r w:rsidR="002B4B1D">
          <w:rPr>
            <w:webHidden/>
          </w:rPr>
          <w:fldChar w:fldCharType="begin"/>
        </w:r>
        <w:r w:rsidR="002B4B1D">
          <w:rPr>
            <w:webHidden/>
          </w:rPr>
          <w:instrText xml:space="preserve"> PAGEREF _Toc85010969 \h </w:instrText>
        </w:r>
        <w:r w:rsidR="002B4B1D">
          <w:rPr>
            <w:webHidden/>
          </w:rPr>
        </w:r>
        <w:r w:rsidR="002B4B1D">
          <w:rPr>
            <w:webHidden/>
          </w:rPr>
          <w:fldChar w:fldCharType="separate"/>
        </w:r>
        <w:r w:rsidR="000B72B2">
          <w:rPr>
            <w:webHidden/>
          </w:rPr>
          <w:t>17</w:t>
        </w:r>
        <w:r w:rsidR="002B4B1D">
          <w:rPr>
            <w:webHidden/>
          </w:rPr>
          <w:fldChar w:fldCharType="end"/>
        </w:r>
      </w:hyperlink>
    </w:p>
    <w:p w14:paraId="73EC5A6A" w14:textId="0F323158" w:rsidR="002B4B1D" w:rsidRDefault="00FC5692">
      <w:pPr>
        <w:pStyle w:val="TOC1"/>
        <w:rPr>
          <w:rFonts w:asciiTheme="minorHAnsi" w:hAnsiTheme="minorHAnsi" w:cstheme="minorBidi"/>
          <w:spacing w:val="0"/>
          <w:sz w:val="22"/>
          <w:szCs w:val="22"/>
          <w:lang w:val="de-DE"/>
        </w:rPr>
      </w:pPr>
      <w:hyperlink w:anchor="_Toc85010970" w:history="1">
        <w:r w:rsidR="002B4B1D" w:rsidRPr="003742C3">
          <w:rPr>
            <w:rStyle w:val="Hyperlink"/>
            <w:lang w:val="en-US"/>
          </w:rPr>
          <w:t>Annex C</w:t>
        </w:r>
        <w:r w:rsidR="002B4B1D" w:rsidRPr="003742C3">
          <w:rPr>
            <w:rStyle w:val="Hyperlink"/>
          </w:rPr>
          <w:t xml:space="preserve"> Organisation Chart of ExTL</w:t>
        </w:r>
        <w:r w:rsidR="002B4B1D">
          <w:rPr>
            <w:webHidden/>
          </w:rPr>
          <w:tab/>
        </w:r>
        <w:r w:rsidR="002B4B1D">
          <w:rPr>
            <w:webHidden/>
          </w:rPr>
          <w:fldChar w:fldCharType="begin"/>
        </w:r>
        <w:r w:rsidR="002B4B1D">
          <w:rPr>
            <w:webHidden/>
          </w:rPr>
          <w:instrText xml:space="preserve"> PAGEREF _Toc85010970 \h </w:instrText>
        </w:r>
        <w:r w:rsidR="002B4B1D">
          <w:rPr>
            <w:webHidden/>
          </w:rPr>
        </w:r>
        <w:r w:rsidR="002B4B1D">
          <w:rPr>
            <w:webHidden/>
          </w:rPr>
          <w:fldChar w:fldCharType="separate"/>
        </w:r>
        <w:r w:rsidR="000B72B2">
          <w:rPr>
            <w:webHidden/>
          </w:rPr>
          <w:t>18</w:t>
        </w:r>
        <w:r w:rsidR="002B4B1D">
          <w:rPr>
            <w:webHidden/>
          </w:rPr>
          <w:fldChar w:fldCharType="end"/>
        </w:r>
      </w:hyperlink>
    </w:p>
    <w:p w14:paraId="4D558400" w14:textId="59E62913" w:rsidR="002B4B1D" w:rsidRDefault="00FC5692">
      <w:pPr>
        <w:pStyle w:val="TOC1"/>
        <w:rPr>
          <w:rFonts w:asciiTheme="minorHAnsi" w:hAnsiTheme="minorHAnsi" w:cstheme="minorBidi"/>
          <w:spacing w:val="0"/>
          <w:sz w:val="22"/>
          <w:szCs w:val="22"/>
          <w:lang w:val="de-DE"/>
        </w:rPr>
      </w:pPr>
      <w:hyperlink w:anchor="_Toc85010973" w:history="1">
        <w:r w:rsidR="002B4B1D" w:rsidRPr="003742C3">
          <w:rPr>
            <w:rStyle w:val="Hyperlink"/>
          </w:rPr>
          <w:t>Annex D Accreditation Certificate for ISO/IEC 17025</w:t>
        </w:r>
        <w:r w:rsidR="002B4B1D">
          <w:rPr>
            <w:webHidden/>
          </w:rPr>
          <w:tab/>
        </w:r>
        <w:r w:rsidR="002B4B1D">
          <w:rPr>
            <w:webHidden/>
          </w:rPr>
          <w:fldChar w:fldCharType="begin"/>
        </w:r>
        <w:r w:rsidR="002B4B1D">
          <w:rPr>
            <w:webHidden/>
          </w:rPr>
          <w:instrText xml:space="preserve"> PAGEREF _Toc85010973 \h </w:instrText>
        </w:r>
        <w:r w:rsidR="002B4B1D">
          <w:rPr>
            <w:webHidden/>
          </w:rPr>
        </w:r>
        <w:r w:rsidR="002B4B1D">
          <w:rPr>
            <w:webHidden/>
          </w:rPr>
          <w:fldChar w:fldCharType="separate"/>
        </w:r>
        <w:r w:rsidR="000B72B2">
          <w:rPr>
            <w:webHidden/>
          </w:rPr>
          <w:t>19</w:t>
        </w:r>
        <w:r w:rsidR="002B4B1D">
          <w:rPr>
            <w:webHidden/>
          </w:rPr>
          <w:fldChar w:fldCharType="end"/>
        </w:r>
      </w:hyperlink>
    </w:p>
    <w:p w14:paraId="35A6701D" w14:textId="338C422B"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0" w:name="_Toc326453658"/>
      <w:bookmarkStart w:id="1" w:name="_Toc85010388"/>
      <w:r w:rsidR="00FF5197" w:rsidRPr="00BD6E18">
        <w:lastRenderedPageBreak/>
        <w:t>Assessment information</w:t>
      </w:r>
      <w:bookmarkEnd w:id="0"/>
      <w:bookmarkEnd w:id="1"/>
    </w:p>
    <w:p w14:paraId="581FAAA7" w14:textId="69C6F90B" w:rsidR="00822EE0" w:rsidRPr="00BD6E18" w:rsidRDefault="00FF5197" w:rsidP="00BC66E9">
      <w:pPr>
        <w:pStyle w:val="Heading2"/>
        <w:tabs>
          <w:tab w:val="left" w:pos="766"/>
        </w:tabs>
      </w:pPr>
      <w:bookmarkStart w:id="2" w:name="_Toc85010389"/>
      <w:bookmarkStart w:id="3" w:name="_Toc326453659"/>
      <w:r w:rsidRPr="00BD6E18">
        <w:t xml:space="preserve">Type of </w:t>
      </w:r>
      <w:r w:rsidR="00822EE0" w:rsidRPr="00BD6E18">
        <w:t>b</w:t>
      </w:r>
      <w:r w:rsidRPr="00BD6E18">
        <w:t>ody covered by this assessment:</w:t>
      </w:r>
      <w:bookmarkEnd w:id="2"/>
      <w:r w:rsidRPr="00BD6E18">
        <w:t xml:space="preserve"> </w:t>
      </w:r>
      <w:bookmarkStart w:id="4" w:name="_Toc85010390"/>
      <w:bookmarkStart w:id="5" w:name="_Hlk49153456"/>
      <w:bookmarkStart w:id="6" w:name="_Hlk49153355"/>
      <w:bookmarkEnd w:id="3"/>
      <w:bookmarkEnd w:id="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r w:rsidRPr="00BD6E18">
              <w:t xml:space="preserve">ExCB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r w:rsidRPr="00BD6E18">
              <w:t xml:space="preserve">ExTL for IECEx </w:t>
            </w:r>
            <w:r w:rsidRPr="00913966">
              <w:rPr>
                <w:lang w:eastAsia="en-AU"/>
              </w:rPr>
              <w:t>Certified Equipment Scheme</w:t>
            </w:r>
          </w:p>
        </w:tc>
        <w:tc>
          <w:tcPr>
            <w:tcW w:w="709" w:type="dxa"/>
            <w:vAlign w:val="center"/>
          </w:tcPr>
          <w:p w14:paraId="1EA3B434" w14:textId="114D1907" w:rsidR="00822EE0" w:rsidRPr="00BD6E18" w:rsidRDefault="00DC3BAC"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FC5692">
              <w:rPr>
                <w:sz w:val="20"/>
              </w:rPr>
            </w:r>
            <w:r w:rsidR="00FC5692">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r w:rsidRPr="00BD6E18">
              <w:t xml:space="preserve">ExCB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r w:rsidRPr="00BD6E18">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5"/>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r w:rsidR="00FF5197" w:rsidRPr="00BD6E18">
        <w:t>ExCB - IECEx Certification Body</w:t>
      </w:r>
    </w:p>
    <w:p w14:paraId="47EBD990" w14:textId="7AFD116F" w:rsidR="00FF5197" w:rsidRPr="00BD6E18" w:rsidRDefault="001570BA" w:rsidP="00FF5197">
      <w:pPr>
        <w:pStyle w:val="NOTE"/>
        <w:ind w:left="720"/>
      </w:pPr>
      <w:r w:rsidRPr="00BD6E18">
        <w:t>NOTE 2</w:t>
      </w:r>
      <w:r w:rsidRPr="00BD6E18">
        <w:tab/>
      </w:r>
      <w:r w:rsidR="00FF5197" w:rsidRPr="00BD6E18">
        <w:t>ExTL - IECEx Testing Laboratory</w:t>
      </w:r>
    </w:p>
    <w:p w14:paraId="5992C1BD" w14:textId="172CBB2D" w:rsidR="001B378F" w:rsidRPr="00BD6E18" w:rsidRDefault="001B378F" w:rsidP="001B378F">
      <w:pPr>
        <w:pStyle w:val="NOTE"/>
      </w:pPr>
      <w:r w:rsidRPr="00BD6E18">
        <w:tab/>
      </w:r>
      <w:bookmarkStart w:id="7"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7"/>
    </w:p>
    <w:p w14:paraId="0E5FBAE5" w14:textId="24869017" w:rsidR="00822EE0" w:rsidRPr="00BD6E18" w:rsidRDefault="00FF5197" w:rsidP="00BC66E9">
      <w:pPr>
        <w:pStyle w:val="Heading2"/>
      </w:pPr>
      <w:bookmarkStart w:id="8" w:name="_Toc85010391"/>
      <w:bookmarkStart w:id="9" w:name="_Toc326453660"/>
      <w:r w:rsidRPr="00BD6E18">
        <w:t>Type of assessment:</w:t>
      </w:r>
      <w:bookmarkEnd w:id="8"/>
      <w:r w:rsidRPr="00BD6E18">
        <w:t xml:space="preserve"> </w:t>
      </w:r>
      <w:bookmarkStart w:id="10" w:name="_Toc85010392"/>
      <w:bookmarkStart w:id="11" w:name="_Hlk49154400"/>
      <w:bookmarkEnd w:id="9"/>
      <w:bookmarkEnd w:id="1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595285B7" w:rsidR="00822EE0" w:rsidRPr="00BD6E18" w:rsidRDefault="00DC3BAC"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FC5692">
              <w:rPr>
                <w:sz w:val="20"/>
              </w:rPr>
            </w:r>
            <w:r w:rsidR="00FC5692">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C5692">
              <w:rPr>
                <w:sz w:val="20"/>
              </w:rPr>
            </w:r>
            <w:r w:rsidR="00FC5692">
              <w:rPr>
                <w:sz w:val="20"/>
              </w:rPr>
              <w:fldChar w:fldCharType="separate"/>
            </w:r>
            <w:r w:rsidRPr="00913966">
              <w:rPr>
                <w:sz w:val="20"/>
              </w:rPr>
              <w:fldChar w:fldCharType="end"/>
            </w:r>
          </w:p>
        </w:tc>
      </w:tr>
    </w:tbl>
    <w:p w14:paraId="73BEE590" w14:textId="74E71566" w:rsidR="00FF5197" w:rsidRPr="004F3BDA" w:rsidRDefault="00FF5197" w:rsidP="00FF5197">
      <w:pPr>
        <w:pStyle w:val="Heading2"/>
      </w:pPr>
      <w:bookmarkStart w:id="12" w:name="_Toc326453661"/>
      <w:bookmarkStart w:id="13" w:name="_Toc85010393"/>
      <w:bookmarkEnd w:id="6"/>
      <w:bookmarkEnd w:id="11"/>
      <w:r w:rsidRPr="004F3BDA">
        <w:t>Details of body</w:t>
      </w:r>
      <w:bookmarkEnd w:id="12"/>
      <w:bookmarkEnd w:id="13"/>
    </w:p>
    <w:p w14:paraId="7D79C390" w14:textId="77777777" w:rsidR="00FF5197" w:rsidRPr="004F3BDA" w:rsidRDefault="00FF5197" w:rsidP="00FF5197">
      <w:pPr>
        <w:pStyle w:val="Heading3"/>
      </w:pPr>
      <w:bookmarkStart w:id="14" w:name="_Toc326453662"/>
      <w:bookmarkStart w:id="15" w:name="_Toc85010394"/>
      <w:r w:rsidRPr="004F3BDA">
        <w:t>Country</w:t>
      </w:r>
      <w:bookmarkEnd w:id="14"/>
      <w:bookmarkEnd w:id="15"/>
    </w:p>
    <w:p w14:paraId="5C244B1B" w14:textId="77777777" w:rsidR="0004003F" w:rsidRPr="004F3BDA" w:rsidRDefault="0004003F" w:rsidP="00BC66E9">
      <w:pPr>
        <w:pStyle w:val="PARAGRAPH"/>
        <w:ind w:firstLineChars="200" w:firstLine="400"/>
        <w:rPr>
          <w:lang w:val="en-AU"/>
        </w:rPr>
      </w:pPr>
      <w:r w:rsidRPr="004F3BDA">
        <w:rPr>
          <w:spacing w:val="0"/>
        </w:rPr>
        <w:t>People's Republic of China</w:t>
      </w:r>
    </w:p>
    <w:p w14:paraId="7F9B344D" w14:textId="77777777" w:rsidR="00FF5197" w:rsidRPr="004F3BDA" w:rsidRDefault="00FF5197" w:rsidP="00FF5197">
      <w:pPr>
        <w:pStyle w:val="Heading3"/>
      </w:pPr>
      <w:bookmarkStart w:id="16" w:name="_Toc85010395"/>
      <w:bookmarkStart w:id="17" w:name="_Toc326453663"/>
      <w:bookmarkStart w:id="18" w:name="_Toc85010396"/>
      <w:bookmarkEnd w:id="16"/>
      <w:r w:rsidRPr="004F3BDA">
        <w:t>Name of body</w:t>
      </w:r>
      <w:bookmarkEnd w:id="17"/>
      <w:bookmarkEnd w:id="18"/>
    </w:p>
    <w:p w14:paraId="316B7ED7" w14:textId="1C245C0D" w:rsidR="0004003F" w:rsidRDefault="00E56748" w:rsidP="0004003F">
      <w:pPr>
        <w:ind w:left="426"/>
      </w:pPr>
      <w:bookmarkStart w:id="19" w:name="OLE_LINK3"/>
      <w:bookmarkStart w:id="20" w:name="OLE_LINK4"/>
      <w:r w:rsidRPr="00192067">
        <w:t xml:space="preserve">Test Laboratory for Explosion-proof Electric Products of CNOOC Tianjin Chemical Research and Design Institute of Industry </w:t>
      </w:r>
      <w:r w:rsidR="003F7532" w:rsidRPr="00192067">
        <w:t>Co., Ltd.</w:t>
      </w:r>
      <w:r w:rsidRPr="00192067">
        <w:t>/</w:t>
      </w:r>
      <w:r w:rsidR="0004003F" w:rsidRPr="00192067">
        <w:t xml:space="preserve">Supervision &amp; Test Centre of Ex-products of China Petroleum &amp; Chemical Industry </w:t>
      </w:r>
      <w:bookmarkEnd w:id="19"/>
      <w:bookmarkEnd w:id="20"/>
      <w:r w:rsidR="0004003F" w:rsidRPr="00192067">
        <w:t>(PCEC)</w:t>
      </w:r>
      <w:r w:rsidR="00AB4CE0">
        <w:t>.</w:t>
      </w:r>
    </w:p>
    <w:p w14:paraId="39EC0DD6" w14:textId="2FDB8FC1" w:rsidR="00AB4CE0" w:rsidRDefault="00AB4CE0" w:rsidP="0004003F">
      <w:pPr>
        <w:ind w:left="426"/>
      </w:pPr>
    </w:p>
    <w:p w14:paraId="15269DC2" w14:textId="77777777" w:rsidR="00AB4CE0" w:rsidRPr="00192067" w:rsidRDefault="00AB4CE0" w:rsidP="0004003F">
      <w:pPr>
        <w:ind w:left="426"/>
      </w:pPr>
    </w:p>
    <w:p w14:paraId="26F385F7" w14:textId="77777777" w:rsidR="00FF5197" w:rsidRPr="004F3BDA" w:rsidRDefault="00FF5197" w:rsidP="00FF5197">
      <w:pPr>
        <w:pStyle w:val="Heading3"/>
      </w:pPr>
      <w:bookmarkStart w:id="21" w:name="_Toc85010397"/>
      <w:bookmarkStart w:id="22" w:name="_Toc326453664"/>
      <w:bookmarkStart w:id="23" w:name="_Toc85010398"/>
      <w:bookmarkEnd w:id="21"/>
      <w:r w:rsidRPr="004F3BDA">
        <w:t>Name and title of nominated principal contact</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4F3BDA" w:rsidRPr="004F3BDA" w14:paraId="3EAFDDC8" w14:textId="77777777" w:rsidTr="00073FB2">
        <w:tc>
          <w:tcPr>
            <w:tcW w:w="2758" w:type="dxa"/>
          </w:tcPr>
          <w:p w14:paraId="67671C36" w14:textId="77777777" w:rsidR="00FF5197" w:rsidRPr="004F3BDA" w:rsidRDefault="00FF5197" w:rsidP="00DA09F7">
            <w:pPr>
              <w:pStyle w:val="TABLE-col-heading"/>
            </w:pPr>
            <w:r w:rsidRPr="004F3BDA">
              <w:t>Name</w:t>
            </w:r>
          </w:p>
        </w:tc>
        <w:tc>
          <w:tcPr>
            <w:tcW w:w="2371" w:type="dxa"/>
          </w:tcPr>
          <w:p w14:paraId="79B236C7" w14:textId="77777777" w:rsidR="00FF5197" w:rsidRPr="004F3BDA" w:rsidRDefault="00FF5197" w:rsidP="00DA09F7">
            <w:pPr>
              <w:pStyle w:val="TABLE-col-heading"/>
            </w:pPr>
            <w:r w:rsidRPr="004F3BDA">
              <w:t>Title</w:t>
            </w:r>
          </w:p>
        </w:tc>
        <w:tc>
          <w:tcPr>
            <w:tcW w:w="3211" w:type="dxa"/>
          </w:tcPr>
          <w:p w14:paraId="44EC7777" w14:textId="77777777" w:rsidR="00FF5197" w:rsidRPr="004F3BDA" w:rsidRDefault="00FF5197" w:rsidP="00DA09F7">
            <w:pPr>
              <w:pStyle w:val="TABLE-col-heading"/>
            </w:pPr>
            <w:r w:rsidRPr="004F3BDA">
              <w:t>E-mail address</w:t>
            </w:r>
          </w:p>
        </w:tc>
      </w:tr>
      <w:tr w:rsidR="004F3BDA" w:rsidRPr="004F3BDA" w14:paraId="51588CBF" w14:textId="77777777" w:rsidTr="00073FB2">
        <w:tc>
          <w:tcPr>
            <w:tcW w:w="2758" w:type="dxa"/>
          </w:tcPr>
          <w:p w14:paraId="7BDC1B6B" w14:textId="53AA20A6" w:rsidR="00073FB2" w:rsidRPr="004F3BDA" w:rsidRDefault="00073FB2" w:rsidP="00073FB2">
            <w:pPr>
              <w:pStyle w:val="TABLE-cell"/>
            </w:pPr>
            <w:r w:rsidRPr="004F3BDA">
              <w:t>Yin Hong</w:t>
            </w:r>
          </w:p>
        </w:tc>
        <w:tc>
          <w:tcPr>
            <w:tcW w:w="2371" w:type="dxa"/>
          </w:tcPr>
          <w:p w14:paraId="4614C8F0" w14:textId="40B35234" w:rsidR="00073FB2" w:rsidRPr="004F3BDA" w:rsidRDefault="00073FB2" w:rsidP="00073FB2">
            <w:pPr>
              <w:pStyle w:val="TABLE-cell"/>
            </w:pPr>
            <w:r w:rsidRPr="004F3BDA">
              <w:t xml:space="preserve">Executive director </w:t>
            </w:r>
          </w:p>
        </w:tc>
        <w:tc>
          <w:tcPr>
            <w:tcW w:w="3211" w:type="dxa"/>
          </w:tcPr>
          <w:p w14:paraId="266D7CC6" w14:textId="3A655CD3" w:rsidR="00073FB2" w:rsidRPr="004F3BDA" w:rsidRDefault="00073FB2" w:rsidP="00073FB2">
            <w:pPr>
              <w:pStyle w:val="TABLE-cell"/>
            </w:pPr>
            <w:r w:rsidRPr="004F3BDA">
              <w:t>Yinhong@pcec.com.cn</w:t>
            </w:r>
          </w:p>
        </w:tc>
      </w:tr>
    </w:tbl>
    <w:p w14:paraId="4D1C6CE7" w14:textId="77777777" w:rsidR="00FF5197" w:rsidRPr="00BD6E18" w:rsidRDefault="00FF5197" w:rsidP="00FF5197">
      <w:pPr>
        <w:pStyle w:val="Heading2"/>
      </w:pPr>
      <w:bookmarkStart w:id="24" w:name="_Toc326453665"/>
      <w:bookmarkStart w:id="25" w:name="_Toc85010399"/>
      <w:r w:rsidRPr="00BD6E18">
        <w:t>Assessment information</w:t>
      </w:r>
      <w:bookmarkEnd w:id="24"/>
      <w:bookmarkEnd w:id="25"/>
      <w:r w:rsidRPr="00BD6E18">
        <w:t xml:space="preserve"> </w:t>
      </w:r>
    </w:p>
    <w:p w14:paraId="568ABAE0" w14:textId="77777777" w:rsidR="00FF5197" w:rsidRPr="00BD6E18" w:rsidRDefault="00FF5197" w:rsidP="00FF5197">
      <w:pPr>
        <w:pStyle w:val="Heading3"/>
      </w:pPr>
      <w:bookmarkStart w:id="26" w:name="_Toc326453666"/>
      <w:bookmarkStart w:id="27" w:name="_Toc85010400"/>
      <w:r w:rsidRPr="00BD6E18">
        <w:t>Members of the assessment team</w:t>
      </w:r>
      <w:bookmarkEnd w:id="26"/>
      <w:bookmarkEnd w:id="2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076A3919" w:rsidR="00FF5197" w:rsidRPr="00796F50" w:rsidRDefault="00796F50" w:rsidP="00DA09F7">
            <w:pPr>
              <w:pStyle w:val="TABLE-cell"/>
            </w:pPr>
            <w:r w:rsidRPr="00796F50">
              <w:t>Herbert Peters</w:t>
            </w:r>
          </w:p>
        </w:tc>
        <w:tc>
          <w:tcPr>
            <w:tcW w:w="4253" w:type="dxa"/>
          </w:tcPr>
          <w:p w14:paraId="2595C2B9" w14:textId="77777777" w:rsidR="00FF5197" w:rsidRPr="00BD6E18" w:rsidRDefault="007A10E2" w:rsidP="00DA09F7">
            <w:pPr>
              <w:pStyle w:val="TABLE-cell"/>
            </w:pPr>
            <w:r w:rsidRPr="00BD6E18">
              <w:t>IECEx Lead Assessor</w:t>
            </w:r>
          </w:p>
        </w:tc>
      </w:tr>
    </w:tbl>
    <w:p w14:paraId="64554581" w14:textId="77777777" w:rsidR="00FF5197" w:rsidRPr="00BD6E18" w:rsidRDefault="00FF5197" w:rsidP="00FF5197">
      <w:pPr>
        <w:pStyle w:val="Heading3"/>
      </w:pPr>
      <w:bookmarkStart w:id="28" w:name="_Toc85010401"/>
      <w:bookmarkStart w:id="29" w:name="_Toc85010404"/>
      <w:bookmarkStart w:id="30" w:name="_Toc326453667"/>
      <w:bookmarkStart w:id="31" w:name="_Toc85010407"/>
      <w:bookmarkEnd w:id="28"/>
      <w:bookmarkEnd w:id="29"/>
      <w:r w:rsidRPr="00BD6E18">
        <w:t>Place(s) of assessment</w:t>
      </w:r>
      <w:bookmarkEnd w:id="30"/>
      <w:bookmarkEnd w:id="31"/>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043900C" w14:textId="74DA03D1" w:rsidR="00732298" w:rsidRDefault="00732298" w:rsidP="00732298">
            <w:pPr>
              <w:pStyle w:val="TABLE-cell"/>
            </w:pPr>
            <w:r>
              <w:t>Remote</w:t>
            </w:r>
          </w:p>
          <w:p w14:paraId="0D907311" w14:textId="21CE82DE" w:rsidR="00732298" w:rsidRPr="00115404" w:rsidRDefault="00732298" w:rsidP="00732298">
            <w:pPr>
              <w:pStyle w:val="TABLE-cell"/>
            </w:pPr>
            <w:r w:rsidRPr="00115404">
              <w:t>No. 85, No. 3 Road Hongqiao District</w:t>
            </w:r>
          </w:p>
          <w:p w14:paraId="468CC0CD" w14:textId="12E20905" w:rsidR="00732298" w:rsidRPr="00115404" w:rsidRDefault="00732298" w:rsidP="00732298">
            <w:pPr>
              <w:pStyle w:val="TABLE-cell"/>
            </w:pPr>
            <w:r w:rsidRPr="00115404">
              <w:t>Tianjin 300131PRC</w:t>
            </w:r>
          </w:p>
          <w:p w14:paraId="4DEFFD9A" w14:textId="77777777" w:rsidR="00732298" w:rsidRDefault="00732298" w:rsidP="00DA09F7">
            <w:pPr>
              <w:pStyle w:val="TABLE-cell"/>
            </w:pPr>
          </w:p>
          <w:p w14:paraId="365857A5" w14:textId="68C3659E" w:rsidR="00FF5197" w:rsidRPr="00BD6E18" w:rsidRDefault="00FF5197" w:rsidP="00DA09F7">
            <w:pPr>
              <w:pStyle w:val="TABLE-cell"/>
            </w:pPr>
          </w:p>
        </w:tc>
        <w:tc>
          <w:tcPr>
            <w:tcW w:w="4252" w:type="dxa"/>
          </w:tcPr>
          <w:p w14:paraId="762714C7" w14:textId="09C817AA" w:rsidR="00FF5197" w:rsidRPr="00732298" w:rsidRDefault="00732298" w:rsidP="00115404">
            <w:pPr>
              <w:pStyle w:val="TABLE-cell"/>
              <w:rPr>
                <w:b/>
                <w:color w:val="FF0000"/>
                <w:highlight w:val="yellow"/>
              </w:rPr>
            </w:pPr>
            <w:r w:rsidRPr="00115404">
              <w:t>Assessment was carried out remotely with off-site review of documents in</w:t>
            </w:r>
            <w:r w:rsidR="00115404">
              <w:t xml:space="preserve"> </w:t>
            </w:r>
            <w:r w:rsidRPr="00115404">
              <w:t>accordance with OD 060 IECEx Guide for</w:t>
            </w:r>
            <w:r w:rsidR="00115404">
              <w:t xml:space="preserve"> </w:t>
            </w:r>
            <w:r w:rsidRPr="00115404">
              <w:t>Business Continuity – Management of</w:t>
            </w:r>
            <w:r w:rsidR="00115404">
              <w:t xml:space="preserve"> </w:t>
            </w:r>
            <w:r w:rsidRPr="00115404">
              <w:t>Extraordinary Circumstances or Events Affecting IECEx Certification Schemes and Activities</w:t>
            </w:r>
          </w:p>
        </w:tc>
      </w:tr>
    </w:tbl>
    <w:p w14:paraId="5DE867EB" w14:textId="77777777" w:rsidR="00FF5197" w:rsidRPr="00BD6E18" w:rsidRDefault="00FF5197" w:rsidP="00FF5197">
      <w:pPr>
        <w:pStyle w:val="Heading3"/>
      </w:pPr>
      <w:bookmarkStart w:id="32" w:name="_Toc326453668"/>
      <w:bookmarkStart w:id="33" w:name="_Toc85010408"/>
      <w:r w:rsidRPr="00BD6E18">
        <w:lastRenderedPageBreak/>
        <w:t>Assessment date(s)</w:t>
      </w:r>
      <w:bookmarkEnd w:id="32"/>
      <w:bookmarkEnd w:id="33"/>
    </w:p>
    <w:p w14:paraId="37E78F05" w14:textId="382F4880" w:rsidR="00FF5197" w:rsidRPr="00BD6E18" w:rsidRDefault="004F3BDA" w:rsidP="00FF5197">
      <w:pPr>
        <w:pStyle w:val="PARAGRAPH"/>
      </w:pPr>
      <w:r>
        <w:t xml:space="preserve">From to </w:t>
      </w:r>
      <w:r w:rsidR="0037731E">
        <w:t>31</w:t>
      </w:r>
      <w:r>
        <w:t xml:space="preserve">. May to </w:t>
      </w:r>
      <w:r w:rsidR="00573A2D">
        <w:t>18 June</w:t>
      </w:r>
      <w:r>
        <w:t xml:space="preserve"> 2021</w:t>
      </w:r>
    </w:p>
    <w:p w14:paraId="496674D4" w14:textId="77777777" w:rsidR="0016051E" w:rsidRPr="00BD6E18" w:rsidRDefault="00963E94" w:rsidP="00AD0236">
      <w:pPr>
        <w:pStyle w:val="Heading2"/>
      </w:pPr>
      <w:bookmarkStart w:id="34" w:name="_Toc85010409"/>
      <w:r w:rsidRPr="00BD6E18">
        <w:t>Application information</w:t>
      </w:r>
      <w:r w:rsidR="00E14A93" w:rsidRPr="00BD6E18">
        <w:t xml:space="preserve"> and background information on the assessment</w:t>
      </w:r>
      <w:bookmarkEnd w:id="34"/>
    </w:p>
    <w:p w14:paraId="2F8FC296" w14:textId="3453BEC3" w:rsidR="00E0219A" w:rsidRDefault="00E0219A" w:rsidP="00E0219A">
      <w:pPr>
        <w:pStyle w:val="PARAGRAPH"/>
      </w:pPr>
      <w:bookmarkStart w:id="35" w:name="_Hlk89074884"/>
      <w:r w:rsidRPr="00115404">
        <w:t>Due to problems with travelling caused by the COVID-19 a remote assessment was conducted under the provisions of IECEX OD 060, as agreed with the Secretariat</w:t>
      </w:r>
      <w:r w:rsidR="002473BD">
        <w:t>.</w:t>
      </w:r>
    </w:p>
    <w:p w14:paraId="6D0ED625" w14:textId="652D47A7" w:rsidR="00AB4CE0" w:rsidRPr="00115404" w:rsidRDefault="00AB4CE0" w:rsidP="00E0219A">
      <w:pPr>
        <w:pStyle w:val="PARAGRAPH"/>
      </w:pPr>
      <w:r>
        <w:t>At the time of the assessment, PCEC application as an ExCB was under voting by the ExMC, with PCEC accepted as an ExCB during September 2021.  Therefore th</w:t>
      </w:r>
      <w:r w:rsidR="00882FD4">
        <w:t xml:space="preserve">e scope of this </w:t>
      </w:r>
      <w:r w:rsidR="000B72B2">
        <w:t xml:space="preserve">re-assessment, </w:t>
      </w:r>
      <w:r>
        <w:t xml:space="preserve"> was</w:t>
      </w:r>
      <w:r w:rsidR="00882FD4">
        <w:t xml:space="preserve"> limited to PCEC as an ExTL.  Future assessments will be aligned with their scope as ExCB and ExTL. </w:t>
      </w:r>
    </w:p>
    <w:p w14:paraId="3CDC1476" w14:textId="332EFF1F" w:rsidR="006277CD" w:rsidRPr="00BD6E18" w:rsidRDefault="006277CD" w:rsidP="0037731E">
      <w:pPr>
        <w:pStyle w:val="Heading2"/>
        <w:tabs>
          <w:tab w:val="left" w:pos="2977"/>
        </w:tabs>
      </w:pPr>
      <w:bookmarkStart w:id="36" w:name="_Toc85010410"/>
      <w:bookmarkStart w:id="37" w:name="_Toc85010411"/>
      <w:bookmarkStart w:id="38" w:name="_Toc85010412"/>
      <w:bookmarkStart w:id="39" w:name="_Toc40097464"/>
      <w:bookmarkStart w:id="40" w:name="_Toc40099032"/>
      <w:bookmarkStart w:id="41" w:name="_Toc40099408"/>
      <w:bookmarkStart w:id="42" w:name="_Toc40100046"/>
      <w:bookmarkStart w:id="43" w:name="_Toc49152730"/>
      <w:bookmarkStart w:id="44" w:name="_Toc85010413"/>
      <w:bookmarkEnd w:id="35"/>
      <w:bookmarkEnd w:id="36"/>
      <w:bookmarkEnd w:id="37"/>
      <w:bookmarkEnd w:id="38"/>
      <w:bookmarkEnd w:id="39"/>
      <w:bookmarkEnd w:id="40"/>
      <w:bookmarkEnd w:id="41"/>
      <w:bookmarkEnd w:id="42"/>
      <w:bookmarkEnd w:id="43"/>
      <w:r w:rsidRPr="00BD6E18">
        <w:t>Scopes</w:t>
      </w:r>
      <w:bookmarkStart w:id="45" w:name="_Hlk74828110"/>
      <w:bookmarkEnd w:id="44"/>
    </w:p>
    <w:p w14:paraId="3048410B" w14:textId="77777777" w:rsidR="006277CD" w:rsidRPr="00BD6E18" w:rsidRDefault="006277CD" w:rsidP="0037731E">
      <w:pPr>
        <w:pStyle w:val="Heading3"/>
        <w:tabs>
          <w:tab w:val="left" w:pos="2977"/>
        </w:tabs>
      </w:pPr>
      <w:bookmarkStart w:id="46" w:name="_Toc85010414"/>
      <w:bookmarkStart w:id="47" w:name="_Toc85010415"/>
      <w:bookmarkStart w:id="48" w:name="_Toc85010416"/>
      <w:bookmarkStart w:id="49" w:name="_Toc85010417"/>
      <w:bookmarkStart w:id="50" w:name="_Toc85010418"/>
      <w:bookmarkStart w:id="51" w:name="_Toc85010419"/>
      <w:bookmarkStart w:id="52" w:name="_Toc40097467"/>
      <w:bookmarkStart w:id="53" w:name="_Toc40099035"/>
      <w:bookmarkStart w:id="54" w:name="_Toc40099411"/>
      <w:bookmarkStart w:id="55" w:name="_Toc40100049"/>
      <w:bookmarkStart w:id="56" w:name="_Toc49152733"/>
      <w:bookmarkStart w:id="57" w:name="_Toc40097662"/>
      <w:bookmarkStart w:id="58" w:name="_Toc40099230"/>
      <w:bookmarkStart w:id="59" w:name="_Toc40099606"/>
      <w:bookmarkStart w:id="60" w:name="_Toc40100244"/>
      <w:bookmarkStart w:id="61" w:name="_Toc49152928"/>
      <w:bookmarkStart w:id="62" w:name="_Toc40097663"/>
      <w:bookmarkStart w:id="63" w:name="_Toc40099231"/>
      <w:bookmarkStart w:id="64" w:name="_Toc40099607"/>
      <w:bookmarkStart w:id="65" w:name="_Toc40100245"/>
      <w:bookmarkStart w:id="66" w:name="_Toc49152929"/>
      <w:bookmarkStart w:id="67" w:name="_Toc40097664"/>
      <w:bookmarkStart w:id="68" w:name="_Toc40099232"/>
      <w:bookmarkStart w:id="69" w:name="_Toc40099608"/>
      <w:bookmarkStart w:id="70" w:name="_Toc40100246"/>
      <w:bookmarkStart w:id="71" w:name="_Toc49152930"/>
      <w:bookmarkStart w:id="72" w:name="_Toc8501042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D6E18">
        <w:t>ExTL scope</w:t>
      </w:r>
      <w:bookmarkEnd w:id="72"/>
    </w:p>
    <w:p w14:paraId="7E0C274E" w14:textId="38B5E396" w:rsidR="002758C3" w:rsidRDefault="00B334B2" w:rsidP="0037731E">
      <w:pPr>
        <w:pStyle w:val="PARAGRAPH"/>
        <w:tabs>
          <w:tab w:val="left" w:pos="2977"/>
        </w:tabs>
      </w:pPr>
      <w:r w:rsidRPr="00BD6E18">
        <w:t xml:space="preserve">The ExTL scope is </w:t>
      </w:r>
      <w:r w:rsidR="004F3BDA">
        <w:t>different to</w:t>
      </w:r>
      <w:r w:rsidRPr="00BD6E18">
        <w:t xml:space="preserve"> the </w:t>
      </w:r>
      <w:r w:rsidR="004F3BDA">
        <w:t xml:space="preserve">scope of </w:t>
      </w:r>
      <w:r w:rsidRPr="00BD6E18">
        <w:t xml:space="preserve">ExCB. </w:t>
      </w:r>
      <w:r w:rsidR="00AB4CE0">
        <w:t xml:space="preserve">At the time of the assessment, PCEC application as an ExCB was under voting by the ExMC.  </w:t>
      </w:r>
      <w:r w:rsidR="004F3BDA">
        <w:t>T</w:t>
      </w:r>
      <w:r w:rsidR="00B80B91" w:rsidRPr="00BD6E18">
        <w:t>he Ex</w:t>
      </w:r>
      <w:r w:rsidR="00062560" w:rsidRPr="00BD6E18">
        <w:t xml:space="preserve">TL </w:t>
      </w:r>
      <w:r w:rsidR="00882FD4">
        <w:t xml:space="preserve">was not, </w:t>
      </w:r>
      <w:r w:rsidR="0027496A" w:rsidRPr="00BD6E18">
        <w:t>integral with an ExCB</w:t>
      </w:r>
      <w:r w:rsidR="00882FD4">
        <w:t xml:space="preserve"> at the time of the re-assessment. T</w:t>
      </w:r>
      <w:r w:rsidR="00B80B91" w:rsidRPr="00BD6E18">
        <w:t xml:space="preserve">he scope of the ExTL </w:t>
      </w:r>
      <w:r w:rsidR="004F3BDA">
        <w:t>is</w:t>
      </w:r>
      <w:r w:rsidR="00B80B91" w:rsidRPr="00BD6E18">
        <w:t xml:space="preserve"> included </w:t>
      </w:r>
      <w:r w:rsidR="00946DDD" w:rsidRPr="00BD6E18">
        <w:t>in Annex A</w:t>
      </w:r>
      <w:r w:rsidR="00B80B91" w:rsidRPr="00BD6E18">
        <w:t>.</w:t>
      </w:r>
    </w:p>
    <w:p w14:paraId="1F6EE55C" w14:textId="38780CD5" w:rsidR="00732298" w:rsidRPr="00115404" w:rsidRDefault="002758C3" w:rsidP="0037731E">
      <w:pPr>
        <w:pStyle w:val="PARAGRAPH"/>
        <w:tabs>
          <w:tab w:val="left" w:pos="2977"/>
        </w:tabs>
      </w:pPr>
      <w:r w:rsidRPr="00115404">
        <w:t xml:space="preserve">PCEC (Tianjin) Certification Services Co., Ltd. (PCEC) </w:t>
      </w:r>
      <w:r w:rsidR="004E4938" w:rsidRPr="00115404">
        <w:t xml:space="preserve">– was accepted as an accepted ExCB in September </w:t>
      </w:r>
      <w:r w:rsidR="004748EE" w:rsidRPr="00115404">
        <w:t xml:space="preserve">2021 </w:t>
      </w:r>
      <w:r w:rsidR="004E4938" w:rsidRPr="00115404">
        <w:t xml:space="preserve">as Integral </w:t>
      </w:r>
      <w:r w:rsidR="00732298" w:rsidRPr="00115404">
        <w:t>an ExCB with PCEC Ex</w:t>
      </w:r>
      <w:r w:rsidR="004E4938" w:rsidRPr="00115404">
        <w:t xml:space="preserve">TL. CQM as an Associated ExCB </w:t>
      </w:r>
      <w:r w:rsidR="00732298" w:rsidRPr="00115404">
        <w:t xml:space="preserve">for PCEC </w:t>
      </w:r>
      <w:r w:rsidR="004E4938" w:rsidRPr="00115404">
        <w:t>has a l</w:t>
      </w:r>
      <w:r w:rsidR="00732298" w:rsidRPr="00115404">
        <w:t xml:space="preserve">arger Scope than PCEC. CQM scope includes the following </w:t>
      </w:r>
      <w:r w:rsidR="004E4938" w:rsidRPr="00115404">
        <w:t>29-1</w:t>
      </w:r>
      <w:r w:rsidR="00732298" w:rsidRPr="00115404">
        <w:t xml:space="preserve">, 46, 61241-0 1-1 18 </w:t>
      </w:r>
      <w:r w:rsidR="004E4938" w:rsidRPr="00115404">
        <w:t>62086-1 62784</w:t>
      </w:r>
      <w:r w:rsidR="00732298" w:rsidRPr="00115404">
        <w:t xml:space="preserve"> which are not in PCEC’s scope</w:t>
      </w:r>
      <w:r w:rsidR="004E4938" w:rsidRPr="00115404">
        <w:t xml:space="preserve">. </w:t>
      </w:r>
    </w:p>
    <w:p w14:paraId="1CD923B7" w14:textId="6E5F40D1" w:rsidR="00253A29" w:rsidRPr="00115404" w:rsidRDefault="004E4938" w:rsidP="0037731E">
      <w:pPr>
        <w:pStyle w:val="PARAGRAPH"/>
        <w:tabs>
          <w:tab w:val="left" w:pos="2977"/>
        </w:tabs>
      </w:pPr>
      <w:bookmarkStart w:id="73" w:name="_Hlk89076823"/>
      <w:r w:rsidRPr="00115404">
        <w:t xml:space="preserve">All the Standards in the current PCEC </w:t>
      </w:r>
      <w:r w:rsidR="00732298" w:rsidRPr="00115404">
        <w:t xml:space="preserve">ExTL scope </w:t>
      </w:r>
      <w:r w:rsidRPr="00115404">
        <w:t>are included in the CQM scope and matches PCEC as an ExCB.</w:t>
      </w:r>
    </w:p>
    <w:bookmarkEnd w:id="73"/>
    <w:p w14:paraId="5746725B" w14:textId="4C140B32" w:rsidR="00E0219A" w:rsidRDefault="00E0219A">
      <w:pPr>
        <w:jc w:val="left"/>
        <w:rPr>
          <w:color w:val="FF0000"/>
          <w:highlight w:val="yellow"/>
        </w:rPr>
      </w:pPr>
      <w:r>
        <w:rPr>
          <w:color w:val="FF0000"/>
          <w:highlight w:val="yellow"/>
        </w:rPr>
        <w:br w:type="page"/>
      </w:r>
    </w:p>
    <w:p w14:paraId="218AF0D5" w14:textId="3068538B" w:rsidR="00253A29" w:rsidRPr="00BD6E18" w:rsidRDefault="00253A29" w:rsidP="00253A29">
      <w:pPr>
        <w:pStyle w:val="Heading1"/>
      </w:pPr>
      <w:bookmarkStart w:id="74" w:name="_Toc85010421"/>
      <w:r w:rsidRPr="00BD6E18">
        <w:lastRenderedPageBreak/>
        <w:t>Common information</w:t>
      </w:r>
      <w:bookmarkEnd w:id="74"/>
    </w:p>
    <w:p w14:paraId="2FDC25AA" w14:textId="0DA402C8" w:rsidR="005B55ED" w:rsidRDefault="005B55ED">
      <w:pPr>
        <w:pStyle w:val="Heading2"/>
      </w:pPr>
      <w:bookmarkStart w:id="75" w:name="_Toc85010422"/>
      <w:bookmarkStart w:id="76" w:name="_Toc85010423"/>
      <w:bookmarkStart w:id="77" w:name="_Toc85010424"/>
      <w:bookmarkStart w:id="78" w:name="_Toc85010425"/>
      <w:bookmarkStart w:id="79" w:name="_Toc85010426"/>
      <w:bookmarkStart w:id="80" w:name="_Toc85010427"/>
      <w:bookmarkStart w:id="81" w:name="_Toc85010428"/>
      <w:bookmarkStart w:id="82" w:name="_Toc85010478"/>
      <w:bookmarkStart w:id="83" w:name="_Toc85010479"/>
      <w:bookmarkStart w:id="84" w:name="_Toc85010480"/>
      <w:bookmarkStart w:id="85" w:name="_Toc85010490"/>
      <w:bookmarkStart w:id="86" w:name="_Toc85010491"/>
      <w:bookmarkStart w:id="87" w:name="_Toc85010492"/>
      <w:bookmarkStart w:id="88" w:name="_Toc85010493"/>
      <w:bookmarkStart w:id="89" w:name="_Toc85010494"/>
      <w:bookmarkStart w:id="90" w:name="_Toc8501049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BD6E18">
        <w:t>Legal entity of body</w:t>
      </w:r>
      <w:bookmarkEnd w:id="90"/>
    </w:p>
    <w:p w14:paraId="0B717158" w14:textId="28B72891" w:rsidR="00A608DC" w:rsidRPr="00486DE1" w:rsidRDefault="00073FB2" w:rsidP="00BC66E9">
      <w:pPr>
        <w:pStyle w:val="PARAGRAPH"/>
        <w:tabs>
          <w:tab w:val="left" w:pos="2977"/>
        </w:tabs>
      </w:pPr>
      <w:r w:rsidRPr="00BC66E9">
        <w:t xml:space="preserve">PCEC is an organization within CNOOC TRICI. For product testing and certification, it performs independently and is not affected by any administrative interference.  There is a declaration signed on </w:t>
      </w:r>
      <w:r w:rsidR="00961CAE" w:rsidRPr="00BC66E9">
        <w:t>30</w:t>
      </w:r>
      <w:r w:rsidRPr="00BC66E9">
        <w:t xml:space="preserve"> </w:t>
      </w:r>
      <w:r w:rsidR="00961CAE" w:rsidRPr="00BC66E9">
        <w:t>June</w:t>
      </w:r>
      <w:r w:rsidRPr="00BC66E9">
        <w:t xml:space="preserve"> 20</w:t>
      </w:r>
      <w:r w:rsidR="00961CAE" w:rsidRPr="00BC66E9">
        <w:t>18</w:t>
      </w:r>
      <w:r w:rsidRPr="00BC66E9">
        <w:t xml:space="preserve"> by the president of CNOOC TRICI ensuring impartiality of PCEC. This declaration under number FB/M-201</w:t>
      </w:r>
      <w:r w:rsidR="00961CAE" w:rsidRPr="00BC66E9">
        <w:t>8</w:t>
      </w:r>
      <w:r w:rsidRPr="00BC66E9">
        <w:t xml:space="preserve"> was presented during the assessment. PCEC is operating under the legal entity of CNOOC TRICI. CNOOC TRICI is a registered company covered by certificate </w:t>
      </w:r>
      <w:r w:rsidR="00961CAE" w:rsidRPr="00BC66E9">
        <w:t>91120000401360939E</w:t>
      </w:r>
      <w:r w:rsidRPr="00BC66E9">
        <w:t xml:space="preserve"> from the Tianjin City</w:t>
      </w:r>
      <w:r w:rsidR="00961CAE" w:rsidRPr="00BC66E9">
        <w:t xml:space="preserve"> Hong Qiao District</w:t>
      </w:r>
      <w:r w:rsidRPr="00BC66E9">
        <w:t xml:space="preserve"> Industry and Commercial Administration Bureau. It was first issued on December 8th, 2000. The valid certificate was presented during the assessment. It was last issued on </w:t>
      </w:r>
      <w:r w:rsidR="00061A9A" w:rsidRPr="00BC66E9">
        <w:t>Oct.</w:t>
      </w:r>
      <w:r w:rsidRPr="00BC66E9">
        <w:t xml:space="preserve"> 2</w:t>
      </w:r>
      <w:r w:rsidR="00061A9A" w:rsidRPr="00BC66E9">
        <w:t>9</w:t>
      </w:r>
      <w:r w:rsidRPr="00BC66E9">
        <w:t>th, 201</w:t>
      </w:r>
      <w:r w:rsidR="00061A9A" w:rsidRPr="00BC66E9">
        <w:t>9</w:t>
      </w:r>
      <w:r w:rsidRPr="00BC66E9">
        <w:t xml:space="preserve"> and remains valid until a change is required.</w:t>
      </w:r>
    </w:p>
    <w:p w14:paraId="1A15E80E" w14:textId="77777777" w:rsidR="00A608DC" w:rsidRPr="00BD6E18" w:rsidRDefault="00C7000A" w:rsidP="00AD0236">
      <w:pPr>
        <w:pStyle w:val="Heading2"/>
      </w:pPr>
      <w:bookmarkStart w:id="91" w:name="_Toc85010496"/>
      <w:r w:rsidRPr="00BD6E18">
        <w:t>Financial support</w:t>
      </w:r>
      <w:bookmarkEnd w:id="91"/>
    </w:p>
    <w:p w14:paraId="2730D8E1" w14:textId="5195C7F4" w:rsidR="0073565A" w:rsidRDefault="0073565A" w:rsidP="00BC66E9">
      <w:pPr>
        <w:ind w:leftChars="-1" w:left="-2"/>
      </w:pPr>
      <w:r w:rsidRPr="00E0219A">
        <w:t>PCEC mainly depends on income from testing. Furthermore</w:t>
      </w:r>
      <w:r w:rsidR="00E0219A">
        <w:t>,</w:t>
      </w:r>
      <w:r w:rsidRPr="00E0219A">
        <w:t xml:space="preserve"> projects are funded from the Government, Tianjin City and in particular the Chinese petrochemical industry. There is also funding from the parent body CNOOC TRICI as development fund for improvement of facilities or for research projects. The income from all the above meet all the expenses for the operation of PCEC.</w:t>
      </w:r>
    </w:p>
    <w:p w14:paraId="7A24C523" w14:textId="77777777" w:rsidR="00E0219A" w:rsidRPr="00E0219A" w:rsidRDefault="00E0219A" w:rsidP="00BC66E9">
      <w:pPr>
        <w:ind w:leftChars="-1" w:left="-2"/>
      </w:pPr>
    </w:p>
    <w:p w14:paraId="63D22CA0" w14:textId="77777777" w:rsidR="00A608DC" w:rsidRPr="00BD6E18" w:rsidRDefault="00C7000A" w:rsidP="00AD0236">
      <w:pPr>
        <w:pStyle w:val="Heading2"/>
      </w:pPr>
      <w:bookmarkStart w:id="92" w:name="_Toc85010497"/>
      <w:r w:rsidRPr="00BD6E18">
        <w:t>History</w:t>
      </w:r>
      <w:bookmarkEnd w:id="92"/>
    </w:p>
    <w:p w14:paraId="1106E71F" w14:textId="4EA99A9D" w:rsidR="00A608DC" w:rsidRPr="00486DE1" w:rsidRDefault="0073565A" w:rsidP="00A608DC">
      <w:pPr>
        <w:pStyle w:val="PARAGRAPH"/>
      </w:pPr>
      <w:r w:rsidRPr="00E0219A">
        <w:t>PCEC is a division of CNOOC Tianjin Research and Design Institute of Chemical Industry (abbr. CNOOC TRICI). CNOOC TRICI was founded in 1958 as a Government owned body.  In 2000 it became a state owned enterprise. In 2005 PCEC became an ExTL in the IECEx Scheme. In October 2006, it joined CNOOC. Within CNOOC TRICI, PCEC was established as a Supervision and Testing center of Explosion-proof Quality of Electric Products Ministry of Chemistry to undertake testing of explosion-proof products for explosive atmospheres (gas/ vapor/ mist/ dust) and performance testing of electric products used in environments such as chemical corrosion and sea mist. In 2002, it renewed its name as the Supervision &amp; Test Center of Ex-products of China Chemical &amp; Petroleum Industry.</w:t>
      </w:r>
    </w:p>
    <w:p w14:paraId="50DD4071" w14:textId="77777777" w:rsidR="00C7000A" w:rsidRPr="00BD6E18" w:rsidRDefault="00530B32" w:rsidP="00AD0236">
      <w:pPr>
        <w:pStyle w:val="Heading2"/>
      </w:pPr>
      <w:bookmarkStart w:id="93" w:name="_Toc85010498"/>
      <w:r w:rsidRPr="00BD6E18">
        <w:t>Documentation</w:t>
      </w:r>
      <w:bookmarkEnd w:id="93"/>
    </w:p>
    <w:p w14:paraId="52FE0106" w14:textId="77777777" w:rsidR="00530B32" w:rsidRPr="00BD6E18" w:rsidRDefault="00530B32" w:rsidP="00AD0236">
      <w:pPr>
        <w:pStyle w:val="Heading3"/>
      </w:pPr>
      <w:bookmarkStart w:id="94" w:name="_Toc85010499"/>
      <w:r w:rsidRPr="00BD6E18">
        <w:t xml:space="preserve">Quality </w:t>
      </w:r>
      <w:r w:rsidR="001B0AAA" w:rsidRPr="00BD6E18">
        <w:t>m</w:t>
      </w:r>
      <w:r w:rsidRPr="00BD6E18">
        <w:t>anual</w:t>
      </w:r>
      <w:bookmarkEnd w:id="94"/>
    </w:p>
    <w:p w14:paraId="35F17FA3" w14:textId="3D02B2BD" w:rsidR="003F7532" w:rsidRPr="00FE0A8C" w:rsidRDefault="003F7532" w:rsidP="003F7532">
      <w:pPr>
        <w:ind w:left="426"/>
      </w:pPr>
      <w:r w:rsidRPr="00FE0A8C">
        <w:t>The quality system of PCEC consists of four levels:</w:t>
      </w:r>
    </w:p>
    <w:p w14:paraId="0CBA7093" w14:textId="77777777" w:rsidR="003F7532" w:rsidRPr="00FE0A8C" w:rsidRDefault="003F7532" w:rsidP="003F7532">
      <w:pPr>
        <w:ind w:left="426"/>
      </w:pPr>
    </w:p>
    <w:p w14:paraId="677D8181" w14:textId="77777777" w:rsidR="003F7532" w:rsidRPr="00FE0A8C" w:rsidRDefault="003F7532" w:rsidP="003F7532">
      <w:pPr>
        <w:ind w:left="426"/>
      </w:pPr>
      <w:r w:rsidRPr="00FE0A8C">
        <w:t>Level A: FB/M</w:t>
      </w:r>
      <w:r w:rsidRPr="00FE0A8C">
        <w:tab/>
      </w:r>
      <w:r w:rsidRPr="00FE0A8C">
        <w:tab/>
        <w:t>Quality Manual</w:t>
      </w:r>
    </w:p>
    <w:p w14:paraId="54DE245A" w14:textId="77777777" w:rsidR="003F7532" w:rsidRPr="00FE0A8C" w:rsidRDefault="003F7532" w:rsidP="003F7532">
      <w:pPr>
        <w:ind w:left="426"/>
      </w:pPr>
      <w:r w:rsidRPr="00FE0A8C">
        <w:t>Level B: FB/P</w:t>
      </w:r>
      <w:r w:rsidRPr="00FE0A8C">
        <w:tab/>
      </w:r>
      <w:r w:rsidRPr="00FE0A8C">
        <w:tab/>
        <w:t>Procedures</w:t>
      </w:r>
    </w:p>
    <w:p w14:paraId="69257F83" w14:textId="77777777" w:rsidR="003F7532" w:rsidRPr="00FE0A8C" w:rsidRDefault="003F7532" w:rsidP="003F7532">
      <w:pPr>
        <w:ind w:left="426"/>
      </w:pPr>
      <w:r w:rsidRPr="00FE0A8C">
        <w:t>Level C: FB/Z</w:t>
      </w:r>
      <w:r w:rsidRPr="00FE0A8C">
        <w:tab/>
      </w:r>
      <w:r w:rsidRPr="00FE0A8C">
        <w:tab/>
        <w:t>Work Instructions</w:t>
      </w:r>
    </w:p>
    <w:p w14:paraId="757A1214" w14:textId="32309C72" w:rsidR="008B010B" w:rsidRDefault="003F7532" w:rsidP="00BC66E9">
      <w:pPr>
        <w:pStyle w:val="PARAGRAPH"/>
        <w:ind w:firstLineChars="200" w:firstLine="416"/>
      </w:pPr>
      <w:r w:rsidRPr="00FE0A8C">
        <w:t>Level D: FB/Q</w:t>
      </w:r>
      <w:r w:rsidR="00FB29C2" w:rsidRPr="00FE0A8C">
        <w:t xml:space="preserve"> </w:t>
      </w:r>
      <w:r w:rsidRPr="00FE0A8C">
        <w:tab/>
      </w:r>
      <w:r w:rsidR="00FB29C2" w:rsidRPr="00FE0A8C">
        <w:t xml:space="preserve">          </w:t>
      </w:r>
      <w:r w:rsidRPr="00FE0A8C">
        <w:t>Quality Documents / Forms</w:t>
      </w:r>
    </w:p>
    <w:p w14:paraId="0DEE806F" w14:textId="7E75CC2B" w:rsidR="00FE0A8C" w:rsidRPr="00486DE1" w:rsidRDefault="00115404" w:rsidP="00115404">
      <w:pPr>
        <w:pStyle w:val="PARAGRAPH"/>
      </w:pPr>
      <w:r w:rsidRPr="00115404">
        <w:t>F</w:t>
      </w:r>
      <w:r w:rsidR="00FE0A8C" w:rsidRPr="00115404">
        <w:t>ound to meet the requirements of the IECEx.</w:t>
      </w:r>
    </w:p>
    <w:p w14:paraId="67146D5E" w14:textId="1C46F38D" w:rsidR="00530B32" w:rsidRDefault="00530B32" w:rsidP="00AD0236">
      <w:pPr>
        <w:pStyle w:val="Heading3"/>
      </w:pPr>
      <w:bookmarkStart w:id="95" w:name="_Toc85010500"/>
      <w:r w:rsidRPr="00486DE1">
        <w:t>Procedures</w:t>
      </w:r>
      <w:bookmarkEnd w:id="95"/>
    </w:p>
    <w:p w14:paraId="19A8EE5A" w14:textId="56F93CD0" w:rsidR="003F7532" w:rsidRPr="00FE0A8C" w:rsidRDefault="00FE0A8C" w:rsidP="00FE0A8C">
      <w:pPr>
        <w:pStyle w:val="PARAGRAPH"/>
        <w:rPr>
          <w:strike/>
          <w:sz w:val="22"/>
          <w:szCs w:val="22"/>
          <w:lang w:val="en-US"/>
        </w:rPr>
      </w:pPr>
      <w:r w:rsidRPr="00115404">
        <w:t xml:space="preserve">A comprehensive set of procedures were available and were found to be practical and to meet the IECEx requirements. </w:t>
      </w:r>
      <w:r w:rsidR="003F7532" w:rsidRPr="00486DE1">
        <w:rPr>
          <w:sz w:val="22"/>
          <w:szCs w:val="22"/>
          <w:lang w:val="en-US"/>
        </w:rPr>
        <w:t>Procedures can be found in the Level B (FB/P) manual.</w:t>
      </w:r>
      <w:r w:rsidR="003F7532" w:rsidRPr="00FE0A8C">
        <w:rPr>
          <w:strike/>
          <w:sz w:val="22"/>
          <w:szCs w:val="22"/>
          <w:lang w:val="en-US"/>
        </w:rPr>
        <w:t xml:space="preserve"> </w:t>
      </w:r>
    </w:p>
    <w:p w14:paraId="4DD4F718" w14:textId="77777777" w:rsidR="00530B32" w:rsidRPr="00486DE1" w:rsidRDefault="00530B32" w:rsidP="00AD0236">
      <w:pPr>
        <w:pStyle w:val="Heading3"/>
      </w:pPr>
      <w:bookmarkStart w:id="96" w:name="_Toc85010501"/>
      <w:r w:rsidRPr="00486DE1">
        <w:t xml:space="preserve">Work </w:t>
      </w:r>
      <w:r w:rsidR="001B0AAA" w:rsidRPr="00486DE1">
        <w:t>i</w:t>
      </w:r>
      <w:r w:rsidRPr="00486DE1">
        <w:t>nstructions</w:t>
      </w:r>
      <w:bookmarkEnd w:id="96"/>
    </w:p>
    <w:p w14:paraId="7A28573E" w14:textId="77777777" w:rsidR="00A77D33" w:rsidRPr="00FE0A8C" w:rsidRDefault="00A77D33" w:rsidP="00A77D33">
      <w:pPr>
        <w:ind w:left="360"/>
      </w:pPr>
      <w:r w:rsidRPr="00FE0A8C">
        <w:t>Work instructions can be found in the Level C (FB/Z) manual. Work instructions were used during the assessment and found to meet the requirements of the IECEx.</w:t>
      </w:r>
    </w:p>
    <w:p w14:paraId="7E182EE7" w14:textId="77777777" w:rsidR="00A608DC" w:rsidRPr="00FE0A8C" w:rsidRDefault="00A608DC" w:rsidP="00A608DC">
      <w:pPr>
        <w:pStyle w:val="PARAGRAPH"/>
      </w:pPr>
    </w:p>
    <w:p w14:paraId="00CC564C" w14:textId="77777777" w:rsidR="00530B32" w:rsidRPr="00486DE1" w:rsidRDefault="00530B32" w:rsidP="00AD0236">
      <w:pPr>
        <w:pStyle w:val="Heading3"/>
      </w:pPr>
      <w:bookmarkStart w:id="97" w:name="_Toc85010502"/>
      <w:r w:rsidRPr="00486DE1">
        <w:t>Records</w:t>
      </w:r>
      <w:r w:rsidR="001B0AAA" w:rsidRPr="00486DE1">
        <w:t xml:space="preserve"> (including test records where relevant)</w:t>
      </w:r>
      <w:bookmarkEnd w:id="97"/>
    </w:p>
    <w:p w14:paraId="3A17572F" w14:textId="48097F97" w:rsidR="00DA09F7" w:rsidRPr="00115404" w:rsidRDefault="00A77D33" w:rsidP="00FE0A8C">
      <w:pPr>
        <w:pStyle w:val="PARAGRAPH"/>
      </w:pPr>
      <w:r w:rsidRPr="00FE0A8C">
        <w:t xml:space="preserve">Record control is described in procedure </w:t>
      </w:r>
      <w:r w:rsidRPr="00115404">
        <w:t>FB/P-10-2018</w:t>
      </w:r>
      <w:r w:rsidR="00FE0A8C" w:rsidRPr="00115404">
        <w:t xml:space="preserve"> and was </w:t>
      </w:r>
      <w:r w:rsidR="00B76ADB" w:rsidRPr="00115404">
        <w:t xml:space="preserve">found to comply with </w:t>
      </w:r>
      <w:r w:rsidR="00FE0A8C" w:rsidRPr="00115404">
        <w:t>IECEx OD 207 Guidance on retention of records.</w:t>
      </w:r>
    </w:p>
    <w:p w14:paraId="00A4CCFD" w14:textId="0FB8A693" w:rsidR="001446C2" w:rsidRDefault="00530B32" w:rsidP="00113CDD">
      <w:pPr>
        <w:pStyle w:val="Heading3"/>
      </w:pPr>
      <w:bookmarkStart w:id="98" w:name="_Toc85010503"/>
      <w:bookmarkStart w:id="99" w:name="_Toc85010504"/>
      <w:bookmarkStart w:id="100" w:name="_Toc85010505"/>
      <w:bookmarkStart w:id="101" w:name="_Toc85010506"/>
      <w:bookmarkStart w:id="102" w:name="_Toc85010507"/>
      <w:bookmarkEnd w:id="98"/>
      <w:bookmarkEnd w:id="99"/>
      <w:bookmarkEnd w:id="100"/>
      <w:bookmarkEnd w:id="101"/>
      <w:r w:rsidRPr="00486DE1">
        <w:lastRenderedPageBreak/>
        <w:t xml:space="preserve">Document </w:t>
      </w:r>
      <w:r w:rsidR="00FD3E8C" w:rsidRPr="00486DE1">
        <w:t>change c</w:t>
      </w:r>
      <w:r w:rsidRPr="00486DE1">
        <w:t>ontrol</w:t>
      </w:r>
      <w:bookmarkStart w:id="103" w:name="_Toc85010508"/>
      <w:bookmarkEnd w:id="102"/>
    </w:p>
    <w:p w14:paraId="39DB1551" w14:textId="1B6FB88E" w:rsidR="00541771" w:rsidRPr="00115404" w:rsidRDefault="00541771" w:rsidP="00541771">
      <w:pPr>
        <w:pStyle w:val="PARAGRAPH"/>
      </w:pPr>
      <w:r w:rsidRPr="00541771">
        <w:t>D</w:t>
      </w:r>
      <w:r w:rsidRPr="00115404">
        <w:t>ocument change control is described in procedure FB/P-03-2018</w:t>
      </w:r>
      <w:r w:rsidR="000D3C13" w:rsidRPr="00115404">
        <w:t>, which covers electronic and paper based documents</w:t>
      </w:r>
      <w:r w:rsidR="00677207" w:rsidRPr="00115404">
        <w:t>.</w:t>
      </w:r>
      <w:r w:rsidRPr="00115404">
        <w:t xml:space="preserve"> </w:t>
      </w:r>
      <w:r w:rsidR="000D3C13" w:rsidRPr="00115404">
        <w:t xml:space="preserve">This was reviewed and found to comply with IECEX requirements </w:t>
      </w:r>
    </w:p>
    <w:p w14:paraId="163122C7" w14:textId="140E38C6" w:rsidR="00C7000A" w:rsidRPr="00486DE1" w:rsidRDefault="00530B32" w:rsidP="00AD0236">
      <w:pPr>
        <w:pStyle w:val="Heading2"/>
      </w:pPr>
      <w:r w:rsidRPr="00486DE1">
        <w:t>Confidentiality</w:t>
      </w:r>
      <w:bookmarkEnd w:id="103"/>
    </w:p>
    <w:p w14:paraId="760FF32C" w14:textId="77777777" w:rsidR="00A608DC" w:rsidRPr="00486DE1" w:rsidRDefault="003403E2" w:rsidP="00A608DC">
      <w:pPr>
        <w:pStyle w:val="PARAGRAPH"/>
      </w:pPr>
      <w:r w:rsidRPr="00486DE1">
        <w:t>(For staff, contractors and members of advisory bodies)</w:t>
      </w:r>
    </w:p>
    <w:p w14:paraId="5CF0D8BE" w14:textId="07A0A073" w:rsidR="003403E2" w:rsidRPr="00BC66E9" w:rsidRDefault="004A1545" w:rsidP="004A1545">
      <w:pPr>
        <w:pStyle w:val="PARAGRAPH"/>
      </w:pPr>
      <w:r w:rsidRPr="00541771">
        <w:t>Confidentiality is described in procedure FB/P-02-2018. The procedure was reviewed and found to meet the requirements of IECEx. Each employee signs a confidentiality agreement together with the employment contract. Several employment contracts concerning the confidentiality were checked and found to meet the requirements.</w:t>
      </w:r>
    </w:p>
    <w:p w14:paraId="1EB7D14F" w14:textId="77777777" w:rsidR="00C7000A" w:rsidRPr="00541771" w:rsidRDefault="00CF44B3" w:rsidP="00AD0236">
      <w:pPr>
        <w:pStyle w:val="Heading2"/>
        <w:rPr>
          <w:bCs w:val="0"/>
        </w:rPr>
      </w:pPr>
      <w:bookmarkStart w:id="104" w:name="_Toc85010509"/>
      <w:bookmarkStart w:id="105" w:name="_Toc85010510"/>
      <w:bookmarkEnd w:id="104"/>
      <w:r w:rsidRPr="00541771">
        <w:rPr>
          <w:bCs w:val="0"/>
        </w:rPr>
        <w:t>Communication with</w:t>
      </w:r>
      <w:r w:rsidR="00F2226F" w:rsidRPr="00541771">
        <w:rPr>
          <w:bCs w:val="0"/>
        </w:rPr>
        <w:t xml:space="preserve"> public and customers </w:t>
      </w:r>
      <w:r w:rsidR="003403E2" w:rsidRPr="00541771">
        <w:rPr>
          <w:bCs w:val="0"/>
        </w:rPr>
        <w:t>(Hard co</w:t>
      </w:r>
      <w:r w:rsidR="00F2226F" w:rsidRPr="00541771">
        <w:rPr>
          <w:bCs w:val="0"/>
        </w:rPr>
        <w:t>py</w:t>
      </w:r>
      <w:r w:rsidR="003403E2" w:rsidRPr="00541771">
        <w:rPr>
          <w:bCs w:val="0"/>
        </w:rPr>
        <w:t xml:space="preserve"> and Electronic)</w:t>
      </w:r>
      <w:bookmarkEnd w:id="105"/>
    </w:p>
    <w:p w14:paraId="41DDB9CD" w14:textId="6BE20AF4" w:rsidR="00541771" w:rsidRDefault="00541771" w:rsidP="00541771">
      <w:pPr>
        <w:pStyle w:val="PARAGRAPH"/>
      </w:pPr>
      <w:r>
        <w:t>PCEC uses its Homepage</w:t>
      </w:r>
      <w:r w:rsidR="00457F08" w:rsidRPr="00457F08">
        <w:t xml:space="preserve"> </w:t>
      </w:r>
      <w:r w:rsidR="00457F08">
        <w:t>(</w:t>
      </w:r>
      <w:r w:rsidR="00457F08" w:rsidRPr="00457F08">
        <w:t xml:space="preserve">PCEC website is </w:t>
      </w:r>
      <w:hyperlink r:id="rId8" w:history="1">
        <w:r w:rsidR="00457F08" w:rsidRPr="00457F08">
          <w:rPr>
            <w:rStyle w:val="Hyperlink"/>
          </w:rPr>
          <w:t>http://www.pcec.com.cn</w:t>
        </w:r>
      </w:hyperlink>
      <w:r w:rsidR="00457F08">
        <w:t>)</w:t>
      </w:r>
      <w:r>
        <w:t xml:space="preserve"> as well as publications for communicating information and pointing to the provided services.</w:t>
      </w:r>
    </w:p>
    <w:p w14:paraId="5C728FFD" w14:textId="77777777" w:rsidR="00C7000A" w:rsidRPr="00486DE1" w:rsidRDefault="00530B32" w:rsidP="00AD0236">
      <w:pPr>
        <w:pStyle w:val="Heading2"/>
      </w:pPr>
      <w:bookmarkStart w:id="106" w:name="_Toc85010511"/>
      <w:r w:rsidRPr="00486DE1">
        <w:t>Recognition</w:t>
      </w:r>
      <w:r w:rsidR="0067135D" w:rsidRPr="00486DE1">
        <w:t>s</w:t>
      </w:r>
      <w:r w:rsidRPr="00486DE1">
        <w:t xml:space="preserve"> and agreements</w:t>
      </w:r>
      <w:bookmarkEnd w:id="106"/>
    </w:p>
    <w:p w14:paraId="320ACB5B" w14:textId="609BA8B8" w:rsidR="00A608DC" w:rsidRPr="00486DE1" w:rsidRDefault="008909BA" w:rsidP="00A608DC">
      <w:pPr>
        <w:pStyle w:val="PARAGRAPH"/>
      </w:pPr>
      <w:r w:rsidRPr="00BC66E9">
        <w:rPr>
          <w:lang w:val="en-US"/>
        </w:rPr>
        <w:t xml:space="preserve">LCIE, DNV, NANIO CCVE, TÜV Rheinland, </w:t>
      </w:r>
      <w:r w:rsidR="00FB29C2" w:rsidRPr="00BC66E9">
        <w:rPr>
          <w:lang w:val="en-US"/>
        </w:rPr>
        <w:t xml:space="preserve">CML </w:t>
      </w:r>
      <w:r w:rsidRPr="00BC66E9">
        <w:rPr>
          <w:lang w:val="en-US"/>
        </w:rPr>
        <w:t>and TÜV SÜD have agreements or Declaration of Cooperation with PCEC, mainly related to the ATEX activities.</w:t>
      </w:r>
    </w:p>
    <w:p w14:paraId="632831DB" w14:textId="77777777" w:rsidR="001B4343" w:rsidRPr="006519D3" w:rsidRDefault="00530B32" w:rsidP="00AD0236">
      <w:pPr>
        <w:pStyle w:val="Heading2"/>
      </w:pPr>
      <w:bookmarkStart w:id="107" w:name="_Toc85010512"/>
      <w:r w:rsidRPr="006519D3">
        <w:t>Internal audit</w:t>
      </w:r>
      <w:bookmarkEnd w:id="107"/>
    </w:p>
    <w:p w14:paraId="56A7B7EC" w14:textId="607764A4" w:rsidR="008909BA" w:rsidRPr="00457F08" w:rsidRDefault="008909BA" w:rsidP="00BC66E9">
      <w:pPr>
        <w:rPr>
          <w:lang w:val="en-US"/>
        </w:rPr>
      </w:pPr>
      <w:r w:rsidRPr="00457F08">
        <w:rPr>
          <w:lang w:val="en-US"/>
        </w:rPr>
        <w:t xml:space="preserve">Clause </w:t>
      </w:r>
      <w:r w:rsidR="005745CA" w:rsidRPr="00457F08">
        <w:rPr>
          <w:lang w:val="en-US"/>
        </w:rPr>
        <w:t>8.8</w:t>
      </w:r>
      <w:r w:rsidRPr="00457F08">
        <w:rPr>
          <w:lang w:val="en-US"/>
        </w:rPr>
        <w:t xml:space="preserve"> of the Quality Manual deals with the internal audits. Detail procedure is given with document FB/P-11 -2018. During the assessment, the internal audit plan and records showing the resolution of the open issues were checked and found to meet the requirements of IECEx. </w:t>
      </w:r>
    </w:p>
    <w:p w14:paraId="7B47CE98" w14:textId="77777777" w:rsidR="008909BA" w:rsidRPr="006519D3" w:rsidRDefault="008909BA" w:rsidP="008909BA">
      <w:pPr>
        <w:ind w:left="720"/>
        <w:rPr>
          <w:spacing w:val="-2"/>
          <w:sz w:val="22"/>
          <w:szCs w:val="22"/>
          <w:lang w:val="en-US"/>
        </w:rPr>
      </w:pPr>
    </w:p>
    <w:p w14:paraId="5A62F51C" w14:textId="77777777" w:rsidR="00C7000A" w:rsidRPr="006519D3" w:rsidRDefault="001B4343" w:rsidP="00AD0236">
      <w:pPr>
        <w:pStyle w:val="Heading2"/>
      </w:pPr>
      <w:bookmarkStart w:id="108" w:name="_Toc85010513"/>
      <w:bookmarkStart w:id="109" w:name="_Toc85010514"/>
      <w:bookmarkEnd w:id="108"/>
      <w:r w:rsidRPr="006519D3">
        <w:t>M</w:t>
      </w:r>
      <w:r w:rsidR="00530B32" w:rsidRPr="006519D3">
        <w:t>anagement review</w:t>
      </w:r>
      <w:bookmarkEnd w:id="109"/>
    </w:p>
    <w:p w14:paraId="21621BEC" w14:textId="793E4172" w:rsidR="003403E2" w:rsidRPr="006519D3" w:rsidRDefault="008909BA" w:rsidP="003403E2">
      <w:pPr>
        <w:pStyle w:val="PARAGRAPH"/>
      </w:pPr>
      <w:r w:rsidRPr="00457F08">
        <w:rPr>
          <w:lang w:val="en-US"/>
        </w:rPr>
        <w:t xml:space="preserve">Clause </w:t>
      </w:r>
      <w:r w:rsidR="005745CA" w:rsidRPr="00457F08">
        <w:rPr>
          <w:lang w:val="en-US"/>
        </w:rPr>
        <w:t xml:space="preserve">8.9 </w:t>
      </w:r>
      <w:r w:rsidRPr="00457F08">
        <w:rPr>
          <w:lang w:val="en-US"/>
        </w:rPr>
        <w:t xml:space="preserve">of the Quality manual deals with management review. </w:t>
      </w:r>
      <w:r w:rsidR="005745CA" w:rsidRPr="00457F08">
        <w:rPr>
          <w:lang w:val="en-US"/>
        </w:rPr>
        <w:t xml:space="preserve">Detail procedure is given with document FB/P-12 -2018. </w:t>
      </w:r>
      <w:r w:rsidRPr="00457F08">
        <w:rPr>
          <w:lang w:val="en-US"/>
        </w:rPr>
        <w:t>The last management review was performed on December 2</w:t>
      </w:r>
      <w:r w:rsidR="005745CA" w:rsidRPr="00457F08">
        <w:rPr>
          <w:lang w:val="en-US"/>
        </w:rPr>
        <w:t>5</w:t>
      </w:r>
      <w:r w:rsidRPr="00457F08">
        <w:rPr>
          <w:lang w:val="en-US"/>
        </w:rPr>
        <w:t>th, 20</w:t>
      </w:r>
      <w:r w:rsidR="005745CA" w:rsidRPr="00457F08">
        <w:rPr>
          <w:lang w:val="en-US"/>
        </w:rPr>
        <w:t>20</w:t>
      </w:r>
      <w:r w:rsidRPr="00457F08">
        <w:rPr>
          <w:lang w:val="en-US"/>
        </w:rPr>
        <w:t>. The minutes of the management meeting was reviewed and found to meet the requirements of the IECEx. The next management meeting will take place in December 20</w:t>
      </w:r>
      <w:r w:rsidR="005745CA" w:rsidRPr="00457F08">
        <w:rPr>
          <w:lang w:val="en-US"/>
        </w:rPr>
        <w:t>21</w:t>
      </w:r>
    </w:p>
    <w:p w14:paraId="4BD60407" w14:textId="4FE0485D" w:rsidR="00C7000A" w:rsidRPr="006519D3" w:rsidRDefault="003403E2" w:rsidP="00AD0236">
      <w:pPr>
        <w:pStyle w:val="Heading2"/>
      </w:pPr>
      <w:bookmarkStart w:id="110" w:name="_Ref48917294"/>
      <w:bookmarkStart w:id="111" w:name="_Toc85010515"/>
      <w:r w:rsidRPr="006519D3">
        <w:t>Contracting, s</w:t>
      </w:r>
      <w:r w:rsidR="00530B32" w:rsidRPr="006519D3">
        <w:t>ubcontracting</w:t>
      </w:r>
      <w:r w:rsidR="006677B0" w:rsidRPr="006519D3">
        <w:t xml:space="preserve"> and</w:t>
      </w:r>
      <w:r w:rsidR="00530B32" w:rsidRPr="006519D3">
        <w:t xml:space="preserve"> </w:t>
      </w:r>
      <w:r w:rsidR="006677B0" w:rsidRPr="006519D3">
        <w:t>witness testing</w:t>
      </w:r>
      <w:bookmarkEnd w:id="110"/>
      <w:bookmarkEnd w:id="111"/>
    </w:p>
    <w:p w14:paraId="6C654B78" w14:textId="77777777" w:rsidR="0074371F" w:rsidRPr="004611E6" w:rsidRDefault="0074371F" w:rsidP="0074371F">
      <w:pPr>
        <w:pStyle w:val="Heading3"/>
      </w:pPr>
      <w:bookmarkStart w:id="112" w:name="_Toc85010516"/>
      <w:bookmarkStart w:id="113" w:name="_Toc85010517"/>
      <w:bookmarkStart w:id="114" w:name="_Toc85010518"/>
      <w:bookmarkStart w:id="115" w:name="_Toc85010519"/>
      <w:bookmarkStart w:id="116" w:name="_Toc85010520"/>
      <w:bookmarkEnd w:id="112"/>
      <w:bookmarkEnd w:id="113"/>
      <w:bookmarkEnd w:id="114"/>
      <w:bookmarkEnd w:id="115"/>
      <w:r w:rsidRPr="004611E6">
        <w:t>Contracting</w:t>
      </w:r>
      <w:bookmarkEnd w:id="116"/>
    </w:p>
    <w:p w14:paraId="3E472C3F" w14:textId="104DE8E9" w:rsidR="0027496A" w:rsidRPr="004611E6" w:rsidRDefault="00755A08" w:rsidP="0074371F">
      <w:pPr>
        <w:pStyle w:val="PARAGRAPH"/>
      </w:pPr>
      <w:r w:rsidRPr="004611E6">
        <w:t xml:space="preserve"> </w:t>
      </w:r>
      <w:r w:rsidR="0050190C" w:rsidRPr="00BC66E9">
        <w:t>Personnel Management</w:t>
      </w:r>
      <w:r w:rsidR="004A1545" w:rsidRPr="00BC66E9">
        <w:t xml:space="preserve"> is described in procedure FB/P-30-2018</w:t>
      </w:r>
      <w:r w:rsidR="00677207">
        <w:t>.</w:t>
      </w:r>
      <w:r w:rsidR="004A1545" w:rsidRPr="00BC66E9">
        <w:t xml:space="preserve"> </w:t>
      </w:r>
    </w:p>
    <w:p w14:paraId="293B1709" w14:textId="77777777" w:rsidR="006677B0" w:rsidRPr="004611E6" w:rsidRDefault="006677B0" w:rsidP="006677B0">
      <w:pPr>
        <w:pStyle w:val="Heading3"/>
      </w:pPr>
      <w:bookmarkStart w:id="117" w:name="_Toc85010521"/>
      <w:r w:rsidRPr="004611E6">
        <w:t>Subcontracting</w:t>
      </w:r>
      <w:bookmarkEnd w:id="117"/>
    </w:p>
    <w:p w14:paraId="31FAE78E" w14:textId="77777777" w:rsidR="0074371F" w:rsidRPr="004611E6" w:rsidRDefault="0074371F" w:rsidP="003403E2">
      <w:pPr>
        <w:pStyle w:val="PARAGRAPH"/>
      </w:pPr>
      <w:r w:rsidRPr="004611E6">
        <w:t>The following tests are</w:t>
      </w:r>
      <w:r w:rsidR="00DA09F7" w:rsidRPr="004611E6">
        <w:t>,</w:t>
      </w:r>
      <w:r w:rsidRPr="004611E6">
        <w:t xml:space="preserve"> or may be</w:t>
      </w:r>
      <w:r w:rsidR="00DA09F7" w:rsidRPr="004611E6">
        <w:t>,</w:t>
      </w:r>
      <w:r w:rsidRPr="004611E6">
        <w:t xml:space="preserv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4"/>
      </w:tblGrid>
      <w:tr w:rsidR="00DC3BAC" w:rsidRPr="00DC3BAC" w14:paraId="322F6C4F" w14:textId="77777777" w:rsidTr="00321688">
        <w:tc>
          <w:tcPr>
            <w:tcW w:w="3026" w:type="dxa"/>
          </w:tcPr>
          <w:p w14:paraId="0191F474" w14:textId="77777777" w:rsidR="0074371F" w:rsidRPr="00E630CC" w:rsidRDefault="0074371F" w:rsidP="0074371F">
            <w:pPr>
              <w:pStyle w:val="TABLE-col-heading"/>
            </w:pPr>
            <w:r w:rsidRPr="00E630CC">
              <w:t>Standard</w:t>
            </w:r>
          </w:p>
        </w:tc>
        <w:tc>
          <w:tcPr>
            <w:tcW w:w="3020" w:type="dxa"/>
          </w:tcPr>
          <w:p w14:paraId="575BACA7" w14:textId="77777777" w:rsidR="0074371F" w:rsidRPr="00E630CC" w:rsidRDefault="0074371F" w:rsidP="0074371F">
            <w:pPr>
              <w:pStyle w:val="TABLE-col-heading"/>
            </w:pPr>
            <w:r w:rsidRPr="00E630CC">
              <w:t xml:space="preserve">Clause </w:t>
            </w:r>
          </w:p>
        </w:tc>
        <w:tc>
          <w:tcPr>
            <w:tcW w:w="3014" w:type="dxa"/>
          </w:tcPr>
          <w:p w14:paraId="72FB6A71" w14:textId="77777777" w:rsidR="0074371F" w:rsidRPr="00E630CC" w:rsidRDefault="0074371F" w:rsidP="0074371F">
            <w:pPr>
              <w:pStyle w:val="TABLE-col-heading"/>
            </w:pPr>
            <w:r w:rsidRPr="00E630CC">
              <w:t>Test</w:t>
            </w:r>
          </w:p>
        </w:tc>
      </w:tr>
      <w:tr w:rsidR="006F116B" w:rsidRPr="00DC3BAC" w14:paraId="004D68E6" w14:textId="77777777" w:rsidTr="002B25E9">
        <w:tc>
          <w:tcPr>
            <w:tcW w:w="3026" w:type="dxa"/>
          </w:tcPr>
          <w:p w14:paraId="5E93E295" w14:textId="557D1AC5" w:rsidR="006F116B" w:rsidRPr="00E630CC" w:rsidRDefault="006F116B" w:rsidP="002B25E9">
            <w:pPr>
              <w:pStyle w:val="TABLE-cell"/>
            </w:pPr>
            <w:r w:rsidRPr="00E630CC">
              <w:rPr>
                <w:lang w:val="en-US"/>
              </w:rPr>
              <w:t>IEC 60079-</w:t>
            </w:r>
            <w:r>
              <w:rPr>
                <w:lang w:val="en-US"/>
              </w:rPr>
              <w:t>1</w:t>
            </w:r>
          </w:p>
        </w:tc>
        <w:tc>
          <w:tcPr>
            <w:tcW w:w="3020" w:type="dxa"/>
          </w:tcPr>
          <w:p w14:paraId="6A684FFC" w14:textId="70F2E977" w:rsidR="006F116B" w:rsidRPr="003B4B06" w:rsidRDefault="006F116B" w:rsidP="002B25E9">
            <w:r w:rsidRPr="003B4B06">
              <w:rPr>
                <w:lang w:val="en-US"/>
              </w:rPr>
              <w:t xml:space="preserve">Clause </w:t>
            </w:r>
            <w:r>
              <w:rPr>
                <w:lang w:val="en-US"/>
              </w:rPr>
              <w:t>B.1</w:t>
            </w:r>
            <w:r w:rsidRPr="003B4B06">
              <w:rPr>
                <w:lang w:val="en-US"/>
              </w:rPr>
              <w:t>.</w:t>
            </w:r>
            <w:r>
              <w:rPr>
                <w:lang w:val="en-US"/>
              </w:rPr>
              <w:t>3</w:t>
            </w:r>
          </w:p>
        </w:tc>
        <w:tc>
          <w:tcPr>
            <w:tcW w:w="3014" w:type="dxa"/>
          </w:tcPr>
          <w:p w14:paraId="3ED158EE" w14:textId="5C110AAF" w:rsidR="006F116B" w:rsidRPr="00E630CC" w:rsidRDefault="006F116B" w:rsidP="002B25E9">
            <w:pPr>
              <w:pStyle w:val="TABLE-cell"/>
            </w:pPr>
            <w:r w:rsidRPr="006F116B">
              <w:rPr>
                <w:lang w:val="en-US"/>
              </w:rPr>
              <w:t>Sintered metal elements - Density</w:t>
            </w:r>
          </w:p>
        </w:tc>
      </w:tr>
      <w:tr w:rsidR="006F116B" w:rsidRPr="00DC3BAC" w14:paraId="1599541F" w14:textId="77777777" w:rsidTr="002B25E9">
        <w:tc>
          <w:tcPr>
            <w:tcW w:w="3026" w:type="dxa"/>
          </w:tcPr>
          <w:p w14:paraId="059593B6" w14:textId="2357F2F0" w:rsidR="006F116B" w:rsidRPr="00E630CC" w:rsidRDefault="006F116B" w:rsidP="002B25E9">
            <w:pPr>
              <w:pStyle w:val="TABLE-cell"/>
            </w:pPr>
            <w:r w:rsidRPr="00E630CC">
              <w:rPr>
                <w:lang w:val="en-US"/>
              </w:rPr>
              <w:t>IEC 60079-</w:t>
            </w:r>
            <w:r w:rsidR="00D04B9E">
              <w:rPr>
                <w:lang w:val="en-US"/>
              </w:rPr>
              <w:t>1</w:t>
            </w:r>
          </w:p>
        </w:tc>
        <w:tc>
          <w:tcPr>
            <w:tcW w:w="3020" w:type="dxa"/>
          </w:tcPr>
          <w:p w14:paraId="565052F4" w14:textId="66F076FD" w:rsidR="006F116B" w:rsidRPr="003B4B06" w:rsidRDefault="006F116B" w:rsidP="002B25E9">
            <w:r w:rsidRPr="006F116B">
              <w:rPr>
                <w:lang w:val="en-US"/>
              </w:rPr>
              <w:t>Clause B.1.</w:t>
            </w:r>
            <w:r>
              <w:rPr>
                <w:lang w:val="en-US"/>
              </w:rPr>
              <w:t>4</w:t>
            </w:r>
          </w:p>
        </w:tc>
        <w:tc>
          <w:tcPr>
            <w:tcW w:w="3014" w:type="dxa"/>
          </w:tcPr>
          <w:p w14:paraId="628B506D" w14:textId="0216A6B4" w:rsidR="006F116B" w:rsidRPr="00E630CC" w:rsidRDefault="006F116B" w:rsidP="002B25E9">
            <w:pPr>
              <w:pStyle w:val="TABLE-cell"/>
            </w:pPr>
            <w:r w:rsidRPr="006F116B">
              <w:rPr>
                <w:lang w:val="en-US"/>
              </w:rPr>
              <w:t>Sintered metal elements - Open porosity and/or fluid permeability</w:t>
            </w:r>
          </w:p>
        </w:tc>
      </w:tr>
    </w:tbl>
    <w:p w14:paraId="3A4CF415" w14:textId="34E8D4EC" w:rsidR="00AA111F" w:rsidRPr="004055E5" w:rsidRDefault="00AA111F" w:rsidP="003403E2">
      <w:pPr>
        <w:pStyle w:val="PARAGRAPH"/>
      </w:pPr>
    </w:p>
    <w:p w14:paraId="774147FF" w14:textId="7A937880" w:rsidR="006677B0" w:rsidRPr="004611E6" w:rsidRDefault="000D6061" w:rsidP="006677B0">
      <w:pPr>
        <w:pStyle w:val="Heading3"/>
      </w:pPr>
      <w:bookmarkStart w:id="118" w:name="_Toc85010522"/>
      <w:bookmarkStart w:id="119" w:name="_Toc85010523"/>
      <w:bookmarkStart w:id="120" w:name="_Hlk88823791"/>
      <w:bookmarkEnd w:id="118"/>
      <w:r w:rsidRPr="004611E6">
        <w:t xml:space="preserve">Off-site and </w:t>
      </w:r>
      <w:r w:rsidR="006677B0" w:rsidRPr="004611E6">
        <w:t>Witness testing</w:t>
      </w:r>
      <w:bookmarkEnd w:id="119"/>
    </w:p>
    <w:bookmarkEnd w:id="120"/>
    <w:p w14:paraId="1081A979" w14:textId="1F3A8D65" w:rsidR="00E744AA" w:rsidRPr="009044E8" w:rsidRDefault="00E73CB2" w:rsidP="00E73CB2">
      <w:pPr>
        <w:rPr>
          <w:color w:val="FF0000"/>
        </w:rPr>
      </w:pPr>
      <w:r w:rsidRPr="00BC66E9">
        <w:t>FB/Z-JG5-003-2016,</w:t>
      </w:r>
      <w:r w:rsidRPr="004611E6">
        <w:t xml:space="preserve"> </w:t>
      </w:r>
      <w:r w:rsidRPr="00BC66E9">
        <w:t xml:space="preserve">Using manufacturer/user facilities to conduct witness test for International certification projects work </w:t>
      </w:r>
      <w:r w:rsidRPr="00693DD3">
        <w:t>instructions</w:t>
      </w:r>
      <w:r w:rsidR="009044E8" w:rsidRPr="00693DD3">
        <w:t>.</w:t>
      </w:r>
      <w:r w:rsidR="00693DD3" w:rsidRPr="00693DD3">
        <w:t xml:space="preserve"> This includes the requirements for OD 024</w:t>
      </w:r>
    </w:p>
    <w:p w14:paraId="40166815" w14:textId="77777777" w:rsidR="009044E8" w:rsidRPr="00693DD3" w:rsidRDefault="009044E8" w:rsidP="009044E8">
      <w:pPr>
        <w:pStyle w:val="PARAGRAPH"/>
      </w:pPr>
      <w:r w:rsidRPr="00693DD3">
        <w:t>It includes the requirements of the IECEx CB to register the site of the testing via the OD 024 On-Line Testing Register</w:t>
      </w:r>
      <w:r w:rsidRPr="00693DD3">
        <w:rPr>
          <w:color w:val="FF0000"/>
        </w:rPr>
        <w:t>.</w:t>
      </w:r>
    </w:p>
    <w:p w14:paraId="36A3CCCA" w14:textId="77777777" w:rsidR="009044E8" w:rsidRPr="00693DD3" w:rsidRDefault="009044E8" w:rsidP="009044E8">
      <w:pPr>
        <w:pStyle w:val="PARAGRAPH"/>
      </w:pPr>
      <w:r w:rsidRPr="00693DD3">
        <w:t>The test report notes the fact of testing having been carried out outside the normal laboratory premises, when applicable, according to IECEx OD 024.</w:t>
      </w:r>
    </w:p>
    <w:p w14:paraId="0D9699D7" w14:textId="515A7895" w:rsidR="00C7000A" w:rsidRPr="004611E6" w:rsidRDefault="00530B32" w:rsidP="00AD0236">
      <w:pPr>
        <w:pStyle w:val="Heading2"/>
      </w:pPr>
      <w:bookmarkStart w:id="121" w:name="_Toc85010524"/>
      <w:r w:rsidRPr="004611E6">
        <w:lastRenderedPageBreak/>
        <w:t>Training and competence</w:t>
      </w:r>
      <w:bookmarkEnd w:id="121"/>
    </w:p>
    <w:p w14:paraId="65987604" w14:textId="65D211BE" w:rsidR="00DA09F7" w:rsidRPr="005F2D97" w:rsidRDefault="006513A2" w:rsidP="003403E2">
      <w:pPr>
        <w:pStyle w:val="PARAGRAPH"/>
      </w:pPr>
      <w:bookmarkStart w:id="122" w:name="_Hlk89077361"/>
      <w:r w:rsidRPr="005F2D97">
        <w:rPr>
          <w:lang w:val="en-US"/>
        </w:rPr>
        <w:t>There are comprehensive training programs covering the operation in the Ex field contained in</w:t>
      </w:r>
      <w:r w:rsidR="002D72BB">
        <w:rPr>
          <w:lang w:val="en-US"/>
        </w:rPr>
        <w:t xml:space="preserve"> </w:t>
      </w:r>
      <w:r w:rsidR="00EE34DF" w:rsidRPr="005F2D97">
        <w:rPr>
          <w:rFonts w:eastAsia="SimSun"/>
          <w:spacing w:val="0"/>
          <w:kern w:val="2"/>
          <w:sz w:val="21"/>
          <w:szCs w:val="24"/>
          <w:lang w:val="en-US"/>
        </w:rPr>
        <w:t>FB/P-14-201</w:t>
      </w:r>
      <w:r w:rsidR="00FB29C2" w:rsidRPr="005F2D97">
        <w:rPr>
          <w:rFonts w:eastAsia="SimSun"/>
          <w:spacing w:val="0"/>
          <w:kern w:val="2"/>
          <w:sz w:val="21"/>
          <w:szCs w:val="24"/>
          <w:lang w:val="en-US"/>
        </w:rPr>
        <w:t>8</w:t>
      </w:r>
      <w:r w:rsidR="00EE34DF" w:rsidRPr="005F2D97">
        <w:rPr>
          <w:rFonts w:eastAsia="SimSun"/>
          <w:spacing w:val="0"/>
          <w:kern w:val="2"/>
          <w:sz w:val="21"/>
          <w:szCs w:val="24"/>
          <w:lang w:val="en-US"/>
        </w:rPr>
        <w:t xml:space="preserve"> </w:t>
      </w:r>
      <w:r w:rsidR="00EE34DF" w:rsidRPr="005F2D97">
        <w:rPr>
          <w:rFonts w:eastAsia="FangSong_GB2312"/>
          <w:i/>
          <w:iCs/>
          <w:spacing w:val="0"/>
          <w:kern w:val="2"/>
          <w:sz w:val="21"/>
          <w:szCs w:val="21"/>
          <w:lang w:val="en-US"/>
        </w:rPr>
        <w:t>Procedure for Personnel Training and Assessing</w:t>
      </w:r>
      <w:bookmarkEnd w:id="122"/>
      <w:r w:rsidR="00EE34DF" w:rsidRPr="005F2D97" w:rsidDel="00EE34DF">
        <w:t xml:space="preserve"> </w:t>
      </w:r>
      <w:r w:rsidR="0067135D" w:rsidRPr="005F2D97">
        <w:t xml:space="preserve">  </w:t>
      </w:r>
    </w:p>
    <w:p w14:paraId="24F4580A" w14:textId="0BA080A3" w:rsidR="003403E2" w:rsidRPr="004611E6" w:rsidRDefault="0067135D" w:rsidP="003403E2">
      <w:pPr>
        <w:pStyle w:val="PARAGRAPH"/>
      </w:pPr>
      <w:r w:rsidRPr="004611E6">
        <w:t>Details of staff competencies are included in the site assessment report</w:t>
      </w:r>
      <w:r w:rsidR="006513A2">
        <w:t xml:space="preserve"> F-004</w:t>
      </w:r>
    </w:p>
    <w:p w14:paraId="4CE23047" w14:textId="77777777" w:rsidR="00C7000A" w:rsidRPr="004611E6" w:rsidRDefault="00530B32" w:rsidP="00AD0236">
      <w:pPr>
        <w:pStyle w:val="Heading2"/>
      </w:pPr>
      <w:bookmarkStart w:id="123" w:name="_Toc85010525"/>
      <w:r w:rsidRPr="004611E6">
        <w:t>Complaints and appeals</w:t>
      </w:r>
      <w:r w:rsidR="007F33C0" w:rsidRPr="004611E6">
        <w:t xml:space="preserve"> </w:t>
      </w:r>
      <w:r w:rsidR="00C7000A" w:rsidRPr="004611E6">
        <w:t>(</w:t>
      </w:r>
      <w:r w:rsidR="007F33C0" w:rsidRPr="004611E6">
        <w:t>i</w:t>
      </w:r>
      <w:r w:rsidR="00C7000A" w:rsidRPr="004611E6">
        <w:t xml:space="preserve">ncluding appeals to </w:t>
      </w:r>
      <w:r w:rsidR="00A608DC" w:rsidRPr="004611E6">
        <w:t>IECEx</w:t>
      </w:r>
      <w:r w:rsidR="00C7000A" w:rsidRPr="004611E6">
        <w:t>)</w:t>
      </w:r>
      <w:bookmarkEnd w:id="123"/>
    </w:p>
    <w:p w14:paraId="7C74A979" w14:textId="2F472444" w:rsidR="006513A2" w:rsidRPr="005F2D97" w:rsidRDefault="006513A2" w:rsidP="006513A2">
      <w:pPr>
        <w:rPr>
          <w:lang w:val="en-US"/>
        </w:rPr>
      </w:pPr>
      <w:r w:rsidRPr="005F2D97">
        <w:rPr>
          <w:lang w:val="en-US"/>
        </w:rPr>
        <w:t>Complaints and appeals are described in</w:t>
      </w:r>
      <w:r w:rsidRPr="005F2D97">
        <w:t xml:space="preserve"> </w:t>
      </w:r>
      <w:r w:rsidR="00EE34DF" w:rsidRPr="005F2D97">
        <w:t>FB/P-06-201</w:t>
      </w:r>
      <w:r w:rsidR="00FB29C2" w:rsidRPr="005F2D97">
        <w:t>8</w:t>
      </w:r>
      <w:r w:rsidR="00EE34DF" w:rsidRPr="005F2D97">
        <w:t xml:space="preserve"> </w:t>
      </w:r>
      <w:r w:rsidR="00EE34DF" w:rsidRPr="005F2D97">
        <w:rPr>
          <w:i/>
          <w:iCs/>
        </w:rPr>
        <w:t>Resolution Procedure of Complaints</w:t>
      </w:r>
      <w:r w:rsidR="00EE34DF" w:rsidRPr="005F2D97" w:rsidDel="00EE34DF">
        <w:t xml:space="preserve"> </w:t>
      </w:r>
      <w:r w:rsidRPr="005F2D97">
        <w:rPr>
          <w:lang w:val="en-US"/>
        </w:rPr>
        <w:t>The procedure was reviewed and found to meet the requirements of the IECEx.</w:t>
      </w:r>
    </w:p>
    <w:p w14:paraId="1C1A9C51" w14:textId="77777777" w:rsidR="00396922" w:rsidRPr="00920B17" w:rsidRDefault="00396922" w:rsidP="00396922">
      <w:pPr>
        <w:pStyle w:val="Heading2"/>
      </w:pPr>
      <w:bookmarkStart w:id="124" w:name="_Toc85010526"/>
      <w:r w:rsidRPr="00920B17">
        <w:t>Impartiality</w:t>
      </w:r>
      <w:bookmarkEnd w:id="124"/>
    </w:p>
    <w:p w14:paraId="058C1F1C" w14:textId="6AA926BE" w:rsidR="00ED6D4C" w:rsidRDefault="002F632F" w:rsidP="002F632F">
      <w:pPr>
        <w:pStyle w:val="PARAGRAPH"/>
      </w:pPr>
      <w:r w:rsidRPr="002F632F">
        <w:t xml:space="preserve">The Quality Manual and the Quality Policy provide a focus on impartiality by PCEC Tianjin. </w:t>
      </w:r>
    </w:p>
    <w:p w14:paraId="02FD891A" w14:textId="7614DF80" w:rsidR="002F632F" w:rsidRPr="00BC66E9" w:rsidRDefault="002F632F" w:rsidP="002F632F">
      <w:pPr>
        <w:pStyle w:val="PlainText"/>
        <w:rPr>
          <w:rFonts w:ascii="Arial" w:eastAsiaTheme="minorEastAsia" w:hAnsi="Arial" w:cs="Arial"/>
          <w:spacing w:val="8"/>
          <w:lang w:val="en-GB" w:eastAsia="zh-CN"/>
        </w:rPr>
      </w:pPr>
      <w:r w:rsidRPr="00BC66E9">
        <w:rPr>
          <w:rFonts w:ascii="Arial" w:eastAsiaTheme="minorEastAsia" w:hAnsi="Arial" w:cs="Arial"/>
          <w:spacing w:val="8"/>
          <w:lang w:val="en-GB" w:eastAsia="zh-CN"/>
        </w:rPr>
        <w:t>For product testing and certification, it performs independently and is not affected by any administrative interference.  There is a declaration signed on 30th June 2018 by the president of CNOOC TRICI ensuring impartiality of PCEC.</w:t>
      </w:r>
    </w:p>
    <w:p w14:paraId="0EFE7679" w14:textId="41FA8D82" w:rsidR="0074371F" w:rsidRPr="00920B17" w:rsidRDefault="009D6EA4" w:rsidP="0074371F">
      <w:pPr>
        <w:pStyle w:val="Heading2"/>
      </w:pPr>
      <w:bookmarkStart w:id="125" w:name="_Toc85010527"/>
      <w:r w:rsidRPr="00920B17">
        <w:t>Active involvement in development of Decision Sheets</w:t>
      </w:r>
      <w:bookmarkEnd w:id="125"/>
    </w:p>
    <w:p w14:paraId="58DCE3F0" w14:textId="7BEA2EDA" w:rsidR="000C5A90" w:rsidRPr="006513A2" w:rsidRDefault="000C5A90">
      <w:pPr>
        <w:pStyle w:val="PARAGRAPH"/>
        <w:rPr>
          <w:strike/>
        </w:rPr>
      </w:pPr>
      <w:r w:rsidRPr="00BC66E9">
        <w:t>FB/Z-JG5-005-2018</w:t>
      </w:r>
      <w:r w:rsidRPr="00BC66E9">
        <w:rPr>
          <w:i/>
        </w:rPr>
        <w:t xml:space="preserve"> procedure to comment on draft decision sheets, and raise ExTAG Decision Sheets draft</w:t>
      </w:r>
      <w:r w:rsidRPr="000C5A90">
        <w:t xml:space="preserve"> refers to commenting on IECEx Decision Sheets</w:t>
      </w:r>
      <w:r w:rsidR="002D72BB">
        <w:t>.</w:t>
      </w:r>
    </w:p>
    <w:p w14:paraId="3904F666" w14:textId="77777777" w:rsidR="00664482" w:rsidRPr="00BD6E18" w:rsidRDefault="00664482" w:rsidP="00AD0236">
      <w:pPr>
        <w:pStyle w:val="Heading2"/>
      </w:pPr>
      <w:bookmarkStart w:id="126" w:name="_Toc85010528"/>
      <w:r w:rsidRPr="00BD6E18">
        <w:t>Special facts to be noted</w:t>
      </w:r>
      <w:bookmarkEnd w:id="126"/>
    </w:p>
    <w:p w14:paraId="1AA84244" w14:textId="65AED766" w:rsidR="006513A2" w:rsidRPr="000125A9" w:rsidRDefault="004611E6" w:rsidP="006513A2">
      <w:pPr>
        <w:pStyle w:val="PARAGRAPH"/>
        <w:rPr>
          <w:color w:val="000000" w:themeColor="text1"/>
        </w:rPr>
      </w:pPr>
      <w:r>
        <w:t>None</w:t>
      </w:r>
      <w:r w:rsidR="002D72BB">
        <w:t xml:space="preserve"> </w:t>
      </w:r>
      <w:r w:rsidR="002D72BB" w:rsidRPr="002D72BB">
        <w:t>other than those identified throughout this report.</w:t>
      </w:r>
    </w:p>
    <w:p w14:paraId="17981E27" w14:textId="77777777" w:rsidR="00664482" w:rsidRPr="00BD6E18" w:rsidRDefault="00FD3E8C" w:rsidP="00E14A93">
      <w:pPr>
        <w:pStyle w:val="Heading2"/>
      </w:pPr>
      <w:bookmarkStart w:id="127" w:name="_Toc85010529"/>
      <w:r w:rsidRPr="00BD6E18">
        <w:t>Supporting d</w:t>
      </w:r>
      <w:r w:rsidR="00664482" w:rsidRPr="00BD6E18">
        <w:t>ocumentation</w:t>
      </w:r>
      <w:bookmarkEnd w:id="127"/>
    </w:p>
    <w:p w14:paraId="41C98ABF" w14:textId="77777777" w:rsidR="00664482" w:rsidRPr="00E630CC" w:rsidRDefault="00664482" w:rsidP="00664482">
      <w:r w:rsidRPr="00E630CC">
        <w:t xml:space="preserve">Copies of additional supporting information for this assessment have been provided to the applicant and the IECEx Secretariat.  These are included in a site assessment report </w:t>
      </w:r>
      <w:r w:rsidR="003E2EFF" w:rsidRPr="00E630CC">
        <w:t xml:space="preserve">or provided separately </w:t>
      </w:r>
      <w:r w:rsidRPr="00E630CC">
        <w:t>and include:</w:t>
      </w:r>
    </w:p>
    <w:p w14:paraId="6BDC8D49" w14:textId="77777777" w:rsidR="00664482" w:rsidRPr="00BD6E18" w:rsidRDefault="00664482" w:rsidP="00664482">
      <w:pPr>
        <w:pStyle w:val="ListBullet"/>
      </w:pPr>
      <w:r w:rsidRPr="00BD6E18">
        <w:t>Details of issues raised and how these have been resolved</w:t>
      </w:r>
    </w:p>
    <w:p w14:paraId="37C14FC0" w14:textId="5C7FDA66" w:rsidR="00664482" w:rsidRPr="00594906" w:rsidRDefault="00664482" w:rsidP="00664482">
      <w:pPr>
        <w:pStyle w:val="ListBullet"/>
      </w:pPr>
      <w:r w:rsidRPr="00594906">
        <w:t>Checklist for ISO/IEC 17025</w:t>
      </w:r>
    </w:p>
    <w:p w14:paraId="0E1D4E06" w14:textId="77777777" w:rsidR="003E2EFF" w:rsidRPr="00594906" w:rsidRDefault="003E2EFF" w:rsidP="00664482">
      <w:pPr>
        <w:pStyle w:val="ListBullet"/>
      </w:pPr>
      <w:r w:rsidRPr="00594906">
        <w:t xml:space="preserve">Completed Technical Capability Document (TCD) </w:t>
      </w:r>
    </w:p>
    <w:p w14:paraId="1546E46B" w14:textId="42AACB90" w:rsidR="003E2EFF" w:rsidRPr="00594906" w:rsidRDefault="003E2EFF" w:rsidP="003E2EFF">
      <w:pPr>
        <w:pStyle w:val="ListBullet"/>
      </w:pPr>
      <w:r w:rsidRPr="00594906">
        <w:t>Photos of the facilities/tests witnessed are included in the above TCD</w:t>
      </w:r>
    </w:p>
    <w:p w14:paraId="2D503073" w14:textId="2E220D39" w:rsidR="0050367E" w:rsidRPr="00594906" w:rsidRDefault="0050367E" w:rsidP="003E2EFF">
      <w:pPr>
        <w:pStyle w:val="ListBullet"/>
      </w:pPr>
      <w:r w:rsidRPr="00594906">
        <w:t>Information on competencies</w:t>
      </w:r>
    </w:p>
    <w:p w14:paraId="7E000B89" w14:textId="75CCB9B9" w:rsidR="0050367E" w:rsidRPr="00594906" w:rsidRDefault="0050367E" w:rsidP="003E2EFF">
      <w:pPr>
        <w:pStyle w:val="ListBullet"/>
      </w:pPr>
      <w:r w:rsidRPr="00594906">
        <w:t>Information on contracting/subcontracting</w:t>
      </w:r>
    </w:p>
    <w:p w14:paraId="2B162E68" w14:textId="323AEDFA" w:rsidR="006E4A0B" w:rsidRPr="00BD6E18" w:rsidRDefault="006E4A0B" w:rsidP="006E4A0B">
      <w:pPr>
        <w:pStyle w:val="NOTE"/>
      </w:pPr>
    </w:p>
    <w:p w14:paraId="248C2B78" w14:textId="77777777" w:rsidR="0019699B" w:rsidRPr="00BD6E18" w:rsidRDefault="0019699B" w:rsidP="00AD0236">
      <w:pPr>
        <w:pStyle w:val="Heading2"/>
      </w:pPr>
      <w:bookmarkStart w:id="128" w:name="_Toc85010530"/>
      <w:r w:rsidRPr="00BD6E18">
        <w:t>Recommendation</w:t>
      </w:r>
      <w:r w:rsidR="00AD0236" w:rsidRPr="00BD6E18">
        <w:t>s</w:t>
      </w:r>
      <w:bookmarkEnd w:id="128"/>
      <w:r w:rsidRPr="00BD6E18">
        <w:t xml:space="preserve"> </w:t>
      </w:r>
    </w:p>
    <w:p w14:paraId="306C5D82" w14:textId="3C173CE9" w:rsidR="0019699B" w:rsidRPr="00BD6E18" w:rsidRDefault="0019699B" w:rsidP="00767963">
      <w:pPr>
        <w:pStyle w:val="PARAGRAPH"/>
      </w:pPr>
      <w:r w:rsidRPr="00BD6E18">
        <w:rPr>
          <w:rStyle w:val="PARAGRAPHChar"/>
        </w:rPr>
        <w:t xml:space="preserve">Based on the assessment </w:t>
      </w:r>
      <w:r w:rsidRPr="00BD6E18">
        <w:t xml:space="preserve">performed on </w:t>
      </w:r>
      <w:r w:rsidR="00573A2D">
        <w:t>18. June</w:t>
      </w:r>
      <w:r w:rsidR="00E630CC">
        <w:t xml:space="preserve"> 2021</w:t>
      </w:r>
      <w:r w:rsidRPr="00BD6E18">
        <w:t xml:space="preserve">, </w:t>
      </w:r>
      <w:r w:rsidR="00E630CC">
        <w:t>PCEC</w:t>
      </w:r>
      <w:r w:rsidR="00E630CC" w:rsidRPr="00BD6E18">
        <w:t xml:space="preserve"> </w:t>
      </w:r>
      <w:r w:rsidRPr="00BD6E18">
        <w:t>is</w:t>
      </w:r>
      <w:r w:rsidR="00E630CC">
        <w:t xml:space="preserve"> </w:t>
      </w:r>
      <w:r w:rsidRPr="00BD6E18">
        <w:t>recommended for (continued) acceptance in the IECEx scheme as:</w:t>
      </w:r>
    </w:p>
    <w:p w14:paraId="2698587C" w14:textId="49FDE1E5" w:rsidR="0019699B" w:rsidRPr="00BD6E18" w:rsidRDefault="0019699B" w:rsidP="00767963">
      <w:pPr>
        <w:pStyle w:val="ListBullet"/>
        <w:rPr>
          <w:rStyle w:val="SubtleEmphasis"/>
          <w:i w:val="0"/>
          <w:color w:val="auto"/>
        </w:rPr>
      </w:pPr>
      <w:r w:rsidRPr="00BD6E18">
        <w:rPr>
          <w:rStyle w:val="SubtleEmphasis"/>
          <w:i w:val="0"/>
          <w:color w:val="auto"/>
        </w:rPr>
        <w:t>An ExTL in t</w:t>
      </w:r>
      <w:r w:rsidRPr="00913966">
        <w:rPr>
          <w:rStyle w:val="SubtleEmphasis"/>
          <w:i w:val="0"/>
          <w:color w:val="auto"/>
        </w:rPr>
        <w:t>he IECEx Certified Equipment Scheme</w:t>
      </w:r>
    </w:p>
    <w:p w14:paraId="1F7B4A66" w14:textId="59525745"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w:t>
      </w:r>
      <w:r w:rsidR="00211B78">
        <w:t xml:space="preserve"> </w:t>
      </w:r>
      <w:r w:rsidR="0019699B" w:rsidRPr="00BD6E18">
        <w:t xml:space="preserve">subject to resolution of the issues found during the assessment.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49"/>
        <w:gridCol w:w="2992"/>
        <w:gridCol w:w="3013"/>
      </w:tblGrid>
      <w:tr w:rsidR="00767963" w:rsidRPr="00BD6E18" w14:paraId="4B2C057C" w14:textId="77777777">
        <w:trPr>
          <w:tblCellSpacing w:w="20" w:type="dxa"/>
        </w:trPr>
        <w:tc>
          <w:tcPr>
            <w:tcW w:w="3095" w:type="dxa"/>
          </w:tcPr>
          <w:p w14:paraId="1087490B" w14:textId="46EAD20D" w:rsidR="00767963" w:rsidRPr="00BD6E18" w:rsidRDefault="00035B1A" w:rsidP="00E26F3E">
            <w:pPr>
              <w:pStyle w:val="TABLE-cell"/>
            </w:pPr>
            <w:r>
              <w:t>Herbert Peters</w:t>
            </w:r>
          </w:p>
        </w:tc>
        <w:tc>
          <w:tcPr>
            <w:tcW w:w="3095" w:type="dxa"/>
          </w:tcPr>
          <w:p w14:paraId="3109F819" w14:textId="39890A59" w:rsidR="00767963" w:rsidRPr="00BD6E18" w:rsidRDefault="00767963" w:rsidP="00E26F3E">
            <w:pPr>
              <w:pStyle w:val="TABLE-cell"/>
            </w:pPr>
          </w:p>
        </w:tc>
        <w:tc>
          <w:tcPr>
            <w:tcW w:w="3096" w:type="dxa"/>
          </w:tcPr>
          <w:p w14:paraId="667FAD66" w14:textId="26BA27C3" w:rsidR="00767963" w:rsidRPr="00BD6E18" w:rsidRDefault="00767963" w:rsidP="00E26F3E">
            <w:pPr>
              <w:pStyle w:val="TABLE-cell"/>
            </w:pPr>
          </w:p>
        </w:tc>
      </w:tr>
      <w:tr w:rsidR="00767963" w:rsidRPr="00BD6E18" w14:paraId="6924A6C1" w14:textId="77777777">
        <w:trPr>
          <w:tblCellSpacing w:w="20" w:type="dxa"/>
        </w:trPr>
        <w:tc>
          <w:tcPr>
            <w:tcW w:w="3095" w:type="dxa"/>
          </w:tcPr>
          <w:p w14:paraId="72DB414F" w14:textId="77777777" w:rsidR="00767963" w:rsidRPr="00BD6E18" w:rsidRDefault="0021211B" w:rsidP="00E26F3E">
            <w:pPr>
              <w:pStyle w:val="TABLE-cell"/>
            </w:pPr>
            <w:r w:rsidRPr="00BD6E18">
              <w:t xml:space="preserve">IECEx </w:t>
            </w:r>
            <w:r w:rsidR="00767963" w:rsidRPr="00BD6E18">
              <w:t>Lead Assessor</w:t>
            </w:r>
          </w:p>
        </w:tc>
        <w:tc>
          <w:tcPr>
            <w:tcW w:w="3095" w:type="dxa"/>
          </w:tcPr>
          <w:p w14:paraId="606556AE" w14:textId="22EA891E" w:rsidR="00767963" w:rsidRPr="00BD6E18" w:rsidRDefault="00767963" w:rsidP="00E26F3E">
            <w:pPr>
              <w:pStyle w:val="TABLE-cell"/>
            </w:pPr>
          </w:p>
        </w:tc>
        <w:tc>
          <w:tcPr>
            <w:tcW w:w="3096" w:type="dxa"/>
          </w:tcPr>
          <w:p w14:paraId="2ABB291A" w14:textId="4724E322" w:rsidR="00767963" w:rsidRPr="00BD6E18" w:rsidRDefault="00767963" w:rsidP="0021211B">
            <w:pPr>
              <w:pStyle w:val="TABLE-cell"/>
            </w:pPr>
          </w:p>
        </w:tc>
      </w:tr>
    </w:tbl>
    <w:p w14:paraId="3E1E31ED" w14:textId="1587A53D" w:rsidR="00B334B2" w:rsidRPr="00BD6E18" w:rsidRDefault="00345E03" w:rsidP="00B334B2">
      <w:pPr>
        <w:pStyle w:val="PARAGRAPH"/>
      </w:pPr>
      <w:r w:rsidRPr="00BD6E18">
        <w:t xml:space="preserve">Date: </w:t>
      </w:r>
      <w:r w:rsidR="002D72BB">
        <w:t>December 2021</w:t>
      </w:r>
    </w:p>
    <w:p w14:paraId="61E09440" w14:textId="46AA7137" w:rsidR="00F36EE3" w:rsidRPr="00BD6E18" w:rsidRDefault="00B334B2" w:rsidP="00BC66E9">
      <w:pPr>
        <w:pStyle w:val="Heading1"/>
        <w:numPr>
          <w:ilvl w:val="0"/>
          <w:numId w:val="0"/>
        </w:numPr>
        <w:ind w:left="397" w:hanging="397"/>
      </w:pPr>
      <w:r w:rsidRPr="00BD6E18">
        <w:br w:type="page"/>
      </w:r>
      <w:bookmarkStart w:id="129" w:name="_Toc49152980"/>
      <w:bookmarkStart w:id="130" w:name="_Hlk74828860"/>
      <w:bookmarkEnd w:id="129"/>
    </w:p>
    <w:bookmarkEnd w:id="130"/>
    <w:p w14:paraId="7FA441D3" w14:textId="77777777" w:rsidR="00E06D87" w:rsidRPr="00BD6E18" w:rsidRDefault="002E5FFB" w:rsidP="00F36EE3">
      <w:pPr>
        <w:pStyle w:val="Heading1"/>
      </w:pPr>
      <w:r w:rsidRPr="00BD6E18">
        <w:lastRenderedPageBreak/>
        <w:t xml:space="preserve"> </w:t>
      </w:r>
      <w:bookmarkStart w:id="131" w:name="_Toc85010531"/>
      <w:r w:rsidR="00E06D87" w:rsidRPr="00BD6E18">
        <w:t xml:space="preserve">ExTL for IECEx Certified </w:t>
      </w:r>
      <w:r w:rsidR="00963E94" w:rsidRPr="00BD6E18">
        <w:t xml:space="preserve">Equipment </w:t>
      </w:r>
      <w:r w:rsidR="00E06D87" w:rsidRPr="00BD6E18">
        <w:t>Scheme</w:t>
      </w:r>
      <w:bookmarkEnd w:id="131"/>
    </w:p>
    <w:p w14:paraId="5B7E2F0A" w14:textId="77777777" w:rsidR="00E06D87" w:rsidRPr="00BD6E18" w:rsidRDefault="00FD3E8C" w:rsidP="002E5FFB">
      <w:pPr>
        <w:pStyle w:val="Heading2"/>
      </w:pPr>
      <w:bookmarkStart w:id="132" w:name="_Toc85010532"/>
      <w:r w:rsidRPr="00BD6E18">
        <w:t>Assessment r</w:t>
      </w:r>
      <w:r w:rsidR="00E06D87" w:rsidRPr="00BD6E18">
        <w:t>eferences</w:t>
      </w:r>
      <w:bookmarkEnd w:id="132"/>
    </w:p>
    <w:p w14:paraId="12DF8859" w14:textId="77777777" w:rsidR="00C461B6" w:rsidRPr="00BD6E18" w:rsidRDefault="00C461B6" w:rsidP="00C461B6">
      <w:pPr>
        <w:pStyle w:val="Heading3"/>
      </w:pPr>
      <w:bookmarkStart w:id="133" w:name="_Toc85010533"/>
      <w:r w:rsidRPr="00BD6E18">
        <w:t>General references</w:t>
      </w:r>
      <w:bookmarkEnd w:id="133"/>
    </w:p>
    <w:p w14:paraId="247E7F86" w14:textId="77777777" w:rsidR="00E06D87" w:rsidRPr="00BD6E18" w:rsidRDefault="002501D2" w:rsidP="00F87E48">
      <w:pPr>
        <w:pStyle w:val="ListNumber"/>
        <w:numPr>
          <w:ilvl w:val="0"/>
          <w:numId w:val="24"/>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IECEx OD009 Issuing of CoCs, ExTRs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r w:rsidRPr="00913966">
        <w:t>ExTAG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34" w:name="_Toc85010534"/>
      <w:r w:rsidRPr="00913966">
        <w:t>Additional references applied for this assessment</w:t>
      </w:r>
      <w:bookmarkEnd w:id="134"/>
    </w:p>
    <w:p w14:paraId="6BBB1177" w14:textId="137572BA" w:rsidR="00AA111F" w:rsidRPr="006702D1" w:rsidRDefault="00AA111F" w:rsidP="00AA111F">
      <w:pPr>
        <w:pStyle w:val="PARAGRAPH"/>
      </w:pPr>
      <w:bookmarkStart w:id="135" w:name="_Hlk89077672"/>
      <w:r w:rsidRPr="006702D1">
        <w:t>OD 060 IECEx Guide for Business Continuity – Management of Extraordinary Circumstances or Events Affecting IECEx Certification Schemes and Activities</w:t>
      </w:r>
    </w:p>
    <w:p w14:paraId="1BBEFF4C" w14:textId="67FACBAC" w:rsidR="00AA111F" w:rsidRPr="006702D1" w:rsidRDefault="00AA111F" w:rsidP="00AA111F">
      <w:pPr>
        <w:pStyle w:val="PARAGRAPH"/>
      </w:pPr>
      <w:r w:rsidRPr="006702D1">
        <w:t>OD 233 IECEx Certified Equipment Scheme - Assessment of Ex “s" Equipment Ed. 2.0</w:t>
      </w:r>
    </w:p>
    <w:p w14:paraId="28EFD89D" w14:textId="0299F77F" w:rsidR="00AA111F" w:rsidRPr="006702D1" w:rsidRDefault="00AA111F" w:rsidP="00AA111F">
      <w:pPr>
        <w:pStyle w:val="PARAGRAPH"/>
      </w:pPr>
      <w:r w:rsidRPr="006702D1">
        <w:t>OD 280 IECEx Certified Equipment Scheme – Guide to Certification of Nonelectrical Equipment and Protective Systems</w:t>
      </w:r>
    </w:p>
    <w:p w14:paraId="6C2415DC" w14:textId="77777777" w:rsidR="00E06D87" w:rsidRPr="002708B6" w:rsidRDefault="00E06D87" w:rsidP="002E5FFB">
      <w:pPr>
        <w:pStyle w:val="Heading2"/>
      </w:pPr>
      <w:bookmarkStart w:id="136" w:name="_Toc85010535"/>
      <w:bookmarkEnd w:id="135"/>
      <w:r w:rsidRPr="002708B6">
        <w:t>Candidate Ex</w:t>
      </w:r>
      <w:r w:rsidR="00255550" w:rsidRPr="002708B6">
        <w:t>TL</w:t>
      </w:r>
      <w:r w:rsidRPr="002708B6">
        <w:t xml:space="preserve"> persons interviewed</w:t>
      </w:r>
      <w:bookmarkEnd w:id="136"/>
    </w:p>
    <w:p w14:paraId="5468E0AC" w14:textId="57EB7E55" w:rsidR="00E06D87" w:rsidRDefault="002708B6" w:rsidP="00E06D87">
      <w:bookmarkStart w:id="137" w:name="_Hlk89077716"/>
      <w:r w:rsidRPr="002708B6">
        <w:t xml:space="preserve">No </w:t>
      </w:r>
      <w:r w:rsidRPr="00BC66E9">
        <w:t>Candidate ExTL.</w:t>
      </w:r>
      <w:bookmarkEnd w:id="137"/>
    </w:p>
    <w:p w14:paraId="005A608B" w14:textId="77777777" w:rsidR="00AA111F" w:rsidRPr="002708B6" w:rsidRDefault="00AA111F" w:rsidP="00E06D87"/>
    <w:p w14:paraId="5680050B" w14:textId="77777777" w:rsidR="00E06D87" w:rsidRPr="00390A1B" w:rsidRDefault="00E06D87" w:rsidP="002E5FFB">
      <w:pPr>
        <w:pStyle w:val="Heading2"/>
      </w:pPr>
      <w:bookmarkStart w:id="138" w:name="_Toc85010536"/>
      <w:r w:rsidRPr="00390A1B">
        <w:t xml:space="preserve">Associated </w:t>
      </w:r>
      <w:r w:rsidR="00255550" w:rsidRPr="00390A1B">
        <w:t>ExCB(s)</w:t>
      </w:r>
      <w:bookmarkEnd w:id="138"/>
    </w:p>
    <w:p w14:paraId="43C36CFF" w14:textId="77777777" w:rsidR="00AA5933" w:rsidRPr="00AA111F" w:rsidRDefault="00AA5933" w:rsidP="00AA111F">
      <w:r w:rsidRPr="00AA111F">
        <w:t>China Quality Mark Certification Group Co., Ltd, (CQM), No.33 Zengguang Road, Haidian District, Beijing City, Postal Code:100048, P.R. China.</w:t>
      </w:r>
    </w:p>
    <w:p w14:paraId="3B395CF6" w14:textId="77777777" w:rsidR="00AA5933" w:rsidRPr="00AA111F" w:rsidRDefault="00AA5933" w:rsidP="00AA111F"/>
    <w:p w14:paraId="084E59AE" w14:textId="2B5FBC16" w:rsidR="00E06D87" w:rsidRDefault="00AA5933" w:rsidP="00AA111F">
      <w:r w:rsidRPr="00AA111F">
        <w:t>The contract between CQM and PCEC, is last issued on Dec. 18th, 2019, was reviewed and found to meet the requirements of the IECEx. The contract refers to the CNAS accreditation number L0381.</w:t>
      </w:r>
    </w:p>
    <w:p w14:paraId="12BF70B6" w14:textId="26739829" w:rsidR="00AA111F" w:rsidRDefault="00AA111F" w:rsidP="00AA111F"/>
    <w:p w14:paraId="64718EEE" w14:textId="7A5EE53F" w:rsidR="00AA111F" w:rsidRPr="006702D1" w:rsidRDefault="00AC5BCA" w:rsidP="00AA111F">
      <w:r w:rsidRPr="006702D1">
        <w:t xml:space="preserve">Since the date of this assessment </w:t>
      </w:r>
      <w:r w:rsidR="00E03293" w:rsidRPr="006702D1">
        <w:t>PCEC (Tianjin) Certification Services Co., Ltd. (PCEC)</w:t>
      </w:r>
      <w:r w:rsidRPr="006702D1">
        <w:t xml:space="preserve"> has since become an accepted ExCB.</w:t>
      </w:r>
    </w:p>
    <w:p w14:paraId="52EB3A9B" w14:textId="77777777" w:rsidR="00AA111F" w:rsidRPr="00390A1B" w:rsidRDefault="00AA111F" w:rsidP="00AA111F"/>
    <w:p w14:paraId="40D32427" w14:textId="4030C53D" w:rsidR="00E06D87" w:rsidRPr="00390A1B" w:rsidRDefault="00E06D87" w:rsidP="002E5FFB">
      <w:pPr>
        <w:pStyle w:val="Heading2"/>
      </w:pPr>
      <w:bookmarkStart w:id="139" w:name="_Toc85010537"/>
      <w:r w:rsidRPr="00390A1B">
        <w:t>Organisation</w:t>
      </w:r>
      <w:bookmarkEnd w:id="139"/>
    </w:p>
    <w:p w14:paraId="5C6AF7B4" w14:textId="77777777" w:rsidR="00E06D87" w:rsidRPr="00390A1B" w:rsidRDefault="00E06D87" w:rsidP="002E5FFB">
      <w:pPr>
        <w:pStyle w:val="Heading3"/>
      </w:pPr>
      <w:bookmarkStart w:id="140" w:name="_Toc85010538"/>
      <w:bookmarkStart w:id="141" w:name="_Toc85010539"/>
      <w:bookmarkEnd w:id="140"/>
      <w:r w:rsidRPr="00390A1B">
        <w:t xml:space="preserve">Names, </w:t>
      </w:r>
      <w:r w:rsidR="00FD3E8C" w:rsidRPr="00390A1B">
        <w:t>titles and experience of the senior executives</w:t>
      </w:r>
      <w:bookmarkEnd w:id="141"/>
    </w:p>
    <w:p w14:paraId="0EADAD1A" w14:textId="77777777" w:rsidR="00E06D87" w:rsidRPr="00390A1B" w:rsidRDefault="00E06D87" w:rsidP="00E06D87">
      <w:r w:rsidRPr="00390A1B">
        <w:tab/>
      </w:r>
      <w:r w:rsidRPr="00390A1B">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90A1B" w14:paraId="07F9C5E5" w14:textId="77777777">
        <w:tc>
          <w:tcPr>
            <w:tcW w:w="2482" w:type="dxa"/>
          </w:tcPr>
          <w:p w14:paraId="37D689D3" w14:textId="77777777" w:rsidR="00E06D87" w:rsidRPr="00390A1B" w:rsidRDefault="00E06D87" w:rsidP="00E26F3E">
            <w:pPr>
              <w:pStyle w:val="TABLE-col-heading"/>
            </w:pPr>
            <w:r w:rsidRPr="00390A1B">
              <w:t>Name</w:t>
            </w:r>
          </w:p>
        </w:tc>
        <w:tc>
          <w:tcPr>
            <w:tcW w:w="3016" w:type="dxa"/>
          </w:tcPr>
          <w:p w14:paraId="3C723327" w14:textId="77777777" w:rsidR="00E06D87" w:rsidRPr="00390A1B" w:rsidRDefault="00E06D87" w:rsidP="00E26F3E">
            <w:pPr>
              <w:pStyle w:val="TABLE-col-heading"/>
            </w:pPr>
            <w:r w:rsidRPr="00390A1B">
              <w:t>Title</w:t>
            </w:r>
          </w:p>
        </w:tc>
        <w:tc>
          <w:tcPr>
            <w:tcW w:w="3017" w:type="dxa"/>
          </w:tcPr>
          <w:p w14:paraId="04212E4C" w14:textId="28DD196E" w:rsidR="00E06D87" w:rsidRPr="00390A1B" w:rsidRDefault="00E06D87" w:rsidP="00E26F3E">
            <w:pPr>
              <w:pStyle w:val="TABLE-col-heading"/>
            </w:pPr>
            <w:r w:rsidRPr="00390A1B">
              <w:t>Experience</w:t>
            </w:r>
            <w:r w:rsidR="001955DA" w:rsidRPr="00390A1B">
              <w:t xml:space="preserve"> (years)</w:t>
            </w:r>
          </w:p>
        </w:tc>
      </w:tr>
      <w:tr w:rsidR="000F2988" w:rsidRPr="00390A1B" w14:paraId="6637D43C" w14:textId="77777777">
        <w:tc>
          <w:tcPr>
            <w:tcW w:w="2482" w:type="dxa"/>
          </w:tcPr>
          <w:p w14:paraId="1429A315" w14:textId="3F43C86B" w:rsidR="000F2988" w:rsidRPr="00ED6D4C" w:rsidRDefault="000F2988" w:rsidP="000F2988">
            <w:pPr>
              <w:pStyle w:val="TABLE-cell"/>
              <w:rPr>
                <w:szCs w:val="16"/>
              </w:rPr>
            </w:pPr>
            <w:r w:rsidRPr="00BC66E9">
              <w:rPr>
                <w:szCs w:val="16"/>
                <w:lang w:val="en-US"/>
              </w:rPr>
              <w:t>Yin Hong</w:t>
            </w:r>
          </w:p>
        </w:tc>
        <w:tc>
          <w:tcPr>
            <w:tcW w:w="3016" w:type="dxa"/>
          </w:tcPr>
          <w:p w14:paraId="1C621BA5" w14:textId="266C785B" w:rsidR="000F2988" w:rsidRPr="00ED6D4C" w:rsidRDefault="000F2988" w:rsidP="000F2988">
            <w:pPr>
              <w:pStyle w:val="TABLE-cell"/>
              <w:rPr>
                <w:szCs w:val="16"/>
              </w:rPr>
            </w:pPr>
            <w:r w:rsidRPr="00BC66E9">
              <w:rPr>
                <w:szCs w:val="16"/>
                <w:lang w:val="en-US"/>
              </w:rPr>
              <w:t>Executive director</w:t>
            </w:r>
          </w:p>
        </w:tc>
        <w:tc>
          <w:tcPr>
            <w:tcW w:w="3017" w:type="dxa"/>
          </w:tcPr>
          <w:p w14:paraId="7ACB5990" w14:textId="63CCD0DD" w:rsidR="000F2988" w:rsidRPr="00ED6D4C" w:rsidRDefault="000F2988">
            <w:pPr>
              <w:pStyle w:val="TABLE-cell"/>
              <w:rPr>
                <w:szCs w:val="16"/>
              </w:rPr>
            </w:pPr>
            <w:r w:rsidRPr="00BC66E9">
              <w:rPr>
                <w:szCs w:val="16"/>
                <w:lang w:val="en-US"/>
              </w:rPr>
              <w:t>Engineer, 16 years</w:t>
            </w:r>
          </w:p>
        </w:tc>
      </w:tr>
    </w:tbl>
    <w:p w14:paraId="06D5E36F" w14:textId="77777777" w:rsidR="00E06D87" w:rsidRPr="00390A1B" w:rsidRDefault="00E06D87" w:rsidP="002E5FFB">
      <w:pPr>
        <w:pStyle w:val="Heading3"/>
      </w:pPr>
      <w:bookmarkStart w:id="142" w:name="_Toc85010540"/>
      <w:r w:rsidRPr="00390A1B">
        <w:t xml:space="preserve">Name, </w:t>
      </w:r>
      <w:r w:rsidR="00FD3E8C" w:rsidRPr="00390A1B">
        <w:t>title and experience of the quality management representative</w:t>
      </w:r>
      <w:bookmarkEnd w:id="142"/>
    </w:p>
    <w:p w14:paraId="5682C070" w14:textId="77777777" w:rsidR="00E06D87" w:rsidRPr="00390A1B" w:rsidRDefault="00E06D87" w:rsidP="00E06D87">
      <w:r w:rsidRPr="00390A1B">
        <w:tab/>
      </w:r>
      <w:r w:rsidRPr="00390A1B">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90A1B" w14:paraId="53F92D2D" w14:textId="77777777">
        <w:tc>
          <w:tcPr>
            <w:tcW w:w="2482" w:type="dxa"/>
          </w:tcPr>
          <w:p w14:paraId="711D5B7B" w14:textId="77777777" w:rsidR="00E06D87" w:rsidRPr="00390A1B" w:rsidRDefault="00E06D87" w:rsidP="00E26F3E">
            <w:pPr>
              <w:pStyle w:val="TABLE-col-heading"/>
            </w:pPr>
            <w:r w:rsidRPr="00390A1B">
              <w:t>Name</w:t>
            </w:r>
          </w:p>
        </w:tc>
        <w:tc>
          <w:tcPr>
            <w:tcW w:w="3016" w:type="dxa"/>
          </w:tcPr>
          <w:p w14:paraId="0E4B72E0" w14:textId="77777777" w:rsidR="00E06D87" w:rsidRPr="00390A1B" w:rsidRDefault="00E06D87" w:rsidP="00E26F3E">
            <w:pPr>
              <w:pStyle w:val="TABLE-col-heading"/>
            </w:pPr>
            <w:r w:rsidRPr="00390A1B">
              <w:t>Title</w:t>
            </w:r>
          </w:p>
        </w:tc>
        <w:tc>
          <w:tcPr>
            <w:tcW w:w="3017" w:type="dxa"/>
          </w:tcPr>
          <w:p w14:paraId="7F82B225" w14:textId="3F6F1130" w:rsidR="00E06D87" w:rsidRPr="00390A1B" w:rsidRDefault="00E06D87" w:rsidP="00E26F3E">
            <w:pPr>
              <w:pStyle w:val="TABLE-col-heading"/>
            </w:pPr>
            <w:r w:rsidRPr="00390A1B">
              <w:t xml:space="preserve">Experience </w:t>
            </w:r>
            <w:r w:rsidR="001955DA" w:rsidRPr="00390A1B">
              <w:t>(years)</w:t>
            </w:r>
          </w:p>
        </w:tc>
      </w:tr>
      <w:tr w:rsidR="000F2988" w:rsidRPr="00390A1B" w14:paraId="0C180D1E" w14:textId="77777777">
        <w:tc>
          <w:tcPr>
            <w:tcW w:w="2482" w:type="dxa"/>
          </w:tcPr>
          <w:p w14:paraId="1946FB61" w14:textId="64B41F28" w:rsidR="000F2988" w:rsidRPr="00390A1B" w:rsidRDefault="000F2988" w:rsidP="000F2988">
            <w:pPr>
              <w:pStyle w:val="TABLE-cell"/>
            </w:pPr>
            <w:r w:rsidRPr="00390A1B">
              <w:t>Pang Jianjun</w:t>
            </w:r>
          </w:p>
        </w:tc>
        <w:tc>
          <w:tcPr>
            <w:tcW w:w="3016" w:type="dxa"/>
          </w:tcPr>
          <w:p w14:paraId="53267E85" w14:textId="6D1C2363" w:rsidR="000F2988" w:rsidRPr="00390A1B" w:rsidRDefault="000F2988" w:rsidP="000F2988">
            <w:pPr>
              <w:pStyle w:val="TABLE-cell"/>
            </w:pPr>
            <w:r w:rsidRPr="00390A1B">
              <w:t>Quality Manager</w:t>
            </w:r>
          </w:p>
        </w:tc>
        <w:tc>
          <w:tcPr>
            <w:tcW w:w="3017" w:type="dxa"/>
          </w:tcPr>
          <w:p w14:paraId="06D09CB2" w14:textId="6FE80E4C" w:rsidR="000F2988" w:rsidRPr="00390A1B" w:rsidRDefault="000F2988">
            <w:pPr>
              <w:pStyle w:val="TABLE-cell"/>
            </w:pPr>
            <w:r w:rsidRPr="00390A1B">
              <w:t>Senior economist, 19 years</w:t>
            </w:r>
          </w:p>
        </w:tc>
      </w:tr>
    </w:tbl>
    <w:p w14:paraId="11BBF112" w14:textId="77777777" w:rsidR="00E06D87" w:rsidRPr="00390A1B" w:rsidRDefault="00E06D87" w:rsidP="002E5FFB">
      <w:pPr>
        <w:pStyle w:val="Heading3"/>
      </w:pPr>
      <w:bookmarkStart w:id="143" w:name="_Toc85010541"/>
      <w:r w:rsidRPr="00390A1B">
        <w:lastRenderedPageBreak/>
        <w:t xml:space="preserve">Other </w:t>
      </w:r>
      <w:r w:rsidR="00FD3E8C" w:rsidRPr="00390A1B">
        <w:t>employees in ExTL activity</w:t>
      </w:r>
      <w:bookmarkEnd w:id="143"/>
      <w:r w:rsidR="00FD3E8C" w:rsidRPr="00390A1B">
        <w:t xml:space="preserve">  </w:t>
      </w:r>
    </w:p>
    <w:p w14:paraId="721C09B7" w14:textId="77777777" w:rsidR="00E06D87" w:rsidRPr="00390A1B" w:rsidRDefault="00E06D87" w:rsidP="00E06D87">
      <w:r w:rsidRPr="00390A1B">
        <w:tab/>
      </w:r>
      <w:r w:rsidRPr="00390A1B">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838"/>
        <w:gridCol w:w="2839"/>
      </w:tblGrid>
      <w:tr w:rsidR="00A0424F" w:rsidRPr="00390A1B" w14:paraId="1111A3AA" w14:textId="77777777" w:rsidTr="004A1545">
        <w:trPr>
          <w:trHeight w:val="36"/>
        </w:trPr>
        <w:tc>
          <w:tcPr>
            <w:tcW w:w="2838" w:type="dxa"/>
          </w:tcPr>
          <w:p w14:paraId="7A31C2A3" w14:textId="77777777" w:rsidR="000F2988" w:rsidRPr="00BC66E9" w:rsidRDefault="000F2988" w:rsidP="00E26F3E">
            <w:pPr>
              <w:pStyle w:val="TABLE-col-heading"/>
            </w:pPr>
            <w:r w:rsidRPr="00390A1B">
              <w:t>Name</w:t>
            </w:r>
          </w:p>
        </w:tc>
        <w:tc>
          <w:tcPr>
            <w:tcW w:w="2838" w:type="dxa"/>
          </w:tcPr>
          <w:p w14:paraId="0DCE4919" w14:textId="3DD6F2EA" w:rsidR="000F2988" w:rsidRPr="00BC66E9" w:rsidRDefault="000F2988" w:rsidP="00E26F3E">
            <w:pPr>
              <w:pStyle w:val="TABLE-col-heading"/>
            </w:pPr>
            <w:r w:rsidRPr="00390A1B">
              <w:t>Title/responsibility</w:t>
            </w:r>
          </w:p>
        </w:tc>
        <w:tc>
          <w:tcPr>
            <w:tcW w:w="2839" w:type="dxa"/>
          </w:tcPr>
          <w:p w14:paraId="4A35E7FD" w14:textId="7CD4E125" w:rsidR="000F2988" w:rsidRPr="00390A1B" w:rsidRDefault="000F2988" w:rsidP="00E26F3E">
            <w:pPr>
              <w:pStyle w:val="TABLE-col-heading"/>
            </w:pPr>
            <w:r w:rsidRPr="00390A1B">
              <w:t>Experience in Ex (years)</w:t>
            </w:r>
          </w:p>
        </w:tc>
      </w:tr>
      <w:tr w:rsidR="00A0424F" w:rsidRPr="00390A1B" w14:paraId="6DFE84C3" w14:textId="77777777" w:rsidTr="004A1545">
        <w:trPr>
          <w:trHeight w:val="36"/>
        </w:trPr>
        <w:tc>
          <w:tcPr>
            <w:tcW w:w="2838" w:type="dxa"/>
          </w:tcPr>
          <w:p w14:paraId="0C905473" w14:textId="13073F92" w:rsidR="003A7130" w:rsidRPr="00BC66E9" w:rsidRDefault="003A7130" w:rsidP="003A7130">
            <w:pPr>
              <w:pStyle w:val="TABLE-col-heading"/>
              <w:rPr>
                <w:b w:val="0"/>
              </w:rPr>
            </w:pPr>
            <w:r w:rsidRPr="00BC66E9">
              <w:rPr>
                <w:b w:val="0"/>
              </w:rPr>
              <w:t>Liu Bing</w:t>
            </w:r>
          </w:p>
        </w:tc>
        <w:tc>
          <w:tcPr>
            <w:tcW w:w="2838" w:type="dxa"/>
          </w:tcPr>
          <w:p w14:paraId="3DFEA734" w14:textId="732A533F" w:rsidR="00B0486B" w:rsidRPr="00BC66E9" w:rsidRDefault="003A7130" w:rsidP="003A7130">
            <w:pPr>
              <w:pStyle w:val="TABLE-col-heading"/>
              <w:rPr>
                <w:b w:val="0"/>
              </w:rPr>
            </w:pPr>
            <w:r w:rsidRPr="00BC66E9">
              <w:rPr>
                <w:b w:val="0"/>
              </w:rPr>
              <w:t>Senior engineer</w:t>
            </w:r>
          </w:p>
          <w:p w14:paraId="18046CF6" w14:textId="2B2177D3" w:rsidR="003A7130" w:rsidRPr="00BC66E9" w:rsidRDefault="00B0486B" w:rsidP="003A7130">
            <w:pPr>
              <w:pStyle w:val="TABLE-col-heading"/>
              <w:rPr>
                <w:b w:val="0"/>
              </w:rPr>
            </w:pPr>
            <w:r w:rsidRPr="00BC66E9">
              <w:rPr>
                <w:b w:val="0"/>
              </w:rPr>
              <w:t>Technical manager</w:t>
            </w:r>
          </w:p>
        </w:tc>
        <w:tc>
          <w:tcPr>
            <w:tcW w:w="2839" w:type="dxa"/>
          </w:tcPr>
          <w:p w14:paraId="0693C523" w14:textId="0A496DB4" w:rsidR="003A7130" w:rsidRPr="00BC66E9" w:rsidRDefault="003A7130" w:rsidP="003A7130">
            <w:pPr>
              <w:pStyle w:val="TABLE-col-heading"/>
              <w:rPr>
                <w:b w:val="0"/>
              </w:rPr>
            </w:pPr>
            <w:r w:rsidRPr="00BC66E9">
              <w:rPr>
                <w:b w:val="0"/>
              </w:rPr>
              <w:t>22 years</w:t>
            </w:r>
          </w:p>
        </w:tc>
      </w:tr>
      <w:tr w:rsidR="00A0424F" w:rsidRPr="00390A1B" w14:paraId="38AA8B68" w14:textId="77777777" w:rsidTr="004A1545">
        <w:trPr>
          <w:trHeight w:val="36"/>
        </w:trPr>
        <w:tc>
          <w:tcPr>
            <w:tcW w:w="2838" w:type="dxa"/>
          </w:tcPr>
          <w:p w14:paraId="1B78D617" w14:textId="77777777" w:rsidR="00B0486B" w:rsidRPr="00BC66E9" w:rsidRDefault="00B0486B" w:rsidP="004A1545">
            <w:pPr>
              <w:pStyle w:val="TABLE-col-heading"/>
              <w:rPr>
                <w:b w:val="0"/>
              </w:rPr>
            </w:pPr>
            <w:r w:rsidRPr="00BC66E9">
              <w:rPr>
                <w:b w:val="0"/>
              </w:rPr>
              <w:t>An Penghui</w:t>
            </w:r>
          </w:p>
        </w:tc>
        <w:tc>
          <w:tcPr>
            <w:tcW w:w="2838" w:type="dxa"/>
          </w:tcPr>
          <w:p w14:paraId="05B9DFA4" w14:textId="77777777" w:rsidR="00B0486B" w:rsidRPr="00BC66E9" w:rsidRDefault="00B0486B" w:rsidP="004A1545">
            <w:pPr>
              <w:pStyle w:val="TABLE-col-heading"/>
              <w:rPr>
                <w:b w:val="0"/>
              </w:rPr>
            </w:pPr>
            <w:r w:rsidRPr="00BC66E9">
              <w:rPr>
                <w:b w:val="0"/>
              </w:rPr>
              <w:t>Engineer</w:t>
            </w:r>
          </w:p>
          <w:p w14:paraId="46C53B4B" w14:textId="77777777" w:rsidR="00B0486B" w:rsidRPr="00BC66E9" w:rsidRDefault="00B0486B" w:rsidP="004A1545">
            <w:pPr>
              <w:pStyle w:val="TABLE-col-heading"/>
              <w:rPr>
                <w:b w:val="0"/>
              </w:rPr>
            </w:pPr>
            <w:r w:rsidRPr="00BC66E9">
              <w:rPr>
                <w:b w:val="0"/>
              </w:rPr>
              <w:t>Head of international business</w:t>
            </w:r>
          </w:p>
        </w:tc>
        <w:tc>
          <w:tcPr>
            <w:tcW w:w="2839" w:type="dxa"/>
          </w:tcPr>
          <w:p w14:paraId="1780863D" w14:textId="77777777" w:rsidR="00B0486B" w:rsidRPr="00BC66E9" w:rsidRDefault="00B0486B" w:rsidP="004A1545">
            <w:pPr>
              <w:pStyle w:val="TABLE-col-heading"/>
              <w:rPr>
                <w:b w:val="0"/>
              </w:rPr>
            </w:pPr>
            <w:r w:rsidRPr="00BC66E9">
              <w:rPr>
                <w:b w:val="0"/>
              </w:rPr>
              <w:t>15 years</w:t>
            </w:r>
          </w:p>
        </w:tc>
      </w:tr>
      <w:tr w:rsidR="000A332D" w:rsidRPr="00390A1B" w14:paraId="36963A68" w14:textId="77777777" w:rsidTr="000A332D">
        <w:trPr>
          <w:trHeight w:val="36"/>
        </w:trPr>
        <w:tc>
          <w:tcPr>
            <w:tcW w:w="2838" w:type="dxa"/>
          </w:tcPr>
          <w:p w14:paraId="1EB51494" w14:textId="77777777" w:rsidR="000A332D" w:rsidRPr="00BC66E9" w:rsidRDefault="000A332D" w:rsidP="000A332D">
            <w:pPr>
              <w:pStyle w:val="TABLE-col-heading"/>
              <w:rPr>
                <w:b w:val="0"/>
              </w:rPr>
            </w:pPr>
            <w:r w:rsidRPr="00BC66E9">
              <w:rPr>
                <w:b w:val="0"/>
              </w:rPr>
              <w:t>Xing Yun</w:t>
            </w:r>
          </w:p>
        </w:tc>
        <w:tc>
          <w:tcPr>
            <w:tcW w:w="2838" w:type="dxa"/>
          </w:tcPr>
          <w:p w14:paraId="23E331AE" w14:textId="77777777" w:rsidR="000A332D" w:rsidRPr="00BC66E9" w:rsidRDefault="000A332D" w:rsidP="000A332D">
            <w:pPr>
              <w:pStyle w:val="TABLE-col-heading"/>
              <w:rPr>
                <w:b w:val="0"/>
              </w:rPr>
            </w:pPr>
            <w:r w:rsidRPr="00BC66E9">
              <w:rPr>
                <w:b w:val="0"/>
              </w:rPr>
              <w:t>Senior engineer</w:t>
            </w:r>
          </w:p>
        </w:tc>
        <w:tc>
          <w:tcPr>
            <w:tcW w:w="2839" w:type="dxa"/>
          </w:tcPr>
          <w:p w14:paraId="5DF5B7BA" w14:textId="77777777" w:rsidR="000A332D" w:rsidRPr="00BC66E9" w:rsidRDefault="000A332D" w:rsidP="000A332D">
            <w:pPr>
              <w:pStyle w:val="TABLE-col-heading"/>
              <w:rPr>
                <w:b w:val="0"/>
              </w:rPr>
            </w:pPr>
            <w:r w:rsidRPr="00BC66E9">
              <w:rPr>
                <w:b w:val="0"/>
              </w:rPr>
              <w:t>16 years</w:t>
            </w:r>
          </w:p>
        </w:tc>
      </w:tr>
      <w:tr w:rsidR="00A0424F" w:rsidRPr="00390A1B" w14:paraId="7C80F593" w14:textId="77777777" w:rsidTr="004A1545">
        <w:trPr>
          <w:trHeight w:val="36"/>
        </w:trPr>
        <w:tc>
          <w:tcPr>
            <w:tcW w:w="2838" w:type="dxa"/>
          </w:tcPr>
          <w:p w14:paraId="7ABDCFFD" w14:textId="77777777" w:rsidR="00B0486B" w:rsidRPr="00BC66E9" w:rsidRDefault="00B0486B" w:rsidP="004A1545">
            <w:pPr>
              <w:pStyle w:val="TABLE-col-heading"/>
              <w:rPr>
                <w:b w:val="0"/>
              </w:rPr>
            </w:pPr>
            <w:r w:rsidRPr="00BC66E9">
              <w:rPr>
                <w:b w:val="0"/>
              </w:rPr>
              <w:t>Yu Aisheng</w:t>
            </w:r>
          </w:p>
        </w:tc>
        <w:tc>
          <w:tcPr>
            <w:tcW w:w="2838" w:type="dxa"/>
          </w:tcPr>
          <w:p w14:paraId="5EE10429" w14:textId="77777777" w:rsidR="00B0486B" w:rsidRPr="00BC66E9" w:rsidRDefault="00B0486B" w:rsidP="004A1545">
            <w:pPr>
              <w:pStyle w:val="TABLE-col-heading"/>
              <w:rPr>
                <w:b w:val="0"/>
              </w:rPr>
            </w:pPr>
            <w:r w:rsidRPr="00BC66E9">
              <w:rPr>
                <w:b w:val="0"/>
              </w:rPr>
              <w:t>Senior engineer</w:t>
            </w:r>
          </w:p>
          <w:p w14:paraId="79697E6B" w14:textId="5893A1B3" w:rsidR="00B0486B" w:rsidRPr="00BC66E9" w:rsidRDefault="00B0486B">
            <w:pPr>
              <w:pStyle w:val="TABLE-col-heading"/>
              <w:rPr>
                <w:b w:val="0"/>
              </w:rPr>
            </w:pPr>
            <w:r w:rsidRPr="00BC66E9">
              <w:rPr>
                <w:b w:val="0"/>
              </w:rPr>
              <w:t xml:space="preserve">Head of </w:t>
            </w:r>
            <w:r w:rsidR="00094047" w:rsidRPr="00BC66E9">
              <w:rPr>
                <w:b w:val="0"/>
              </w:rPr>
              <w:t>type “i"</w:t>
            </w:r>
            <w:r w:rsidRPr="00BC66E9">
              <w:rPr>
                <w:b w:val="0"/>
              </w:rPr>
              <w:t xml:space="preserve"> business</w:t>
            </w:r>
          </w:p>
        </w:tc>
        <w:tc>
          <w:tcPr>
            <w:tcW w:w="2839" w:type="dxa"/>
          </w:tcPr>
          <w:p w14:paraId="5F23D3CB" w14:textId="77777777" w:rsidR="00B0486B" w:rsidRPr="00BC66E9" w:rsidRDefault="00B0486B" w:rsidP="004A1545">
            <w:pPr>
              <w:pStyle w:val="TABLE-col-heading"/>
              <w:rPr>
                <w:b w:val="0"/>
              </w:rPr>
            </w:pPr>
            <w:r w:rsidRPr="00BC66E9">
              <w:rPr>
                <w:b w:val="0"/>
              </w:rPr>
              <w:t>9 years</w:t>
            </w:r>
          </w:p>
        </w:tc>
      </w:tr>
      <w:tr w:rsidR="00A0424F" w:rsidRPr="00390A1B" w14:paraId="30F73173" w14:textId="77777777" w:rsidTr="004A1545">
        <w:trPr>
          <w:trHeight w:val="36"/>
        </w:trPr>
        <w:tc>
          <w:tcPr>
            <w:tcW w:w="2838" w:type="dxa"/>
          </w:tcPr>
          <w:p w14:paraId="50BFB9ED" w14:textId="77777777" w:rsidR="00B0486B" w:rsidRPr="00BC66E9" w:rsidRDefault="00B0486B" w:rsidP="004A1545">
            <w:pPr>
              <w:pStyle w:val="TABLE-col-heading"/>
              <w:rPr>
                <w:b w:val="0"/>
              </w:rPr>
            </w:pPr>
            <w:r w:rsidRPr="00BC66E9">
              <w:rPr>
                <w:b w:val="0"/>
              </w:rPr>
              <w:t>Liu Yanjie</w:t>
            </w:r>
          </w:p>
        </w:tc>
        <w:tc>
          <w:tcPr>
            <w:tcW w:w="2838" w:type="dxa"/>
          </w:tcPr>
          <w:p w14:paraId="3F4B307F" w14:textId="77777777" w:rsidR="00B0486B" w:rsidRPr="00BC66E9" w:rsidRDefault="00B0486B" w:rsidP="004A1545">
            <w:pPr>
              <w:pStyle w:val="TABLE-col-heading"/>
              <w:rPr>
                <w:b w:val="0"/>
              </w:rPr>
            </w:pPr>
            <w:r w:rsidRPr="00BC66E9">
              <w:rPr>
                <w:b w:val="0"/>
              </w:rPr>
              <w:t>Senior engineer</w:t>
            </w:r>
          </w:p>
          <w:p w14:paraId="664C8A9E" w14:textId="479EA98B" w:rsidR="00B0486B" w:rsidRPr="00BC66E9" w:rsidRDefault="00B0486B">
            <w:pPr>
              <w:pStyle w:val="TABLE-col-heading"/>
              <w:rPr>
                <w:b w:val="0"/>
              </w:rPr>
            </w:pPr>
            <w:r w:rsidRPr="00BC66E9">
              <w:rPr>
                <w:b w:val="0"/>
              </w:rPr>
              <w:t>Head of motor and non-eletrical business</w:t>
            </w:r>
          </w:p>
        </w:tc>
        <w:tc>
          <w:tcPr>
            <w:tcW w:w="2839" w:type="dxa"/>
          </w:tcPr>
          <w:p w14:paraId="216EC137" w14:textId="77777777" w:rsidR="00B0486B" w:rsidRPr="00BC66E9" w:rsidRDefault="00B0486B" w:rsidP="004A1545">
            <w:pPr>
              <w:pStyle w:val="TABLE-col-heading"/>
              <w:rPr>
                <w:b w:val="0"/>
              </w:rPr>
            </w:pPr>
            <w:r w:rsidRPr="00BC66E9">
              <w:rPr>
                <w:b w:val="0"/>
              </w:rPr>
              <w:t>16 years</w:t>
            </w:r>
          </w:p>
        </w:tc>
      </w:tr>
      <w:tr w:rsidR="00A0424F" w:rsidRPr="00390A1B" w14:paraId="0E8A7BC1" w14:textId="77777777" w:rsidTr="004A1545">
        <w:trPr>
          <w:trHeight w:val="36"/>
        </w:trPr>
        <w:tc>
          <w:tcPr>
            <w:tcW w:w="2838" w:type="dxa"/>
          </w:tcPr>
          <w:p w14:paraId="02EC03F6" w14:textId="674D9D98" w:rsidR="009905D2" w:rsidRPr="00BC66E9" w:rsidRDefault="009905D2" w:rsidP="009905D2">
            <w:pPr>
              <w:pStyle w:val="TABLE-col-heading"/>
              <w:rPr>
                <w:b w:val="0"/>
              </w:rPr>
            </w:pPr>
            <w:r w:rsidRPr="00BC66E9">
              <w:rPr>
                <w:b w:val="0"/>
              </w:rPr>
              <w:t>Liu Hao</w:t>
            </w:r>
          </w:p>
        </w:tc>
        <w:tc>
          <w:tcPr>
            <w:tcW w:w="2838" w:type="dxa"/>
          </w:tcPr>
          <w:p w14:paraId="3360A599" w14:textId="458D3063" w:rsidR="009905D2" w:rsidRPr="00BC66E9" w:rsidRDefault="009905D2" w:rsidP="009905D2">
            <w:pPr>
              <w:pStyle w:val="TABLE-col-heading"/>
              <w:rPr>
                <w:b w:val="0"/>
              </w:rPr>
            </w:pPr>
            <w:r w:rsidRPr="00BC66E9">
              <w:rPr>
                <w:b w:val="0"/>
              </w:rPr>
              <w:t>Engineer</w:t>
            </w:r>
          </w:p>
        </w:tc>
        <w:tc>
          <w:tcPr>
            <w:tcW w:w="2839" w:type="dxa"/>
          </w:tcPr>
          <w:p w14:paraId="1DBD9F06" w14:textId="44D5C872" w:rsidR="009905D2" w:rsidRPr="00BC66E9" w:rsidRDefault="001B7661" w:rsidP="009905D2">
            <w:pPr>
              <w:pStyle w:val="TABLE-col-heading"/>
              <w:rPr>
                <w:b w:val="0"/>
              </w:rPr>
            </w:pPr>
            <w:r w:rsidRPr="00BC66E9">
              <w:rPr>
                <w:b w:val="0"/>
              </w:rPr>
              <w:t>7</w:t>
            </w:r>
            <w:r w:rsidR="009905D2" w:rsidRPr="00BC66E9">
              <w:rPr>
                <w:b w:val="0"/>
              </w:rPr>
              <w:t xml:space="preserve"> years</w:t>
            </w:r>
          </w:p>
        </w:tc>
      </w:tr>
      <w:tr w:rsidR="00A0424F" w:rsidRPr="00390A1B" w14:paraId="6EBDA14C" w14:textId="77777777" w:rsidTr="004A1545">
        <w:trPr>
          <w:trHeight w:val="36"/>
        </w:trPr>
        <w:tc>
          <w:tcPr>
            <w:tcW w:w="2838" w:type="dxa"/>
          </w:tcPr>
          <w:p w14:paraId="2C32B273" w14:textId="0B50CF1A" w:rsidR="009905D2" w:rsidRPr="00BC66E9" w:rsidRDefault="009905D2" w:rsidP="009905D2">
            <w:pPr>
              <w:pStyle w:val="TABLE-col-heading"/>
              <w:rPr>
                <w:b w:val="0"/>
              </w:rPr>
            </w:pPr>
            <w:r w:rsidRPr="00BC66E9">
              <w:rPr>
                <w:b w:val="0"/>
              </w:rPr>
              <w:t>Gao Lie</w:t>
            </w:r>
          </w:p>
        </w:tc>
        <w:tc>
          <w:tcPr>
            <w:tcW w:w="2838" w:type="dxa"/>
          </w:tcPr>
          <w:p w14:paraId="2FF4B7D3" w14:textId="3B30D478" w:rsidR="009905D2" w:rsidRPr="00BC66E9" w:rsidRDefault="009905D2" w:rsidP="009905D2">
            <w:pPr>
              <w:pStyle w:val="TABLE-col-heading"/>
              <w:rPr>
                <w:b w:val="0"/>
              </w:rPr>
            </w:pPr>
            <w:r w:rsidRPr="00BC66E9">
              <w:rPr>
                <w:b w:val="0"/>
              </w:rPr>
              <w:t>Engineer</w:t>
            </w:r>
          </w:p>
        </w:tc>
        <w:tc>
          <w:tcPr>
            <w:tcW w:w="2839" w:type="dxa"/>
          </w:tcPr>
          <w:p w14:paraId="5A3CEF85" w14:textId="5449574B" w:rsidR="009905D2" w:rsidRPr="00BC66E9" w:rsidRDefault="009905D2" w:rsidP="009905D2">
            <w:pPr>
              <w:pStyle w:val="TABLE-col-heading"/>
              <w:rPr>
                <w:b w:val="0"/>
              </w:rPr>
            </w:pPr>
            <w:r w:rsidRPr="00BC66E9">
              <w:rPr>
                <w:b w:val="0"/>
              </w:rPr>
              <w:t>8 years</w:t>
            </w:r>
          </w:p>
        </w:tc>
      </w:tr>
      <w:tr w:rsidR="00A0424F" w:rsidRPr="00390A1B" w14:paraId="5E746BB7" w14:textId="77777777" w:rsidTr="004A1545">
        <w:trPr>
          <w:trHeight w:val="36"/>
        </w:trPr>
        <w:tc>
          <w:tcPr>
            <w:tcW w:w="2838" w:type="dxa"/>
          </w:tcPr>
          <w:p w14:paraId="6A901368" w14:textId="77777777" w:rsidR="00B0486B" w:rsidRPr="00BC66E9" w:rsidRDefault="00B0486B" w:rsidP="004A1545">
            <w:pPr>
              <w:pStyle w:val="TABLE-col-heading"/>
              <w:rPr>
                <w:b w:val="0"/>
              </w:rPr>
            </w:pPr>
            <w:r w:rsidRPr="00BC66E9">
              <w:rPr>
                <w:b w:val="0"/>
              </w:rPr>
              <w:t>Shang Zhikui</w:t>
            </w:r>
          </w:p>
        </w:tc>
        <w:tc>
          <w:tcPr>
            <w:tcW w:w="2838" w:type="dxa"/>
          </w:tcPr>
          <w:p w14:paraId="34455B6B" w14:textId="77777777" w:rsidR="00B0486B" w:rsidRPr="00BC66E9" w:rsidRDefault="00B0486B" w:rsidP="004A1545">
            <w:pPr>
              <w:pStyle w:val="TABLE-col-heading"/>
              <w:rPr>
                <w:b w:val="0"/>
              </w:rPr>
            </w:pPr>
            <w:r w:rsidRPr="00BC66E9">
              <w:rPr>
                <w:b w:val="0"/>
              </w:rPr>
              <w:t>Senior engineer</w:t>
            </w:r>
          </w:p>
        </w:tc>
        <w:tc>
          <w:tcPr>
            <w:tcW w:w="2839" w:type="dxa"/>
          </w:tcPr>
          <w:p w14:paraId="63D0DB28" w14:textId="77777777" w:rsidR="00B0486B" w:rsidRPr="00BC66E9" w:rsidRDefault="00B0486B" w:rsidP="004A1545">
            <w:pPr>
              <w:pStyle w:val="TABLE-col-heading"/>
              <w:rPr>
                <w:b w:val="0"/>
              </w:rPr>
            </w:pPr>
            <w:r w:rsidRPr="00BC66E9">
              <w:rPr>
                <w:b w:val="0"/>
              </w:rPr>
              <w:t>33 years</w:t>
            </w:r>
          </w:p>
        </w:tc>
      </w:tr>
      <w:tr w:rsidR="00A0424F" w:rsidRPr="00390A1B" w14:paraId="11BEDC93" w14:textId="77777777" w:rsidTr="004A1545">
        <w:trPr>
          <w:trHeight w:val="36"/>
        </w:trPr>
        <w:tc>
          <w:tcPr>
            <w:tcW w:w="2838" w:type="dxa"/>
          </w:tcPr>
          <w:p w14:paraId="54752D53" w14:textId="77777777" w:rsidR="00B0486B" w:rsidRPr="00BC66E9" w:rsidRDefault="00B0486B" w:rsidP="004A1545">
            <w:pPr>
              <w:pStyle w:val="TABLE-col-heading"/>
              <w:rPr>
                <w:b w:val="0"/>
              </w:rPr>
            </w:pPr>
            <w:r w:rsidRPr="00BC66E9">
              <w:rPr>
                <w:b w:val="0"/>
              </w:rPr>
              <w:t>Guo Zhijia</w:t>
            </w:r>
          </w:p>
        </w:tc>
        <w:tc>
          <w:tcPr>
            <w:tcW w:w="2838" w:type="dxa"/>
          </w:tcPr>
          <w:p w14:paraId="2E58A9A9" w14:textId="77777777" w:rsidR="00B0486B" w:rsidRPr="00BC66E9" w:rsidRDefault="00B0486B" w:rsidP="004A1545">
            <w:pPr>
              <w:pStyle w:val="TABLE-col-heading"/>
              <w:rPr>
                <w:b w:val="0"/>
              </w:rPr>
            </w:pPr>
            <w:r w:rsidRPr="00BC66E9">
              <w:rPr>
                <w:b w:val="0"/>
              </w:rPr>
              <w:t>Senior engineer</w:t>
            </w:r>
          </w:p>
        </w:tc>
        <w:tc>
          <w:tcPr>
            <w:tcW w:w="2839" w:type="dxa"/>
          </w:tcPr>
          <w:p w14:paraId="1A719070" w14:textId="77777777" w:rsidR="00B0486B" w:rsidRPr="00BC66E9" w:rsidRDefault="00B0486B" w:rsidP="004A1545">
            <w:pPr>
              <w:pStyle w:val="TABLE-col-heading"/>
              <w:rPr>
                <w:b w:val="0"/>
              </w:rPr>
            </w:pPr>
            <w:r w:rsidRPr="00BC66E9">
              <w:rPr>
                <w:b w:val="0"/>
              </w:rPr>
              <w:t>21 years</w:t>
            </w:r>
          </w:p>
        </w:tc>
      </w:tr>
      <w:tr w:rsidR="00A0424F" w:rsidRPr="00390A1B" w14:paraId="126A21FE" w14:textId="77777777" w:rsidTr="004A1545">
        <w:trPr>
          <w:trHeight w:val="36"/>
        </w:trPr>
        <w:tc>
          <w:tcPr>
            <w:tcW w:w="2838" w:type="dxa"/>
          </w:tcPr>
          <w:p w14:paraId="0879AC55" w14:textId="618B2584" w:rsidR="003A7130" w:rsidRPr="00BC66E9" w:rsidRDefault="003A7130" w:rsidP="003A7130">
            <w:pPr>
              <w:pStyle w:val="TABLE-col-heading"/>
              <w:rPr>
                <w:b w:val="0"/>
              </w:rPr>
            </w:pPr>
            <w:r w:rsidRPr="00BC66E9">
              <w:rPr>
                <w:b w:val="0"/>
              </w:rPr>
              <w:t>Li Bofeng</w:t>
            </w:r>
          </w:p>
        </w:tc>
        <w:tc>
          <w:tcPr>
            <w:tcW w:w="2838" w:type="dxa"/>
          </w:tcPr>
          <w:p w14:paraId="3ED4DE32" w14:textId="42E98367" w:rsidR="003A7130" w:rsidRPr="00BC66E9" w:rsidRDefault="003A7130" w:rsidP="003A7130">
            <w:pPr>
              <w:pStyle w:val="TABLE-col-heading"/>
              <w:rPr>
                <w:b w:val="0"/>
              </w:rPr>
            </w:pPr>
            <w:r w:rsidRPr="00BC66E9">
              <w:rPr>
                <w:b w:val="0"/>
              </w:rPr>
              <w:t>Engineer</w:t>
            </w:r>
          </w:p>
        </w:tc>
        <w:tc>
          <w:tcPr>
            <w:tcW w:w="2839" w:type="dxa"/>
          </w:tcPr>
          <w:p w14:paraId="075CE92D" w14:textId="20556A7B" w:rsidR="003A7130" w:rsidRPr="00BC66E9" w:rsidRDefault="001B7661" w:rsidP="003A7130">
            <w:pPr>
              <w:pStyle w:val="TABLE-col-heading"/>
              <w:rPr>
                <w:b w:val="0"/>
              </w:rPr>
            </w:pPr>
            <w:r w:rsidRPr="00BC66E9">
              <w:rPr>
                <w:b w:val="0"/>
              </w:rPr>
              <w:t>7</w:t>
            </w:r>
            <w:r w:rsidR="003A7130" w:rsidRPr="00BC66E9">
              <w:rPr>
                <w:b w:val="0"/>
              </w:rPr>
              <w:t xml:space="preserve"> years</w:t>
            </w:r>
          </w:p>
        </w:tc>
      </w:tr>
      <w:tr w:rsidR="00A0424F" w:rsidRPr="00390A1B" w14:paraId="42635052" w14:textId="77777777" w:rsidTr="004A1545">
        <w:trPr>
          <w:trHeight w:val="36"/>
        </w:trPr>
        <w:tc>
          <w:tcPr>
            <w:tcW w:w="2838" w:type="dxa"/>
          </w:tcPr>
          <w:p w14:paraId="1B3F9927" w14:textId="4F316D83" w:rsidR="003A7130" w:rsidRPr="00BC66E9" w:rsidRDefault="003A7130" w:rsidP="003A7130">
            <w:pPr>
              <w:pStyle w:val="TABLE-col-heading"/>
              <w:rPr>
                <w:b w:val="0"/>
              </w:rPr>
            </w:pPr>
            <w:r w:rsidRPr="00BC66E9">
              <w:rPr>
                <w:b w:val="0"/>
              </w:rPr>
              <w:t>Yang Jinnan</w:t>
            </w:r>
          </w:p>
        </w:tc>
        <w:tc>
          <w:tcPr>
            <w:tcW w:w="2838" w:type="dxa"/>
          </w:tcPr>
          <w:p w14:paraId="71E33E76" w14:textId="48CF3679" w:rsidR="003A7130" w:rsidRPr="00BC66E9" w:rsidRDefault="003A7130" w:rsidP="003A7130">
            <w:pPr>
              <w:pStyle w:val="TABLE-col-heading"/>
              <w:rPr>
                <w:b w:val="0"/>
              </w:rPr>
            </w:pPr>
            <w:r w:rsidRPr="00BC66E9">
              <w:rPr>
                <w:b w:val="0"/>
              </w:rPr>
              <w:t>Senior engineer</w:t>
            </w:r>
          </w:p>
        </w:tc>
        <w:tc>
          <w:tcPr>
            <w:tcW w:w="2839" w:type="dxa"/>
          </w:tcPr>
          <w:p w14:paraId="3F087452" w14:textId="36495E38" w:rsidR="003A7130" w:rsidRPr="00BC66E9" w:rsidRDefault="003A7130" w:rsidP="003A7130">
            <w:pPr>
              <w:pStyle w:val="TABLE-col-heading"/>
              <w:rPr>
                <w:b w:val="0"/>
              </w:rPr>
            </w:pPr>
            <w:r w:rsidRPr="00BC66E9">
              <w:rPr>
                <w:b w:val="0"/>
              </w:rPr>
              <w:t>21 years</w:t>
            </w:r>
          </w:p>
        </w:tc>
      </w:tr>
      <w:tr w:rsidR="00A0424F" w:rsidRPr="00390A1B" w14:paraId="1D103917" w14:textId="77777777" w:rsidTr="004A1545">
        <w:trPr>
          <w:trHeight w:val="36"/>
        </w:trPr>
        <w:tc>
          <w:tcPr>
            <w:tcW w:w="2838" w:type="dxa"/>
          </w:tcPr>
          <w:p w14:paraId="7A0E3B4C" w14:textId="642B8577" w:rsidR="00B0486B" w:rsidRPr="00BC66E9" w:rsidRDefault="00B0486B" w:rsidP="00B0486B">
            <w:pPr>
              <w:pStyle w:val="TABLE-col-heading"/>
              <w:rPr>
                <w:b w:val="0"/>
              </w:rPr>
            </w:pPr>
            <w:r w:rsidRPr="00BC66E9">
              <w:rPr>
                <w:b w:val="0"/>
              </w:rPr>
              <w:t>Meng Xue</w:t>
            </w:r>
          </w:p>
        </w:tc>
        <w:tc>
          <w:tcPr>
            <w:tcW w:w="2838" w:type="dxa"/>
          </w:tcPr>
          <w:p w14:paraId="0F05C866" w14:textId="54D22C6E" w:rsidR="00B0486B" w:rsidRPr="00BC66E9" w:rsidRDefault="00B0486B" w:rsidP="00B0486B">
            <w:pPr>
              <w:pStyle w:val="TABLE-col-heading"/>
              <w:rPr>
                <w:b w:val="0"/>
              </w:rPr>
            </w:pPr>
            <w:r w:rsidRPr="00BC66E9">
              <w:rPr>
                <w:b w:val="0"/>
              </w:rPr>
              <w:t>Senior engineer</w:t>
            </w:r>
          </w:p>
        </w:tc>
        <w:tc>
          <w:tcPr>
            <w:tcW w:w="2839" w:type="dxa"/>
          </w:tcPr>
          <w:p w14:paraId="08EA3C19" w14:textId="6268BF74" w:rsidR="00B0486B" w:rsidRPr="00BC66E9" w:rsidRDefault="00B0486B" w:rsidP="00B0486B">
            <w:pPr>
              <w:pStyle w:val="TABLE-col-heading"/>
              <w:rPr>
                <w:b w:val="0"/>
              </w:rPr>
            </w:pPr>
            <w:r w:rsidRPr="00BC66E9">
              <w:rPr>
                <w:b w:val="0"/>
              </w:rPr>
              <w:t>14 years</w:t>
            </w:r>
          </w:p>
        </w:tc>
      </w:tr>
      <w:tr w:rsidR="00A0424F" w:rsidRPr="00390A1B" w14:paraId="10A348AE" w14:textId="77777777" w:rsidTr="004A1545">
        <w:trPr>
          <w:trHeight w:val="36"/>
        </w:trPr>
        <w:tc>
          <w:tcPr>
            <w:tcW w:w="2838" w:type="dxa"/>
          </w:tcPr>
          <w:p w14:paraId="036FB0D6" w14:textId="630D755F" w:rsidR="003A7130" w:rsidRPr="00BC66E9" w:rsidRDefault="003A7130" w:rsidP="003A7130">
            <w:pPr>
              <w:pStyle w:val="TABLE-col-heading"/>
              <w:rPr>
                <w:b w:val="0"/>
              </w:rPr>
            </w:pPr>
            <w:r w:rsidRPr="00BC66E9">
              <w:rPr>
                <w:b w:val="0"/>
              </w:rPr>
              <w:t>Song Lidi</w:t>
            </w:r>
          </w:p>
        </w:tc>
        <w:tc>
          <w:tcPr>
            <w:tcW w:w="2838" w:type="dxa"/>
          </w:tcPr>
          <w:p w14:paraId="6EDFBA29" w14:textId="156D8EAC" w:rsidR="003A7130" w:rsidRPr="00BC66E9" w:rsidRDefault="003A7130" w:rsidP="003A7130">
            <w:pPr>
              <w:pStyle w:val="TABLE-col-heading"/>
              <w:rPr>
                <w:b w:val="0"/>
              </w:rPr>
            </w:pPr>
            <w:r w:rsidRPr="00BC66E9">
              <w:rPr>
                <w:b w:val="0"/>
              </w:rPr>
              <w:t>Engineer</w:t>
            </w:r>
          </w:p>
        </w:tc>
        <w:tc>
          <w:tcPr>
            <w:tcW w:w="2839" w:type="dxa"/>
          </w:tcPr>
          <w:p w14:paraId="625FCF5F" w14:textId="38DC60F8" w:rsidR="003A7130" w:rsidRPr="00BC66E9" w:rsidRDefault="003A7130" w:rsidP="003A7130">
            <w:pPr>
              <w:pStyle w:val="TABLE-col-heading"/>
              <w:rPr>
                <w:b w:val="0"/>
              </w:rPr>
            </w:pPr>
            <w:r w:rsidRPr="00BC66E9">
              <w:rPr>
                <w:b w:val="0"/>
              </w:rPr>
              <w:t>13 years</w:t>
            </w:r>
          </w:p>
        </w:tc>
      </w:tr>
      <w:tr w:rsidR="00A0424F" w:rsidRPr="00390A1B" w14:paraId="1094A9BD" w14:textId="77777777" w:rsidTr="004A1545">
        <w:trPr>
          <w:trHeight w:val="36"/>
        </w:trPr>
        <w:tc>
          <w:tcPr>
            <w:tcW w:w="2838" w:type="dxa"/>
          </w:tcPr>
          <w:p w14:paraId="0C4A8BFF" w14:textId="58BC36D8" w:rsidR="003A7130" w:rsidRPr="00BC66E9" w:rsidRDefault="003A7130" w:rsidP="003A7130">
            <w:pPr>
              <w:pStyle w:val="TABLE-col-heading"/>
              <w:rPr>
                <w:b w:val="0"/>
              </w:rPr>
            </w:pPr>
            <w:r w:rsidRPr="00BC66E9">
              <w:rPr>
                <w:b w:val="0"/>
              </w:rPr>
              <w:t>Qiao Qin</w:t>
            </w:r>
          </w:p>
        </w:tc>
        <w:tc>
          <w:tcPr>
            <w:tcW w:w="2838" w:type="dxa"/>
          </w:tcPr>
          <w:p w14:paraId="22E96C69" w14:textId="1B1B5F22" w:rsidR="003A7130" w:rsidRPr="00BC66E9" w:rsidRDefault="003A7130" w:rsidP="003A7130">
            <w:pPr>
              <w:pStyle w:val="TABLE-col-heading"/>
              <w:rPr>
                <w:b w:val="0"/>
              </w:rPr>
            </w:pPr>
            <w:r w:rsidRPr="00BC66E9">
              <w:rPr>
                <w:b w:val="0"/>
              </w:rPr>
              <w:t>Engineer</w:t>
            </w:r>
          </w:p>
        </w:tc>
        <w:tc>
          <w:tcPr>
            <w:tcW w:w="2839" w:type="dxa"/>
          </w:tcPr>
          <w:p w14:paraId="6327FFFE" w14:textId="79F98CF9" w:rsidR="003A7130" w:rsidRPr="00BC66E9" w:rsidRDefault="003A7130" w:rsidP="003A7130">
            <w:pPr>
              <w:pStyle w:val="TABLE-col-heading"/>
              <w:rPr>
                <w:b w:val="0"/>
              </w:rPr>
            </w:pPr>
            <w:r w:rsidRPr="00BC66E9">
              <w:rPr>
                <w:b w:val="0"/>
              </w:rPr>
              <w:t>12 years</w:t>
            </w:r>
          </w:p>
        </w:tc>
      </w:tr>
      <w:tr w:rsidR="00A0424F" w:rsidRPr="00390A1B" w14:paraId="3C838D7B" w14:textId="77777777" w:rsidTr="004A1545">
        <w:trPr>
          <w:trHeight w:val="36"/>
        </w:trPr>
        <w:tc>
          <w:tcPr>
            <w:tcW w:w="2838" w:type="dxa"/>
          </w:tcPr>
          <w:p w14:paraId="3579A312" w14:textId="13286079" w:rsidR="003A7130" w:rsidRPr="00BC66E9" w:rsidRDefault="003A7130" w:rsidP="003A7130">
            <w:pPr>
              <w:pStyle w:val="TABLE-col-heading"/>
              <w:rPr>
                <w:b w:val="0"/>
              </w:rPr>
            </w:pPr>
            <w:r w:rsidRPr="00BC66E9">
              <w:rPr>
                <w:b w:val="0"/>
              </w:rPr>
              <w:t>Zhang Haiou</w:t>
            </w:r>
          </w:p>
        </w:tc>
        <w:tc>
          <w:tcPr>
            <w:tcW w:w="2838" w:type="dxa"/>
          </w:tcPr>
          <w:p w14:paraId="1671C33B" w14:textId="0570733F" w:rsidR="003A7130" w:rsidRPr="00BC66E9" w:rsidRDefault="003A7130" w:rsidP="003A7130">
            <w:pPr>
              <w:pStyle w:val="TABLE-col-heading"/>
              <w:rPr>
                <w:b w:val="0"/>
              </w:rPr>
            </w:pPr>
            <w:r w:rsidRPr="00BC66E9">
              <w:rPr>
                <w:b w:val="0"/>
              </w:rPr>
              <w:t>Vice general engineer</w:t>
            </w:r>
          </w:p>
        </w:tc>
        <w:tc>
          <w:tcPr>
            <w:tcW w:w="2839" w:type="dxa"/>
          </w:tcPr>
          <w:p w14:paraId="4E19529F" w14:textId="614105DE" w:rsidR="003A7130" w:rsidRPr="00BC66E9" w:rsidRDefault="003A7130" w:rsidP="003A7130">
            <w:pPr>
              <w:pStyle w:val="TABLE-col-heading"/>
              <w:rPr>
                <w:b w:val="0"/>
              </w:rPr>
            </w:pPr>
            <w:r w:rsidRPr="00BC66E9">
              <w:rPr>
                <w:b w:val="0"/>
              </w:rPr>
              <w:t>25 years</w:t>
            </w:r>
          </w:p>
        </w:tc>
      </w:tr>
      <w:tr w:rsidR="00A0424F" w:rsidRPr="00390A1B" w14:paraId="6E90EEDC" w14:textId="77777777" w:rsidTr="004A1545">
        <w:trPr>
          <w:trHeight w:val="36"/>
        </w:trPr>
        <w:tc>
          <w:tcPr>
            <w:tcW w:w="2838" w:type="dxa"/>
          </w:tcPr>
          <w:p w14:paraId="6D8EBDB8" w14:textId="526743B0" w:rsidR="003A7130" w:rsidRPr="00BC66E9" w:rsidRDefault="003A7130" w:rsidP="003A7130">
            <w:pPr>
              <w:pStyle w:val="TABLE-col-heading"/>
              <w:rPr>
                <w:b w:val="0"/>
              </w:rPr>
            </w:pPr>
            <w:r w:rsidRPr="00BC66E9">
              <w:rPr>
                <w:b w:val="0"/>
              </w:rPr>
              <w:t>Zhuang Xiaoyu</w:t>
            </w:r>
          </w:p>
        </w:tc>
        <w:tc>
          <w:tcPr>
            <w:tcW w:w="2838" w:type="dxa"/>
          </w:tcPr>
          <w:p w14:paraId="1811214D" w14:textId="3B4AA759" w:rsidR="003A7130" w:rsidRPr="00BC66E9" w:rsidRDefault="003A7130" w:rsidP="003A7130">
            <w:pPr>
              <w:pStyle w:val="TABLE-col-heading"/>
              <w:rPr>
                <w:b w:val="0"/>
              </w:rPr>
            </w:pPr>
            <w:r w:rsidRPr="00BC66E9">
              <w:rPr>
                <w:b w:val="0"/>
              </w:rPr>
              <w:t>Engineer</w:t>
            </w:r>
          </w:p>
        </w:tc>
        <w:tc>
          <w:tcPr>
            <w:tcW w:w="2839" w:type="dxa"/>
          </w:tcPr>
          <w:p w14:paraId="1DD77ADB" w14:textId="597A1FB9" w:rsidR="003A7130" w:rsidRPr="00BC66E9" w:rsidRDefault="003A7130" w:rsidP="003A7130">
            <w:pPr>
              <w:pStyle w:val="TABLE-col-heading"/>
              <w:rPr>
                <w:b w:val="0"/>
              </w:rPr>
            </w:pPr>
            <w:r w:rsidRPr="00BC66E9">
              <w:rPr>
                <w:b w:val="0"/>
              </w:rPr>
              <w:t>9 years</w:t>
            </w:r>
          </w:p>
        </w:tc>
      </w:tr>
      <w:tr w:rsidR="00A0424F" w:rsidRPr="00390A1B" w14:paraId="2C7D912C" w14:textId="77777777" w:rsidTr="004A1545">
        <w:trPr>
          <w:trHeight w:val="36"/>
        </w:trPr>
        <w:tc>
          <w:tcPr>
            <w:tcW w:w="2838" w:type="dxa"/>
          </w:tcPr>
          <w:p w14:paraId="3B991E71" w14:textId="1A349D72" w:rsidR="003A7130" w:rsidRPr="00BC66E9" w:rsidRDefault="003A7130" w:rsidP="003A7130">
            <w:pPr>
              <w:pStyle w:val="TABLE-col-heading"/>
              <w:rPr>
                <w:b w:val="0"/>
              </w:rPr>
            </w:pPr>
            <w:r w:rsidRPr="00BC66E9">
              <w:rPr>
                <w:b w:val="0"/>
              </w:rPr>
              <w:t>Han Yipeng</w:t>
            </w:r>
          </w:p>
        </w:tc>
        <w:tc>
          <w:tcPr>
            <w:tcW w:w="2838" w:type="dxa"/>
          </w:tcPr>
          <w:p w14:paraId="7C31A166" w14:textId="3B7DE332" w:rsidR="003A7130" w:rsidRPr="00BC66E9" w:rsidRDefault="003A7130" w:rsidP="003A7130">
            <w:pPr>
              <w:pStyle w:val="TABLE-col-heading"/>
              <w:rPr>
                <w:b w:val="0"/>
              </w:rPr>
            </w:pPr>
            <w:r w:rsidRPr="00BC66E9">
              <w:rPr>
                <w:b w:val="0"/>
              </w:rPr>
              <w:t>Engineer</w:t>
            </w:r>
          </w:p>
        </w:tc>
        <w:tc>
          <w:tcPr>
            <w:tcW w:w="2839" w:type="dxa"/>
          </w:tcPr>
          <w:p w14:paraId="49285CD1" w14:textId="171DB646" w:rsidR="003A7130" w:rsidRPr="00BC66E9" w:rsidRDefault="003A7130" w:rsidP="003A7130">
            <w:pPr>
              <w:pStyle w:val="TABLE-col-heading"/>
              <w:rPr>
                <w:b w:val="0"/>
              </w:rPr>
            </w:pPr>
            <w:r w:rsidRPr="00BC66E9">
              <w:rPr>
                <w:b w:val="0"/>
              </w:rPr>
              <w:t>12 years</w:t>
            </w:r>
          </w:p>
        </w:tc>
      </w:tr>
      <w:tr w:rsidR="00A0424F" w:rsidRPr="00390A1B" w14:paraId="6E23093D" w14:textId="77777777" w:rsidTr="004A1545">
        <w:trPr>
          <w:trHeight w:val="36"/>
        </w:trPr>
        <w:tc>
          <w:tcPr>
            <w:tcW w:w="2838" w:type="dxa"/>
          </w:tcPr>
          <w:p w14:paraId="60F617F6" w14:textId="6BCC05D8" w:rsidR="003A7130" w:rsidRPr="00BC66E9" w:rsidRDefault="003A7130" w:rsidP="003A7130">
            <w:pPr>
              <w:pStyle w:val="TABLE-col-heading"/>
              <w:rPr>
                <w:b w:val="0"/>
              </w:rPr>
            </w:pPr>
            <w:r w:rsidRPr="00BC66E9">
              <w:rPr>
                <w:b w:val="0"/>
              </w:rPr>
              <w:t>Guo Jun</w:t>
            </w:r>
          </w:p>
        </w:tc>
        <w:tc>
          <w:tcPr>
            <w:tcW w:w="2838" w:type="dxa"/>
          </w:tcPr>
          <w:p w14:paraId="5C021DD2" w14:textId="312C7133" w:rsidR="003A7130" w:rsidRPr="00BC66E9" w:rsidRDefault="003A7130" w:rsidP="003A7130">
            <w:pPr>
              <w:pStyle w:val="TABLE-col-heading"/>
              <w:rPr>
                <w:b w:val="0"/>
              </w:rPr>
            </w:pPr>
            <w:r w:rsidRPr="00BC66E9">
              <w:rPr>
                <w:b w:val="0"/>
              </w:rPr>
              <w:t>Assistant Engineer</w:t>
            </w:r>
          </w:p>
        </w:tc>
        <w:tc>
          <w:tcPr>
            <w:tcW w:w="2839" w:type="dxa"/>
          </w:tcPr>
          <w:p w14:paraId="7782C095" w14:textId="41395591" w:rsidR="003A7130" w:rsidRPr="00BC66E9" w:rsidRDefault="003A7130" w:rsidP="003A7130">
            <w:pPr>
              <w:pStyle w:val="TABLE-col-heading"/>
              <w:rPr>
                <w:b w:val="0"/>
              </w:rPr>
            </w:pPr>
            <w:r w:rsidRPr="00BC66E9">
              <w:rPr>
                <w:b w:val="0"/>
              </w:rPr>
              <w:t>8 years</w:t>
            </w:r>
          </w:p>
        </w:tc>
      </w:tr>
      <w:tr w:rsidR="00A0424F" w:rsidRPr="00390A1B" w14:paraId="1F1115D0" w14:textId="77777777" w:rsidTr="004A1545">
        <w:trPr>
          <w:trHeight w:val="36"/>
        </w:trPr>
        <w:tc>
          <w:tcPr>
            <w:tcW w:w="2838" w:type="dxa"/>
          </w:tcPr>
          <w:p w14:paraId="543A24B1" w14:textId="35929255" w:rsidR="003A7130" w:rsidRPr="00BC66E9" w:rsidRDefault="003A7130" w:rsidP="003A7130">
            <w:pPr>
              <w:pStyle w:val="TABLE-col-heading"/>
              <w:rPr>
                <w:b w:val="0"/>
              </w:rPr>
            </w:pPr>
            <w:r w:rsidRPr="00BC66E9">
              <w:rPr>
                <w:b w:val="0"/>
              </w:rPr>
              <w:t>Gu Xiang</w:t>
            </w:r>
          </w:p>
        </w:tc>
        <w:tc>
          <w:tcPr>
            <w:tcW w:w="2838" w:type="dxa"/>
          </w:tcPr>
          <w:p w14:paraId="559E6F91" w14:textId="53048F69" w:rsidR="003A7130" w:rsidRPr="00BC66E9" w:rsidRDefault="003A7130" w:rsidP="003A7130">
            <w:pPr>
              <w:pStyle w:val="TABLE-col-heading"/>
              <w:rPr>
                <w:b w:val="0"/>
              </w:rPr>
            </w:pPr>
            <w:r w:rsidRPr="00BC66E9">
              <w:rPr>
                <w:b w:val="0"/>
              </w:rPr>
              <w:t>Engineer</w:t>
            </w:r>
          </w:p>
        </w:tc>
        <w:tc>
          <w:tcPr>
            <w:tcW w:w="2839" w:type="dxa"/>
          </w:tcPr>
          <w:p w14:paraId="3A2B02A4" w14:textId="1BC7B7A0" w:rsidR="003A7130" w:rsidRPr="00390A1B" w:rsidRDefault="001B7661" w:rsidP="003A7130">
            <w:pPr>
              <w:pStyle w:val="TABLE-col-heading"/>
              <w:rPr>
                <w:b w:val="0"/>
              </w:rPr>
            </w:pPr>
            <w:r w:rsidRPr="00BC66E9">
              <w:rPr>
                <w:b w:val="0"/>
              </w:rPr>
              <w:t>11</w:t>
            </w:r>
            <w:r w:rsidR="003A7130" w:rsidRPr="00BC66E9">
              <w:rPr>
                <w:b w:val="0"/>
              </w:rPr>
              <w:t xml:space="preserve"> years</w:t>
            </w:r>
          </w:p>
        </w:tc>
      </w:tr>
      <w:tr w:rsidR="00A0424F" w:rsidRPr="00390A1B" w14:paraId="07FB1E78" w14:textId="77777777" w:rsidTr="004A1545">
        <w:trPr>
          <w:trHeight w:val="36"/>
        </w:trPr>
        <w:tc>
          <w:tcPr>
            <w:tcW w:w="2838" w:type="dxa"/>
          </w:tcPr>
          <w:p w14:paraId="384BCF20" w14:textId="44C76927" w:rsidR="00406862" w:rsidRPr="00BC66E9" w:rsidRDefault="00406862" w:rsidP="00406862">
            <w:pPr>
              <w:pStyle w:val="TABLE-col-heading"/>
              <w:rPr>
                <w:b w:val="0"/>
              </w:rPr>
            </w:pPr>
            <w:r w:rsidRPr="00BC66E9">
              <w:rPr>
                <w:b w:val="0"/>
              </w:rPr>
              <w:t>Wang Yaguang</w:t>
            </w:r>
          </w:p>
        </w:tc>
        <w:tc>
          <w:tcPr>
            <w:tcW w:w="2838" w:type="dxa"/>
          </w:tcPr>
          <w:p w14:paraId="4F55DA69" w14:textId="00723590" w:rsidR="00406862" w:rsidRPr="00BC66E9" w:rsidRDefault="00406862" w:rsidP="00406862">
            <w:pPr>
              <w:pStyle w:val="TABLE-col-heading"/>
              <w:rPr>
                <w:b w:val="0"/>
              </w:rPr>
            </w:pPr>
            <w:r w:rsidRPr="00BC66E9">
              <w:rPr>
                <w:b w:val="0"/>
              </w:rPr>
              <w:t>Engineer</w:t>
            </w:r>
          </w:p>
        </w:tc>
        <w:tc>
          <w:tcPr>
            <w:tcW w:w="2839" w:type="dxa"/>
          </w:tcPr>
          <w:p w14:paraId="2BA8DB8B" w14:textId="45981EB3" w:rsidR="00406862" w:rsidRPr="00BC66E9" w:rsidRDefault="001B7661" w:rsidP="00406862">
            <w:pPr>
              <w:pStyle w:val="TABLE-col-heading"/>
              <w:rPr>
                <w:b w:val="0"/>
              </w:rPr>
            </w:pPr>
            <w:r w:rsidRPr="00BC66E9">
              <w:rPr>
                <w:b w:val="0"/>
              </w:rPr>
              <w:t>8</w:t>
            </w:r>
            <w:r w:rsidR="00406862" w:rsidRPr="00BC66E9">
              <w:rPr>
                <w:b w:val="0"/>
              </w:rPr>
              <w:t xml:space="preserve"> years</w:t>
            </w:r>
          </w:p>
        </w:tc>
      </w:tr>
      <w:tr w:rsidR="00A0424F" w:rsidRPr="00390A1B" w14:paraId="273E0E9F" w14:textId="77777777" w:rsidTr="004A1545">
        <w:trPr>
          <w:trHeight w:val="36"/>
        </w:trPr>
        <w:tc>
          <w:tcPr>
            <w:tcW w:w="2838" w:type="dxa"/>
          </w:tcPr>
          <w:p w14:paraId="0A1A198C" w14:textId="1C05339D" w:rsidR="00406862" w:rsidRPr="00BC66E9" w:rsidRDefault="00406862" w:rsidP="00406862">
            <w:pPr>
              <w:pStyle w:val="TABLE-col-heading"/>
              <w:rPr>
                <w:b w:val="0"/>
              </w:rPr>
            </w:pPr>
            <w:r w:rsidRPr="00BC66E9">
              <w:rPr>
                <w:b w:val="0"/>
              </w:rPr>
              <w:t>Ge Shengzhe</w:t>
            </w:r>
          </w:p>
        </w:tc>
        <w:tc>
          <w:tcPr>
            <w:tcW w:w="2838" w:type="dxa"/>
          </w:tcPr>
          <w:p w14:paraId="2652C7FC" w14:textId="0E99E0FC" w:rsidR="00406862" w:rsidRPr="00BC66E9" w:rsidRDefault="00406862" w:rsidP="00406862">
            <w:pPr>
              <w:pStyle w:val="TABLE-col-heading"/>
              <w:rPr>
                <w:b w:val="0"/>
              </w:rPr>
            </w:pPr>
            <w:r w:rsidRPr="00BC66E9">
              <w:rPr>
                <w:b w:val="0"/>
              </w:rPr>
              <w:t>Assistant engineer</w:t>
            </w:r>
          </w:p>
        </w:tc>
        <w:tc>
          <w:tcPr>
            <w:tcW w:w="2839" w:type="dxa"/>
          </w:tcPr>
          <w:p w14:paraId="50CEC3E5" w14:textId="7B07E8FA" w:rsidR="00406862" w:rsidRPr="00390A1B" w:rsidRDefault="00406862" w:rsidP="00406862">
            <w:pPr>
              <w:pStyle w:val="TABLE-col-heading"/>
              <w:rPr>
                <w:b w:val="0"/>
              </w:rPr>
            </w:pPr>
            <w:r w:rsidRPr="00BC66E9">
              <w:rPr>
                <w:b w:val="0"/>
              </w:rPr>
              <w:t>13 years</w:t>
            </w:r>
          </w:p>
        </w:tc>
      </w:tr>
      <w:tr w:rsidR="000A332D" w:rsidRPr="00390A1B" w14:paraId="7F39E24F" w14:textId="77777777" w:rsidTr="004A1545">
        <w:trPr>
          <w:trHeight w:val="36"/>
        </w:trPr>
        <w:tc>
          <w:tcPr>
            <w:tcW w:w="2838" w:type="dxa"/>
          </w:tcPr>
          <w:p w14:paraId="7104224B" w14:textId="5D99808D" w:rsidR="000A332D" w:rsidRPr="00BC66E9" w:rsidRDefault="000A332D" w:rsidP="00F02DE5">
            <w:pPr>
              <w:pStyle w:val="TABLE-col-heading"/>
              <w:rPr>
                <w:b w:val="0"/>
              </w:rPr>
            </w:pPr>
            <w:r w:rsidRPr="00BC66E9">
              <w:rPr>
                <w:b w:val="0"/>
              </w:rPr>
              <w:t>Yang Xi</w:t>
            </w:r>
          </w:p>
        </w:tc>
        <w:tc>
          <w:tcPr>
            <w:tcW w:w="2838" w:type="dxa"/>
          </w:tcPr>
          <w:p w14:paraId="46A48B9C" w14:textId="0E813357" w:rsidR="000A332D" w:rsidRPr="00BC66E9" w:rsidRDefault="000A332D" w:rsidP="000A332D">
            <w:pPr>
              <w:pStyle w:val="TABLE-col-heading"/>
              <w:rPr>
                <w:b w:val="0"/>
              </w:rPr>
            </w:pPr>
            <w:r w:rsidRPr="00BC66E9">
              <w:rPr>
                <w:b w:val="0"/>
              </w:rPr>
              <w:t>Engineer</w:t>
            </w:r>
          </w:p>
        </w:tc>
        <w:tc>
          <w:tcPr>
            <w:tcW w:w="2839" w:type="dxa"/>
          </w:tcPr>
          <w:p w14:paraId="318CBCF5" w14:textId="0D9B3CF7" w:rsidR="000A332D" w:rsidRPr="00BC66E9" w:rsidRDefault="000A332D" w:rsidP="000A332D">
            <w:pPr>
              <w:pStyle w:val="TABLE-col-heading"/>
              <w:rPr>
                <w:b w:val="0"/>
              </w:rPr>
            </w:pPr>
            <w:r w:rsidRPr="00BC66E9">
              <w:rPr>
                <w:b w:val="0"/>
              </w:rPr>
              <w:t>8 years</w:t>
            </w:r>
          </w:p>
        </w:tc>
      </w:tr>
      <w:tr w:rsidR="000A332D" w:rsidRPr="00390A1B" w14:paraId="7F5CB074" w14:textId="77777777" w:rsidTr="004A1545">
        <w:trPr>
          <w:trHeight w:val="36"/>
        </w:trPr>
        <w:tc>
          <w:tcPr>
            <w:tcW w:w="2838" w:type="dxa"/>
          </w:tcPr>
          <w:p w14:paraId="071B8255" w14:textId="68021364" w:rsidR="000A332D" w:rsidRPr="00BC66E9" w:rsidRDefault="000A332D" w:rsidP="000A332D">
            <w:pPr>
              <w:pStyle w:val="TABLE-col-heading"/>
              <w:rPr>
                <w:b w:val="0"/>
              </w:rPr>
            </w:pPr>
            <w:r w:rsidRPr="00BC66E9">
              <w:rPr>
                <w:b w:val="0"/>
              </w:rPr>
              <w:t>Yuan Gang</w:t>
            </w:r>
          </w:p>
        </w:tc>
        <w:tc>
          <w:tcPr>
            <w:tcW w:w="2838" w:type="dxa"/>
          </w:tcPr>
          <w:p w14:paraId="4563BE23" w14:textId="74F01C47" w:rsidR="000A332D" w:rsidRPr="00BC66E9" w:rsidRDefault="000A332D" w:rsidP="000A332D">
            <w:pPr>
              <w:pStyle w:val="TABLE-col-heading"/>
              <w:rPr>
                <w:b w:val="0"/>
              </w:rPr>
            </w:pPr>
            <w:r w:rsidRPr="00BC66E9">
              <w:rPr>
                <w:b w:val="0"/>
              </w:rPr>
              <w:t>Engineer</w:t>
            </w:r>
          </w:p>
        </w:tc>
        <w:tc>
          <w:tcPr>
            <w:tcW w:w="2839" w:type="dxa"/>
          </w:tcPr>
          <w:p w14:paraId="1E821497" w14:textId="57D4AD87" w:rsidR="000A332D" w:rsidRPr="00BC66E9" w:rsidRDefault="009A2104" w:rsidP="000A332D">
            <w:pPr>
              <w:pStyle w:val="TABLE-col-heading"/>
              <w:rPr>
                <w:b w:val="0"/>
              </w:rPr>
            </w:pPr>
            <w:r w:rsidRPr="00BC66E9">
              <w:rPr>
                <w:b w:val="0"/>
              </w:rPr>
              <w:t>6</w:t>
            </w:r>
            <w:r w:rsidR="000A332D" w:rsidRPr="00BC66E9">
              <w:rPr>
                <w:b w:val="0"/>
              </w:rPr>
              <w:t xml:space="preserve"> years</w:t>
            </w:r>
          </w:p>
        </w:tc>
      </w:tr>
    </w:tbl>
    <w:p w14:paraId="40B7787E" w14:textId="77777777" w:rsidR="002F714B" w:rsidRPr="00BD6E18" w:rsidRDefault="002F714B" w:rsidP="002F714B">
      <w:pPr>
        <w:pStyle w:val="Heading2"/>
        <w:numPr>
          <w:ilvl w:val="0"/>
          <w:numId w:val="0"/>
        </w:numPr>
      </w:pPr>
    </w:p>
    <w:p w14:paraId="59965256" w14:textId="77777777" w:rsidR="00E06D87" w:rsidRPr="006519D3" w:rsidRDefault="00FD3E8C" w:rsidP="002E5FFB">
      <w:pPr>
        <w:pStyle w:val="Heading2"/>
      </w:pPr>
      <w:bookmarkStart w:id="144" w:name="_Toc85010542"/>
      <w:r w:rsidRPr="006519D3">
        <w:t>Organizational s</w:t>
      </w:r>
      <w:r w:rsidR="00E06D87" w:rsidRPr="006519D3">
        <w:t>tructure</w:t>
      </w:r>
      <w:bookmarkEnd w:id="144"/>
    </w:p>
    <w:p w14:paraId="76E1A1E7" w14:textId="6B9BBA9A" w:rsidR="00E06D87" w:rsidRPr="006519D3" w:rsidRDefault="006519D3" w:rsidP="00E06D87">
      <w:pPr>
        <w:pStyle w:val="PARAGRAPH"/>
      </w:pPr>
      <w:r w:rsidRPr="006519D3">
        <w:t>See ANNE</w:t>
      </w:r>
      <w:r w:rsidRPr="006519D3">
        <w:sym w:font="Symbol" w:char="F043"/>
      </w:r>
      <w:r w:rsidRPr="006519D3">
        <w:t xml:space="preserve"> B AND C</w:t>
      </w:r>
    </w:p>
    <w:p w14:paraId="490D1400" w14:textId="77777777" w:rsidR="00E06D87" w:rsidRPr="00390A1B" w:rsidRDefault="00E06D87" w:rsidP="002E5FFB">
      <w:pPr>
        <w:pStyle w:val="Heading2"/>
      </w:pPr>
      <w:bookmarkStart w:id="145" w:name="_Toc85010543"/>
      <w:r w:rsidRPr="00390A1B">
        <w:t>Resources</w:t>
      </w:r>
      <w:bookmarkEnd w:id="145"/>
    </w:p>
    <w:p w14:paraId="551DA175" w14:textId="786B082C" w:rsidR="009905D2" w:rsidRPr="00E03293" w:rsidRDefault="009905D2" w:rsidP="00E03293">
      <w:r w:rsidRPr="00E03293">
        <w:t xml:space="preserve">PCEC has presently 95 employees. </w:t>
      </w:r>
      <w:r w:rsidR="00CD06C2" w:rsidRPr="00E03293">
        <w:t>23</w:t>
      </w:r>
      <w:r w:rsidRPr="00E03293">
        <w:t xml:space="preserve"> employees are active in the IECEx Scheme.</w:t>
      </w:r>
    </w:p>
    <w:p w14:paraId="6CC7F2EF" w14:textId="77777777" w:rsidR="009905D2" w:rsidRPr="00E03293" w:rsidRDefault="009905D2" w:rsidP="00E03293"/>
    <w:p w14:paraId="4DBFB2DC" w14:textId="6BB4FF79" w:rsidR="009905D2" w:rsidRPr="00E03293" w:rsidRDefault="009905D2" w:rsidP="00E03293">
      <w:bookmarkStart w:id="146" w:name="_Hlk89077892"/>
      <w:r w:rsidRPr="00E03293">
        <w:t>PCEC has a wide range of testing equipment covering the requirements for the scope of standard in the IECEx Scheme</w:t>
      </w:r>
      <w:bookmarkStart w:id="147" w:name="_Hlk89077848"/>
      <w:bookmarkEnd w:id="146"/>
      <w:r w:rsidRPr="00E03293">
        <w:t xml:space="preserve">. </w:t>
      </w:r>
    </w:p>
    <w:bookmarkEnd w:id="147"/>
    <w:p w14:paraId="4E3D7B76" w14:textId="77777777" w:rsidR="009905D2" w:rsidRPr="00140D88" w:rsidRDefault="009905D2" w:rsidP="009905D2">
      <w:pPr>
        <w:ind w:left="360"/>
        <w:rPr>
          <w:sz w:val="22"/>
          <w:lang w:val="en-US"/>
        </w:rPr>
      </w:pPr>
    </w:p>
    <w:p w14:paraId="15C53239" w14:textId="429B4744" w:rsidR="00E06D87" w:rsidRPr="00E03293" w:rsidRDefault="009905D2" w:rsidP="009905D2">
      <w:pPr>
        <w:pStyle w:val="PARAGRAPH"/>
      </w:pPr>
      <w:r w:rsidRPr="00BC66E9">
        <w:rPr>
          <w:sz w:val="22"/>
          <w:lang w:val="en-US"/>
        </w:rPr>
        <w:t>T</w:t>
      </w:r>
      <w:r w:rsidRPr="00E03293">
        <w:t xml:space="preserve">he total available test area is </w:t>
      </w:r>
      <w:r w:rsidR="0077594D" w:rsidRPr="00E03293">
        <w:t>43</w:t>
      </w:r>
      <w:r w:rsidRPr="00E03293">
        <w:t>00 m2.</w:t>
      </w:r>
    </w:p>
    <w:p w14:paraId="5A09DA56" w14:textId="77777777" w:rsidR="00065F07" w:rsidRPr="00390A1B" w:rsidRDefault="00065F07" w:rsidP="009905D2">
      <w:pPr>
        <w:pStyle w:val="PARAGRAPH"/>
        <w:rPr>
          <w:szCs w:val="22"/>
        </w:rPr>
      </w:pPr>
    </w:p>
    <w:p w14:paraId="49246F9A" w14:textId="77777777" w:rsidR="00E06D87" w:rsidRPr="00390A1B" w:rsidRDefault="00236B8B" w:rsidP="002E5FFB">
      <w:pPr>
        <w:pStyle w:val="Heading2"/>
      </w:pPr>
      <w:bookmarkStart w:id="148" w:name="_Toc85010544"/>
      <w:bookmarkStart w:id="149" w:name="_Toc85010545"/>
      <w:bookmarkStart w:id="150" w:name="_Toc49153004"/>
      <w:bookmarkStart w:id="151" w:name="_Toc85010546"/>
      <w:bookmarkEnd w:id="148"/>
      <w:bookmarkEnd w:id="149"/>
      <w:bookmarkEnd w:id="150"/>
      <w:r w:rsidRPr="00390A1B">
        <w:lastRenderedPageBreak/>
        <w:t>Test reports issued</w:t>
      </w:r>
      <w:bookmarkEnd w:id="151"/>
    </w:p>
    <w:p w14:paraId="15DA37F2" w14:textId="2241D8B4" w:rsidR="00E06D87" w:rsidRPr="00390A1B" w:rsidRDefault="00E06D87" w:rsidP="00E06D87">
      <w:pPr>
        <w:pStyle w:val="PARAGRAPH"/>
      </w:pPr>
      <w:r w:rsidRPr="00390A1B">
        <w:t xml:space="preserve">Number of </w:t>
      </w:r>
      <w:r w:rsidR="00236B8B" w:rsidRPr="00390A1B">
        <w:t>test reports (ExTRs)</w:t>
      </w:r>
      <w:r w:rsidRPr="00390A1B">
        <w:t xml:space="preserve"> issued under for the preceding </w:t>
      </w:r>
      <w:r w:rsidR="00135432" w:rsidRPr="00390A1B">
        <w:t xml:space="preserve">two </w:t>
      </w:r>
      <w:r w:rsidRPr="00390A1B">
        <w:t xml:space="preserve">years for each type of protection.  For new applications these should be for national or regional schemes and for currently accepted bodies IECEx </w:t>
      </w:r>
      <w:r w:rsidR="00236B8B" w:rsidRPr="00390A1B">
        <w:t>ExTRs</w:t>
      </w:r>
      <w:r w:rsidRPr="00390A1B">
        <w:t xml:space="preserve"> should be shown (</w:t>
      </w:r>
      <w:r w:rsidR="00236B8B" w:rsidRPr="00390A1B">
        <w:t xml:space="preserve">test reports </w:t>
      </w:r>
      <w:r w:rsidRPr="00390A1B">
        <w:t xml:space="preserve">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110CE1" w:rsidRPr="00390A1B" w14:paraId="00BF1E06" w14:textId="77777777" w:rsidTr="0050367E">
        <w:trPr>
          <w:cantSplit/>
        </w:trPr>
        <w:tc>
          <w:tcPr>
            <w:tcW w:w="1701" w:type="dxa"/>
            <w:vMerge w:val="restart"/>
            <w:vAlign w:val="center"/>
          </w:tcPr>
          <w:p w14:paraId="6FA0FFF3" w14:textId="77777777" w:rsidR="00110CE1" w:rsidRPr="00390A1B" w:rsidRDefault="00110CE1" w:rsidP="00E26F3E">
            <w:pPr>
              <w:pStyle w:val="TABLE-col-heading"/>
            </w:pPr>
            <w:r w:rsidRPr="00390A1B">
              <w:br w:type="page"/>
              <w:t>Standard numbers</w:t>
            </w:r>
          </w:p>
        </w:tc>
        <w:tc>
          <w:tcPr>
            <w:tcW w:w="3712" w:type="dxa"/>
            <w:vMerge w:val="restart"/>
            <w:vAlign w:val="center"/>
          </w:tcPr>
          <w:p w14:paraId="0E880098" w14:textId="77777777" w:rsidR="00110CE1" w:rsidRPr="00390A1B" w:rsidRDefault="00110CE1" w:rsidP="00E26F3E">
            <w:pPr>
              <w:pStyle w:val="TABLE-col-heading"/>
            </w:pPr>
            <w:r w:rsidRPr="00390A1B">
              <w:t>Type of protection or other identifying information</w:t>
            </w:r>
          </w:p>
        </w:tc>
        <w:tc>
          <w:tcPr>
            <w:tcW w:w="2525" w:type="dxa"/>
            <w:gridSpan w:val="2"/>
          </w:tcPr>
          <w:p w14:paraId="3706E561" w14:textId="46DB25D3" w:rsidR="00110CE1" w:rsidRPr="00390A1B" w:rsidRDefault="00110CE1" w:rsidP="00E26F3E">
            <w:pPr>
              <w:pStyle w:val="TABLE-col-heading"/>
            </w:pPr>
            <w:r w:rsidRPr="00390A1B">
              <w:t>Number of issued reports (ExTRs) (for last 2 years)</w:t>
            </w:r>
          </w:p>
        </w:tc>
        <w:tc>
          <w:tcPr>
            <w:tcW w:w="1134" w:type="dxa"/>
            <w:vMerge w:val="restart"/>
          </w:tcPr>
          <w:p w14:paraId="0F13AC21" w14:textId="77777777" w:rsidR="00110CE1" w:rsidRPr="00390A1B" w:rsidRDefault="00110CE1" w:rsidP="00E26F3E">
            <w:pPr>
              <w:pStyle w:val="TABLE-col-heading"/>
            </w:pPr>
            <w:r w:rsidRPr="00390A1B">
              <w:t>Total</w:t>
            </w:r>
          </w:p>
        </w:tc>
      </w:tr>
      <w:tr w:rsidR="00110CE1" w:rsidRPr="00390A1B" w14:paraId="0ECB1881" w14:textId="77777777" w:rsidTr="0050367E">
        <w:trPr>
          <w:cantSplit/>
        </w:trPr>
        <w:tc>
          <w:tcPr>
            <w:tcW w:w="1701" w:type="dxa"/>
            <w:vMerge/>
          </w:tcPr>
          <w:p w14:paraId="3EEF69DA" w14:textId="77777777" w:rsidR="00110CE1" w:rsidRPr="00390A1B" w:rsidRDefault="00110CE1" w:rsidP="00E26F3E">
            <w:pPr>
              <w:pStyle w:val="TABLE-cell"/>
            </w:pPr>
          </w:p>
        </w:tc>
        <w:tc>
          <w:tcPr>
            <w:tcW w:w="3712" w:type="dxa"/>
            <w:vMerge/>
            <w:vAlign w:val="center"/>
          </w:tcPr>
          <w:p w14:paraId="01BCA758" w14:textId="77777777" w:rsidR="00110CE1" w:rsidRPr="00390A1B" w:rsidRDefault="00110CE1" w:rsidP="00E26F3E">
            <w:pPr>
              <w:pStyle w:val="TABLE-cell"/>
            </w:pPr>
          </w:p>
        </w:tc>
        <w:tc>
          <w:tcPr>
            <w:tcW w:w="1250" w:type="dxa"/>
          </w:tcPr>
          <w:p w14:paraId="3D6C7D10" w14:textId="5C36BCEF" w:rsidR="00110CE1" w:rsidRPr="00390A1B" w:rsidRDefault="008C423F" w:rsidP="00E26F3E">
            <w:pPr>
              <w:pStyle w:val="TABLE-cell"/>
            </w:pPr>
            <w:r w:rsidRPr="00BC66E9">
              <w:t>2019</w:t>
            </w:r>
          </w:p>
        </w:tc>
        <w:tc>
          <w:tcPr>
            <w:tcW w:w="1275" w:type="dxa"/>
          </w:tcPr>
          <w:p w14:paraId="06069B19" w14:textId="5D1AC044" w:rsidR="00110CE1" w:rsidRPr="00390A1B" w:rsidRDefault="008C423F" w:rsidP="00E26F3E">
            <w:pPr>
              <w:pStyle w:val="TABLE-cell"/>
            </w:pPr>
            <w:r w:rsidRPr="00BC66E9">
              <w:t>2020</w:t>
            </w:r>
          </w:p>
        </w:tc>
        <w:tc>
          <w:tcPr>
            <w:tcW w:w="1134" w:type="dxa"/>
            <w:vMerge/>
          </w:tcPr>
          <w:p w14:paraId="67324698" w14:textId="77777777" w:rsidR="00110CE1" w:rsidRPr="00390A1B" w:rsidRDefault="00110CE1" w:rsidP="00E26F3E">
            <w:pPr>
              <w:pStyle w:val="TABLE-cell"/>
            </w:pPr>
          </w:p>
        </w:tc>
      </w:tr>
      <w:tr w:rsidR="00110CE1" w:rsidRPr="00390A1B" w14:paraId="299A4D9A" w14:textId="77777777" w:rsidTr="0050367E">
        <w:trPr>
          <w:cantSplit/>
        </w:trPr>
        <w:tc>
          <w:tcPr>
            <w:tcW w:w="1701" w:type="dxa"/>
          </w:tcPr>
          <w:p w14:paraId="5F58C445" w14:textId="64BF883A" w:rsidR="00110CE1" w:rsidRPr="00390A1B" w:rsidRDefault="008C423F" w:rsidP="00E26F3E">
            <w:pPr>
              <w:pStyle w:val="TABLE-cell"/>
            </w:pPr>
            <w:r w:rsidRPr="00BC66E9">
              <w:t>IEC 60079-1</w:t>
            </w:r>
          </w:p>
        </w:tc>
        <w:tc>
          <w:tcPr>
            <w:tcW w:w="3712" w:type="dxa"/>
            <w:vAlign w:val="center"/>
          </w:tcPr>
          <w:p w14:paraId="6B6E6846" w14:textId="3E41F920" w:rsidR="00110CE1" w:rsidRPr="00D67215" w:rsidRDefault="00D67215" w:rsidP="00E26F3E">
            <w:pPr>
              <w:pStyle w:val="TABLE-cell"/>
              <w:rPr>
                <w:highlight w:val="yellow"/>
              </w:rPr>
            </w:pPr>
            <w:r w:rsidRPr="00D67215">
              <w:t>Equipment protection by flameproof enclosures "d"</w:t>
            </w:r>
          </w:p>
        </w:tc>
        <w:tc>
          <w:tcPr>
            <w:tcW w:w="1250" w:type="dxa"/>
          </w:tcPr>
          <w:p w14:paraId="05A34423" w14:textId="3B39CF07" w:rsidR="00110CE1" w:rsidRPr="00390A1B" w:rsidRDefault="009B3C40" w:rsidP="00E26F3E">
            <w:pPr>
              <w:pStyle w:val="TABLE-cell"/>
            </w:pPr>
            <w:r w:rsidRPr="00BC66E9">
              <w:t>9</w:t>
            </w:r>
          </w:p>
        </w:tc>
        <w:tc>
          <w:tcPr>
            <w:tcW w:w="1275" w:type="dxa"/>
          </w:tcPr>
          <w:p w14:paraId="6379AC2F" w14:textId="0EED2F23" w:rsidR="00110CE1" w:rsidRPr="00390A1B" w:rsidRDefault="009B3C40" w:rsidP="00E26F3E">
            <w:pPr>
              <w:pStyle w:val="TABLE-cell"/>
            </w:pPr>
            <w:r w:rsidRPr="00BC66E9">
              <w:t>10</w:t>
            </w:r>
          </w:p>
        </w:tc>
        <w:tc>
          <w:tcPr>
            <w:tcW w:w="1134" w:type="dxa"/>
          </w:tcPr>
          <w:p w14:paraId="4DCF6D20" w14:textId="4D77D1DA" w:rsidR="00110CE1" w:rsidRPr="00390A1B" w:rsidRDefault="009B3C40" w:rsidP="00E26F3E">
            <w:pPr>
              <w:pStyle w:val="TABLE-cell"/>
            </w:pPr>
            <w:r w:rsidRPr="00BC66E9">
              <w:t>19</w:t>
            </w:r>
          </w:p>
        </w:tc>
      </w:tr>
      <w:tr w:rsidR="008C423F" w:rsidRPr="00390A1B" w14:paraId="3C469875" w14:textId="77777777" w:rsidTr="0050367E">
        <w:trPr>
          <w:cantSplit/>
        </w:trPr>
        <w:tc>
          <w:tcPr>
            <w:tcW w:w="1701" w:type="dxa"/>
          </w:tcPr>
          <w:p w14:paraId="17E4C99C" w14:textId="43773D2B" w:rsidR="008C423F" w:rsidRPr="00BC66E9" w:rsidRDefault="008C423F" w:rsidP="008C423F">
            <w:pPr>
              <w:pStyle w:val="TABLE-cell"/>
            </w:pPr>
            <w:r w:rsidRPr="00BC66E9">
              <w:t>IEC 60079-2</w:t>
            </w:r>
          </w:p>
        </w:tc>
        <w:tc>
          <w:tcPr>
            <w:tcW w:w="3712" w:type="dxa"/>
            <w:vAlign w:val="center"/>
          </w:tcPr>
          <w:p w14:paraId="3F1734B9" w14:textId="59CBB90D" w:rsidR="008C423F" w:rsidRPr="00D67215" w:rsidRDefault="00D67215" w:rsidP="008C423F">
            <w:pPr>
              <w:pStyle w:val="TABLE-cell"/>
              <w:rPr>
                <w:highlight w:val="yellow"/>
              </w:rPr>
            </w:pPr>
            <w:r w:rsidRPr="00D67215">
              <w:t>Equipment protection by pressurized enclosure "p"</w:t>
            </w:r>
          </w:p>
        </w:tc>
        <w:tc>
          <w:tcPr>
            <w:tcW w:w="1250" w:type="dxa"/>
          </w:tcPr>
          <w:p w14:paraId="784E68E2" w14:textId="026C1A63" w:rsidR="008C423F" w:rsidRPr="00BC66E9" w:rsidRDefault="009B3C40" w:rsidP="00BC66E9">
            <w:pPr>
              <w:pStyle w:val="TABLE-cell"/>
              <w:tabs>
                <w:tab w:val="left" w:pos="873"/>
              </w:tabs>
            </w:pPr>
            <w:r w:rsidRPr="00BC66E9">
              <w:t>1</w:t>
            </w:r>
          </w:p>
        </w:tc>
        <w:tc>
          <w:tcPr>
            <w:tcW w:w="1275" w:type="dxa"/>
          </w:tcPr>
          <w:p w14:paraId="731A9179" w14:textId="331A46A9" w:rsidR="008C423F" w:rsidRPr="00BC66E9" w:rsidRDefault="009B3C40" w:rsidP="008C423F">
            <w:pPr>
              <w:pStyle w:val="TABLE-cell"/>
            </w:pPr>
            <w:r w:rsidRPr="00BC66E9">
              <w:t>0</w:t>
            </w:r>
          </w:p>
        </w:tc>
        <w:tc>
          <w:tcPr>
            <w:tcW w:w="1134" w:type="dxa"/>
          </w:tcPr>
          <w:p w14:paraId="5D4BB409" w14:textId="49A1A867" w:rsidR="008C423F" w:rsidRPr="00BC66E9" w:rsidRDefault="009B3C40" w:rsidP="008C423F">
            <w:pPr>
              <w:pStyle w:val="TABLE-cell"/>
            </w:pPr>
            <w:r w:rsidRPr="00BC66E9">
              <w:t>1</w:t>
            </w:r>
          </w:p>
        </w:tc>
      </w:tr>
      <w:tr w:rsidR="008C423F" w:rsidRPr="00390A1B" w14:paraId="489EA8E5" w14:textId="77777777" w:rsidTr="0050367E">
        <w:trPr>
          <w:cantSplit/>
        </w:trPr>
        <w:tc>
          <w:tcPr>
            <w:tcW w:w="1701" w:type="dxa"/>
          </w:tcPr>
          <w:p w14:paraId="0D93A782" w14:textId="053D5479" w:rsidR="008C423F" w:rsidRPr="00BC66E9" w:rsidRDefault="008C423F" w:rsidP="008C423F">
            <w:pPr>
              <w:pStyle w:val="TABLE-cell"/>
            </w:pPr>
            <w:r w:rsidRPr="00BC66E9">
              <w:t>IEC 60079-5</w:t>
            </w:r>
          </w:p>
        </w:tc>
        <w:tc>
          <w:tcPr>
            <w:tcW w:w="3712" w:type="dxa"/>
            <w:vAlign w:val="center"/>
          </w:tcPr>
          <w:p w14:paraId="748DECE2" w14:textId="507A7BAD" w:rsidR="008C423F" w:rsidRPr="00D67215" w:rsidRDefault="00D67215" w:rsidP="008C423F">
            <w:pPr>
              <w:pStyle w:val="TABLE-cell"/>
              <w:rPr>
                <w:highlight w:val="yellow"/>
              </w:rPr>
            </w:pPr>
            <w:r w:rsidRPr="00D67215">
              <w:t>Equipment protection by powdered filling "q"</w:t>
            </w:r>
          </w:p>
        </w:tc>
        <w:tc>
          <w:tcPr>
            <w:tcW w:w="1250" w:type="dxa"/>
          </w:tcPr>
          <w:p w14:paraId="03C57EF6" w14:textId="2BDA6131" w:rsidR="008C423F" w:rsidRPr="00BC66E9" w:rsidRDefault="008C423F" w:rsidP="008C423F">
            <w:pPr>
              <w:pStyle w:val="TABLE-cell"/>
            </w:pPr>
            <w:r w:rsidRPr="00BC66E9">
              <w:t>2</w:t>
            </w:r>
          </w:p>
        </w:tc>
        <w:tc>
          <w:tcPr>
            <w:tcW w:w="1275" w:type="dxa"/>
          </w:tcPr>
          <w:p w14:paraId="4AA4435C" w14:textId="79BA6376" w:rsidR="008C423F" w:rsidRPr="00BC66E9" w:rsidRDefault="009B3C40" w:rsidP="008C423F">
            <w:pPr>
              <w:pStyle w:val="TABLE-cell"/>
            </w:pPr>
            <w:r w:rsidRPr="00BC66E9">
              <w:t>0</w:t>
            </w:r>
          </w:p>
        </w:tc>
        <w:tc>
          <w:tcPr>
            <w:tcW w:w="1134" w:type="dxa"/>
          </w:tcPr>
          <w:p w14:paraId="1AB90FC5" w14:textId="673B1644" w:rsidR="008C423F" w:rsidRPr="00BC66E9" w:rsidRDefault="008C423F" w:rsidP="008C423F">
            <w:pPr>
              <w:pStyle w:val="TABLE-cell"/>
            </w:pPr>
            <w:r w:rsidRPr="00BC66E9">
              <w:t>2</w:t>
            </w:r>
          </w:p>
        </w:tc>
      </w:tr>
      <w:tr w:rsidR="008C423F" w:rsidRPr="00390A1B" w14:paraId="3D767D27" w14:textId="77777777" w:rsidTr="0050367E">
        <w:trPr>
          <w:cantSplit/>
        </w:trPr>
        <w:tc>
          <w:tcPr>
            <w:tcW w:w="1701" w:type="dxa"/>
          </w:tcPr>
          <w:p w14:paraId="44ECBB26" w14:textId="6725445F" w:rsidR="008C423F" w:rsidRPr="00BC66E9" w:rsidRDefault="008C423F">
            <w:pPr>
              <w:pStyle w:val="TABLE-cell"/>
            </w:pPr>
            <w:r w:rsidRPr="00BC66E9">
              <w:t>IEC 60079-7</w:t>
            </w:r>
          </w:p>
        </w:tc>
        <w:tc>
          <w:tcPr>
            <w:tcW w:w="3712" w:type="dxa"/>
            <w:vAlign w:val="center"/>
          </w:tcPr>
          <w:p w14:paraId="48D47C38" w14:textId="07E959F6" w:rsidR="008C423F" w:rsidRPr="00D67215" w:rsidRDefault="00D67215" w:rsidP="008C423F">
            <w:pPr>
              <w:pStyle w:val="TABLE-cell"/>
              <w:rPr>
                <w:highlight w:val="yellow"/>
              </w:rPr>
            </w:pPr>
            <w:r w:rsidRPr="00D67215">
              <w:t>Equipment protection by increased safety "e"</w:t>
            </w:r>
          </w:p>
        </w:tc>
        <w:tc>
          <w:tcPr>
            <w:tcW w:w="1250" w:type="dxa"/>
          </w:tcPr>
          <w:p w14:paraId="1AAE3AE6" w14:textId="66C7C5E6" w:rsidR="008C423F" w:rsidRPr="00BC66E9" w:rsidRDefault="009B3C40" w:rsidP="008C423F">
            <w:pPr>
              <w:pStyle w:val="TABLE-cell"/>
            </w:pPr>
            <w:r w:rsidRPr="00BC66E9">
              <w:t>8</w:t>
            </w:r>
          </w:p>
        </w:tc>
        <w:tc>
          <w:tcPr>
            <w:tcW w:w="1275" w:type="dxa"/>
          </w:tcPr>
          <w:p w14:paraId="29165921" w14:textId="3B61216B" w:rsidR="008C423F" w:rsidRPr="00BC66E9" w:rsidRDefault="009B3C40" w:rsidP="008C423F">
            <w:pPr>
              <w:pStyle w:val="TABLE-cell"/>
            </w:pPr>
            <w:r w:rsidRPr="00BC66E9">
              <w:t>7</w:t>
            </w:r>
          </w:p>
        </w:tc>
        <w:tc>
          <w:tcPr>
            <w:tcW w:w="1134" w:type="dxa"/>
          </w:tcPr>
          <w:p w14:paraId="59661D14" w14:textId="4BBC487A" w:rsidR="008C423F" w:rsidRPr="00BC66E9" w:rsidRDefault="009B3C40" w:rsidP="008C423F">
            <w:pPr>
              <w:pStyle w:val="TABLE-cell"/>
            </w:pPr>
            <w:r w:rsidRPr="00BC66E9">
              <w:t>15</w:t>
            </w:r>
          </w:p>
        </w:tc>
      </w:tr>
      <w:tr w:rsidR="008C423F" w:rsidRPr="00390A1B" w14:paraId="272C9FAA" w14:textId="77777777" w:rsidTr="0050367E">
        <w:trPr>
          <w:cantSplit/>
        </w:trPr>
        <w:tc>
          <w:tcPr>
            <w:tcW w:w="1701" w:type="dxa"/>
          </w:tcPr>
          <w:p w14:paraId="10C8E67B" w14:textId="337B8352" w:rsidR="008C423F" w:rsidRPr="00BC66E9" w:rsidRDefault="008C423F" w:rsidP="008C423F">
            <w:pPr>
              <w:pStyle w:val="TABLE-cell"/>
            </w:pPr>
            <w:r w:rsidRPr="00BC66E9">
              <w:t>IEC 60079-11</w:t>
            </w:r>
          </w:p>
        </w:tc>
        <w:tc>
          <w:tcPr>
            <w:tcW w:w="3712" w:type="dxa"/>
            <w:vAlign w:val="center"/>
          </w:tcPr>
          <w:p w14:paraId="063EB99B" w14:textId="2CE5E5E5" w:rsidR="008C423F" w:rsidRPr="00D67215" w:rsidRDefault="00D67215" w:rsidP="008C423F">
            <w:pPr>
              <w:pStyle w:val="TABLE-cell"/>
              <w:rPr>
                <w:highlight w:val="yellow"/>
              </w:rPr>
            </w:pPr>
            <w:r w:rsidRPr="00D67215">
              <w:t>Equipment protection by intrinsic safety "i"</w:t>
            </w:r>
          </w:p>
        </w:tc>
        <w:tc>
          <w:tcPr>
            <w:tcW w:w="1250" w:type="dxa"/>
          </w:tcPr>
          <w:p w14:paraId="2F631646" w14:textId="423D3127" w:rsidR="008C423F" w:rsidRPr="00BC66E9" w:rsidRDefault="009B3C40" w:rsidP="008C423F">
            <w:pPr>
              <w:pStyle w:val="TABLE-cell"/>
            </w:pPr>
            <w:r w:rsidRPr="00BC66E9">
              <w:t>0</w:t>
            </w:r>
          </w:p>
        </w:tc>
        <w:tc>
          <w:tcPr>
            <w:tcW w:w="1275" w:type="dxa"/>
          </w:tcPr>
          <w:p w14:paraId="075A404B" w14:textId="46E07862" w:rsidR="008C423F" w:rsidRPr="00BC66E9" w:rsidRDefault="009B3C40" w:rsidP="008C423F">
            <w:pPr>
              <w:pStyle w:val="TABLE-cell"/>
            </w:pPr>
            <w:r w:rsidRPr="00BC66E9">
              <w:t>1</w:t>
            </w:r>
          </w:p>
        </w:tc>
        <w:tc>
          <w:tcPr>
            <w:tcW w:w="1134" w:type="dxa"/>
          </w:tcPr>
          <w:p w14:paraId="2C612DF3" w14:textId="032DDA94" w:rsidR="008C423F" w:rsidRPr="00BC66E9" w:rsidRDefault="009B3C40" w:rsidP="008C423F">
            <w:pPr>
              <w:pStyle w:val="TABLE-cell"/>
            </w:pPr>
            <w:r w:rsidRPr="00BC66E9">
              <w:t>1</w:t>
            </w:r>
          </w:p>
        </w:tc>
      </w:tr>
      <w:tr w:rsidR="009B3C40" w:rsidRPr="00390A1B" w14:paraId="4924E1E7" w14:textId="77777777" w:rsidTr="0050367E">
        <w:trPr>
          <w:cantSplit/>
        </w:trPr>
        <w:tc>
          <w:tcPr>
            <w:tcW w:w="1701" w:type="dxa"/>
          </w:tcPr>
          <w:p w14:paraId="61747A05" w14:textId="31B270B2" w:rsidR="009B3C40" w:rsidRPr="00BC66E9" w:rsidRDefault="009B3C40" w:rsidP="009B3C40">
            <w:pPr>
              <w:pStyle w:val="TABLE-cell"/>
            </w:pPr>
            <w:r w:rsidRPr="00BC66E9">
              <w:t>IEC 60079-28</w:t>
            </w:r>
          </w:p>
        </w:tc>
        <w:tc>
          <w:tcPr>
            <w:tcW w:w="3712" w:type="dxa"/>
            <w:vAlign w:val="center"/>
          </w:tcPr>
          <w:p w14:paraId="4C79F911" w14:textId="10E78976" w:rsidR="009B3C40" w:rsidRPr="00D67215" w:rsidRDefault="00D67215" w:rsidP="009B3C40">
            <w:pPr>
              <w:pStyle w:val="TABLE-cell"/>
              <w:rPr>
                <w:highlight w:val="yellow"/>
              </w:rPr>
            </w:pPr>
            <w:r w:rsidRPr="00D67215">
              <w:t>Protection of equipment and transmission systems using optical radiation</w:t>
            </w:r>
          </w:p>
        </w:tc>
        <w:tc>
          <w:tcPr>
            <w:tcW w:w="1250" w:type="dxa"/>
          </w:tcPr>
          <w:p w14:paraId="7E54E68D" w14:textId="613C3CC2" w:rsidR="009B3C40" w:rsidRPr="00BC66E9" w:rsidRDefault="009B3C40" w:rsidP="009B3C40">
            <w:pPr>
              <w:pStyle w:val="TABLE-cell"/>
            </w:pPr>
            <w:r w:rsidRPr="00BC66E9">
              <w:t>1</w:t>
            </w:r>
          </w:p>
        </w:tc>
        <w:tc>
          <w:tcPr>
            <w:tcW w:w="1275" w:type="dxa"/>
          </w:tcPr>
          <w:p w14:paraId="1A1DA636" w14:textId="3481B0E4" w:rsidR="009B3C40" w:rsidRPr="00BC66E9" w:rsidRDefault="009B3C40" w:rsidP="009B3C40">
            <w:pPr>
              <w:pStyle w:val="TABLE-cell"/>
            </w:pPr>
            <w:r w:rsidRPr="00BC66E9">
              <w:t>0</w:t>
            </w:r>
          </w:p>
        </w:tc>
        <w:tc>
          <w:tcPr>
            <w:tcW w:w="1134" w:type="dxa"/>
          </w:tcPr>
          <w:p w14:paraId="7E7E2A2C" w14:textId="0F59E11C" w:rsidR="009B3C40" w:rsidRPr="00BC66E9" w:rsidRDefault="009B3C40" w:rsidP="009B3C40">
            <w:pPr>
              <w:pStyle w:val="TABLE-cell"/>
            </w:pPr>
            <w:r w:rsidRPr="00BC66E9">
              <w:t>1</w:t>
            </w:r>
          </w:p>
        </w:tc>
      </w:tr>
    </w:tbl>
    <w:p w14:paraId="5AB36918" w14:textId="77777777" w:rsidR="00E06D87" w:rsidRPr="00390A1B" w:rsidRDefault="00E06D87" w:rsidP="002E5FFB">
      <w:pPr>
        <w:pStyle w:val="Heading2"/>
      </w:pPr>
      <w:bookmarkStart w:id="152" w:name="_Toc85010547"/>
      <w:r w:rsidRPr="00390A1B">
        <w:t>National accreditation</w:t>
      </w:r>
      <w:bookmarkEnd w:id="152"/>
    </w:p>
    <w:p w14:paraId="1BA79AFC" w14:textId="480B70B9" w:rsidR="003229FA" w:rsidRPr="001F7321" w:rsidRDefault="003229FA" w:rsidP="003229FA">
      <w:pPr>
        <w:pStyle w:val="PARAGRAPH"/>
      </w:pPr>
      <w:r w:rsidRPr="001F7321">
        <w:t xml:space="preserve">The national accreditation certification for ISO/IEC 17025 is shown in </w:t>
      </w:r>
      <w:r w:rsidRPr="00ED6D4C">
        <w:fldChar w:fldCharType="begin"/>
      </w:r>
      <w:r w:rsidRPr="001F7321">
        <w:instrText xml:space="preserve"> REF _Ref40100813 \r \h </w:instrText>
      </w:r>
      <w:r w:rsidRPr="00ED6D4C">
        <w:fldChar w:fldCharType="separate"/>
      </w:r>
      <w:r w:rsidR="00CD06C2" w:rsidRPr="00BC66E9">
        <w:t>Annex D</w:t>
      </w:r>
      <w:r w:rsidRPr="00ED6D4C">
        <w:fldChar w:fldCharType="end"/>
      </w:r>
      <w:r w:rsidRPr="001F7321">
        <w:t>.</w:t>
      </w:r>
    </w:p>
    <w:p w14:paraId="46FE0284" w14:textId="77777777" w:rsidR="00E06D87" w:rsidRPr="002D72BB" w:rsidRDefault="00236B8B" w:rsidP="002E5FFB">
      <w:pPr>
        <w:pStyle w:val="Heading2"/>
      </w:pPr>
      <w:bookmarkStart w:id="153" w:name="_Toc85010548"/>
      <w:r w:rsidRPr="002D72BB">
        <w:t>Calibration</w:t>
      </w:r>
      <w:bookmarkEnd w:id="153"/>
    </w:p>
    <w:p w14:paraId="19B36F0D" w14:textId="3910290B" w:rsidR="00E367A8" w:rsidRPr="00F43340" w:rsidRDefault="00A0424F" w:rsidP="00E367A8">
      <w:pPr>
        <w:pStyle w:val="PARAGRAPH"/>
      </w:pPr>
      <w:r w:rsidRPr="00F43340">
        <w:t>Calibration is described in procedure FB/P-23-2018.</w:t>
      </w:r>
      <w:r w:rsidR="00AF0A86" w:rsidRPr="00F43340">
        <w:t xml:space="preserve"> </w:t>
      </w:r>
      <w:r w:rsidR="00F43340" w:rsidRPr="00F43340">
        <w:t>Samples were taken on a coulomb meter, multimeter and micrometer carried out. The test devices were validly calibrated.</w:t>
      </w:r>
    </w:p>
    <w:p w14:paraId="13B80B2F" w14:textId="77777777" w:rsidR="00E367A8" w:rsidRPr="001F7321" w:rsidRDefault="00E06D87" w:rsidP="00E367A8">
      <w:pPr>
        <w:pStyle w:val="Heading2"/>
      </w:pPr>
      <w:r w:rsidRPr="001F7321">
        <w:t xml:space="preserve"> </w:t>
      </w:r>
      <w:bookmarkStart w:id="154" w:name="_Toc401138980"/>
      <w:bookmarkStart w:id="155" w:name="_Toc422499954"/>
      <w:bookmarkStart w:id="156" w:name="_Toc85010549"/>
      <w:r w:rsidR="00E367A8" w:rsidRPr="001F7321">
        <w:t>Tests</w:t>
      </w:r>
      <w:bookmarkEnd w:id="154"/>
      <w:bookmarkEnd w:id="155"/>
      <w:r w:rsidR="006A2A14" w:rsidRPr="001F7321">
        <w:t xml:space="preserve"> witnessed during the assessment visit</w:t>
      </w:r>
      <w:bookmarkEnd w:id="156"/>
    </w:p>
    <w:p w14:paraId="1691CC2A" w14:textId="046E8FF7" w:rsidR="00E367A8" w:rsidRDefault="00E367A8" w:rsidP="00E367A8">
      <w:pPr>
        <w:pStyle w:val="PARAGRAPH"/>
      </w:pPr>
      <w:r w:rsidRPr="00035B1A">
        <w:t>The following tests were witnessed during the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126"/>
        <w:gridCol w:w="3955"/>
        <w:gridCol w:w="1521"/>
      </w:tblGrid>
      <w:tr w:rsidR="00E367A8" w:rsidRPr="00AC5BCA" w14:paraId="1236F373" w14:textId="77777777" w:rsidTr="00577BEC">
        <w:trPr>
          <w:tblHeader/>
        </w:trPr>
        <w:tc>
          <w:tcPr>
            <w:tcW w:w="2458" w:type="dxa"/>
          </w:tcPr>
          <w:p w14:paraId="725222AC" w14:textId="77777777" w:rsidR="00E367A8" w:rsidRPr="00BC66E9" w:rsidRDefault="00E367A8" w:rsidP="00F2226F">
            <w:pPr>
              <w:pStyle w:val="TABLE-col-heading"/>
              <w:rPr>
                <w:b w:val="0"/>
                <w:bCs w:val="0"/>
                <w:sz w:val="20"/>
                <w:szCs w:val="20"/>
              </w:rPr>
            </w:pPr>
            <w:bookmarkStart w:id="157" w:name="_Hlk75763866"/>
            <w:bookmarkStart w:id="158" w:name="_GoBack" w:colFirst="0" w:colLast="3"/>
            <w:r w:rsidRPr="00BC66E9">
              <w:rPr>
                <w:b w:val="0"/>
                <w:bCs w:val="0"/>
                <w:sz w:val="20"/>
                <w:szCs w:val="20"/>
              </w:rPr>
              <w:t xml:space="preserve">Standard </w:t>
            </w:r>
            <w:r w:rsidR="00732A63" w:rsidRPr="00BC66E9">
              <w:rPr>
                <w:b w:val="0"/>
                <w:bCs w:val="0"/>
                <w:sz w:val="20"/>
                <w:szCs w:val="20"/>
              </w:rPr>
              <w:t>and edition</w:t>
            </w:r>
          </w:p>
        </w:tc>
        <w:tc>
          <w:tcPr>
            <w:tcW w:w="1126" w:type="dxa"/>
          </w:tcPr>
          <w:p w14:paraId="54092242" w14:textId="77777777" w:rsidR="00E367A8" w:rsidRPr="00BC66E9" w:rsidRDefault="00E367A8" w:rsidP="00F2226F">
            <w:pPr>
              <w:pStyle w:val="TABLE-col-heading"/>
              <w:rPr>
                <w:b w:val="0"/>
                <w:bCs w:val="0"/>
                <w:sz w:val="20"/>
                <w:szCs w:val="20"/>
              </w:rPr>
            </w:pPr>
            <w:r w:rsidRPr="00BC66E9">
              <w:rPr>
                <w:b w:val="0"/>
                <w:bCs w:val="0"/>
                <w:sz w:val="20"/>
                <w:szCs w:val="20"/>
              </w:rPr>
              <w:t>Clause number</w:t>
            </w:r>
          </w:p>
        </w:tc>
        <w:tc>
          <w:tcPr>
            <w:tcW w:w="3955" w:type="dxa"/>
          </w:tcPr>
          <w:p w14:paraId="7D742EE4" w14:textId="77777777" w:rsidR="00E367A8" w:rsidRPr="00BC66E9" w:rsidRDefault="00E367A8" w:rsidP="00F2226F">
            <w:pPr>
              <w:pStyle w:val="TABLE-col-heading"/>
              <w:rPr>
                <w:b w:val="0"/>
                <w:bCs w:val="0"/>
                <w:sz w:val="20"/>
                <w:szCs w:val="20"/>
              </w:rPr>
            </w:pPr>
            <w:r w:rsidRPr="00BC66E9">
              <w:rPr>
                <w:b w:val="0"/>
                <w:bCs w:val="0"/>
                <w:sz w:val="20"/>
                <w:szCs w:val="20"/>
              </w:rPr>
              <w:t>Test</w:t>
            </w:r>
          </w:p>
        </w:tc>
        <w:tc>
          <w:tcPr>
            <w:tcW w:w="1521" w:type="dxa"/>
          </w:tcPr>
          <w:p w14:paraId="6D37D6C3" w14:textId="77777777" w:rsidR="00E367A8" w:rsidRPr="00AC5BCA" w:rsidRDefault="00E367A8" w:rsidP="00F2226F">
            <w:pPr>
              <w:pStyle w:val="TABLE-col-heading"/>
              <w:rPr>
                <w:b w:val="0"/>
                <w:bCs w:val="0"/>
                <w:sz w:val="20"/>
                <w:szCs w:val="20"/>
                <w:highlight w:val="yellow"/>
              </w:rPr>
            </w:pPr>
            <w:r w:rsidRPr="007B2F1E">
              <w:rPr>
                <w:b w:val="0"/>
                <w:bCs w:val="0"/>
                <w:sz w:val="20"/>
                <w:szCs w:val="20"/>
              </w:rPr>
              <w:t>Comments</w:t>
            </w:r>
          </w:p>
        </w:tc>
      </w:tr>
      <w:bookmarkEnd w:id="158"/>
      <w:tr w:rsidR="00FE7A63" w:rsidRPr="00BD6E18" w14:paraId="7F4B8DC5" w14:textId="77777777" w:rsidTr="007B2F1E">
        <w:tc>
          <w:tcPr>
            <w:tcW w:w="2458" w:type="dxa"/>
          </w:tcPr>
          <w:p w14:paraId="4AE45AB7" w14:textId="06EE03C0" w:rsidR="00E05539" w:rsidRPr="00ED6D4C" w:rsidRDefault="00E05539" w:rsidP="00BC66E9">
            <w:pPr>
              <w:jc w:val="left"/>
            </w:pPr>
            <w:r w:rsidRPr="00BC66E9">
              <w:t>IEC 60079-0</w:t>
            </w:r>
            <w:r w:rsidR="00FE7A63">
              <w:t>: Edition 7</w:t>
            </w:r>
          </w:p>
        </w:tc>
        <w:tc>
          <w:tcPr>
            <w:tcW w:w="1126" w:type="dxa"/>
          </w:tcPr>
          <w:p w14:paraId="35790D3A" w14:textId="35C1B164" w:rsidR="00E05539" w:rsidRPr="00BC66E9" w:rsidRDefault="00E05539" w:rsidP="0037731E">
            <w:pPr>
              <w:pStyle w:val="TABLE-col-heading"/>
              <w:rPr>
                <w:b w:val="0"/>
                <w:bCs w:val="0"/>
                <w:sz w:val="20"/>
                <w:szCs w:val="20"/>
              </w:rPr>
            </w:pPr>
            <w:r w:rsidRPr="00BC66E9">
              <w:rPr>
                <w:b w:val="0"/>
                <w:bCs w:val="0"/>
                <w:sz w:val="20"/>
                <w:szCs w:val="20"/>
              </w:rPr>
              <w:t>26.17</w:t>
            </w:r>
          </w:p>
        </w:tc>
        <w:tc>
          <w:tcPr>
            <w:tcW w:w="3955" w:type="dxa"/>
          </w:tcPr>
          <w:p w14:paraId="7FFD2F60" w14:textId="7E180AEC" w:rsidR="00E05539" w:rsidRPr="00BC66E9" w:rsidRDefault="00E05539" w:rsidP="0037731E">
            <w:pPr>
              <w:pStyle w:val="TABLE-col-heading"/>
              <w:rPr>
                <w:b w:val="0"/>
                <w:bCs w:val="0"/>
                <w:sz w:val="20"/>
                <w:szCs w:val="20"/>
              </w:rPr>
            </w:pPr>
            <w:r w:rsidRPr="00BC66E9">
              <w:rPr>
                <w:b w:val="0"/>
                <w:bCs w:val="0"/>
                <w:sz w:val="20"/>
                <w:szCs w:val="20"/>
              </w:rPr>
              <w:t>Transferred charge test on a sample for IIC</w:t>
            </w:r>
          </w:p>
        </w:tc>
        <w:tc>
          <w:tcPr>
            <w:tcW w:w="1521" w:type="dxa"/>
          </w:tcPr>
          <w:p w14:paraId="2F0F76C1" w14:textId="0055D8DC" w:rsidR="00E05539" w:rsidRPr="00BC66E9" w:rsidRDefault="00140D88" w:rsidP="0037731E">
            <w:pPr>
              <w:pStyle w:val="TABLE-col-heading"/>
              <w:rPr>
                <w:b w:val="0"/>
                <w:bCs w:val="0"/>
                <w:sz w:val="20"/>
                <w:szCs w:val="20"/>
              </w:rPr>
            </w:pPr>
            <w:r w:rsidRPr="00140D88">
              <w:rPr>
                <w:rFonts w:hint="eastAsia"/>
                <w:b w:val="0"/>
                <w:bCs w:val="0"/>
                <w:sz w:val="20"/>
                <w:szCs w:val="20"/>
              </w:rPr>
              <w:t>measured coulombs</w:t>
            </w:r>
            <w:r w:rsidRPr="00140D88">
              <w:rPr>
                <w:rFonts w:hint="eastAsia"/>
                <w:b w:val="0"/>
                <w:bCs w:val="0"/>
                <w:sz w:val="20"/>
                <w:szCs w:val="20"/>
              </w:rPr>
              <w:t>：</w:t>
            </w:r>
            <w:r w:rsidRPr="00140D88">
              <w:rPr>
                <w:rFonts w:hint="eastAsia"/>
                <w:b w:val="0"/>
                <w:bCs w:val="0"/>
                <w:sz w:val="20"/>
                <w:szCs w:val="20"/>
              </w:rPr>
              <w:t>4.7nC</w:t>
            </w:r>
          </w:p>
        </w:tc>
      </w:tr>
      <w:tr w:rsidR="00FE7A63" w:rsidRPr="00BD6E18" w14:paraId="07C7B6FC" w14:textId="77777777" w:rsidTr="007B2F1E">
        <w:tc>
          <w:tcPr>
            <w:tcW w:w="2458" w:type="dxa"/>
          </w:tcPr>
          <w:p w14:paraId="1FEBB726" w14:textId="53FD4CE3" w:rsidR="00E05539" w:rsidRPr="00BD6E18" w:rsidRDefault="00E05539" w:rsidP="00BC66E9">
            <w:pPr>
              <w:jc w:val="left"/>
            </w:pPr>
            <w:r w:rsidRPr="00BC66E9">
              <w:t>IEC 60079-1</w:t>
            </w:r>
            <w:r w:rsidR="00FE7A63">
              <w:t>: Edition 7</w:t>
            </w:r>
          </w:p>
        </w:tc>
        <w:tc>
          <w:tcPr>
            <w:tcW w:w="1126" w:type="dxa"/>
          </w:tcPr>
          <w:p w14:paraId="30DDEFCB" w14:textId="1CA2C445" w:rsidR="00E05539" w:rsidRPr="00BC66E9" w:rsidRDefault="00E05539" w:rsidP="0037731E">
            <w:pPr>
              <w:pStyle w:val="TABLE-col-heading"/>
              <w:rPr>
                <w:b w:val="0"/>
                <w:bCs w:val="0"/>
                <w:sz w:val="20"/>
                <w:szCs w:val="20"/>
              </w:rPr>
            </w:pPr>
            <w:r w:rsidRPr="00BC66E9">
              <w:rPr>
                <w:b w:val="0"/>
                <w:bCs w:val="0"/>
                <w:sz w:val="20"/>
                <w:szCs w:val="20"/>
              </w:rPr>
              <w:t>15.2.2 and 15.2.3.3</w:t>
            </w:r>
          </w:p>
        </w:tc>
        <w:tc>
          <w:tcPr>
            <w:tcW w:w="3955" w:type="dxa"/>
          </w:tcPr>
          <w:p w14:paraId="4D45010F" w14:textId="24C9635C" w:rsidR="00E05539" w:rsidRPr="00BD6E18" w:rsidRDefault="00E05539" w:rsidP="00BC66E9">
            <w:pPr>
              <w:jc w:val="left"/>
            </w:pPr>
            <w:r w:rsidRPr="00BC66E9">
              <w:t>Determination of explosion pressure IIB /: Overpressure test – Second method (dynamic) for IIB</w:t>
            </w:r>
          </w:p>
        </w:tc>
        <w:tc>
          <w:tcPr>
            <w:tcW w:w="1521" w:type="dxa"/>
          </w:tcPr>
          <w:p w14:paraId="6B466CC5" w14:textId="5051CD58" w:rsidR="00E05539" w:rsidRPr="00BC66E9" w:rsidRDefault="00140D88" w:rsidP="0037731E">
            <w:pPr>
              <w:pStyle w:val="TABLE-col-heading"/>
              <w:rPr>
                <w:b w:val="0"/>
                <w:bCs w:val="0"/>
                <w:sz w:val="20"/>
                <w:szCs w:val="20"/>
              </w:rPr>
            </w:pPr>
            <w:r w:rsidRPr="00140D88">
              <w:rPr>
                <w:b w:val="0"/>
                <w:bCs w:val="0"/>
                <w:sz w:val="20"/>
                <w:szCs w:val="20"/>
              </w:rPr>
              <w:t>measured</w:t>
            </w:r>
            <w:r w:rsidRPr="00140D88">
              <w:rPr>
                <w:rFonts w:hint="eastAsia"/>
                <w:b w:val="0"/>
                <w:bCs w:val="0"/>
                <w:sz w:val="20"/>
                <w:szCs w:val="20"/>
              </w:rPr>
              <w:t xml:space="preserve"> </w:t>
            </w:r>
            <w:r>
              <w:rPr>
                <w:b w:val="0"/>
                <w:bCs w:val="0"/>
                <w:sz w:val="20"/>
                <w:szCs w:val="20"/>
              </w:rPr>
              <w:t>r</w:t>
            </w:r>
            <w:r w:rsidRPr="00140D88">
              <w:rPr>
                <w:rFonts w:hint="eastAsia"/>
                <w:b w:val="0"/>
                <w:bCs w:val="0"/>
                <w:sz w:val="20"/>
                <w:szCs w:val="20"/>
              </w:rPr>
              <w:t>eference pressure</w:t>
            </w:r>
            <w:r w:rsidRPr="00140D88">
              <w:rPr>
                <w:rFonts w:hint="eastAsia"/>
                <w:b w:val="0"/>
                <w:bCs w:val="0"/>
                <w:sz w:val="20"/>
                <w:szCs w:val="20"/>
              </w:rPr>
              <w:t>：</w:t>
            </w:r>
            <w:r w:rsidRPr="00140D88">
              <w:rPr>
                <w:rFonts w:hint="eastAsia"/>
                <w:b w:val="0"/>
                <w:bCs w:val="0"/>
                <w:sz w:val="20"/>
                <w:szCs w:val="20"/>
              </w:rPr>
              <w:t>442kPa</w:t>
            </w:r>
          </w:p>
        </w:tc>
      </w:tr>
      <w:tr w:rsidR="00FE7A63" w:rsidRPr="00BD6E18" w14:paraId="1DD73BC4" w14:textId="77777777" w:rsidTr="007B2F1E">
        <w:tc>
          <w:tcPr>
            <w:tcW w:w="2458" w:type="dxa"/>
          </w:tcPr>
          <w:p w14:paraId="2E93A05F" w14:textId="1DCB54A9" w:rsidR="00E05539" w:rsidRPr="00BD6E18" w:rsidRDefault="00B53242" w:rsidP="00BC66E9">
            <w:pPr>
              <w:jc w:val="left"/>
            </w:pPr>
            <w:r w:rsidRPr="00BC66E9">
              <w:t>IEC 60079-2</w:t>
            </w:r>
            <w:r w:rsidR="00FE7A63">
              <w:t>: Edition 6</w:t>
            </w:r>
          </w:p>
        </w:tc>
        <w:tc>
          <w:tcPr>
            <w:tcW w:w="1126" w:type="dxa"/>
          </w:tcPr>
          <w:p w14:paraId="707C367F" w14:textId="6E8F1ABB" w:rsidR="00E05539" w:rsidRPr="00BC66E9" w:rsidRDefault="00B53242" w:rsidP="0037731E">
            <w:pPr>
              <w:pStyle w:val="TABLE-col-heading"/>
              <w:rPr>
                <w:b w:val="0"/>
                <w:bCs w:val="0"/>
                <w:sz w:val="20"/>
                <w:szCs w:val="20"/>
              </w:rPr>
            </w:pPr>
            <w:r w:rsidRPr="00BC66E9">
              <w:rPr>
                <w:b w:val="0"/>
                <w:bCs w:val="0"/>
                <w:sz w:val="20"/>
                <w:szCs w:val="20"/>
              </w:rPr>
              <w:t>16.5</w:t>
            </w:r>
          </w:p>
        </w:tc>
        <w:tc>
          <w:tcPr>
            <w:tcW w:w="3955" w:type="dxa"/>
          </w:tcPr>
          <w:p w14:paraId="6843AC1B" w14:textId="6903EE50" w:rsidR="00E05539" w:rsidRPr="00BC66E9" w:rsidRDefault="00B53242" w:rsidP="0037731E">
            <w:pPr>
              <w:pStyle w:val="TABLE-col-heading"/>
              <w:rPr>
                <w:b w:val="0"/>
                <w:bCs w:val="0"/>
                <w:sz w:val="20"/>
                <w:szCs w:val="20"/>
              </w:rPr>
            </w:pPr>
            <w:r w:rsidRPr="00BC66E9">
              <w:rPr>
                <w:b w:val="0"/>
                <w:bCs w:val="0"/>
                <w:sz w:val="20"/>
                <w:szCs w:val="20"/>
              </w:rPr>
              <w:t>Purging and dilution tests for a pressurized enclosure with an internal source of release for IIC</w:t>
            </w:r>
          </w:p>
        </w:tc>
        <w:tc>
          <w:tcPr>
            <w:tcW w:w="1521" w:type="dxa"/>
          </w:tcPr>
          <w:p w14:paraId="072E7F53" w14:textId="4F5187DC" w:rsidR="00E05539" w:rsidRPr="00BC66E9" w:rsidRDefault="00140D88" w:rsidP="0037731E">
            <w:pPr>
              <w:pStyle w:val="TABLE-col-heading"/>
              <w:rPr>
                <w:b w:val="0"/>
                <w:bCs w:val="0"/>
                <w:sz w:val="20"/>
                <w:szCs w:val="20"/>
              </w:rPr>
            </w:pPr>
            <w:r w:rsidRPr="00140D88">
              <w:rPr>
                <w:b w:val="0"/>
                <w:bCs w:val="0"/>
                <w:sz w:val="20"/>
                <w:szCs w:val="20"/>
              </w:rPr>
              <w:t>After 30min, the concentration of CO2 and He are 0.20% and 0.10%.</w:t>
            </w:r>
          </w:p>
        </w:tc>
      </w:tr>
      <w:tr w:rsidR="00FE7A63" w:rsidRPr="00BD6E18" w14:paraId="43BD97B4" w14:textId="77777777" w:rsidTr="007B2F1E">
        <w:tc>
          <w:tcPr>
            <w:tcW w:w="2458" w:type="dxa"/>
          </w:tcPr>
          <w:p w14:paraId="57475775" w14:textId="3C953345" w:rsidR="00E05539" w:rsidRPr="00BD6E18" w:rsidRDefault="00B53242" w:rsidP="00BC66E9">
            <w:r w:rsidRPr="00BC66E9">
              <w:t>IEC 60079-11</w:t>
            </w:r>
            <w:r w:rsidR="00FE7A63">
              <w:t>: Edition 6</w:t>
            </w:r>
          </w:p>
        </w:tc>
        <w:tc>
          <w:tcPr>
            <w:tcW w:w="1126" w:type="dxa"/>
          </w:tcPr>
          <w:p w14:paraId="66F3128C" w14:textId="34F602BD" w:rsidR="00E05539" w:rsidRPr="00BC66E9" w:rsidRDefault="00B53242" w:rsidP="0037731E">
            <w:pPr>
              <w:pStyle w:val="TABLE-col-heading"/>
              <w:rPr>
                <w:b w:val="0"/>
                <w:bCs w:val="0"/>
                <w:sz w:val="20"/>
                <w:szCs w:val="20"/>
              </w:rPr>
            </w:pPr>
            <w:r w:rsidRPr="00BC66E9">
              <w:rPr>
                <w:b w:val="0"/>
                <w:bCs w:val="0"/>
                <w:sz w:val="20"/>
                <w:szCs w:val="20"/>
              </w:rPr>
              <w:t>10.8</w:t>
            </w:r>
          </w:p>
        </w:tc>
        <w:tc>
          <w:tcPr>
            <w:tcW w:w="3955" w:type="dxa"/>
          </w:tcPr>
          <w:p w14:paraId="161B660B" w14:textId="0EFFC21E" w:rsidR="00E05539" w:rsidRPr="00BD6E18" w:rsidRDefault="00B53242" w:rsidP="00BC66E9">
            <w:r w:rsidRPr="00BC66E9">
              <w:t>Type tests for diode safety barriers and safety shunts Um = 230 Vac</w:t>
            </w:r>
          </w:p>
        </w:tc>
        <w:tc>
          <w:tcPr>
            <w:tcW w:w="1521" w:type="dxa"/>
          </w:tcPr>
          <w:p w14:paraId="34267E07" w14:textId="7F601B9C" w:rsidR="00E05539" w:rsidRPr="00BC66E9" w:rsidRDefault="00140D88" w:rsidP="0037731E">
            <w:pPr>
              <w:pStyle w:val="TABLE-col-heading"/>
              <w:rPr>
                <w:b w:val="0"/>
                <w:bCs w:val="0"/>
                <w:sz w:val="20"/>
                <w:szCs w:val="20"/>
              </w:rPr>
            </w:pPr>
            <w:r w:rsidRPr="00140D88">
              <w:rPr>
                <w:b w:val="0"/>
                <w:bCs w:val="0"/>
                <w:sz w:val="20"/>
                <w:szCs w:val="20"/>
              </w:rPr>
              <w:t xml:space="preserve">Zener voltage before the test: 5.64V; pulse current: 25.6A; </w:t>
            </w:r>
            <w:r w:rsidRPr="00140D88">
              <w:rPr>
                <w:b w:val="0"/>
                <w:bCs w:val="0"/>
                <w:sz w:val="20"/>
                <w:szCs w:val="20"/>
              </w:rPr>
              <w:lastRenderedPageBreak/>
              <w:t>voltage test voltage after the test, 5.63V</w:t>
            </w:r>
          </w:p>
        </w:tc>
      </w:tr>
      <w:tr w:rsidR="00FE7A63" w:rsidRPr="00BD6E18" w14:paraId="3F990A0C" w14:textId="77777777" w:rsidTr="007B2F1E">
        <w:tc>
          <w:tcPr>
            <w:tcW w:w="2458" w:type="dxa"/>
            <w:vAlign w:val="bottom"/>
          </w:tcPr>
          <w:p w14:paraId="612638F3" w14:textId="2783005B" w:rsidR="00FE7A63" w:rsidRPr="00BD6E18" w:rsidRDefault="00FE7A63" w:rsidP="00BC66E9">
            <w:r w:rsidRPr="00BC66E9">
              <w:lastRenderedPageBreak/>
              <w:t>IEC 60079-31:</w:t>
            </w:r>
            <w:r>
              <w:t xml:space="preserve"> Edition 2</w:t>
            </w:r>
          </w:p>
        </w:tc>
        <w:tc>
          <w:tcPr>
            <w:tcW w:w="1126" w:type="dxa"/>
          </w:tcPr>
          <w:p w14:paraId="1263A8A2" w14:textId="791554A2" w:rsidR="00FE7A63" w:rsidRPr="00BC66E9" w:rsidRDefault="00FE7A63" w:rsidP="00FE7A63">
            <w:pPr>
              <w:pStyle w:val="TABLE-col-heading"/>
              <w:rPr>
                <w:b w:val="0"/>
                <w:bCs w:val="0"/>
                <w:sz w:val="20"/>
                <w:szCs w:val="20"/>
              </w:rPr>
            </w:pPr>
            <w:r w:rsidRPr="00BC66E9">
              <w:rPr>
                <w:b w:val="0"/>
                <w:bCs w:val="0"/>
                <w:sz w:val="20"/>
                <w:szCs w:val="20"/>
              </w:rPr>
              <w:t>6.1.2</w:t>
            </w:r>
          </w:p>
        </w:tc>
        <w:tc>
          <w:tcPr>
            <w:tcW w:w="3955" w:type="dxa"/>
          </w:tcPr>
          <w:p w14:paraId="144906FA" w14:textId="32776DFB" w:rsidR="00FE7A63" w:rsidRPr="00BD6E18" w:rsidRDefault="00FE7A63" w:rsidP="00BC66E9">
            <w:r w:rsidRPr="00BC66E9">
              <w:t>Thermal tests for “ta” testing</w:t>
            </w:r>
          </w:p>
        </w:tc>
        <w:tc>
          <w:tcPr>
            <w:tcW w:w="1521" w:type="dxa"/>
          </w:tcPr>
          <w:p w14:paraId="509D5A2B" w14:textId="0DB649AD" w:rsidR="00FE7A63" w:rsidRPr="00BC66E9" w:rsidRDefault="00140D88" w:rsidP="00FE7A63">
            <w:pPr>
              <w:pStyle w:val="TABLE-col-heading"/>
              <w:rPr>
                <w:b w:val="0"/>
                <w:bCs w:val="0"/>
                <w:sz w:val="20"/>
                <w:szCs w:val="20"/>
              </w:rPr>
            </w:pPr>
            <w:r w:rsidRPr="00140D88">
              <w:rPr>
                <w:rFonts w:hint="eastAsia"/>
                <w:b w:val="0"/>
                <w:bCs w:val="0"/>
                <w:sz w:val="20"/>
                <w:szCs w:val="20"/>
              </w:rPr>
              <w:t xml:space="preserve">The </w:t>
            </w:r>
            <w:r>
              <w:rPr>
                <w:b w:val="0"/>
                <w:bCs w:val="0"/>
                <w:sz w:val="20"/>
                <w:szCs w:val="20"/>
              </w:rPr>
              <w:t xml:space="preserve">max. </w:t>
            </w:r>
            <w:r w:rsidRPr="00140D88">
              <w:rPr>
                <w:rFonts w:hint="eastAsia"/>
                <w:b w:val="0"/>
                <w:bCs w:val="0"/>
                <w:sz w:val="20"/>
                <w:szCs w:val="20"/>
              </w:rPr>
              <w:t>internal component temperature is 33.8</w:t>
            </w:r>
            <w:r w:rsidRPr="00140D88">
              <w:rPr>
                <w:rFonts w:hint="eastAsia"/>
                <w:b w:val="0"/>
                <w:bCs w:val="0"/>
                <w:sz w:val="20"/>
                <w:szCs w:val="20"/>
              </w:rPr>
              <w:t>℃</w:t>
            </w:r>
            <w:r w:rsidRPr="00140D88">
              <w:rPr>
                <w:rFonts w:hint="eastAsia"/>
                <w:b w:val="0"/>
                <w:bCs w:val="0"/>
                <w:sz w:val="20"/>
                <w:szCs w:val="20"/>
              </w:rPr>
              <w:t xml:space="preserve"> when the ambient temperature is 23.5</w:t>
            </w:r>
            <w:r w:rsidRPr="00140D88">
              <w:rPr>
                <w:rFonts w:hint="eastAsia"/>
                <w:b w:val="0"/>
                <w:bCs w:val="0"/>
                <w:sz w:val="20"/>
                <w:szCs w:val="20"/>
              </w:rPr>
              <w:t>℃</w:t>
            </w:r>
            <w:r w:rsidRPr="00140D88">
              <w:rPr>
                <w:rFonts w:hint="eastAsia"/>
                <w:b w:val="0"/>
                <w:bCs w:val="0"/>
                <w:sz w:val="20"/>
                <w:szCs w:val="20"/>
              </w:rPr>
              <w:t>.</w:t>
            </w:r>
          </w:p>
        </w:tc>
      </w:tr>
    </w:tbl>
    <w:p w14:paraId="6D2353CF" w14:textId="13120079" w:rsidR="00E367A8" w:rsidRPr="00BD6E18" w:rsidRDefault="00E367A8" w:rsidP="00E367A8">
      <w:pPr>
        <w:pStyle w:val="PARAGRAPH"/>
      </w:pPr>
    </w:p>
    <w:p w14:paraId="7F532A26" w14:textId="77777777" w:rsidR="00E367A8" w:rsidRPr="00CE0CC6" w:rsidRDefault="00E367A8" w:rsidP="00E367A8">
      <w:pPr>
        <w:pStyle w:val="Heading2"/>
        <w:rPr>
          <w:lang w:eastAsia="ru-RU"/>
        </w:rPr>
      </w:pPr>
      <w:bookmarkStart w:id="159" w:name="_Toc85010550"/>
      <w:bookmarkEnd w:id="157"/>
      <w:r w:rsidRPr="00CE0CC6">
        <w:rPr>
          <w:lang w:eastAsia="ru-RU"/>
        </w:rPr>
        <w:t>Participation in IECEx Proficiency Testing Program</w:t>
      </w:r>
      <w:r w:rsidR="008D307A" w:rsidRPr="00CE0CC6">
        <w:rPr>
          <w:lang w:eastAsia="ru-RU"/>
        </w:rPr>
        <w:t>s</w:t>
      </w:r>
      <w:bookmarkEnd w:id="159"/>
    </w:p>
    <w:p w14:paraId="3485010C" w14:textId="587ECACF" w:rsidR="00A41C25" w:rsidRPr="006E15D8" w:rsidRDefault="00A41C25" w:rsidP="00A41C25">
      <w:pPr>
        <w:pStyle w:val="PARAGRAPH"/>
        <w:rPr>
          <w:lang w:eastAsia="ru-RU"/>
        </w:rPr>
      </w:pPr>
      <w:r w:rsidRPr="006E15D8">
        <w:rPr>
          <w:lang w:eastAsia="ru-RU"/>
        </w:rPr>
        <w:t xml:space="preserve">Program: PTB Ex PT Scheme </w:t>
      </w:r>
    </w:p>
    <w:p w14:paraId="2B0D0CA3" w14:textId="7F528E75" w:rsidR="00226AC2" w:rsidRPr="006E15D8" w:rsidRDefault="00226AC2" w:rsidP="00226AC2">
      <w:pPr>
        <w:pStyle w:val="NOTE"/>
        <w:rPr>
          <w:lang w:eastAsia="ru-RU"/>
        </w:rPr>
      </w:pPr>
      <w:r w:rsidRPr="006E15D8">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6E15D8" w14:paraId="3721A3F2" w14:textId="77777777" w:rsidTr="00DE2EF2">
        <w:tc>
          <w:tcPr>
            <w:tcW w:w="2235" w:type="dxa"/>
          </w:tcPr>
          <w:p w14:paraId="45BA754A" w14:textId="77777777" w:rsidR="00DE2EF2" w:rsidRPr="006E15D8" w:rsidRDefault="00DE2EF2" w:rsidP="00DE2EF2">
            <w:pPr>
              <w:pStyle w:val="TABLE-col-heading"/>
            </w:pPr>
            <w:r w:rsidRPr="006E15D8">
              <w:t>Year</w:t>
            </w:r>
            <w:r w:rsidR="006A2A14" w:rsidRPr="006E15D8">
              <w:t>(s)</w:t>
            </w:r>
            <w:r w:rsidRPr="006E15D8">
              <w:t xml:space="preserve"> of participation</w:t>
            </w:r>
          </w:p>
        </w:tc>
        <w:tc>
          <w:tcPr>
            <w:tcW w:w="3827" w:type="dxa"/>
          </w:tcPr>
          <w:p w14:paraId="1D327CD0" w14:textId="77777777" w:rsidR="00DE2EF2" w:rsidRPr="006E15D8" w:rsidRDefault="00DE2EF2" w:rsidP="00DE2EF2">
            <w:pPr>
              <w:pStyle w:val="TABLE-col-heading"/>
            </w:pPr>
            <w:r w:rsidRPr="006E15D8">
              <w:t>IECEx Proficiency Testing program</w:t>
            </w:r>
          </w:p>
        </w:tc>
        <w:tc>
          <w:tcPr>
            <w:tcW w:w="3402" w:type="dxa"/>
          </w:tcPr>
          <w:p w14:paraId="34EB04BD" w14:textId="77777777" w:rsidR="00DE2EF2" w:rsidRPr="006E15D8" w:rsidRDefault="00DE2EF2" w:rsidP="00DE2EF2">
            <w:pPr>
              <w:pStyle w:val="TABLE-col-heading"/>
            </w:pPr>
            <w:r w:rsidRPr="006E15D8">
              <w:t>General information about results</w:t>
            </w:r>
          </w:p>
        </w:tc>
      </w:tr>
      <w:tr w:rsidR="00990BA6" w:rsidRPr="006E15D8" w14:paraId="2B428A2D" w14:textId="77777777" w:rsidTr="00DE2EF2">
        <w:tc>
          <w:tcPr>
            <w:tcW w:w="2235" w:type="dxa"/>
          </w:tcPr>
          <w:p w14:paraId="209B5A3A" w14:textId="5C810D95" w:rsidR="00990BA6" w:rsidRPr="006E15D8" w:rsidRDefault="00990BA6" w:rsidP="00990BA6">
            <w:pPr>
              <w:pStyle w:val="TABLE-cell"/>
            </w:pPr>
            <w:r w:rsidRPr="006E15D8">
              <w:rPr>
                <w:rFonts w:eastAsia="SimSun"/>
              </w:rPr>
              <w:t>2011-2012</w:t>
            </w:r>
          </w:p>
        </w:tc>
        <w:tc>
          <w:tcPr>
            <w:tcW w:w="3827" w:type="dxa"/>
          </w:tcPr>
          <w:p w14:paraId="02E11859" w14:textId="46F3803D" w:rsidR="00990BA6" w:rsidRPr="006E15D8" w:rsidRDefault="00990BA6" w:rsidP="00990BA6">
            <w:pPr>
              <w:pStyle w:val="TABLE-cell"/>
            </w:pPr>
            <w:r w:rsidRPr="006E15D8">
              <w:rPr>
                <w:rFonts w:eastAsia="SimSun"/>
                <w:lang w:val="en-US"/>
              </w:rPr>
              <w:t>Program 1 "Explosion pressure"</w:t>
            </w:r>
          </w:p>
        </w:tc>
        <w:tc>
          <w:tcPr>
            <w:tcW w:w="3402" w:type="dxa"/>
          </w:tcPr>
          <w:p w14:paraId="106FC76E" w14:textId="1B0D7EC8" w:rsidR="00990BA6" w:rsidRPr="006E15D8" w:rsidRDefault="00990BA6" w:rsidP="00990BA6">
            <w:pPr>
              <w:pStyle w:val="TABLE-cell"/>
            </w:pPr>
            <w:r w:rsidRPr="00BC66E9">
              <w:t>Satisfactory</w:t>
            </w:r>
          </w:p>
        </w:tc>
      </w:tr>
      <w:tr w:rsidR="00990BA6" w:rsidRPr="006E15D8" w14:paraId="02B93880" w14:textId="77777777" w:rsidTr="00192067">
        <w:tc>
          <w:tcPr>
            <w:tcW w:w="2235" w:type="dxa"/>
          </w:tcPr>
          <w:p w14:paraId="13C05F81" w14:textId="5DF2ED1C" w:rsidR="00990BA6" w:rsidRPr="00BC66E9" w:rsidRDefault="00990BA6" w:rsidP="00990BA6">
            <w:pPr>
              <w:pStyle w:val="TABLE-cell"/>
            </w:pPr>
            <w:r w:rsidRPr="006E15D8">
              <w:rPr>
                <w:rFonts w:eastAsia="SimSun"/>
              </w:rPr>
              <w:t>2011-2012</w:t>
            </w:r>
          </w:p>
        </w:tc>
        <w:tc>
          <w:tcPr>
            <w:tcW w:w="3827" w:type="dxa"/>
          </w:tcPr>
          <w:p w14:paraId="561C8A70" w14:textId="068B7B15" w:rsidR="00990BA6" w:rsidRPr="00BC66E9" w:rsidRDefault="00990BA6" w:rsidP="00990BA6">
            <w:pPr>
              <w:pStyle w:val="TABLE-cell"/>
            </w:pPr>
            <w:r w:rsidRPr="006E15D8">
              <w:rPr>
                <w:rFonts w:eastAsia="SimSun"/>
                <w:lang w:val="en-US"/>
              </w:rPr>
              <w:t>Program 2 "Spark ignition"</w:t>
            </w:r>
          </w:p>
        </w:tc>
        <w:tc>
          <w:tcPr>
            <w:tcW w:w="3402" w:type="dxa"/>
          </w:tcPr>
          <w:p w14:paraId="1FF7DBD5" w14:textId="6FC57042" w:rsidR="00990BA6" w:rsidRPr="00BC66E9" w:rsidRDefault="00990BA6" w:rsidP="00990BA6">
            <w:pPr>
              <w:pStyle w:val="TABLE-cell"/>
            </w:pPr>
            <w:r w:rsidRPr="00BC66E9">
              <w:t>Satisfactory</w:t>
            </w:r>
          </w:p>
        </w:tc>
      </w:tr>
      <w:tr w:rsidR="00990BA6" w:rsidRPr="006E15D8" w14:paraId="3C7FCA30" w14:textId="77777777" w:rsidTr="00192067">
        <w:tc>
          <w:tcPr>
            <w:tcW w:w="2235" w:type="dxa"/>
          </w:tcPr>
          <w:p w14:paraId="16B929DE" w14:textId="4B7F3F29" w:rsidR="00990BA6" w:rsidRPr="00BC66E9" w:rsidRDefault="00990BA6" w:rsidP="00990BA6">
            <w:pPr>
              <w:pStyle w:val="TABLE-cell"/>
            </w:pPr>
            <w:r w:rsidRPr="006E15D8">
              <w:rPr>
                <w:rFonts w:eastAsia="SimSun"/>
                <w:lang w:val="en-US"/>
              </w:rPr>
              <w:t>2013-2014</w:t>
            </w:r>
          </w:p>
        </w:tc>
        <w:tc>
          <w:tcPr>
            <w:tcW w:w="3827" w:type="dxa"/>
          </w:tcPr>
          <w:p w14:paraId="5887F94C" w14:textId="2FFD7CB8" w:rsidR="00990BA6" w:rsidRPr="00BC66E9" w:rsidRDefault="00990BA6" w:rsidP="00990BA6">
            <w:pPr>
              <w:pStyle w:val="TABLE-cell"/>
            </w:pPr>
            <w:r w:rsidRPr="006E15D8">
              <w:rPr>
                <w:rFonts w:eastAsia="SimSun"/>
                <w:lang w:val="en-US"/>
              </w:rPr>
              <w:t>Program 3 "Flame Transmission"</w:t>
            </w:r>
          </w:p>
        </w:tc>
        <w:tc>
          <w:tcPr>
            <w:tcW w:w="3402" w:type="dxa"/>
          </w:tcPr>
          <w:p w14:paraId="7373CCAC" w14:textId="04707743" w:rsidR="00990BA6" w:rsidRPr="006E15D8" w:rsidRDefault="00990BA6" w:rsidP="00990BA6">
            <w:pPr>
              <w:pStyle w:val="TABLE-cell"/>
            </w:pPr>
            <w:r w:rsidRPr="00BC66E9">
              <w:t>Satisfactory</w:t>
            </w:r>
          </w:p>
        </w:tc>
      </w:tr>
      <w:tr w:rsidR="00990BA6" w:rsidRPr="006E15D8" w14:paraId="2F7E16CD" w14:textId="77777777" w:rsidTr="00192067">
        <w:tc>
          <w:tcPr>
            <w:tcW w:w="2235" w:type="dxa"/>
          </w:tcPr>
          <w:p w14:paraId="0D7C55E7" w14:textId="6BA6E8A0" w:rsidR="00990BA6" w:rsidRPr="00BC66E9" w:rsidRDefault="00990BA6" w:rsidP="00990BA6">
            <w:pPr>
              <w:pStyle w:val="TABLE-cell"/>
            </w:pPr>
            <w:r w:rsidRPr="006E15D8">
              <w:rPr>
                <w:rFonts w:eastAsia="SimSun"/>
                <w:lang w:val="en-US"/>
              </w:rPr>
              <w:t>2013-2014</w:t>
            </w:r>
          </w:p>
        </w:tc>
        <w:tc>
          <w:tcPr>
            <w:tcW w:w="3827" w:type="dxa"/>
          </w:tcPr>
          <w:p w14:paraId="75F836D0" w14:textId="2AA65924" w:rsidR="00990BA6" w:rsidRPr="00BC66E9" w:rsidRDefault="00990BA6" w:rsidP="00990BA6">
            <w:pPr>
              <w:pStyle w:val="TABLE-cell"/>
            </w:pPr>
            <w:r w:rsidRPr="006E15D8">
              <w:rPr>
                <w:rFonts w:eastAsia="SimSun"/>
                <w:lang w:val="en-US"/>
              </w:rPr>
              <w:t>Program 4 "Temperature Classification"</w:t>
            </w:r>
          </w:p>
        </w:tc>
        <w:tc>
          <w:tcPr>
            <w:tcW w:w="3402" w:type="dxa"/>
          </w:tcPr>
          <w:p w14:paraId="4E5BB6BC" w14:textId="699BEC60" w:rsidR="00990BA6" w:rsidRPr="00BC66E9" w:rsidRDefault="00990BA6" w:rsidP="00990BA6">
            <w:pPr>
              <w:pStyle w:val="TABLE-cell"/>
            </w:pPr>
            <w:r w:rsidRPr="00BC66E9">
              <w:t>Satisfactory</w:t>
            </w:r>
          </w:p>
        </w:tc>
      </w:tr>
      <w:tr w:rsidR="00990BA6" w:rsidRPr="006E15D8" w14:paraId="7BBD4957" w14:textId="77777777" w:rsidTr="00192067">
        <w:tc>
          <w:tcPr>
            <w:tcW w:w="2235" w:type="dxa"/>
          </w:tcPr>
          <w:p w14:paraId="1ECEABA8" w14:textId="7D372F11" w:rsidR="00990BA6" w:rsidRPr="00BC66E9" w:rsidRDefault="00990BA6" w:rsidP="00990BA6">
            <w:pPr>
              <w:pStyle w:val="TABLE-cell"/>
            </w:pPr>
            <w:r w:rsidRPr="006E15D8">
              <w:rPr>
                <w:rFonts w:eastAsia="SimSun"/>
                <w:lang w:val="en-US"/>
              </w:rPr>
              <w:t>2015-2016</w:t>
            </w:r>
          </w:p>
        </w:tc>
        <w:tc>
          <w:tcPr>
            <w:tcW w:w="3827" w:type="dxa"/>
          </w:tcPr>
          <w:p w14:paraId="799BFBE8" w14:textId="4AB679B1" w:rsidR="00990BA6" w:rsidRPr="00BC66E9" w:rsidRDefault="00990BA6" w:rsidP="00990BA6">
            <w:pPr>
              <w:pStyle w:val="TABLE-cell"/>
            </w:pPr>
            <w:r w:rsidRPr="006E15D8">
              <w:t>Program 5 "Electrostatic Charge"</w:t>
            </w:r>
          </w:p>
        </w:tc>
        <w:tc>
          <w:tcPr>
            <w:tcW w:w="3402" w:type="dxa"/>
          </w:tcPr>
          <w:p w14:paraId="701BF61A" w14:textId="1DC81111" w:rsidR="00990BA6" w:rsidRPr="00BC66E9" w:rsidRDefault="00990BA6" w:rsidP="00990BA6">
            <w:pPr>
              <w:pStyle w:val="TABLE-cell"/>
            </w:pPr>
            <w:r w:rsidRPr="00BC66E9">
              <w:t>Satisfactory</w:t>
            </w:r>
          </w:p>
        </w:tc>
      </w:tr>
      <w:tr w:rsidR="00990BA6" w:rsidRPr="006E15D8" w14:paraId="75FA49F3" w14:textId="77777777" w:rsidTr="00192067">
        <w:tc>
          <w:tcPr>
            <w:tcW w:w="2235" w:type="dxa"/>
          </w:tcPr>
          <w:p w14:paraId="2C57BAF9" w14:textId="4915A393" w:rsidR="00990BA6" w:rsidRPr="00BC66E9" w:rsidRDefault="00990BA6" w:rsidP="00990BA6">
            <w:pPr>
              <w:pStyle w:val="TABLE-cell"/>
            </w:pPr>
            <w:r w:rsidRPr="006E15D8">
              <w:rPr>
                <w:rFonts w:eastAsia="SimSun"/>
                <w:lang w:val="en-US"/>
              </w:rPr>
              <w:t>2015-2016</w:t>
            </w:r>
          </w:p>
        </w:tc>
        <w:tc>
          <w:tcPr>
            <w:tcW w:w="3827" w:type="dxa"/>
          </w:tcPr>
          <w:p w14:paraId="3CAC9E8D" w14:textId="55675D4E" w:rsidR="00990BA6" w:rsidRPr="00BC66E9" w:rsidRDefault="00990BA6" w:rsidP="00990BA6">
            <w:pPr>
              <w:pStyle w:val="TABLE-cell"/>
            </w:pPr>
            <w:r w:rsidRPr="006E15D8">
              <w:rPr>
                <w:rFonts w:eastAsia="SimSun"/>
                <w:lang w:val="en-US"/>
              </w:rPr>
              <w:t>Program 6 "Intrinsic Safety"</w:t>
            </w:r>
          </w:p>
        </w:tc>
        <w:tc>
          <w:tcPr>
            <w:tcW w:w="3402" w:type="dxa"/>
          </w:tcPr>
          <w:p w14:paraId="454B54A0" w14:textId="1F438C20" w:rsidR="00990BA6" w:rsidRPr="00BC66E9" w:rsidRDefault="00990BA6" w:rsidP="00990BA6">
            <w:pPr>
              <w:pStyle w:val="TABLE-cell"/>
            </w:pPr>
            <w:r w:rsidRPr="00BC66E9">
              <w:t>Satisfactory</w:t>
            </w:r>
          </w:p>
        </w:tc>
      </w:tr>
      <w:tr w:rsidR="00990BA6" w:rsidRPr="006E15D8" w14:paraId="0D22FD5D" w14:textId="77777777" w:rsidTr="00192067">
        <w:tc>
          <w:tcPr>
            <w:tcW w:w="2235" w:type="dxa"/>
          </w:tcPr>
          <w:p w14:paraId="27B37F39" w14:textId="5E3116BE" w:rsidR="00990BA6" w:rsidRPr="00BC66E9" w:rsidRDefault="00990BA6" w:rsidP="00990BA6">
            <w:pPr>
              <w:pStyle w:val="TABLE-cell"/>
            </w:pPr>
            <w:r w:rsidRPr="006E15D8">
              <w:rPr>
                <w:rFonts w:eastAsia="SimSun"/>
                <w:lang w:val="en-US"/>
              </w:rPr>
              <w:t>2017-2018</w:t>
            </w:r>
          </w:p>
        </w:tc>
        <w:tc>
          <w:tcPr>
            <w:tcW w:w="3827" w:type="dxa"/>
          </w:tcPr>
          <w:p w14:paraId="2C2487D9" w14:textId="7FE02B8D" w:rsidR="00990BA6" w:rsidRPr="00BC66E9" w:rsidRDefault="00990BA6" w:rsidP="00990BA6">
            <w:pPr>
              <w:pStyle w:val="TABLE-cell"/>
            </w:pPr>
            <w:r w:rsidRPr="006E15D8">
              <w:rPr>
                <w:lang w:val="en-US"/>
              </w:rPr>
              <w:t>Program 7 "Explosion Pressure"</w:t>
            </w:r>
          </w:p>
        </w:tc>
        <w:tc>
          <w:tcPr>
            <w:tcW w:w="3402" w:type="dxa"/>
          </w:tcPr>
          <w:p w14:paraId="107C5704" w14:textId="681AE112" w:rsidR="00990BA6" w:rsidRPr="006E15D8" w:rsidRDefault="00990BA6" w:rsidP="00990BA6">
            <w:pPr>
              <w:pStyle w:val="TABLE-cell"/>
            </w:pPr>
            <w:r w:rsidRPr="00BC66E9">
              <w:t>Satisfactory</w:t>
            </w:r>
          </w:p>
        </w:tc>
      </w:tr>
      <w:tr w:rsidR="00990BA6" w:rsidRPr="006E15D8" w14:paraId="05720715" w14:textId="77777777" w:rsidTr="00192067">
        <w:tc>
          <w:tcPr>
            <w:tcW w:w="2235" w:type="dxa"/>
          </w:tcPr>
          <w:p w14:paraId="0BC3B5DD" w14:textId="1C4256C9" w:rsidR="00990BA6" w:rsidRPr="00BC66E9" w:rsidRDefault="00990BA6" w:rsidP="00990BA6">
            <w:pPr>
              <w:pStyle w:val="TABLE-cell"/>
            </w:pPr>
            <w:r w:rsidRPr="006E15D8">
              <w:rPr>
                <w:rFonts w:eastAsia="SimSun"/>
                <w:lang w:val="en-US"/>
              </w:rPr>
              <w:t>2017-2018</w:t>
            </w:r>
          </w:p>
        </w:tc>
        <w:tc>
          <w:tcPr>
            <w:tcW w:w="3827" w:type="dxa"/>
          </w:tcPr>
          <w:p w14:paraId="6E24A065" w14:textId="3D70EA8B" w:rsidR="00990BA6" w:rsidRPr="006E15D8" w:rsidRDefault="00990BA6" w:rsidP="00990BA6">
            <w:pPr>
              <w:pStyle w:val="TABLE-cell"/>
              <w:rPr>
                <w:lang w:val="en-US"/>
              </w:rPr>
            </w:pPr>
            <w:r w:rsidRPr="006E15D8">
              <w:t>Program 8 "Pressurized Enclosure"</w:t>
            </w:r>
          </w:p>
        </w:tc>
        <w:tc>
          <w:tcPr>
            <w:tcW w:w="3402" w:type="dxa"/>
          </w:tcPr>
          <w:p w14:paraId="0E2A3CFA" w14:textId="6A396819" w:rsidR="00990BA6" w:rsidRPr="00BC66E9" w:rsidRDefault="00990BA6" w:rsidP="00990BA6">
            <w:pPr>
              <w:pStyle w:val="TABLE-cell"/>
            </w:pPr>
            <w:r w:rsidRPr="00BC66E9">
              <w:t>Satisfactory</w:t>
            </w:r>
          </w:p>
        </w:tc>
      </w:tr>
      <w:tr w:rsidR="00990BA6" w:rsidRPr="006E15D8" w14:paraId="1195058A" w14:textId="77777777" w:rsidTr="00192067">
        <w:tc>
          <w:tcPr>
            <w:tcW w:w="2235" w:type="dxa"/>
          </w:tcPr>
          <w:p w14:paraId="125E8226" w14:textId="7409ABA1" w:rsidR="00990BA6" w:rsidRPr="00BC66E9" w:rsidRDefault="00990BA6" w:rsidP="00990BA6">
            <w:pPr>
              <w:pStyle w:val="TABLE-cell"/>
            </w:pPr>
            <w:r w:rsidRPr="00BC66E9">
              <w:t>2019-2020</w:t>
            </w:r>
          </w:p>
        </w:tc>
        <w:tc>
          <w:tcPr>
            <w:tcW w:w="3827" w:type="dxa"/>
          </w:tcPr>
          <w:p w14:paraId="4EB3A978" w14:textId="77777777" w:rsidR="00990BA6" w:rsidRPr="00BC66E9" w:rsidRDefault="00990BA6" w:rsidP="00990BA6">
            <w:pPr>
              <w:pStyle w:val="TABLE-cell"/>
            </w:pPr>
            <w:r w:rsidRPr="00BC66E9">
              <w:t xml:space="preserve"> Battery Testing</w:t>
            </w:r>
          </w:p>
        </w:tc>
        <w:tc>
          <w:tcPr>
            <w:tcW w:w="3402" w:type="dxa"/>
          </w:tcPr>
          <w:p w14:paraId="5D794D3D" w14:textId="77777777" w:rsidR="00990BA6" w:rsidRPr="00BC66E9" w:rsidRDefault="00990BA6" w:rsidP="00990BA6">
            <w:pPr>
              <w:pStyle w:val="TABLE-cell"/>
            </w:pPr>
            <w:r w:rsidRPr="00BC66E9">
              <w:t>Satisfactory</w:t>
            </w:r>
          </w:p>
        </w:tc>
      </w:tr>
      <w:tr w:rsidR="00990BA6" w:rsidRPr="00990BA6" w14:paraId="077646EA" w14:textId="77777777" w:rsidTr="00DE2EF2">
        <w:tc>
          <w:tcPr>
            <w:tcW w:w="2235" w:type="dxa"/>
          </w:tcPr>
          <w:p w14:paraId="378A221F" w14:textId="2BBC25B1" w:rsidR="00990BA6" w:rsidRPr="006E15D8" w:rsidRDefault="00990BA6" w:rsidP="00990BA6">
            <w:pPr>
              <w:pStyle w:val="TABLE-cell"/>
            </w:pPr>
            <w:r w:rsidRPr="006E15D8">
              <w:t>2019</w:t>
            </w:r>
            <w:r w:rsidRPr="00BC66E9">
              <w:t>-2020</w:t>
            </w:r>
          </w:p>
        </w:tc>
        <w:tc>
          <w:tcPr>
            <w:tcW w:w="3827" w:type="dxa"/>
          </w:tcPr>
          <w:p w14:paraId="494BD74D" w14:textId="32638D04" w:rsidR="00990BA6" w:rsidRPr="00BC66E9" w:rsidRDefault="00990BA6" w:rsidP="00990BA6">
            <w:pPr>
              <w:pStyle w:val="TABLE-cell"/>
            </w:pPr>
            <w:r w:rsidRPr="00BC66E9">
              <w:t xml:space="preserve"> Tests of Enclosures</w:t>
            </w:r>
          </w:p>
        </w:tc>
        <w:tc>
          <w:tcPr>
            <w:tcW w:w="3402" w:type="dxa"/>
          </w:tcPr>
          <w:p w14:paraId="7D8F8F38" w14:textId="596A5F42" w:rsidR="00990BA6" w:rsidRPr="006E15D8" w:rsidRDefault="00990BA6" w:rsidP="00990BA6">
            <w:pPr>
              <w:pStyle w:val="TABLE-cell"/>
            </w:pPr>
            <w:r w:rsidRPr="006E15D8">
              <w:t>Satisfactory</w:t>
            </w:r>
          </w:p>
        </w:tc>
      </w:tr>
    </w:tbl>
    <w:p w14:paraId="6430B425" w14:textId="77777777" w:rsidR="00E06D87" w:rsidRPr="00BD6E18" w:rsidRDefault="00FD3E8C" w:rsidP="002E5FFB">
      <w:pPr>
        <w:pStyle w:val="Heading2"/>
      </w:pPr>
      <w:bookmarkStart w:id="160" w:name="_Toc85010551"/>
      <w:bookmarkStart w:id="161" w:name="_Toc85010552"/>
      <w:bookmarkEnd w:id="160"/>
      <w:r w:rsidRPr="00BD6E18">
        <w:t>Comments (i</w:t>
      </w:r>
      <w:r w:rsidR="00E06D87" w:rsidRPr="00BD6E18">
        <w:t>ncluding issues found during assessment)</w:t>
      </w:r>
      <w:bookmarkEnd w:id="161"/>
    </w:p>
    <w:p w14:paraId="2A3D45DD" w14:textId="49F2EF4C" w:rsidR="00CC7903" w:rsidRPr="00320E96" w:rsidRDefault="00CC7903" w:rsidP="00CC7903">
      <w:pPr>
        <w:pStyle w:val="PARAGRAPH"/>
      </w:pPr>
      <w:bookmarkStart w:id="162" w:name="_Hlk75764059"/>
      <w:r>
        <w:t>PCEC was well-prepared for the assessment</w:t>
      </w:r>
      <w:r w:rsidR="00320E96">
        <w:t>.</w:t>
      </w:r>
    </w:p>
    <w:p w14:paraId="0BAE00E3" w14:textId="77777777" w:rsidR="00CC7903" w:rsidRDefault="00CC7903" w:rsidP="00CC7903">
      <w:pPr>
        <w:pStyle w:val="PARAGRAPH"/>
      </w:pPr>
      <w:r>
        <w:t>There were some issues related to the following:</w:t>
      </w:r>
    </w:p>
    <w:p w14:paraId="0D68FA2A" w14:textId="1B71798E" w:rsidR="002708B6" w:rsidRPr="00BC66E9" w:rsidRDefault="00065F07" w:rsidP="00E06D87">
      <w:pPr>
        <w:pStyle w:val="PARAGRAPH"/>
        <w:rPr>
          <w:color w:val="000000" w:themeColor="text1"/>
        </w:rPr>
      </w:pPr>
      <w:r w:rsidRPr="00BC66E9">
        <w:rPr>
          <w:color w:val="000000" w:themeColor="text1"/>
        </w:rPr>
        <w:t>Missing</w:t>
      </w:r>
      <w:r w:rsidR="002708B6" w:rsidRPr="00BC66E9">
        <w:rPr>
          <w:color w:val="000000" w:themeColor="text1"/>
        </w:rPr>
        <w:t xml:space="preserve"> </w:t>
      </w:r>
      <w:r w:rsidRPr="00BC66E9">
        <w:rPr>
          <w:color w:val="000000" w:themeColor="text1"/>
        </w:rPr>
        <w:t xml:space="preserve">some information in the </w:t>
      </w:r>
      <w:r w:rsidR="00F87D70" w:rsidRPr="00BC66E9">
        <w:rPr>
          <w:color w:val="000000" w:themeColor="text1"/>
        </w:rPr>
        <w:t>TCD</w:t>
      </w:r>
      <w:r w:rsidR="00CC7903" w:rsidRPr="00BC66E9">
        <w:rPr>
          <w:color w:val="000000" w:themeColor="text1"/>
        </w:rPr>
        <w:t xml:space="preserve">: </w:t>
      </w:r>
    </w:p>
    <w:p w14:paraId="70B9ED07" w14:textId="60468BAB" w:rsidR="002708B6" w:rsidRPr="00BC66E9" w:rsidRDefault="002708B6" w:rsidP="00E06D87">
      <w:pPr>
        <w:pStyle w:val="PARAGRAPH"/>
        <w:rPr>
          <w:color w:val="000000" w:themeColor="text1"/>
        </w:rPr>
      </w:pPr>
      <w:r w:rsidRPr="00BC66E9">
        <w:rPr>
          <w:color w:val="000000" w:themeColor="text1"/>
        </w:rPr>
        <w:t>Missing information in the ExTRs</w:t>
      </w:r>
    </w:p>
    <w:p w14:paraId="353F41B6" w14:textId="6EE064FB" w:rsidR="002708B6" w:rsidRPr="00BC66E9" w:rsidRDefault="002708B6" w:rsidP="00E06D87">
      <w:pPr>
        <w:pStyle w:val="PARAGRAPH"/>
        <w:rPr>
          <w:color w:val="000000" w:themeColor="text1"/>
        </w:rPr>
      </w:pPr>
      <w:r w:rsidRPr="00BC66E9">
        <w:rPr>
          <w:color w:val="000000" w:themeColor="text1"/>
        </w:rPr>
        <w:t xml:space="preserve">Missing information to </w:t>
      </w:r>
      <w:r w:rsidR="00065F07" w:rsidRPr="00BC66E9">
        <w:rPr>
          <w:color w:val="000000" w:themeColor="text1"/>
        </w:rPr>
        <w:t>the</w:t>
      </w:r>
      <w:r w:rsidRPr="00BC66E9">
        <w:rPr>
          <w:color w:val="000000" w:themeColor="text1"/>
        </w:rPr>
        <w:t xml:space="preserve"> witness test</w:t>
      </w:r>
    </w:p>
    <w:p w14:paraId="458B9AD4" w14:textId="43FB03FB" w:rsidR="00F87D70" w:rsidRPr="00BC66E9" w:rsidRDefault="00F87D70" w:rsidP="00E06D87">
      <w:pPr>
        <w:pStyle w:val="PARAGRAPH"/>
        <w:rPr>
          <w:color w:val="000000" w:themeColor="text1"/>
        </w:rPr>
      </w:pPr>
      <w:r w:rsidRPr="00BC66E9">
        <w:rPr>
          <w:color w:val="000000" w:themeColor="text1"/>
        </w:rPr>
        <w:t>Some limitation</w:t>
      </w:r>
      <w:r w:rsidR="00CC7903" w:rsidRPr="00BC66E9">
        <w:rPr>
          <w:color w:val="000000" w:themeColor="text1"/>
        </w:rPr>
        <w:t>s</w:t>
      </w:r>
      <w:r w:rsidRPr="00BC66E9">
        <w:rPr>
          <w:color w:val="000000" w:themeColor="text1"/>
        </w:rPr>
        <w:t xml:space="preserve"> are missing in reports</w:t>
      </w:r>
    </w:p>
    <w:p w14:paraId="28F6AC2D" w14:textId="77777777" w:rsidR="00CC7903" w:rsidRPr="00BC66E9" w:rsidRDefault="00CC7903" w:rsidP="00CC7903">
      <w:pPr>
        <w:pStyle w:val="PARAGRAPH"/>
        <w:rPr>
          <w:color w:val="000000" w:themeColor="text1"/>
        </w:rPr>
      </w:pPr>
      <w:r w:rsidRPr="00BC66E9">
        <w:rPr>
          <w:color w:val="000000" w:themeColor="text1"/>
        </w:rPr>
        <w:t xml:space="preserve">Detailed information on this is shown in the site assessment report.  All issues have been resolved to the satisfaction of the assessment team. </w:t>
      </w:r>
    </w:p>
    <w:bookmarkEnd w:id="162"/>
    <w:p w14:paraId="17FC8274" w14:textId="67DD4A17" w:rsidR="004F2E7C" w:rsidRDefault="004F2E7C">
      <w:pPr>
        <w:jc w:val="left"/>
        <w:rPr>
          <w:b/>
          <w:bCs/>
          <w:sz w:val="22"/>
          <w:szCs w:val="22"/>
        </w:rPr>
      </w:pPr>
    </w:p>
    <w:p w14:paraId="32224F73" w14:textId="4AB577BF" w:rsidR="00496534" w:rsidRPr="00BD6E18" w:rsidRDefault="00035B1A">
      <w:pPr>
        <w:pStyle w:val="Heading1"/>
      </w:pPr>
      <w:r w:rsidRPr="00BD6E18" w:rsidDel="00035B1A">
        <w:t xml:space="preserve"> </w:t>
      </w:r>
      <w:bookmarkStart w:id="163" w:name="_Toc85010553"/>
      <w:bookmarkStart w:id="164" w:name="_Toc85010554"/>
      <w:bookmarkStart w:id="165" w:name="_Toc85010555"/>
      <w:bookmarkStart w:id="166" w:name="_Toc85010556"/>
      <w:bookmarkStart w:id="167" w:name="_Toc85010557"/>
      <w:bookmarkStart w:id="168" w:name="_Toc85010558"/>
      <w:bookmarkStart w:id="169" w:name="_Toc85010559"/>
      <w:bookmarkStart w:id="170" w:name="_Toc85010560"/>
      <w:bookmarkStart w:id="171" w:name="_Toc85010561"/>
      <w:bookmarkStart w:id="172" w:name="_Toc85010562"/>
      <w:bookmarkStart w:id="173" w:name="_Toc85010563"/>
      <w:bookmarkStart w:id="174" w:name="_Toc85010564"/>
      <w:bookmarkStart w:id="175" w:name="_Toc85010565"/>
      <w:bookmarkStart w:id="176" w:name="_Toc85010566"/>
      <w:bookmarkStart w:id="177" w:name="_Toc85010568"/>
      <w:bookmarkStart w:id="178" w:name="_Toc85010569"/>
      <w:bookmarkStart w:id="179" w:name="_Toc85010571"/>
      <w:bookmarkStart w:id="180" w:name="_Toc85010572"/>
      <w:bookmarkStart w:id="181" w:name="_Toc85010573"/>
      <w:bookmarkStart w:id="182" w:name="_Toc85010574"/>
      <w:bookmarkStart w:id="183" w:name="_Toc85010575"/>
      <w:bookmarkStart w:id="184" w:name="_Toc85010576"/>
      <w:bookmarkStart w:id="185" w:name="_Toc85010577"/>
      <w:bookmarkStart w:id="186" w:name="_Toc85010578"/>
      <w:bookmarkStart w:id="187" w:name="_Toc85010579"/>
      <w:bookmarkStart w:id="188" w:name="_Toc85010581"/>
      <w:bookmarkStart w:id="189" w:name="_Toc85010582"/>
      <w:bookmarkStart w:id="190" w:name="_Toc85010583"/>
      <w:bookmarkStart w:id="191" w:name="_Toc85010585"/>
      <w:bookmarkStart w:id="192" w:name="_Toc85010586"/>
      <w:bookmarkStart w:id="193" w:name="_Toc85010587"/>
      <w:bookmarkStart w:id="194" w:name="_Toc85010588"/>
      <w:bookmarkStart w:id="195" w:name="_Toc85010589"/>
      <w:bookmarkStart w:id="196" w:name="_Toc85010591"/>
      <w:bookmarkStart w:id="197" w:name="_Toc85010592"/>
      <w:bookmarkStart w:id="198" w:name="_Toc85010593"/>
      <w:bookmarkStart w:id="199" w:name="_Toc85010595"/>
      <w:bookmarkStart w:id="200" w:name="_Toc85010596"/>
      <w:bookmarkStart w:id="201" w:name="_Toc85010597"/>
      <w:bookmarkStart w:id="202" w:name="_Toc85010598"/>
      <w:bookmarkStart w:id="203" w:name="_Toc85010599"/>
      <w:bookmarkStart w:id="204" w:name="_Toc85010601"/>
      <w:bookmarkStart w:id="205" w:name="_Toc85010602"/>
      <w:bookmarkStart w:id="206" w:name="_Toc85010603"/>
      <w:bookmarkStart w:id="207" w:name="_Toc85010605"/>
      <w:bookmarkStart w:id="208" w:name="_Toc85010606"/>
      <w:bookmarkStart w:id="209" w:name="_Toc85010607"/>
      <w:bookmarkStart w:id="210" w:name="_Toc85010608"/>
      <w:bookmarkStart w:id="211" w:name="_Toc85010609"/>
      <w:bookmarkStart w:id="212" w:name="_Toc85010610"/>
      <w:bookmarkStart w:id="213" w:name="_Toc85010611"/>
      <w:bookmarkStart w:id="214" w:name="_Toc85010612"/>
      <w:bookmarkStart w:id="215" w:name="_Toc85010613"/>
      <w:bookmarkStart w:id="216" w:name="_Toc85010614"/>
      <w:bookmarkStart w:id="217" w:name="_Toc85010615"/>
      <w:bookmarkStart w:id="218" w:name="_Toc85010617"/>
      <w:bookmarkStart w:id="219" w:name="_Toc85010618"/>
      <w:bookmarkStart w:id="220" w:name="_Toc85010619"/>
      <w:bookmarkStart w:id="221" w:name="_Toc85010620"/>
      <w:bookmarkStart w:id="222" w:name="_Toc85010621"/>
      <w:bookmarkStart w:id="223" w:name="_Toc85010623"/>
      <w:bookmarkStart w:id="224" w:name="_Toc85010624"/>
      <w:bookmarkStart w:id="225" w:name="_Toc85010625"/>
      <w:bookmarkStart w:id="226" w:name="_Toc85010626"/>
      <w:bookmarkStart w:id="227" w:name="_Toc85010627"/>
      <w:bookmarkStart w:id="228" w:name="_Toc85010629"/>
      <w:bookmarkStart w:id="229" w:name="_Toc85010630"/>
      <w:bookmarkStart w:id="230" w:name="_Toc85010631"/>
      <w:bookmarkStart w:id="231" w:name="_Toc85010632"/>
      <w:bookmarkStart w:id="232" w:name="_Toc85010633"/>
      <w:bookmarkStart w:id="233" w:name="_Toc85010634"/>
      <w:bookmarkStart w:id="234" w:name="_Toc85010635"/>
      <w:bookmarkStart w:id="235" w:name="_Toc85010636"/>
      <w:bookmarkStart w:id="236" w:name="_Toc85010637"/>
      <w:bookmarkStart w:id="237" w:name="_Toc85010638"/>
      <w:bookmarkStart w:id="238" w:name="_Toc85010639"/>
      <w:bookmarkStart w:id="239" w:name="_Toc85010640"/>
      <w:bookmarkStart w:id="240" w:name="_Toc85010641"/>
      <w:bookmarkStart w:id="241" w:name="_Toc85010642"/>
      <w:bookmarkStart w:id="242" w:name="_Toc85010643"/>
      <w:bookmarkStart w:id="243" w:name="_Toc85010645"/>
      <w:bookmarkStart w:id="244" w:name="_Toc85010646"/>
      <w:bookmarkStart w:id="245" w:name="_Toc85010647"/>
      <w:bookmarkStart w:id="246" w:name="_Toc85010648"/>
      <w:bookmarkStart w:id="247" w:name="_Toc85010650"/>
      <w:bookmarkStart w:id="248" w:name="_Toc85010651"/>
      <w:bookmarkStart w:id="249" w:name="_Toc85010652"/>
      <w:bookmarkStart w:id="250" w:name="_Toc85010653"/>
      <w:bookmarkStart w:id="251" w:name="_Toc85010654"/>
      <w:bookmarkStart w:id="252" w:name="_Toc85010655"/>
      <w:bookmarkStart w:id="253" w:name="_Toc85010656"/>
      <w:bookmarkStart w:id="254" w:name="_Toc85010657"/>
      <w:bookmarkStart w:id="255" w:name="_Toc85010659"/>
      <w:bookmarkStart w:id="256" w:name="_Toc85010660"/>
      <w:bookmarkStart w:id="257" w:name="_Toc85010661"/>
      <w:bookmarkStart w:id="258" w:name="_Toc85010663"/>
      <w:bookmarkStart w:id="259" w:name="_Toc85010664"/>
      <w:bookmarkStart w:id="260" w:name="_Toc85010665"/>
      <w:bookmarkStart w:id="261" w:name="_Toc85010666"/>
      <w:bookmarkStart w:id="262" w:name="_Toc85010667"/>
      <w:bookmarkStart w:id="263" w:name="_Toc85010668"/>
      <w:bookmarkStart w:id="264" w:name="_Toc85010669"/>
      <w:bookmarkStart w:id="265" w:name="_Toc85010670"/>
      <w:bookmarkStart w:id="266" w:name="_Toc85010671"/>
      <w:bookmarkStart w:id="267" w:name="_Toc85010672"/>
      <w:bookmarkStart w:id="268" w:name="_Toc85010673"/>
      <w:bookmarkStart w:id="269" w:name="_Toc85010674"/>
      <w:bookmarkStart w:id="270" w:name="_Toc85010675"/>
      <w:bookmarkStart w:id="271" w:name="_Toc85010676"/>
      <w:bookmarkStart w:id="272" w:name="_Toc85010677"/>
      <w:bookmarkStart w:id="273" w:name="_Toc85010678"/>
      <w:bookmarkStart w:id="274" w:name="_Toc85010679"/>
      <w:bookmarkStart w:id="275" w:name="_Toc85010680"/>
      <w:bookmarkStart w:id="276" w:name="_Toc85010681"/>
      <w:bookmarkStart w:id="277" w:name="_Toc85010682"/>
      <w:bookmarkStart w:id="278" w:name="_Toc85010683"/>
      <w:bookmarkStart w:id="279" w:name="_Toc40097765"/>
      <w:bookmarkStart w:id="280" w:name="_Toc40099333"/>
      <w:bookmarkStart w:id="281" w:name="_Toc40099709"/>
      <w:bookmarkStart w:id="282" w:name="_Toc40100347"/>
      <w:bookmarkStart w:id="283" w:name="_Toc49153033"/>
      <w:bookmarkStart w:id="284" w:name="_Toc85010684"/>
      <w:bookmarkStart w:id="285" w:name="_Toc85010685"/>
      <w:bookmarkStart w:id="286" w:name="_Toc85010686"/>
      <w:bookmarkStart w:id="287" w:name="_Toc85010688"/>
      <w:bookmarkStart w:id="288" w:name="_Toc85010689"/>
      <w:bookmarkStart w:id="289" w:name="_Toc40097767"/>
      <w:bookmarkStart w:id="290" w:name="_Toc40099335"/>
      <w:bookmarkStart w:id="291" w:name="_Toc40099711"/>
      <w:bookmarkStart w:id="292" w:name="_Toc40100349"/>
      <w:bookmarkStart w:id="293" w:name="_Toc49153035"/>
      <w:bookmarkStart w:id="294" w:name="_Toc85010691"/>
      <w:bookmarkStart w:id="295" w:name="_Toc85010692"/>
      <w:bookmarkStart w:id="296" w:name="_Toc85010693"/>
      <w:bookmarkStart w:id="297" w:name="_Toc85010694"/>
      <w:bookmarkStart w:id="298" w:name="_Toc85010695"/>
      <w:bookmarkStart w:id="299" w:name="_Toc85010696"/>
      <w:bookmarkStart w:id="300" w:name="_Toc85010697"/>
      <w:bookmarkStart w:id="301" w:name="_Toc85010698"/>
      <w:bookmarkStart w:id="302" w:name="_Toc85010699"/>
      <w:bookmarkStart w:id="303" w:name="_Toc85010700"/>
      <w:bookmarkStart w:id="304" w:name="_Toc85010701"/>
      <w:bookmarkStart w:id="305" w:name="_Toc85010702"/>
      <w:bookmarkStart w:id="306" w:name="_Toc85010703"/>
      <w:bookmarkStart w:id="307" w:name="_Toc85010704"/>
      <w:bookmarkStart w:id="308" w:name="_Toc85010706"/>
      <w:bookmarkStart w:id="309" w:name="_Toc85010707"/>
      <w:bookmarkStart w:id="310" w:name="_Toc85010708"/>
      <w:bookmarkStart w:id="311" w:name="_Toc85010710"/>
      <w:bookmarkStart w:id="312" w:name="_Toc85010711"/>
      <w:bookmarkStart w:id="313" w:name="_Toc85010712"/>
      <w:bookmarkStart w:id="314" w:name="_Toc85010713"/>
      <w:bookmarkStart w:id="315" w:name="_Toc85010714"/>
      <w:bookmarkStart w:id="316" w:name="_Toc85010716"/>
      <w:bookmarkStart w:id="317" w:name="_Toc85010717"/>
      <w:bookmarkStart w:id="318" w:name="_Toc85010718"/>
      <w:bookmarkStart w:id="319" w:name="_Toc85010720"/>
      <w:bookmarkStart w:id="320" w:name="_Toc85010721"/>
      <w:bookmarkStart w:id="321" w:name="_Toc85010722"/>
      <w:bookmarkStart w:id="322" w:name="_Toc85010723"/>
      <w:bookmarkStart w:id="323" w:name="_Toc85010724"/>
      <w:bookmarkStart w:id="324" w:name="_Toc85010726"/>
      <w:bookmarkStart w:id="325" w:name="_Toc85010727"/>
      <w:bookmarkStart w:id="326" w:name="_Toc85010728"/>
      <w:bookmarkStart w:id="327" w:name="_Toc85010730"/>
      <w:bookmarkStart w:id="328" w:name="_Toc85010731"/>
      <w:bookmarkStart w:id="329" w:name="_Toc85010732"/>
      <w:bookmarkStart w:id="330" w:name="_Toc85010733"/>
      <w:bookmarkStart w:id="331" w:name="_Toc85010734"/>
      <w:bookmarkStart w:id="332" w:name="_Toc85010736"/>
      <w:bookmarkStart w:id="333" w:name="_Toc85010737"/>
      <w:bookmarkStart w:id="334" w:name="_Toc85010738"/>
      <w:bookmarkStart w:id="335" w:name="_Toc85010740"/>
      <w:bookmarkStart w:id="336" w:name="_Toc85010741"/>
      <w:bookmarkStart w:id="337" w:name="_Toc85010742"/>
      <w:bookmarkStart w:id="338" w:name="_Toc85010743"/>
      <w:bookmarkStart w:id="339" w:name="_Toc85010744"/>
      <w:bookmarkStart w:id="340" w:name="_Toc85010745"/>
      <w:bookmarkStart w:id="341" w:name="_Toc85010746"/>
      <w:bookmarkStart w:id="342" w:name="_Toc85010747"/>
      <w:bookmarkStart w:id="343" w:name="_Toc49153049"/>
      <w:bookmarkStart w:id="344" w:name="_Toc85010748"/>
      <w:bookmarkStart w:id="345" w:name="_Toc85010749"/>
      <w:bookmarkStart w:id="346" w:name="_Toc85010750"/>
      <w:bookmarkStart w:id="347" w:name="_Toc85010751"/>
      <w:bookmarkStart w:id="348" w:name="_Toc85010752"/>
      <w:bookmarkStart w:id="349" w:name="_Toc85010753"/>
      <w:bookmarkStart w:id="350" w:name="_Toc85010754"/>
      <w:bookmarkStart w:id="351" w:name="_Toc85010755"/>
      <w:bookmarkStart w:id="352" w:name="_Toc85010756"/>
      <w:bookmarkStart w:id="353" w:name="_Toc85010757"/>
      <w:bookmarkStart w:id="354" w:name="_Toc85010758"/>
      <w:bookmarkStart w:id="355" w:name="_Toc85010759"/>
      <w:bookmarkStart w:id="356" w:name="_Toc85010760"/>
      <w:bookmarkStart w:id="357" w:name="_Toc85010761"/>
      <w:bookmarkStart w:id="358" w:name="_Toc85010762"/>
      <w:bookmarkStart w:id="359" w:name="_Toc85010763"/>
      <w:bookmarkStart w:id="360" w:name="_Toc85010764"/>
      <w:bookmarkStart w:id="361" w:name="_Toc85010765"/>
      <w:bookmarkStart w:id="362" w:name="_Toc85010766"/>
      <w:bookmarkStart w:id="363" w:name="_Toc85010767"/>
      <w:bookmarkStart w:id="364" w:name="_Toc85010768"/>
      <w:bookmarkStart w:id="365" w:name="_Toc85010770"/>
      <w:bookmarkStart w:id="366" w:name="_Toc85010771"/>
      <w:bookmarkStart w:id="367" w:name="_Toc85010772"/>
      <w:bookmarkStart w:id="368" w:name="_Toc85010774"/>
      <w:bookmarkStart w:id="369" w:name="_Toc85010775"/>
      <w:bookmarkStart w:id="370" w:name="_Toc85010776"/>
      <w:bookmarkStart w:id="371" w:name="_Toc85010778"/>
      <w:bookmarkStart w:id="372" w:name="_Toc85010779"/>
      <w:bookmarkStart w:id="373" w:name="_Toc85010780"/>
      <w:bookmarkStart w:id="374" w:name="_Toc85010782"/>
      <w:bookmarkStart w:id="375" w:name="_Toc85010783"/>
      <w:bookmarkStart w:id="376" w:name="_Toc85010784"/>
      <w:bookmarkStart w:id="377" w:name="_Toc85010786"/>
      <w:bookmarkStart w:id="378" w:name="_Toc85010787"/>
      <w:bookmarkStart w:id="379" w:name="_Toc85010788"/>
      <w:bookmarkStart w:id="380" w:name="_Toc85010790"/>
      <w:bookmarkStart w:id="381" w:name="_Toc85010791"/>
      <w:bookmarkStart w:id="382" w:name="_Toc85010792"/>
      <w:bookmarkStart w:id="383" w:name="_Toc85010794"/>
      <w:bookmarkStart w:id="384" w:name="_Toc85010795"/>
      <w:bookmarkStart w:id="385" w:name="_Toc85010796"/>
      <w:bookmarkStart w:id="386" w:name="_Toc85010798"/>
      <w:bookmarkStart w:id="387" w:name="_Toc85010799"/>
      <w:bookmarkStart w:id="388" w:name="_Toc85010800"/>
      <w:bookmarkStart w:id="389" w:name="_Toc85010802"/>
      <w:bookmarkStart w:id="390" w:name="_Toc85010803"/>
      <w:bookmarkStart w:id="391" w:name="_Toc85010804"/>
      <w:bookmarkStart w:id="392" w:name="_Toc85010806"/>
      <w:bookmarkStart w:id="393" w:name="_Toc85010807"/>
      <w:bookmarkStart w:id="394" w:name="_Toc85010808"/>
      <w:bookmarkStart w:id="395" w:name="_Toc85010810"/>
      <w:bookmarkStart w:id="396" w:name="_Toc85010811"/>
      <w:bookmarkStart w:id="397" w:name="_Toc85010812"/>
      <w:bookmarkStart w:id="398" w:name="_Toc85010813"/>
      <w:bookmarkStart w:id="399" w:name="_Toc85010814"/>
      <w:bookmarkStart w:id="400" w:name="_Toc85010815"/>
      <w:bookmarkStart w:id="401" w:name="_Toc85010816"/>
      <w:bookmarkStart w:id="402" w:name="_Toc85010817"/>
      <w:bookmarkStart w:id="403" w:name="_Toc85010818"/>
      <w:bookmarkStart w:id="404" w:name="_Toc85010819"/>
      <w:bookmarkStart w:id="405" w:name="_Toc85010820"/>
      <w:bookmarkStart w:id="406" w:name="_Toc85010821"/>
      <w:bookmarkStart w:id="407" w:name="_Toc85010822"/>
      <w:bookmarkStart w:id="408" w:name="_Toc85010823"/>
      <w:bookmarkStart w:id="409" w:name="_Toc85010824"/>
      <w:bookmarkStart w:id="410" w:name="_Toc85010825"/>
      <w:bookmarkStart w:id="411" w:name="_Toc85010826"/>
      <w:bookmarkStart w:id="412" w:name="_Toc85010827"/>
      <w:bookmarkStart w:id="413" w:name="_Toc85010828"/>
      <w:bookmarkStart w:id="414" w:name="_Toc85010829"/>
      <w:bookmarkStart w:id="415" w:name="_Toc85010830"/>
      <w:bookmarkStart w:id="416" w:name="_Toc85010831"/>
      <w:bookmarkStart w:id="417" w:name="_Toc85010832"/>
      <w:bookmarkStart w:id="418" w:name="_Toc85010833"/>
      <w:bookmarkStart w:id="419" w:name="_Toc85010834"/>
      <w:bookmarkStart w:id="420" w:name="_Toc85010835"/>
      <w:bookmarkStart w:id="421" w:name="_Toc85010836"/>
      <w:bookmarkStart w:id="422" w:name="_Toc85010837"/>
      <w:bookmarkStart w:id="423" w:name="_Toc85010838"/>
      <w:bookmarkStart w:id="424" w:name="_Toc85010840"/>
      <w:bookmarkStart w:id="425" w:name="_Toc85010841"/>
      <w:bookmarkStart w:id="426" w:name="_Toc85010843"/>
      <w:bookmarkStart w:id="427" w:name="_Toc85010844"/>
      <w:bookmarkStart w:id="428" w:name="_Toc85010845"/>
      <w:bookmarkStart w:id="429" w:name="_Toc85010846"/>
      <w:bookmarkStart w:id="430" w:name="_Toc85010847"/>
      <w:bookmarkStart w:id="431" w:name="_Toc85010848"/>
      <w:bookmarkStart w:id="432" w:name="_Toc85010849"/>
      <w:bookmarkStart w:id="433" w:name="_Toc85010850"/>
      <w:bookmarkStart w:id="434" w:name="_Toc85010851"/>
      <w:bookmarkStart w:id="435" w:name="_Toc85010853"/>
      <w:bookmarkStart w:id="436" w:name="_Toc85010854"/>
      <w:bookmarkStart w:id="437" w:name="_Toc85010855"/>
      <w:bookmarkStart w:id="438" w:name="_Toc85010857"/>
      <w:bookmarkStart w:id="439" w:name="_Toc85010858"/>
      <w:bookmarkStart w:id="440" w:name="_Toc85010859"/>
      <w:bookmarkStart w:id="441" w:name="_Toc85010860"/>
      <w:bookmarkStart w:id="442" w:name="_Toc85010861"/>
      <w:bookmarkStart w:id="443" w:name="_Toc85010863"/>
      <w:bookmarkStart w:id="444" w:name="_Toc85010864"/>
      <w:bookmarkStart w:id="445" w:name="_Toc85010865"/>
      <w:bookmarkStart w:id="446" w:name="_Toc85010867"/>
      <w:bookmarkStart w:id="447" w:name="_Toc85010868"/>
      <w:bookmarkStart w:id="448" w:name="_Toc85010869"/>
      <w:bookmarkStart w:id="449" w:name="_Toc85010870"/>
      <w:bookmarkStart w:id="450" w:name="_Toc85010871"/>
      <w:bookmarkStart w:id="451" w:name="_Toc85010873"/>
      <w:bookmarkStart w:id="452" w:name="_Toc85010874"/>
      <w:bookmarkStart w:id="453" w:name="_Toc85010875"/>
      <w:bookmarkStart w:id="454" w:name="_Toc85010877"/>
      <w:bookmarkStart w:id="455" w:name="_Toc85010878"/>
      <w:bookmarkStart w:id="456" w:name="_Toc85010879"/>
      <w:bookmarkStart w:id="457" w:name="_Toc85010880"/>
      <w:bookmarkStart w:id="458" w:name="_Toc85010881"/>
      <w:bookmarkStart w:id="459" w:name="_Toc85010883"/>
      <w:bookmarkStart w:id="460" w:name="_Toc85010884"/>
      <w:bookmarkStart w:id="461" w:name="_Toc85010885"/>
      <w:bookmarkStart w:id="462" w:name="_Toc85010887"/>
      <w:bookmarkStart w:id="463" w:name="_Toc85010888"/>
      <w:bookmarkStart w:id="464" w:name="_Toc85010889"/>
      <w:bookmarkStart w:id="465" w:name="_Toc85010890"/>
      <w:bookmarkStart w:id="466" w:name="_Toc85010891"/>
      <w:bookmarkStart w:id="467" w:name="_Toc85010892"/>
      <w:bookmarkStart w:id="468" w:name="_Toc85010893"/>
      <w:bookmarkStart w:id="469" w:name="_Toc85010894"/>
      <w:bookmarkStart w:id="470" w:name="_Toc85010895"/>
      <w:bookmarkStart w:id="471" w:name="_Toc85010896"/>
      <w:bookmarkStart w:id="472" w:name="_Toc85010897"/>
      <w:bookmarkStart w:id="473" w:name="_Toc85010898"/>
      <w:bookmarkStart w:id="474" w:name="_Toc85010899"/>
      <w:bookmarkStart w:id="475" w:name="_Toc85010900"/>
      <w:bookmarkStart w:id="476" w:name="_Toc85010901"/>
      <w:bookmarkStart w:id="477" w:name="_Toc85010902"/>
      <w:bookmarkStart w:id="478" w:name="_Toc85010903"/>
      <w:bookmarkStart w:id="479" w:name="_Toc85010904"/>
      <w:bookmarkStart w:id="480" w:name="_Toc85010905"/>
      <w:bookmarkStart w:id="481" w:name="_Toc85010906"/>
      <w:bookmarkStart w:id="482" w:name="_Toc85010907"/>
      <w:bookmarkStart w:id="483" w:name="_Toc85010908"/>
      <w:bookmarkStart w:id="484" w:name="_Toc85010909"/>
      <w:bookmarkStart w:id="485" w:name="_Toc85010910"/>
      <w:bookmarkStart w:id="486" w:name="_Toc85010911"/>
      <w:bookmarkStart w:id="487" w:name="_Toc85010912"/>
      <w:bookmarkStart w:id="488" w:name="_Toc85010913"/>
      <w:bookmarkStart w:id="489" w:name="_Toc85010914"/>
      <w:bookmarkStart w:id="490" w:name="_Toc85010915"/>
      <w:bookmarkStart w:id="491" w:name="_Toc85010916"/>
      <w:bookmarkStart w:id="492" w:name="_Toc85010917"/>
      <w:bookmarkStart w:id="493" w:name="_Toc85010918"/>
      <w:bookmarkStart w:id="494" w:name="_Toc85010919"/>
      <w:bookmarkStart w:id="495" w:name="_Toc85010921"/>
      <w:bookmarkStart w:id="496" w:name="_Toc85010922"/>
      <w:bookmarkStart w:id="497" w:name="_Toc85010924"/>
      <w:bookmarkStart w:id="498" w:name="_Toc85010925"/>
      <w:bookmarkStart w:id="499" w:name="_Toc85010927"/>
      <w:bookmarkStart w:id="500" w:name="_Toc85010928"/>
      <w:bookmarkStart w:id="501" w:name="_Toc85010930"/>
      <w:bookmarkStart w:id="502" w:name="_Toc85010931"/>
      <w:bookmarkStart w:id="503" w:name="_Toc85010933"/>
      <w:bookmarkStart w:id="504" w:name="_Toc85010934"/>
      <w:bookmarkStart w:id="505" w:name="_Toc85010936"/>
      <w:bookmarkStart w:id="506" w:name="_Toc85010937"/>
      <w:bookmarkStart w:id="507" w:name="_Toc85010939"/>
      <w:bookmarkStart w:id="508" w:name="_Toc85010940"/>
      <w:bookmarkStart w:id="509" w:name="_Toc85010942"/>
      <w:bookmarkStart w:id="510" w:name="_Toc85010943"/>
      <w:bookmarkStart w:id="511" w:name="_Toc85010945"/>
      <w:bookmarkStart w:id="512" w:name="_Toc85010946"/>
      <w:bookmarkStart w:id="513" w:name="_Toc85010948"/>
      <w:bookmarkStart w:id="514" w:name="_Toc85010949"/>
      <w:bookmarkStart w:id="515" w:name="_Toc85010951"/>
      <w:bookmarkStart w:id="516" w:name="_Toc85010952"/>
      <w:bookmarkStart w:id="517" w:name="_Toc85010954"/>
      <w:bookmarkStart w:id="518" w:name="_Toc85010955"/>
      <w:bookmarkStart w:id="519" w:name="_Toc85010956"/>
      <w:bookmarkStart w:id="520" w:name="_Toc85010957"/>
      <w:bookmarkStart w:id="521" w:name="_Toc85010958"/>
      <w:bookmarkStart w:id="522" w:name="_Toc85010959"/>
      <w:bookmarkStart w:id="523" w:name="_Toc85010960"/>
      <w:bookmarkStart w:id="524" w:name="_Toc85010961"/>
      <w:bookmarkStart w:id="525" w:name="_Toc85010962"/>
      <w:bookmarkStart w:id="526" w:name="_Toc85010963"/>
      <w:bookmarkStart w:id="527" w:name="_Toc85010964"/>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00496534" w:rsidRPr="00BD6E18">
        <w:t xml:space="preserve"> </w:t>
      </w:r>
      <w:bookmarkStart w:id="528" w:name="_Toc85010965"/>
      <w:r w:rsidR="00496534" w:rsidRPr="00BD6E18">
        <w:t>Annexes</w:t>
      </w:r>
      <w:bookmarkEnd w:id="528"/>
    </w:p>
    <w:p w14:paraId="3BF25ACB" w14:textId="6662DF1D" w:rsidR="009B3D3E" w:rsidRPr="00913966" w:rsidRDefault="00946DDD" w:rsidP="00946DDD">
      <w:pPr>
        <w:pStyle w:val="ANNEXtitle"/>
        <w:rPr>
          <w:lang w:eastAsia="en-AU"/>
        </w:rPr>
      </w:pPr>
      <w:r w:rsidRPr="00913966">
        <w:rPr>
          <w:lang w:eastAsia="en-AU"/>
        </w:rPr>
        <w:lastRenderedPageBreak/>
        <w:br/>
      </w:r>
      <w:bookmarkStart w:id="529" w:name="_Ref40095823"/>
      <w:bookmarkStart w:id="530" w:name="_Toc85010966"/>
      <w:r w:rsidRPr="00913966">
        <w:rPr>
          <w:lang w:eastAsia="en-AU"/>
        </w:rPr>
        <w:t>Scope for IECEx Certified Equipment Scheme</w:t>
      </w:r>
      <w:bookmarkEnd w:id="529"/>
      <w:bookmarkEnd w:id="530"/>
    </w:p>
    <w:p w14:paraId="054A98EC" w14:textId="28CA6CCE" w:rsidR="008D11C0" w:rsidRPr="004F3BDA" w:rsidRDefault="008D11C0" w:rsidP="006F2F2C">
      <w:pPr>
        <w:pStyle w:val="ANNEX-heading1"/>
        <w:rPr>
          <w:lang w:eastAsia="en-AU"/>
        </w:rPr>
      </w:pPr>
      <w:bookmarkStart w:id="531" w:name="_Toc85010967"/>
      <w:r w:rsidRPr="004F3BDA">
        <w:rPr>
          <w:lang w:eastAsia="en-AU"/>
        </w:rPr>
        <w:t>Current standards</w:t>
      </w:r>
      <w:bookmarkEnd w:id="531"/>
      <w:r w:rsidRPr="004F3BDA">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4F3BDA" w:rsidRPr="004F3BDA"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4F3BDA" w:rsidRDefault="008D11C0" w:rsidP="00A27BEE">
            <w:pPr>
              <w:pStyle w:val="TABLE-col-heading"/>
            </w:pPr>
            <w:r w:rsidRPr="004F3BDA">
              <w:t xml:space="preserve">Number </w:t>
            </w:r>
          </w:p>
        </w:tc>
        <w:tc>
          <w:tcPr>
            <w:tcW w:w="3035" w:type="pct"/>
            <w:shd w:val="clear" w:color="auto" w:fill="auto"/>
            <w:tcMar>
              <w:top w:w="45" w:type="dxa"/>
              <w:left w:w="90" w:type="dxa"/>
              <w:bottom w:w="45" w:type="dxa"/>
              <w:right w:w="45" w:type="dxa"/>
            </w:tcMar>
          </w:tcPr>
          <w:p w14:paraId="14A62DE6" w14:textId="77777777" w:rsidR="008D11C0" w:rsidRPr="004F3BDA" w:rsidRDefault="008D11C0" w:rsidP="00A27BEE">
            <w:pPr>
              <w:pStyle w:val="TABLE-col-heading"/>
            </w:pPr>
            <w:r w:rsidRPr="004F3BDA">
              <w:t xml:space="preserve">Title </w:t>
            </w:r>
          </w:p>
        </w:tc>
        <w:tc>
          <w:tcPr>
            <w:tcW w:w="939" w:type="pct"/>
          </w:tcPr>
          <w:p w14:paraId="463B83BB" w14:textId="5565C138" w:rsidR="008D11C0" w:rsidRPr="004F3BDA" w:rsidRDefault="008D11C0" w:rsidP="00A27BEE">
            <w:pPr>
              <w:pStyle w:val="TABLE-col-heading"/>
            </w:pPr>
            <w:r w:rsidRPr="004F3BDA">
              <w:t>Comments</w:t>
            </w:r>
          </w:p>
        </w:tc>
      </w:tr>
      <w:tr w:rsidR="004F3BDA" w:rsidRPr="004F3BDA" w14:paraId="720ABC9C" w14:textId="77777777" w:rsidTr="00F80266">
        <w:tc>
          <w:tcPr>
            <w:tcW w:w="0" w:type="auto"/>
            <w:shd w:val="clear" w:color="auto" w:fill="auto"/>
            <w:noWrap/>
            <w:tcMar>
              <w:top w:w="45" w:type="dxa"/>
              <w:left w:w="90" w:type="dxa"/>
              <w:bottom w:w="45" w:type="dxa"/>
              <w:right w:w="45" w:type="dxa"/>
            </w:tcMar>
          </w:tcPr>
          <w:p w14:paraId="5BE77797" w14:textId="77777777" w:rsidR="00916365" w:rsidRPr="004F3BDA" w:rsidRDefault="00916365" w:rsidP="00916365">
            <w:pPr>
              <w:pStyle w:val="TABLE-cell"/>
            </w:pPr>
            <w:r w:rsidRPr="004F3BDA">
              <w:t xml:space="preserve">IEC 60079-0 </w:t>
            </w:r>
          </w:p>
          <w:p w14:paraId="59E3CF05" w14:textId="795BFAAC" w:rsidR="00916365" w:rsidRPr="004F3BDA" w:rsidRDefault="00916365" w:rsidP="00916365">
            <w:pPr>
              <w:pStyle w:val="TABLE-cell"/>
            </w:pPr>
            <w:r w:rsidRPr="004F3BDA">
              <w:t>Edition 7.0</w:t>
            </w:r>
          </w:p>
        </w:tc>
        <w:tc>
          <w:tcPr>
            <w:tcW w:w="3035" w:type="pct"/>
            <w:shd w:val="clear" w:color="auto" w:fill="auto"/>
            <w:tcMar>
              <w:top w:w="45" w:type="dxa"/>
              <w:left w:w="90" w:type="dxa"/>
              <w:bottom w:w="45" w:type="dxa"/>
              <w:right w:w="45" w:type="dxa"/>
            </w:tcMar>
          </w:tcPr>
          <w:p w14:paraId="1389D3A0" w14:textId="77777777" w:rsidR="00916365" w:rsidRPr="004F3BDA" w:rsidRDefault="00916365" w:rsidP="00916365">
            <w:pPr>
              <w:pStyle w:val="TABLE-cell"/>
            </w:pPr>
            <w:r w:rsidRPr="004F3BDA">
              <w:t xml:space="preserve">Explosive atmospheres - Part 0: Equipment - General requirements </w:t>
            </w:r>
          </w:p>
        </w:tc>
        <w:tc>
          <w:tcPr>
            <w:tcW w:w="939" w:type="pct"/>
          </w:tcPr>
          <w:p w14:paraId="29886EAD" w14:textId="142C4047" w:rsidR="00916365" w:rsidRPr="004F3BDA" w:rsidRDefault="00916365" w:rsidP="00BC66E9">
            <w:pPr>
              <w:pStyle w:val="TABLE-cell"/>
              <w:jc w:val="center"/>
            </w:pPr>
            <w:r w:rsidRPr="004F3BDA">
              <w:rPr>
                <w:rFonts w:hint="eastAsia"/>
              </w:rPr>
              <w:t>√</w:t>
            </w:r>
          </w:p>
        </w:tc>
      </w:tr>
      <w:tr w:rsidR="004F3BDA" w:rsidRPr="004F3BDA" w14:paraId="5B2A8CA5" w14:textId="77777777" w:rsidTr="00F80266">
        <w:tc>
          <w:tcPr>
            <w:tcW w:w="0" w:type="auto"/>
            <w:shd w:val="clear" w:color="auto" w:fill="auto"/>
            <w:noWrap/>
            <w:tcMar>
              <w:top w:w="45" w:type="dxa"/>
              <w:left w:w="90" w:type="dxa"/>
              <w:bottom w:w="45" w:type="dxa"/>
              <w:right w:w="45" w:type="dxa"/>
            </w:tcMar>
          </w:tcPr>
          <w:p w14:paraId="20F29DBE" w14:textId="77777777" w:rsidR="00916365" w:rsidRPr="004F3BDA" w:rsidRDefault="00916365" w:rsidP="00916365">
            <w:pPr>
              <w:pStyle w:val="TABLE-cell"/>
            </w:pPr>
            <w:r w:rsidRPr="004F3BDA">
              <w:t>IEC 60079-1</w:t>
            </w:r>
          </w:p>
          <w:p w14:paraId="169A3940" w14:textId="77777777" w:rsidR="00916365" w:rsidRPr="004F3BDA" w:rsidRDefault="00916365" w:rsidP="00916365">
            <w:pPr>
              <w:pStyle w:val="TABLE-cell"/>
            </w:pPr>
            <w:r w:rsidRPr="004F3BDA">
              <w:t>Edition 7.0</w:t>
            </w:r>
          </w:p>
        </w:tc>
        <w:tc>
          <w:tcPr>
            <w:tcW w:w="3035" w:type="pct"/>
            <w:shd w:val="clear" w:color="auto" w:fill="auto"/>
            <w:tcMar>
              <w:top w:w="45" w:type="dxa"/>
              <w:left w:w="90" w:type="dxa"/>
              <w:bottom w:w="45" w:type="dxa"/>
              <w:right w:w="45" w:type="dxa"/>
            </w:tcMar>
          </w:tcPr>
          <w:p w14:paraId="3592FAB5" w14:textId="77777777" w:rsidR="00916365" w:rsidRPr="004F3BDA" w:rsidRDefault="00916365" w:rsidP="00916365">
            <w:pPr>
              <w:pStyle w:val="TABLE-cell"/>
            </w:pPr>
            <w:r w:rsidRPr="004F3BDA">
              <w:t>Explosive atmospheres - Part 1: Equipment protection by flameproof</w:t>
            </w:r>
          </w:p>
          <w:p w14:paraId="62A8BCE8" w14:textId="77777777" w:rsidR="00916365" w:rsidRPr="004F3BDA" w:rsidRDefault="00916365" w:rsidP="00916365">
            <w:pPr>
              <w:pStyle w:val="TABLE-cell"/>
            </w:pPr>
            <w:r w:rsidRPr="004F3BDA">
              <w:t>enclosures “d”</w:t>
            </w:r>
          </w:p>
        </w:tc>
        <w:tc>
          <w:tcPr>
            <w:tcW w:w="939" w:type="pct"/>
          </w:tcPr>
          <w:p w14:paraId="7E63F13C" w14:textId="00AAA25D" w:rsidR="00916365" w:rsidRPr="004F3BDA" w:rsidRDefault="00916365" w:rsidP="00BC66E9">
            <w:pPr>
              <w:pStyle w:val="TABLE-cell"/>
              <w:jc w:val="center"/>
            </w:pPr>
            <w:r w:rsidRPr="004F3BDA">
              <w:rPr>
                <w:rFonts w:hint="eastAsia"/>
              </w:rPr>
              <w:t>√</w:t>
            </w:r>
          </w:p>
        </w:tc>
      </w:tr>
      <w:tr w:rsidR="004F3BDA" w:rsidRPr="004F3BDA" w14:paraId="3A8BD9D9" w14:textId="77777777" w:rsidTr="00F80266">
        <w:tc>
          <w:tcPr>
            <w:tcW w:w="0" w:type="auto"/>
            <w:shd w:val="clear" w:color="auto" w:fill="auto"/>
            <w:noWrap/>
            <w:tcMar>
              <w:top w:w="45" w:type="dxa"/>
              <w:left w:w="90" w:type="dxa"/>
              <w:bottom w:w="45" w:type="dxa"/>
              <w:right w:w="45" w:type="dxa"/>
            </w:tcMar>
          </w:tcPr>
          <w:p w14:paraId="0A628DE8" w14:textId="77777777" w:rsidR="00916365" w:rsidRPr="004F3BDA" w:rsidRDefault="00916365" w:rsidP="00916365">
            <w:pPr>
              <w:pStyle w:val="TABLE-cell"/>
            </w:pPr>
            <w:r w:rsidRPr="004F3BDA">
              <w:t xml:space="preserve">IEC 60079-2 </w:t>
            </w:r>
          </w:p>
          <w:p w14:paraId="01EAA958" w14:textId="77777777" w:rsidR="00916365" w:rsidRPr="004F3BDA" w:rsidRDefault="00916365" w:rsidP="00916365">
            <w:pPr>
              <w:pStyle w:val="TABLE-cell"/>
            </w:pPr>
            <w:r w:rsidRPr="004F3BDA">
              <w:t>Edition 6.0</w:t>
            </w:r>
          </w:p>
        </w:tc>
        <w:tc>
          <w:tcPr>
            <w:tcW w:w="3035" w:type="pct"/>
            <w:shd w:val="clear" w:color="auto" w:fill="auto"/>
            <w:tcMar>
              <w:top w:w="45" w:type="dxa"/>
              <w:left w:w="90" w:type="dxa"/>
              <w:bottom w:w="45" w:type="dxa"/>
              <w:right w:w="45" w:type="dxa"/>
            </w:tcMar>
          </w:tcPr>
          <w:p w14:paraId="226F40F4" w14:textId="77777777" w:rsidR="00916365" w:rsidRPr="004F3BDA" w:rsidRDefault="00916365" w:rsidP="00916365">
            <w:pPr>
              <w:pStyle w:val="TABLE-cell"/>
            </w:pPr>
            <w:r w:rsidRPr="004F3BDA">
              <w:t>Explosive atmospheres - Part 2: Equipment protection by pressurized</w:t>
            </w:r>
          </w:p>
          <w:p w14:paraId="211B9C06" w14:textId="77777777" w:rsidR="00916365" w:rsidRPr="004F3BDA" w:rsidRDefault="00916365" w:rsidP="00916365">
            <w:pPr>
              <w:pStyle w:val="TABLE-cell"/>
            </w:pPr>
            <w:r w:rsidRPr="004F3BDA">
              <w:t>enclosure “p’</w:t>
            </w:r>
          </w:p>
        </w:tc>
        <w:tc>
          <w:tcPr>
            <w:tcW w:w="939" w:type="pct"/>
          </w:tcPr>
          <w:p w14:paraId="3B3D5252" w14:textId="2D237099" w:rsidR="00916365" w:rsidRPr="004F3BDA" w:rsidRDefault="00916365" w:rsidP="00BC66E9">
            <w:pPr>
              <w:pStyle w:val="TABLE-cell"/>
              <w:jc w:val="center"/>
            </w:pPr>
            <w:r w:rsidRPr="004F3BDA">
              <w:rPr>
                <w:rFonts w:hint="eastAsia"/>
              </w:rPr>
              <w:t>√</w:t>
            </w:r>
          </w:p>
        </w:tc>
      </w:tr>
      <w:tr w:rsidR="004F3BDA" w:rsidRPr="004F3BDA" w14:paraId="0E622FC2" w14:textId="77777777" w:rsidTr="00F80266">
        <w:tc>
          <w:tcPr>
            <w:tcW w:w="0" w:type="auto"/>
            <w:shd w:val="clear" w:color="auto" w:fill="auto"/>
            <w:noWrap/>
            <w:tcMar>
              <w:top w:w="45" w:type="dxa"/>
              <w:left w:w="90" w:type="dxa"/>
              <w:bottom w:w="45" w:type="dxa"/>
              <w:right w:w="45" w:type="dxa"/>
            </w:tcMar>
          </w:tcPr>
          <w:p w14:paraId="22312D4E" w14:textId="77777777" w:rsidR="00916365" w:rsidRPr="004F3BDA" w:rsidRDefault="00916365" w:rsidP="00916365">
            <w:pPr>
              <w:pStyle w:val="TABLE-cell"/>
            </w:pPr>
            <w:r w:rsidRPr="004F3BDA">
              <w:t>IEC 60079-5</w:t>
            </w:r>
          </w:p>
          <w:p w14:paraId="53A3CA26" w14:textId="77777777" w:rsidR="00916365" w:rsidRPr="004F3BDA" w:rsidRDefault="00916365" w:rsidP="00916365">
            <w:pPr>
              <w:pStyle w:val="TABLE-cell"/>
            </w:pPr>
            <w:r w:rsidRPr="004F3BDA">
              <w:t>Edition 4.0</w:t>
            </w:r>
          </w:p>
        </w:tc>
        <w:tc>
          <w:tcPr>
            <w:tcW w:w="3035" w:type="pct"/>
            <w:shd w:val="clear" w:color="auto" w:fill="auto"/>
            <w:tcMar>
              <w:top w:w="45" w:type="dxa"/>
              <w:left w:w="90" w:type="dxa"/>
              <w:bottom w:w="45" w:type="dxa"/>
              <w:right w:w="45" w:type="dxa"/>
            </w:tcMar>
          </w:tcPr>
          <w:p w14:paraId="4D8EF237" w14:textId="77777777" w:rsidR="00916365" w:rsidRPr="004F3BDA" w:rsidRDefault="00916365" w:rsidP="00916365">
            <w:pPr>
              <w:pStyle w:val="TABLE-cell"/>
            </w:pPr>
            <w:r w:rsidRPr="004F3BDA">
              <w:t>Explosive atmospheres - Part 5: Equipment protection by powder filling “q”</w:t>
            </w:r>
          </w:p>
        </w:tc>
        <w:tc>
          <w:tcPr>
            <w:tcW w:w="939" w:type="pct"/>
          </w:tcPr>
          <w:p w14:paraId="7FEEFCB9" w14:textId="43A37ADE" w:rsidR="00916365" w:rsidRPr="004F3BDA" w:rsidRDefault="00916365" w:rsidP="00BC66E9">
            <w:pPr>
              <w:pStyle w:val="TABLE-cell"/>
              <w:jc w:val="center"/>
            </w:pPr>
            <w:r w:rsidRPr="004F3BDA">
              <w:rPr>
                <w:rFonts w:hint="eastAsia"/>
              </w:rPr>
              <w:t>√</w:t>
            </w:r>
          </w:p>
        </w:tc>
      </w:tr>
      <w:tr w:rsidR="004F3BDA" w:rsidRPr="004F3BDA" w14:paraId="017D79FE" w14:textId="77777777" w:rsidTr="00F80266">
        <w:tc>
          <w:tcPr>
            <w:tcW w:w="0" w:type="auto"/>
            <w:shd w:val="clear" w:color="auto" w:fill="auto"/>
            <w:noWrap/>
            <w:tcMar>
              <w:top w:w="45" w:type="dxa"/>
              <w:left w:w="90" w:type="dxa"/>
              <w:bottom w:w="45" w:type="dxa"/>
              <w:right w:w="45" w:type="dxa"/>
            </w:tcMar>
          </w:tcPr>
          <w:p w14:paraId="67CEE457" w14:textId="77777777" w:rsidR="00916365" w:rsidRPr="004F3BDA" w:rsidRDefault="00916365" w:rsidP="00916365">
            <w:pPr>
              <w:pStyle w:val="TABLE-cell"/>
            </w:pPr>
            <w:r w:rsidRPr="004F3BDA">
              <w:t>IEC 60079-6</w:t>
            </w:r>
          </w:p>
          <w:p w14:paraId="071AC6A9" w14:textId="77777777" w:rsidR="00916365" w:rsidRPr="004F3BDA" w:rsidRDefault="00916365" w:rsidP="00916365">
            <w:pPr>
              <w:pStyle w:val="TABLE-cell"/>
            </w:pPr>
            <w:r w:rsidRPr="004F3BDA">
              <w:t>Edition 4.1</w:t>
            </w:r>
          </w:p>
        </w:tc>
        <w:tc>
          <w:tcPr>
            <w:tcW w:w="3035" w:type="pct"/>
            <w:shd w:val="clear" w:color="auto" w:fill="auto"/>
            <w:tcMar>
              <w:top w:w="45" w:type="dxa"/>
              <w:left w:w="90" w:type="dxa"/>
              <w:bottom w:w="45" w:type="dxa"/>
              <w:right w:w="45" w:type="dxa"/>
            </w:tcMar>
          </w:tcPr>
          <w:p w14:paraId="2943E7D6" w14:textId="77777777" w:rsidR="00916365" w:rsidRPr="004F3BDA" w:rsidRDefault="00916365" w:rsidP="00916365">
            <w:pPr>
              <w:pStyle w:val="TABLE-cell"/>
            </w:pPr>
            <w:r w:rsidRPr="004F3BDA">
              <w:t>Explosive atmospheres - Part 6: Equipment protection by oil immersion “o”</w:t>
            </w:r>
          </w:p>
        </w:tc>
        <w:tc>
          <w:tcPr>
            <w:tcW w:w="939" w:type="pct"/>
          </w:tcPr>
          <w:p w14:paraId="2D21B730" w14:textId="71AD8175" w:rsidR="00916365" w:rsidRPr="004F3BDA" w:rsidRDefault="00916365" w:rsidP="00BC66E9">
            <w:pPr>
              <w:pStyle w:val="TABLE-cell"/>
              <w:jc w:val="center"/>
            </w:pPr>
            <w:r w:rsidRPr="004F3BDA">
              <w:rPr>
                <w:rFonts w:hint="eastAsia"/>
              </w:rPr>
              <w:t>√</w:t>
            </w:r>
          </w:p>
        </w:tc>
      </w:tr>
      <w:tr w:rsidR="004F3BDA" w:rsidRPr="004F3BDA" w14:paraId="4462AADF" w14:textId="77777777" w:rsidTr="00F80266">
        <w:tc>
          <w:tcPr>
            <w:tcW w:w="0" w:type="auto"/>
            <w:shd w:val="clear" w:color="auto" w:fill="auto"/>
            <w:noWrap/>
            <w:tcMar>
              <w:top w:w="45" w:type="dxa"/>
              <w:left w:w="90" w:type="dxa"/>
              <w:bottom w:w="45" w:type="dxa"/>
              <w:right w:w="45" w:type="dxa"/>
            </w:tcMar>
          </w:tcPr>
          <w:p w14:paraId="45BDB8AD" w14:textId="77777777" w:rsidR="00916365" w:rsidRPr="004F3BDA" w:rsidRDefault="00916365" w:rsidP="00916365">
            <w:pPr>
              <w:pStyle w:val="TABLE-cell"/>
            </w:pPr>
            <w:r w:rsidRPr="004F3BDA">
              <w:t>IEC 60079-7</w:t>
            </w:r>
          </w:p>
          <w:p w14:paraId="1A628F8E" w14:textId="77777777" w:rsidR="00916365" w:rsidRPr="004F3BDA" w:rsidRDefault="00916365" w:rsidP="00916365">
            <w:pPr>
              <w:pStyle w:val="TABLE-cell"/>
            </w:pPr>
            <w:r w:rsidRPr="004F3BDA">
              <w:t>Edition 5.1</w:t>
            </w:r>
          </w:p>
        </w:tc>
        <w:tc>
          <w:tcPr>
            <w:tcW w:w="3035" w:type="pct"/>
            <w:shd w:val="clear" w:color="auto" w:fill="auto"/>
            <w:tcMar>
              <w:top w:w="45" w:type="dxa"/>
              <w:left w:w="90" w:type="dxa"/>
              <w:bottom w:w="45" w:type="dxa"/>
              <w:right w:w="45" w:type="dxa"/>
            </w:tcMar>
          </w:tcPr>
          <w:p w14:paraId="5229FD32" w14:textId="77777777" w:rsidR="00916365" w:rsidRPr="004F3BDA" w:rsidRDefault="00916365" w:rsidP="00916365">
            <w:pPr>
              <w:pStyle w:val="TABLE-cell"/>
            </w:pPr>
            <w:r w:rsidRPr="004F3BDA">
              <w:t>Explosive atmospheres - Part 7: Equipment protection by increased</w:t>
            </w:r>
          </w:p>
          <w:p w14:paraId="2FE3535D" w14:textId="77777777" w:rsidR="00916365" w:rsidRPr="004F3BDA" w:rsidRDefault="00916365" w:rsidP="00916365">
            <w:pPr>
              <w:pStyle w:val="TABLE-cell"/>
            </w:pPr>
            <w:r w:rsidRPr="004F3BDA">
              <w:t>safety "e"</w:t>
            </w:r>
          </w:p>
        </w:tc>
        <w:tc>
          <w:tcPr>
            <w:tcW w:w="939" w:type="pct"/>
          </w:tcPr>
          <w:p w14:paraId="3F01D55A" w14:textId="284C4FC1" w:rsidR="00916365" w:rsidRPr="004F3BDA" w:rsidRDefault="00916365" w:rsidP="00BC66E9">
            <w:pPr>
              <w:pStyle w:val="TABLE-cell"/>
              <w:jc w:val="center"/>
            </w:pPr>
            <w:r w:rsidRPr="004F3BDA">
              <w:rPr>
                <w:rFonts w:hint="eastAsia"/>
              </w:rPr>
              <w:t>√</w:t>
            </w:r>
          </w:p>
        </w:tc>
      </w:tr>
      <w:tr w:rsidR="004F3BDA" w:rsidRPr="004F3BDA" w14:paraId="68244FA5" w14:textId="77777777" w:rsidTr="00F80266">
        <w:tc>
          <w:tcPr>
            <w:tcW w:w="0" w:type="auto"/>
            <w:shd w:val="clear" w:color="auto" w:fill="auto"/>
            <w:noWrap/>
            <w:tcMar>
              <w:top w:w="45" w:type="dxa"/>
              <w:left w:w="90" w:type="dxa"/>
              <w:bottom w:w="45" w:type="dxa"/>
              <w:right w:w="45" w:type="dxa"/>
            </w:tcMar>
          </w:tcPr>
          <w:p w14:paraId="18420A4D" w14:textId="77777777" w:rsidR="00916365" w:rsidRPr="004F3BDA" w:rsidRDefault="00916365" w:rsidP="00916365">
            <w:pPr>
              <w:pStyle w:val="TABLE-cell"/>
            </w:pPr>
            <w:r w:rsidRPr="004F3BDA">
              <w:t>IEC 60079-11</w:t>
            </w:r>
          </w:p>
          <w:p w14:paraId="3891E4EB" w14:textId="77777777" w:rsidR="00916365" w:rsidRPr="004F3BDA" w:rsidRDefault="00916365" w:rsidP="00916365">
            <w:pPr>
              <w:pStyle w:val="TABLE-cell"/>
            </w:pPr>
            <w:r w:rsidRPr="004F3BDA">
              <w:t>Edition 6.0</w:t>
            </w:r>
          </w:p>
        </w:tc>
        <w:tc>
          <w:tcPr>
            <w:tcW w:w="3035" w:type="pct"/>
            <w:shd w:val="clear" w:color="auto" w:fill="auto"/>
            <w:tcMar>
              <w:top w:w="45" w:type="dxa"/>
              <w:left w:w="90" w:type="dxa"/>
              <w:bottom w:w="45" w:type="dxa"/>
              <w:right w:w="45" w:type="dxa"/>
            </w:tcMar>
          </w:tcPr>
          <w:p w14:paraId="5007E702" w14:textId="77777777" w:rsidR="00916365" w:rsidRPr="004F3BDA" w:rsidRDefault="00916365" w:rsidP="00916365">
            <w:pPr>
              <w:pStyle w:val="TABLE-cell"/>
            </w:pPr>
            <w:r w:rsidRPr="004F3BDA">
              <w:t>Explosive atmospheres - Part 11: Equipment protection by intrinsic safety “i”</w:t>
            </w:r>
          </w:p>
        </w:tc>
        <w:tc>
          <w:tcPr>
            <w:tcW w:w="939" w:type="pct"/>
          </w:tcPr>
          <w:p w14:paraId="5A36172F" w14:textId="129C6879" w:rsidR="00916365" w:rsidRPr="004F3BDA" w:rsidRDefault="00916365" w:rsidP="00BC66E9">
            <w:pPr>
              <w:pStyle w:val="TABLE-cell"/>
              <w:jc w:val="center"/>
            </w:pPr>
            <w:r w:rsidRPr="004F3BDA">
              <w:rPr>
                <w:rFonts w:hint="eastAsia"/>
              </w:rPr>
              <w:t>√</w:t>
            </w:r>
          </w:p>
        </w:tc>
      </w:tr>
      <w:tr w:rsidR="004F3BDA" w:rsidRPr="004F3BDA" w14:paraId="6EE30688" w14:textId="77777777" w:rsidTr="00F80266">
        <w:tc>
          <w:tcPr>
            <w:tcW w:w="0" w:type="auto"/>
            <w:shd w:val="clear" w:color="auto" w:fill="auto"/>
            <w:noWrap/>
            <w:tcMar>
              <w:top w:w="45" w:type="dxa"/>
              <w:left w:w="90" w:type="dxa"/>
              <w:bottom w:w="45" w:type="dxa"/>
              <w:right w:w="45" w:type="dxa"/>
            </w:tcMar>
          </w:tcPr>
          <w:p w14:paraId="54106A85" w14:textId="77777777" w:rsidR="00916365" w:rsidRPr="004F3BDA" w:rsidRDefault="00916365" w:rsidP="00916365">
            <w:pPr>
              <w:pStyle w:val="TABLE-cell"/>
            </w:pPr>
            <w:r w:rsidRPr="004F3BDA">
              <w:t>IEC 60079-13</w:t>
            </w:r>
          </w:p>
          <w:p w14:paraId="14D35AA5" w14:textId="77777777" w:rsidR="00916365" w:rsidRPr="004F3BDA" w:rsidRDefault="00916365" w:rsidP="00916365">
            <w:pPr>
              <w:pStyle w:val="TABLE-cell"/>
            </w:pPr>
            <w:r w:rsidRPr="004F3BDA">
              <w:t>Edition 2.0</w:t>
            </w:r>
          </w:p>
        </w:tc>
        <w:tc>
          <w:tcPr>
            <w:tcW w:w="3035" w:type="pct"/>
            <w:shd w:val="clear" w:color="auto" w:fill="auto"/>
            <w:tcMar>
              <w:top w:w="45" w:type="dxa"/>
              <w:left w:w="90" w:type="dxa"/>
              <w:bottom w:w="45" w:type="dxa"/>
              <w:right w:w="45" w:type="dxa"/>
            </w:tcMar>
          </w:tcPr>
          <w:p w14:paraId="0B4915C1" w14:textId="77777777" w:rsidR="00916365" w:rsidRPr="004F3BDA" w:rsidRDefault="00916365" w:rsidP="00916365">
            <w:pPr>
              <w:pStyle w:val="TABLE-cell"/>
            </w:pPr>
            <w:r w:rsidRPr="004F3BDA">
              <w:t xml:space="preserve">Explosive atmospheres - </w:t>
            </w:r>
          </w:p>
          <w:p w14:paraId="0DD44E3B" w14:textId="77777777" w:rsidR="00916365" w:rsidRPr="004F3BDA" w:rsidRDefault="00916365" w:rsidP="00916365">
            <w:pPr>
              <w:pStyle w:val="TABLE-cell"/>
            </w:pPr>
            <w:r w:rsidRPr="004F3BDA">
              <w:t>Part 13: Equipment protection by pressurized room "p" and artificially ventilated room "v"</w:t>
            </w:r>
          </w:p>
        </w:tc>
        <w:tc>
          <w:tcPr>
            <w:tcW w:w="939" w:type="pct"/>
          </w:tcPr>
          <w:p w14:paraId="24C9DAFE" w14:textId="156096C4" w:rsidR="00916365" w:rsidRPr="004F3BDA" w:rsidRDefault="00916365" w:rsidP="00BC66E9">
            <w:pPr>
              <w:pStyle w:val="TABLE-cell"/>
              <w:jc w:val="center"/>
            </w:pPr>
            <w:r w:rsidRPr="004F3BDA">
              <w:rPr>
                <w:rFonts w:hint="eastAsia"/>
              </w:rPr>
              <w:t>√</w:t>
            </w:r>
          </w:p>
        </w:tc>
      </w:tr>
      <w:tr w:rsidR="004F3BDA" w:rsidRPr="004F3BDA" w14:paraId="5A85A334" w14:textId="77777777" w:rsidTr="00F80266">
        <w:tc>
          <w:tcPr>
            <w:tcW w:w="0" w:type="auto"/>
            <w:shd w:val="clear" w:color="auto" w:fill="auto"/>
            <w:noWrap/>
            <w:tcMar>
              <w:top w:w="45" w:type="dxa"/>
              <w:left w:w="90" w:type="dxa"/>
              <w:bottom w:w="45" w:type="dxa"/>
              <w:right w:w="45" w:type="dxa"/>
            </w:tcMar>
          </w:tcPr>
          <w:p w14:paraId="167E7B75" w14:textId="77777777" w:rsidR="00916365" w:rsidRPr="004F3BDA" w:rsidRDefault="00916365" w:rsidP="00916365">
            <w:pPr>
              <w:pStyle w:val="TABLE-cell"/>
            </w:pPr>
            <w:r w:rsidRPr="004F3BDA">
              <w:t>IEC 60079-15</w:t>
            </w:r>
          </w:p>
          <w:p w14:paraId="0D52E849" w14:textId="77777777" w:rsidR="00916365" w:rsidRPr="004F3BDA" w:rsidRDefault="00916365" w:rsidP="00916365">
            <w:pPr>
              <w:pStyle w:val="TABLE-cell"/>
            </w:pPr>
            <w:r w:rsidRPr="004F3BDA">
              <w:t>Edition 5.0</w:t>
            </w:r>
          </w:p>
        </w:tc>
        <w:tc>
          <w:tcPr>
            <w:tcW w:w="3035" w:type="pct"/>
            <w:shd w:val="clear" w:color="auto" w:fill="auto"/>
            <w:tcMar>
              <w:top w:w="45" w:type="dxa"/>
              <w:left w:w="90" w:type="dxa"/>
              <w:bottom w:w="45" w:type="dxa"/>
              <w:right w:w="45" w:type="dxa"/>
            </w:tcMar>
          </w:tcPr>
          <w:p w14:paraId="40A5F583" w14:textId="77777777" w:rsidR="00916365" w:rsidRPr="004F3BDA" w:rsidRDefault="00916365" w:rsidP="00916365">
            <w:pPr>
              <w:pStyle w:val="TABLE-cell"/>
            </w:pPr>
            <w:r w:rsidRPr="004F3BDA">
              <w:t>Explosive atmospheres – Part 15: Equipment protection by type of protection "n"</w:t>
            </w:r>
          </w:p>
        </w:tc>
        <w:tc>
          <w:tcPr>
            <w:tcW w:w="939" w:type="pct"/>
          </w:tcPr>
          <w:p w14:paraId="39C876E3" w14:textId="3584A882" w:rsidR="00916365" w:rsidRPr="004F3BDA" w:rsidRDefault="00916365" w:rsidP="00BC66E9">
            <w:pPr>
              <w:pStyle w:val="TABLE-cell"/>
              <w:jc w:val="center"/>
            </w:pPr>
            <w:r w:rsidRPr="004F3BDA">
              <w:rPr>
                <w:rFonts w:hint="eastAsia"/>
              </w:rPr>
              <w:t>√</w:t>
            </w:r>
          </w:p>
        </w:tc>
      </w:tr>
      <w:tr w:rsidR="004F3BDA" w:rsidRPr="004F3BDA" w14:paraId="6EA7038E" w14:textId="77777777" w:rsidTr="00F80266">
        <w:tc>
          <w:tcPr>
            <w:tcW w:w="0" w:type="auto"/>
            <w:shd w:val="clear" w:color="auto" w:fill="auto"/>
            <w:noWrap/>
            <w:tcMar>
              <w:top w:w="45" w:type="dxa"/>
              <w:left w:w="90" w:type="dxa"/>
              <w:bottom w:w="45" w:type="dxa"/>
              <w:right w:w="45" w:type="dxa"/>
            </w:tcMar>
          </w:tcPr>
          <w:p w14:paraId="53D2D955" w14:textId="77777777" w:rsidR="00916365" w:rsidRPr="004F3BDA" w:rsidRDefault="00916365" w:rsidP="00916365">
            <w:pPr>
              <w:pStyle w:val="TABLE-cell"/>
            </w:pPr>
            <w:r w:rsidRPr="004F3BDA">
              <w:t>IEC 60079-18</w:t>
            </w:r>
          </w:p>
          <w:p w14:paraId="5AE86ABE" w14:textId="77777777" w:rsidR="00916365" w:rsidRPr="004F3BDA" w:rsidRDefault="00916365" w:rsidP="00916365">
            <w:pPr>
              <w:pStyle w:val="TABLE-cell"/>
            </w:pPr>
            <w:r w:rsidRPr="004F3BDA">
              <w:t>Edition 4.1</w:t>
            </w:r>
          </w:p>
        </w:tc>
        <w:tc>
          <w:tcPr>
            <w:tcW w:w="3035" w:type="pct"/>
            <w:shd w:val="clear" w:color="auto" w:fill="auto"/>
            <w:tcMar>
              <w:top w:w="45" w:type="dxa"/>
              <w:left w:w="90" w:type="dxa"/>
              <w:bottom w:w="45" w:type="dxa"/>
              <w:right w:w="45" w:type="dxa"/>
            </w:tcMar>
          </w:tcPr>
          <w:p w14:paraId="2153E533" w14:textId="77777777" w:rsidR="00916365" w:rsidRPr="004F3BDA" w:rsidRDefault="00916365" w:rsidP="00916365">
            <w:pPr>
              <w:pStyle w:val="TABLE-cell"/>
            </w:pPr>
            <w:r w:rsidRPr="004F3BDA">
              <w:t>Explosive atmospheres – Part 18: Equipment protection by encapsulation “m”</w:t>
            </w:r>
          </w:p>
        </w:tc>
        <w:tc>
          <w:tcPr>
            <w:tcW w:w="939" w:type="pct"/>
          </w:tcPr>
          <w:p w14:paraId="2A8C97C4" w14:textId="3D414BC2" w:rsidR="00916365" w:rsidRPr="004F3BDA" w:rsidRDefault="00916365" w:rsidP="00BC66E9">
            <w:pPr>
              <w:pStyle w:val="TABLE-cell"/>
              <w:jc w:val="center"/>
            </w:pPr>
            <w:r w:rsidRPr="004F3BDA">
              <w:rPr>
                <w:rFonts w:hint="eastAsia"/>
              </w:rPr>
              <w:t>√</w:t>
            </w:r>
          </w:p>
        </w:tc>
      </w:tr>
      <w:tr w:rsidR="004F3BDA" w:rsidRPr="004F3BDA"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916365" w:rsidRPr="004F3BDA" w:rsidRDefault="00916365" w:rsidP="00916365">
            <w:pPr>
              <w:pStyle w:val="TABLE-cell"/>
            </w:pPr>
            <w:r w:rsidRPr="004F3BDA">
              <w:t>IEC 60079-25</w:t>
            </w:r>
          </w:p>
          <w:p w14:paraId="778168B6" w14:textId="77777777" w:rsidR="00916365" w:rsidRPr="004F3BDA" w:rsidRDefault="00916365" w:rsidP="00916365">
            <w:pPr>
              <w:pStyle w:val="TABLE-cell"/>
            </w:pPr>
            <w:r w:rsidRPr="004F3BDA">
              <w:t>Edition 3.0</w:t>
            </w:r>
          </w:p>
        </w:tc>
        <w:tc>
          <w:tcPr>
            <w:tcW w:w="3035" w:type="pct"/>
            <w:shd w:val="clear" w:color="auto" w:fill="auto"/>
            <w:tcMar>
              <w:top w:w="45" w:type="dxa"/>
              <w:left w:w="90" w:type="dxa"/>
              <w:bottom w:w="45" w:type="dxa"/>
              <w:right w:w="45" w:type="dxa"/>
            </w:tcMar>
          </w:tcPr>
          <w:p w14:paraId="3A9B0AF3" w14:textId="77777777" w:rsidR="00916365" w:rsidRPr="004F3BDA" w:rsidRDefault="00916365" w:rsidP="00916365">
            <w:pPr>
              <w:pStyle w:val="TABLE-cell"/>
            </w:pPr>
            <w:r w:rsidRPr="004F3BDA">
              <w:t>Explosive atmospheres – Part 25: Intrinsically safe electrical systems</w:t>
            </w:r>
          </w:p>
        </w:tc>
        <w:tc>
          <w:tcPr>
            <w:tcW w:w="939" w:type="pct"/>
          </w:tcPr>
          <w:p w14:paraId="68FFD76E" w14:textId="0D0424BA" w:rsidR="00916365" w:rsidRPr="004F3BDA" w:rsidRDefault="00916365" w:rsidP="00BC66E9">
            <w:pPr>
              <w:pStyle w:val="TABLE-cell"/>
              <w:jc w:val="center"/>
            </w:pPr>
            <w:r w:rsidRPr="004F3BDA">
              <w:rPr>
                <w:rFonts w:hint="eastAsia"/>
              </w:rPr>
              <w:t>√</w:t>
            </w:r>
          </w:p>
        </w:tc>
      </w:tr>
      <w:tr w:rsidR="004F3BDA" w:rsidRPr="004F3BDA" w14:paraId="117BC2E8" w14:textId="77777777" w:rsidTr="00F80266">
        <w:tc>
          <w:tcPr>
            <w:tcW w:w="0" w:type="auto"/>
            <w:shd w:val="clear" w:color="auto" w:fill="auto"/>
            <w:noWrap/>
            <w:tcMar>
              <w:top w:w="45" w:type="dxa"/>
              <w:left w:w="90" w:type="dxa"/>
              <w:bottom w:w="45" w:type="dxa"/>
              <w:right w:w="45" w:type="dxa"/>
            </w:tcMar>
          </w:tcPr>
          <w:p w14:paraId="0C1D4DDD" w14:textId="77777777" w:rsidR="00916365" w:rsidRPr="004F3BDA" w:rsidRDefault="00916365" w:rsidP="00916365">
            <w:pPr>
              <w:pStyle w:val="TABLE-cell"/>
            </w:pPr>
            <w:r w:rsidRPr="004F3BDA">
              <w:t>IEC 60079-26</w:t>
            </w:r>
          </w:p>
          <w:p w14:paraId="5B40C271" w14:textId="77777777" w:rsidR="00916365" w:rsidRPr="004F3BDA" w:rsidRDefault="00916365" w:rsidP="00916365">
            <w:pPr>
              <w:pStyle w:val="TABLE-cell"/>
            </w:pPr>
            <w:r w:rsidRPr="004F3BDA">
              <w:t>Edition 3.0</w:t>
            </w:r>
          </w:p>
        </w:tc>
        <w:tc>
          <w:tcPr>
            <w:tcW w:w="3035" w:type="pct"/>
            <w:shd w:val="clear" w:color="auto" w:fill="auto"/>
            <w:tcMar>
              <w:top w:w="45" w:type="dxa"/>
              <w:left w:w="90" w:type="dxa"/>
              <w:bottom w:w="45" w:type="dxa"/>
              <w:right w:w="45" w:type="dxa"/>
            </w:tcMar>
          </w:tcPr>
          <w:p w14:paraId="5E705ADE" w14:textId="77777777" w:rsidR="00916365" w:rsidRPr="004F3BDA" w:rsidRDefault="00916365" w:rsidP="00916365">
            <w:pPr>
              <w:pStyle w:val="TABLE-cell"/>
            </w:pPr>
            <w:r w:rsidRPr="004F3BDA">
              <w:t>Explosive atmospheres - Part 26: Equipment with equipment protection level (EPL) Ga</w:t>
            </w:r>
          </w:p>
        </w:tc>
        <w:tc>
          <w:tcPr>
            <w:tcW w:w="939" w:type="pct"/>
          </w:tcPr>
          <w:p w14:paraId="175ACD1E" w14:textId="73019F7A" w:rsidR="00916365" w:rsidRPr="004F3BDA" w:rsidRDefault="00916365" w:rsidP="00BC66E9">
            <w:pPr>
              <w:pStyle w:val="TABLE-cell"/>
              <w:jc w:val="center"/>
            </w:pPr>
            <w:r w:rsidRPr="004F3BDA">
              <w:rPr>
                <w:rFonts w:hint="eastAsia"/>
              </w:rPr>
              <w:t>√</w:t>
            </w:r>
          </w:p>
        </w:tc>
      </w:tr>
      <w:tr w:rsidR="004F3BDA" w:rsidRPr="004F3BDA" w14:paraId="6203E123" w14:textId="77777777" w:rsidTr="00F80266">
        <w:tc>
          <w:tcPr>
            <w:tcW w:w="0" w:type="auto"/>
            <w:shd w:val="clear" w:color="auto" w:fill="auto"/>
            <w:noWrap/>
            <w:tcMar>
              <w:top w:w="45" w:type="dxa"/>
              <w:left w:w="90" w:type="dxa"/>
              <w:bottom w:w="45" w:type="dxa"/>
              <w:right w:w="45" w:type="dxa"/>
            </w:tcMar>
          </w:tcPr>
          <w:p w14:paraId="5C78751E" w14:textId="77777777" w:rsidR="00916365" w:rsidRPr="004F3BDA" w:rsidRDefault="00916365" w:rsidP="00916365">
            <w:pPr>
              <w:pStyle w:val="TABLE-cell"/>
            </w:pPr>
            <w:r w:rsidRPr="004F3BDA">
              <w:t>IEC 60079-28</w:t>
            </w:r>
          </w:p>
          <w:p w14:paraId="1431F623" w14:textId="77777777" w:rsidR="00916365" w:rsidRPr="004F3BDA" w:rsidRDefault="00916365" w:rsidP="00916365">
            <w:pPr>
              <w:pStyle w:val="TABLE-cell"/>
            </w:pPr>
            <w:r w:rsidRPr="004F3BDA">
              <w:t>Edition 2.0</w:t>
            </w:r>
          </w:p>
        </w:tc>
        <w:tc>
          <w:tcPr>
            <w:tcW w:w="3035" w:type="pct"/>
            <w:shd w:val="clear" w:color="auto" w:fill="auto"/>
            <w:tcMar>
              <w:top w:w="45" w:type="dxa"/>
              <w:left w:w="90" w:type="dxa"/>
              <w:bottom w:w="45" w:type="dxa"/>
              <w:right w:w="45" w:type="dxa"/>
            </w:tcMar>
          </w:tcPr>
          <w:p w14:paraId="5BBC6851" w14:textId="77777777" w:rsidR="00916365" w:rsidRPr="004F3BDA" w:rsidRDefault="00916365" w:rsidP="00916365">
            <w:pPr>
              <w:pStyle w:val="TABLE-cell"/>
            </w:pPr>
            <w:r w:rsidRPr="004F3BDA">
              <w:t xml:space="preserve">Explosive atmospheres - Part 28: Protection of equipment and transmission systems using optical radiation </w:t>
            </w:r>
          </w:p>
        </w:tc>
        <w:tc>
          <w:tcPr>
            <w:tcW w:w="939" w:type="pct"/>
          </w:tcPr>
          <w:p w14:paraId="65FACFD4" w14:textId="204FF618" w:rsidR="00916365" w:rsidRPr="004F3BDA" w:rsidRDefault="00916365" w:rsidP="00BC66E9">
            <w:pPr>
              <w:pStyle w:val="TABLE-cell"/>
              <w:jc w:val="center"/>
            </w:pPr>
            <w:r w:rsidRPr="004F3BDA">
              <w:rPr>
                <w:rFonts w:hint="eastAsia"/>
              </w:rPr>
              <w:t>√</w:t>
            </w:r>
          </w:p>
        </w:tc>
      </w:tr>
      <w:tr w:rsidR="004F3BDA" w:rsidRPr="004F3BDA" w14:paraId="585961AA" w14:textId="77777777" w:rsidTr="00F80266">
        <w:tc>
          <w:tcPr>
            <w:tcW w:w="0" w:type="auto"/>
            <w:shd w:val="clear" w:color="auto" w:fill="auto"/>
            <w:noWrap/>
            <w:tcMar>
              <w:top w:w="45" w:type="dxa"/>
              <w:left w:w="90" w:type="dxa"/>
              <w:bottom w:w="45" w:type="dxa"/>
              <w:right w:w="45" w:type="dxa"/>
            </w:tcMar>
          </w:tcPr>
          <w:p w14:paraId="49E0F5D9" w14:textId="77777777" w:rsidR="008D11C0" w:rsidRPr="004F3BDA" w:rsidRDefault="008D11C0" w:rsidP="00A27BEE">
            <w:pPr>
              <w:pStyle w:val="TABLE-cell"/>
            </w:pPr>
            <w:r w:rsidRPr="004F3BDA">
              <w:t>IEC 60079-29-1</w:t>
            </w:r>
          </w:p>
          <w:p w14:paraId="56446284" w14:textId="77777777" w:rsidR="008D11C0" w:rsidRPr="004F3BDA" w:rsidRDefault="008D11C0" w:rsidP="00A27BEE">
            <w:pPr>
              <w:pStyle w:val="TABLE-cell"/>
            </w:pPr>
            <w:r w:rsidRPr="004F3BDA">
              <w:t>Edition 2.1</w:t>
            </w:r>
          </w:p>
        </w:tc>
        <w:tc>
          <w:tcPr>
            <w:tcW w:w="3035" w:type="pct"/>
            <w:shd w:val="clear" w:color="auto" w:fill="auto"/>
            <w:tcMar>
              <w:top w:w="45" w:type="dxa"/>
              <w:left w:w="90" w:type="dxa"/>
              <w:bottom w:w="45" w:type="dxa"/>
              <w:right w:w="45" w:type="dxa"/>
            </w:tcMar>
          </w:tcPr>
          <w:p w14:paraId="1884563F" w14:textId="77777777" w:rsidR="008D11C0" w:rsidRPr="004F3BDA" w:rsidRDefault="008D11C0" w:rsidP="00A27BEE">
            <w:pPr>
              <w:pStyle w:val="TABLE-cell"/>
            </w:pPr>
            <w:r w:rsidRPr="004F3BDA">
              <w:t>Explosive atmospheres - Part 29-1: Gas detectors – Performance requirements of detectors for flammable gases</w:t>
            </w:r>
          </w:p>
        </w:tc>
        <w:tc>
          <w:tcPr>
            <w:tcW w:w="939" w:type="pct"/>
          </w:tcPr>
          <w:p w14:paraId="27ED5EC5" w14:textId="77777777" w:rsidR="008D11C0" w:rsidRPr="004F3BDA" w:rsidRDefault="008D11C0" w:rsidP="00BC66E9">
            <w:pPr>
              <w:pStyle w:val="TABLE-cell"/>
              <w:jc w:val="center"/>
            </w:pPr>
          </w:p>
        </w:tc>
      </w:tr>
      <w:tr w:rsidR="004F3BDA" w:rsidRPr="004F3BDA" w14:paraId="145A2BEB" w14:textId="77777777" w:rsidTr="00F80266">
        <w:tc>
          <w:tcPr>
            <w:tcW w:w="0" w:type="auto"/>
            <w:shd w:val="clear" w:color="auto" w:fill="auto"/>
            <w:noWrap/>
            <w:tcMar>
              <w:top w:w="45" w:type="dxa"/>
              <w:left w:w="90" w:type="dxa"/>
              <w:bottom w:w="45" w:type="dxa"/>
              <w:right w:w="45" w:type="dxa"/>
            </w:tcMar>
          </w:tcPr>
          <w:p w14:paraId="78049623" w14:textId="77777777" w:rsidR="008D11C0" w:rsidRPr="004F3BDA" w:rsidRDefault="008D11C0" w:rsidP="00A27BEE">
            <w:pPr>
              <w:pStyle w:val="TABLE-cell"/>
            </w:pPr>
            <w:r w:rsidRPr="004F3BDA">
              <w:t>IEC 60079-29-4</w:t>
            </w:r>
          </w:p>
          <w:p w14:paraId="6300C5AF"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2FACA5EA" w14:textId="77777777" w:rsidR="008D11C0" w:rsidRPr="004F3BDA" w:rsidRDefault="008D11C0" w:rsidP="00A27BEE">
            <w:pPr>
              <w:pStyle w:val="TABLE-cell"/>
            </w:pPr>
            <w:r w:rsidRPr="004F3BDA">
              <w:t>Explosive Atmospheres – Part 29-4: Gas detectors - Performance requirements of open path detectors for flammable gases</w:t>
            </w:r>
          </w:p>
        </w:tc>
        <w:tc>
          <w:tcPr>
            <w:tcW w:w="939" w:type="pct"/>
          </w:tcPr>
          <w:p w14:paraId="0D65C599" w14:textId="77777777" w:rsidR="008D11C0" w:rsidRPr="004F3BDA" w:rsidRDefault="008D11C0" w:rsidP="00BC66E9">
            <w:pPr>
              <w:pStyle w:val="TABLE-cell"/>
              <w:jc w:val="center"/>
            </w:pPr>
          </w:p>
        </w:tc>
      </w:tr>
      <w:tr w:rsidR="004F3BDA" w:rsidRPr="004F3BDA" w14:paraId="160FE291" w14:textId="77777777" w:rsidTr="00F80266">
        <w:tc>
          <w:tcPr>
            <w:tcW w:w="0" w:type="auto"/>
            <w:shd w:val="clear" w:color="auto" w:fill="auto"/>
            <w:noWrap/>
            <w:tcMar>
              <w:top w:w="45" w:type="dxa"/>
              <w:left w:w="90" w:type="dxa"/>
              <w:bottom w:w="45" w:type="dxa"/>
              <w:right w:w="45" w:type="dxa"/>
            </w:tcMar>
          </w:tcPr>
          <w:p w14:paraId="625385B9" w14:textId="77777777" w:rsidR="008D11C0" w:rsidRPr="004F3BDA" w:rsidRDefault="008D11C0" w:rsidP="00A27BEE">
            <w:pPr>
              <w:pStyle w:val="TABLE-cell"/>
            </w:pPr>
            <w:r w:rsidRPr="004F3BDA">
              <w:t>IEC/IEEE 60079-30-1</w:t>
            </w:r>
          </w:p>
          <w:p w14:paraId="393E029E"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1AF73D45" w14:textId="77777777" w:rsidR="008D11C0" w:rsidRPr="004F3BDA" w:rsidRDefault="008D11C0" w:rsidP="00A27BEE">
            <w:pPr>
              <w:pStyle w:val="TABLE-cell"/>
            </w:pPr>
            <w:r w:rsidRPr="004F3BDA">
              <w:t>Explosive atmospheres – Part 30-1: Electrical resistance trace heating – General and testing requirements</w:t>
            </w:r>
          </w:p>
        </w:tc>
        <w:tc>
          <w:tcPr>
            <w:tcW w:w="939" w:type="pct"/>
          </w:tcPr>
          <w:p w14:paraId="19F639B0" w14:textId="51A5425C" w:rsidR="008D11C0" w:rsidRPr="004F3BDA" w:rsidRDefault="00916365" w:rsidP="00BC66E9">
            <w:pPr>
              <w:pStyle w:val="TABLE-cell"/>
              <w:jc w:val="center"/>
            </w:pPr>
            <w:r w:rsidRPr="00BC66E9">
              <w:rPr>
                <w:rFonts w:hint="eastAsia"/>
              </w:rPr>
              <w:t>√</w:t>
            </w:r>
          </w:p>
        </w:tc>
      </w:tr>
      <w:tr w:rsidR="004F3BDA" w:rsidRPr="004F3BDA"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4F3BDA" w:rsidRDefault="008D11C0" w:rsidP="00A27BEE">
            <w:pPr>
              <w:pStyle w:val="TABLE-cell"/>
            </w:pPr>
            <w:r w:rsidRPr="004F3BDA">
              <w:t>IEC 60079-31</w:t>
            </w:r>
          </w:p>
          <w:p w14:paraId="3E4385F1" w14:textId="77777777" w:rsidR="008D11C0" w:rsidRPr="004F3BDA" w:rsidRDefault="008D11C0" w:rsidP="00A27BEE">
            <w:pPr>
              <w:pStyle w:val="TABLE-cell"/>
            </w:pPr>
            <w:r w:rsidRPr="004F3BDA">
              <w:t>Edition 2.0</w:t>
            </w:r>
          </w:p>
        </w:tc>
        <w:tc>
          <w:tcPr>
            <w:tcW w:w="3035" w:type="pct"/>
            <w:shd w:val="clear" w:color="auto" w:fill="auto"/>
            <w:tcMar>
              <w:top w:w="45" w:type="dxa"/>
              <w:left w:w="90" w:type="dxa"/>
              <w:bottom w:w="45" w:type="dxa"/>
              <w:right w:w="45" w:type="dxa"/>
            </w:tcMar>
          </w:tcPr>
          <w:p w14:paraId="3F764C96" w14:textId="77777777" w:rsidR="008D11C0" w:rsidRPr="004F3BDA" w:rsidRDefault="008D11C0" w:rsidP="00A27BEE">
            <w:pPr>
              <w:pStyle w:val="TABLE-cell"/>
            </w:pPr>
            <w:r w:rsidRPr="004F3BDA">
              <w:t>Explosive atmospheres – Part 31: Equipment dust ignition protection by enclosure "t"</w:t>
            </w:r>
          </w:p>
        </w:tc>
        <w:tc>
          <w:tcPr>
            <w:tcW w:w="939" w:type="pct"/>
          </w:tcPr>
          <w:p w14:paraId="3864EEC2" w14:textId="355E1278" w:rsidR="008D11C0" w:rsidRPr="004F3BDA" w:rsidRDefault="00916365" w:rsidP="00BC66E9">
            <w:pPr>
              <w:pStyle w:val="TABLE-cell"/>
              <w:jc w:val="center"/>
            </w:pPr>
            <w:r w:rsidRPr="00BC66E9">
              <w:rPr>
                <w:rFonts w:hint="eastAsia"/>
              </w:rPr>
              <w:t>√</w:t>
            </w:r>
          </w:p>
        </w:tc>
      </w:tr>
      <w:tr w:rsidR="004F3BDA" w:rsidRPr="004F3BDA" w14:paraId="3F98EFFE" w14:textId="77777777" w:rsidTr="00F80266">
        <w:tc>
          <w:tcPr>
            <w:tcW w:w="0" w:type="auto"/>
            <w:shd w:val="clear" w:color="auto" w:fill="auto"/>
            <w:noWrap/>
            <w:tcMar>
              <w:top w:w="45" w:type="dxa"/>
              <w:left w:w="90" w:type="dxa"/>
              <w:bottom w:w="45" w:type="dxa"/>
              <w:right w:w="45" w:type="dxa"/>
            </w:tcMar>
          </w:tcPr>
          <w:p w14:paraId="0F2850E9" w14:textId="77777777" w:rsidR="008D11C0" w:rsidRPr="004F3BDA" w:rsidRDefault="008D11C0" w:rsidP="00A27BEE">
            <w:pPr>
              <w:pStyle w:val="TABLE-cell"/>
            </w:pPr>
            <w:r w:rsidRPr="004F3BDA">
              <w:t>IEC TS 60079-32-1</w:t>
            </w:r>
          </w:p>
          <w:p w14:paraId="18B4C101" w14:textId="77777777" w:rsidR="008D11C0" w:rsidRPr="004F3BDA" w:rsidRDefault="008D11C0" w:rsidP="00A27BEE">
            <w:pPr>
              <w:pStyle w:val="TABLE-cell"/>
            </w:pPr>
            <w:r w:rsidRPr="004F3BDA">
              <w:lastRenderedPageBreak/>
              <w:t>Edition 1.1</w:t>
            </w:r>
          </w:p>
        </w:tc>
        <w:tc>
          <w:tcPr>
            <w:tcW w:w="3035" w:type="pct"/>
            <w:shd w:val="clear" w:color="auto" w:fill="auto"/>
            <w:tcMar>
              <w:top w:w="45" w:type="dxa"/>
              <w:left w:w="90" w:type="dxa"/>
              <w:bottom w:w="45" w:type="dxa"/>
              <w:right w:w="45" w:type="dxa"/>
            </w:tcMar>
          </w:tcPr>
          <w:p w14:paraId="695D0C57" w14:textId="77777777" w:rsidR="008D11C0" w:rsidRPr="004F3BDA" w:rsidRDefault="008D11C0" w:rsidP="00A27BEE">
            <w:pPr>
              <w:pStyle w:val="TABLE-cell"/>
            </w:pPr>
            <w:r w:rsidRPr="004F3BDA">
              <w:lastRenderedPageBreak/>
              <w:t>Explosive atmospheres - Part 32-1: Electrostatic hazards, guidance</w:t>
            </w:r>
          </w:p>
          <w:p w14:paraId="31AF62A9" w14:textId="77777777" w:rsidR="008D11C0" w:rsidRPr="004F3BDA" w:rsidRDefault="008D11C0" w:rsidP="00A27BEE">
            <w:pPr>
              <w:pStyle w:val="TABLE-cell"/>
            </w:pPr>
            <w:r w:rsidRPr="004F3BDA">
              <w:lastRenderedPageBreak/>
              <w:t>(may be used for testing purposes but not for issuing an IECEx Certificate of Conformity)</w:t>
            </w:r>
          </w:p>
        </w:tc>
        <w:tc>
          <w:tcPr>
            <w:tcW w:w="939" w:type="pct"/>
          </w:tcPr>
          <w:p w14:paraId="3068CD4E" w14:textId="77777777" w:rsidR="008D11C0" w:rsidRPr="004F3BDA" w:rsidRDefault="008D11C0" w:rsidP="00BC66E9">
            <w:pPr>
              <w:pStyle w:val="TABLE-cell"/>
              <w:jc w:val="center"/>
            </w:pPr>
          </w:p>
        </w:tc>
      </w:tr>
      <w:tr w:rsidR="004F3BDA" w:rsidRPr="004F3BDA" w14:paraId="21F9C01A" w14:textId="77777777" w:rsidTr="00F80266">
        <w:tc>
          <w:tcPr>
            <w:tcW w:w="0" w:type="auto"/>
            <w:shd w:val="clear" w:color="auto" w:fill="auto"/>
            <w:noWrap/>
            <w:tcMar>
              <w:top w:w="45" w:type="dxa"/>
              <w:left w:w="90" w:type="dxa"/>
              <w:bottom w:w="45" w:type="dxa"/>
              <w:right w:w="45" w:type="dxa"/>
            </w:tcMar>
          </w:tcPr>
          <w:p w14:paraId="693BC820" w14:textId="77777777" w:rsidR="008D11C0" w:rsidRPr="004F3BDA" w:rsidRDefault="008D11C0" w:rsidP="00A27BEE">
            <w:pPr>
              <w:pStyle w:val="TABLE-cell"/>
            </w:pPr>
            <w:r w:rsidRPr="004F3BDA">
              <w:lastRenderedPageBreak/>
              <w:t>IEC 60079-32-2</w:t>
            </w:r>
          </w:p>
          <w:p w14:paraId="35796032"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0C6C3F93" w14:textId="77777777" w:rsidR="008D11C0" w:rsidRPr="004F3BDA" w:rsidRDefault="008D11C0" w:rsidP="00A27BEE">
            <w:pPr>
              <w:pStyle w:val="TABLE-cell"/>
            </w:pPr>
            <w:r w:rsidRPr="004F3BDA">
              <w:t>Explosive atmospheres - Part 32-2: Electrostatics hazards - Tests</w:t>
            </w:r>
          </w:p>
          <w:p w14:paraId="2FCFA2F9" w14:textId="77777777" w:rsidR="008D11C0" w:rsidRPr="004F3BDA" w:rsidRDefault="008D11C0" w:rsidP="00A27BEE">
            <w:pPr>
              <w:pStyle w:val="TABLE-cell"/>
            </w:pPr>
            <w:r w:rsidRPr="004F3BDA">
              <w:t>(may be used for testing purposes but not for issuing an IECEx Certificate of Conformity)</w:t>
            </w:r>
          </w:p>
        </w:tc>
        <w:tc>
          <w:tcPr>
            <w:tcW w:w="939" w:type="pct"/>
          </w:tcPr>
          <w:p w14:paraId="4BAC099E" w14:textId="77777777" w:rsidR="008D11C0" w:rsidRPr="004F3BDA" w:rsidRDefault="008D11C0" w:rsidP="00A27BEE">
            <w:pPr>
              <w:pStyle w:val="TABLE-cell"/>
            </w:pPr>
          </w:p>
        </w:tc>
      </w:tr>
      <w:tr w:rsidR="004F3BDA" w:rsidRPr="004F3BDA" w14:paraId="415A7EA2" w14:textId="77777777" w:rsidTr="00F80266">
        <w:tc>
          <w:tcPr>
            <w:tcW w:w="0" w:type="auto"/>
            <w:shd w:val="clear" w:color="auto" w:fill="auto"/>
            <w:noWrap/>
            <w:tcMar>
              <w:top w:w="45" w:type="dxa"/>
              <w:left w:w="90" w:type="dxa"/>
              <w:bottom w:w="45" w:type="dxa"/>
              <w:right w:w="45" w:type="dxa"/>
            </w:tcMar>
          </w:tcPr>
          <w:p w14:paraId="054B66C9" w14:textId="77777777" w:rsidR="008D11C0" w:rsidRPr="006519D3" w:rsidRDefault="008D11C0" w:rsidP="00A27BEE">
            <w:pPr>
              <w:pStyle w:val="TABLE-cell"/>
            </w:pPr>
            <w:r w:rsidRPr="006519D3">
              <w:t>IEC 60079-33</w:t>
            </w:r>
          </w:p>
          <w:p w14:paraId="38B2EF7B" w14:textId="77777777" w:rsidR="008D11C0" w:rsidRPr="006519D3" w:rsidRDefault="008D11C0" w:rsidP="00A27BEE">
            <w:pPr>
              <w:pStyle w:val="TABLE-cell"/>
            </w:pPr>
            <w:r w:rsidRPr="006519D3">
              <w:t>Edition 1.0</w:t>
            </w:r>
          </w:p>
        </w:tc>
        <w:tc>
          <w:tcPr>
            <w:tcW w:w="3035" w:type="pct"/>
            <w:shd w:val="clear" w:color="auto" w:fill="auto"/>
            <w:tcMar>
              <w:top w:w="45" w:type="dxa"/>
              <w:left w:w="90" w:type="dxa"/>
              <w:bottom w:w="45" w:type="dxa"/>
              <w:right w:w="45" w:type="dxa"/>
            </w:tcMar>
          </w:tcPr>
          <w:p w14:paraId="439A1FF2" w14:textId="77777777" w:rsidR="008D11C0" w:rsidRPr="006519D3" w:rsidRDefault="008D11C0" w:rsidP="00A27BEE">
            <w:pPr>
              <w:pStyle w:val="TABLE-cell"/>
            </w:pPr>
            <w:r w:rsidRPr="006519D3">
              <w:t>Explosive atmospheres – Part 33: Equipment protection by special protection “s”</w:t>
            </w:r>
          </w:p>
        </w:tc>
        <w:tc>
          <w:tcPr>
            <w:tcW w:w="939" w:type="pct"/>
          </w:tcPr>
          <w:p w14:paraId="0AC84DBA" w14:textId="68AA243C" w:rsidR="008D11C0" w:rsidRPr="006519D3" w:rsidRDefault="00916365" w:rsidP="00BC66E9">
            <w:pPr>
              <w:pStyle w:val="TABLE-cell"/>
              <w:jc w:val="center"/>
            </w:pPr>
            <w:r w:rsidRPr="00BC66E9">
              <w:rPr>
                <w:rFonts w:hint="eastAsia"/>
              </w:rPr>
              <w:t>√</w:t>
            </w:r>
          </w:p>
        </w:tc>
      </w:tr>
      <w:tr w:rsidR="004F3BDA" w:rsidRPr="004F3BDA" w14:paraId="79AFA3DC" w14:textId="77777777" w:rsidTr="00F80266">
        <w:tc>
          <w:tcPr>
            <w:tcW w:w="0" w:type="auto"/>
            <w:shd w:val="clear" w:color="auto" w:fill="auto"/>
            <w:noWrap/>
            <w:tcMar>
              <w:top w:w="45" w:type="dxa"/>
              <w:left w:w="90" w:type="dxa"/>
              <w:bottom w:w="45" w:type="dxa"/>
              <w:right w:w="45" w:type="dxa"/>
            </w:tcMar>
          </w:tcPr>
          <w:p w14:paraId="47B8F12E" w14:textId="77777777" w:rsidR="008D11C0" w:rsidRPr="004F3BDA" w:rsidRDefault="008D11C0" w:rsidP="00A27BEE">
            <w:pPr>
              <w:pStyle w:val="TABLE-cell"/>
            </w:pPr>
            <w:r w:rsidRPr="004F3BDA">
              <w:t>IEC 60079-35-1</w:t>
            </w:r>
          </w:p>
          <w:p w14:paraId="1D0953DF"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09E3438B" w14:textId="77777777" w:rsidR="008D11C0" w:rsidRPr="004F3BDA" w:rsidRDefault="008D11C0" w:rsidP="00A27BEE">
            <w:pPr>
              <w:pStyle w:val="TABLE-cell"/>
            </w:pPr>
            <w:r w:rsidRPr="004F3BDA">
              <w:t>Explosive atmospheres – Part 35-1: Caplights for use in mines susceptible to firedamp – General requirements – Construction and testing in relation to the risk of explosion</w:t>
            </w:r>
          </w:p>
        </w:tc>
        <w:tc>
          <w:tcPr>
            <w:tcW w:w="939" w:type="pct"/>
          </w:tcPr>
          <w:p w14:paraId="6EA2E171" w14:textId="77777777" w:rsidR="008D11C0" w:rsidRPr="004F3BDA" w:rsidRDefault="008D11C0" w:rsidP="00BC66E9">
            <w:pPr>
              <w:pStyle w:val="TABLE-cell"/>
              <w:jc w:val="center"/>
            </w:pPr>
          </w:p>
        </w:tc>
      </w:tr>
      <w:tr w:rsidR="004F3BDA" w:rsidRPr="004F3BDA" w14:paraId="79DC0B4D" w14:textId="77777777" w:rsidTr="00F80266">
        <w:tc>
          <w:tcPr>
            <w:tcW w:w="0" w:type="auto"/>
            <w:shd w:val="clear" w:color="auto" w:fill="auto"/>
            <w:noWrap/>
            <w:tcMar>
              <w:top w:w="45" w:type="dxa"/>
              <w:left w:w="90" w:type="dxa"/>
              <w:bottom w:w="45" w:type="dxa"/>
              <w:right w:w="45" w:type="dxa"/>
            </w:tcMar>
          </w:tcPr>
          <w:p w14:paraId="622E19D8" w14:textId="77777777" w:rsidR="008D11C0" w:rsidRPr="004F3BDA" w:rsidRDefault="008D11C0" w:rsidP="00A27BEE">
            <w:pPr>
              <w:pStyle w:val="TABLE-cell"/>
            </w:pPr>
            <w:r w:rsidRPr="004F3BDA">
              <w:t>IEC 60079-35-2</w:t>
            </w:r>
          </w:p>
          <w:p w14:paraId="1DA2551A"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77A793EB" w14:textId="77777777" w:rsidR="008D11C0" w:rsidRPr="004F3BDA" w:rsidRDefault="008D11C0" w:rsidP="00A27BEE">
            <w:pPr>
              <w:pStyle w:val="TABLE-cell"/>
            </w:pPr>
            <w:r w:rsidRPr="004F3BDA">
              <w:t>Explosive atmospheres – Part 35-2: Caplights for use in mines susceptible to firedamp – Performance and other safety-related matters</w:t>
            </w:r>
          </w:p>
        </w:tc>
        <w:tc>
          <w:tcPr>
            <w:tcW w:w="939" w:type="pct"/>
          </w:tcPr>
          <w:p w14:paraId="72E29787" w14:textId="77777777" w:rsidR="008D11C0" w:rsidRPr="004F3BDA" w:rsidRDefault="008D11C0" w:rsidP="00BC66E9">
            <w:pPr>
              <w:pStyle w:val="TABLE-cell"/>
              <w:jc w:val="center"/>
            </w:pPr>
          </w:p>
        </w:tc>
      </w:tr>
      <w:tr w:rsidR="004F3BDA" w:rsidRPr="004F3BDA" w14:paraId="2BDFD0A3" w14:textId="77777777" w:rsidTr="00F80266">
        <w:tc>
          <w:tcPr>
            <w:tcW w:w="0" w:type="auto"/>
            <w:shd w:val="clear" w:color="auto" w:fill="auto"/>
            <w:noWrap/>
            <w:tcMar>
              <w:top w:w="45" w:type="dxa"/>
              <w:left w:w="90" w:type="dxa"/>
              <w:bottom w:w="45" w:type="dxa"/>
              <w:right w:w="45" w:type="dxa"/>
            </w:tcMar>
          </w:tcPr>
          <w:p w14:paraId="09AA9385" w14:textId="77777777" w:rsidR="00916365" w:rsidRPr="004F3BDA" w:rsidRDefault="00916365" w:rsidP="00916365">
            <w:pPr>
              <w:pStyle w:val="TABLE-cell"/>
            </w:pPr>
            <w:r w:rsidRPr="004F3BDA">
              <w:t>IS0 80079-36</w:t>
            </w:r>
          </w:p>
          <w:p w14:paraId="6FEA033F" w14:textId="77777777" w:rsidR="00916365" w:rsidRPr="004F3BDA" w:rsidRDefault="00916365" w:rsidP="00916365">
            <w:pPr>
              <w:pStyle w:val="TABLE-cell"/>
            </w:pPr>
            <w:r w:rsidRPr="004F3BDA">
              <w:t>Edition 1.0</w:t>
            </w:r>
          </w:p>
        </w:tc>
        <w:tc>
          <w:tcPr>
            <w:tcW w:w="3035" w:type="pct"/>
            <w:shd w:val="clear" w:color="auto" w:fill="auto"/>
            <w:tcMar>
              <w:top w:w="45" w:type="dxa"/>
              <w:left w:w="90" w:type="dxa"/>
              <w:bottom w:w="45" w:type="dxa"/>
              <w:right w:w="45" w:type="dxa"/>
            </w:tcMar>
          </w:tcPr>
          <w:p w14:paraId="7F8B6EFC" w14:textId="77777777" w:rsidR="00916365" w:rsidRPr="004F3BDA" w:rsidRDefault="00916365" w:rsidP="00916365">
            <w:pPr>
              <w:pStyle w:val="TABLE-cell"/>
            </w:pPr>
            <w:r w:rsidRPr="004F3BDA">
              <w:t>Explosive atmospheres - Part 36: Non-electrical equipment for explosive atmospheres – Basic method and requirements</w:t>
            </w:r>
          </w:p>
        </w:tc>
        <w:tc>
          <w:tcPr>
            <w:tcW w:w="939" w:type="pct"/>
          </w:tcPr>
          <w:p w14:paraId="232DB75B" w14:textId="6F75BF4B" w:rsidR="00916365" w:rsidRPr="004F3BDA" w:rsidRDefault="00916365" w:rsidP="00BC66E9">
            <w:pPr>
              <w:pStyle w:val="TABLE-cell"/>
              <w:jc w:val="center"/>
            </w:pPr>
            <w:r w:rsidRPr="00BC66E9">
              <w:rPr>
                <w:rFonts w:ascii="FangSong_GB2312" w:eastAsia="FangSong_GB2312" w:hint="eastAsia"/>
                <w:sz w:val="20"/>
                <w:lang w:val="en-AU"/>
              </w:rPr>
              <w:t>√</w:t>
            </w:r>
          </w:p>
        </w:tc>
      </w:tr>
      <w:tr w:rsidR="004F3BDA" w:rsidRPr="004F3BDA" w14:paraId="28C469F6" w14:textId="77777777" w:rsidTr="00F80266">
        <w:tc>
          <w:tcPr>
            <w:tcW w:w="0" w:type="auto"/>
            <w:shd w:val="clear" w:color="auto" w:fill="auto"/>
            <w:noWrap/>
            <w:tcMar>
              <w:top w:w="45" w:type="dxa"/>
              <w:left w:w="90" w:type="dxa"/>
              <w:bottom w:w="45" w:type="dxa"/>
              <w:right w:w="45" w:type="dxa"/>
            </w:tcMar>
          </w:tcPr>
          <w:p w14:paraId="4453C7FE" w14:textId="77777777" w:rsidR="00916365" w:rsidRPr="004F3BDA" w:rsidRDefault="00916365" w:rsidP="00916365">
            <w:pPr>
              <w:pStyle w:val="TABLE-cell"/>
            </w:pPr>
            <w:r w:rsidRPr="004F3BDA">
              <w:t>ISO 80079-37</w:t>
            </w:r>
          </w:p>
          <w:p w14:paraId="5D2C3FC0" w14:textId="77777777" w:rsidR="00916365" w:rsidRPr="004F3BDA" w:rsidRDefault="00916365" w:rsidP="00916365">
            <w:pPr>
              <w:pStyle w:val="TABLE-cell"/>
            </w:pPr>
            <w:r w:rsidRPr="004F3BDA">
              <w:t>Edition 1.0</w:t>
            </w:r>
          </w:p>
        </w:tc>
        <w:tc>
          <w:tcPr>
            <w:tcW w:w="3035" w:type="pct"/>
            <w:shd w:val="clear" w:color="auto" w:fill="auto"/>
            <w:tcMar>
              <w:top w:w="45" w:type="dxa"/>
              <w:left w:w="90" w:type="dxa"/>
              <w:bottom w:w="45" w:type="dxa"/>
              <w:right w:w="45" w:type="dxa"/>
            </w:tcMar>
          </w:tcPr>
          <w:p w14:paraId="059698D9" w14:textId="77777777" w:rsidR="00916365" w:rsidRPr="004F3BDA" w:rsidRDefault="00916365" w:rsidP="00916365">
            <w:pPr>
              <w:pStyle w:val="TABLE-cell"/>
            </w:pPr>
            <w:r w:rsidRPr="004F3BDA">
              <w:t>Explosive atmospheres - Part 37: Non-electrical equipment for explosive atmospheres – Non electrical type of protection constructional safety ”c” control of ignition source ”b”, liquid immersion ”k”</w:t>
            </w:r>
          </w:p>
        </w:tc>
        <w:tc>
          <w:tcPr>
            <w:tcW w:w="939" w:type="pct"/>
          </w:tcPr>
          <w:p w14:paraId="7D72661D" w14:textId="13389942" w:rsidR="00916365" w:rsidRPr="004F3BDA" w:rsidRDefault="00916365" w:rsidP="00BC66E9">
            <w:pPr>
              <w:pStyle w:val="TABLE-cell"/>
              <w:jc w:val="center"/>
            </w:pPr>
            <w:r w:rsidRPr="00BC66E9">
              <w:rPr>
                <w:rFonts w:ascii="FangSong_GB2312" w:eastAsia="FangSong_GB2312" w:hint="eastAsia"/>
                <w:sz w:val="20"/>
                <w:lang w:val="en-AU"/>
              </w:rPr>
              <w:t>√</w:t>
            </w:r>
          </w:p>
        </w:tc>
      </w:tr>
      <w:tr w:rsidR="004F3BDA" w:rsidRPr="004F3BDA" w14:paraId="5E86C9B1" w14:textId="77777777" w:rsidTr="00F80266">
        <w:tc>
          <w:tcPr>
            <w:tcW w:w="0" w:type="auto"/>
            <w:shd w:val="clear" w:color="auto" w:fill="auto"/>
            <w:noWrap/>
            <w:tcMar>
              <w:top w:w="45" w:type="dxa"/>
              <w:left w:w="90" w:type="dxa"/>
              <w:bottom w:w="45" w:type="dxa"/>
              <w:right w:w="45" w:type="dxa"/>
            </w:tcMar>
          </w:tcPr>
          <w:p w14:paraId="1221CCED" w14:textId="77777777" w:rsidR="008D11C0" w:rsidRPr="004F3BDA" w:rsidRDefault="008D11C0" w:rsidP="00A27BEE">
            <w:pPr>
              <w:pStyle w:val="TABLE-cell"/>
            </w:pPr>
            <w:r w:rsidRPr="004F3BDA">
              <w:t>IEC TS 60079-39</w:t>
            </w:r>
          </w:p>
          <w:p w14:paraId="35BF494F" w14:textId="77777777" w:rsidR="008D11C0" w:rsidRPr="004F3BDA" w:rsidRDefault="008D11C0" w:rsidP="00A27BEE">
            <w:pPr>
              <w:pStyle w:val="TABLE-cell"/>
              <w:rPr>
                <w:highlight w:val="yellow"/>
              </w:rPr>
            </w:pPr>
            <w:r w:rsidRPr="004F3BDA">
              <w:t>Edition 1.0</w:t>
            </w:r>
          </w:p>
        </w:tc>
        <w:tc>
          <w:tcPr>
            <w:tcW w:w="3035" w:type="pct"/>
            <w:shd w:val="clear" w:color="auto" w:fill="auto"/>
            <w:tcMar>
              <w:top w:w="45" w:type="dxa"/>
              <w:left w:w="90" w:type="dxa"/>
              <w:bottom w:w="45" w:type="dxa"/>
              <w:right w:w="45" w:type="dxa"/>
            </w:tcMar>
          </w:tcPr>
          <w:p w14:paraId="066C31CC" w14:textId="77777777" w:rsidR="008D11C0" w:rsidRPr="004F3BDA" w:rsidRDefault="008D11C0" w:rsidP="00A27BEE">
            <w:pPr>
              <w:pStyle w:val="TABLE-cell"/>
            </w:pPr>
            <w:r w:rsidRPr="004F3BDA">
              <w:t xml:space="preserve">Explosive atmospheres - Part 39: Intrinsically safe systems with electronically controlled spark duration limitation  </w:t>
            </w:r>
          </w:p>
        </w:tc>
        <w:tc>
          <w:tcPr>
            <w:tcW w:w="939" w:type="pct"/>
          </w:tcPr>
          <w:p w14:paraId="7FBF0744" w14:textId="77777777" w:rsidR="008D11C0" w:rsidRPr="004F3BDA" w:rsidRDefault="008D11C0" w:rsidP="00BC66E9">
            <w:pPr>
              <w:pStyle w:val="TABLE-cell"/>
              <w:jc w:val="center"/>
            </w:pPr>
          </w:p>
        </w:tc>
      </w:tr>
      <w:tr w:rsidR="004F3BDA" w:rsidRPr="004F3BDA" w14:paraId="5E7423CC" w14:textId="77777777" w:rsidTr="00F80266">
        <w:tc>
          <w:tcPr>
            <w:tcW w:w="0" w:type="auto"/>
            <w:shd w:val="clear" w:color="auto" w:fill="auto"/>
            <w:noWrap/>
            <w:tcMar>
              <w:top w:w="45" w:type="dxa"/>
              <w:left w:w="90" w:type="dxa"/>
              <w:bottom w:w="45" w:type="dxa"/>
              <w:right w:w="45" w:type="dxa"/>
            </w:tcMar>
          </w:tcPr>
          <w:p w14:paraId="73F46D3B" w14:textId="77777777" w:rsidR="008D11C0" w:rsidRPr="004F3BDA" w:rsidRDefault="008D11C0" w:rsidP="00A27BEE">
            <w:pPr>
              <w:pStyle w:val="TABLE-cell"/>
            </w:pPr>
            <w:r w:rsidRPr="004F3BDA">
              <w:t>IEC TS 60079-40</w:t>
            </w:r>
          </w:p>
          <w:p w14:paraId="030F59C9"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7EF4367A" w14:textId="77777777" w:rsidR="008D11C0" w:rsidRPr="004F3BDA" w:rsidRDefault="008D11C0" w:rsidP="00A27BEE">
            <w:pPr>
              <w:pStyle w:val="TABLE-cell"/>
            </w:pPr>
            <w:r w:rsidRPr="004F3BDA">
              <w:t>Explosive atmospheres - Part 40: Requirements for process sealing between flammable process fluids and electrical systems</w:t>
            </w:r>
          </w:p>
        </w:tc>
        <w:tc>
          <w:tcPr>
            <w:tcW w:w="939" w:type="pct"/>
          </w:tcPr>
          <w:p w14:paraId="79DAEAF1" w14:textId="77777777" w:rsidR="008D11C0" w:rsidRPr="004F3BDA" w:rsidRDefault="008D11C0" w:rsidP="00BC66E9">
            <w:pPr>
              <w:pStyle w:val="TABLE-cell"/>
              <w:jc w:val="center"/>
            </w:pPr>
          </w:p>
        </w:tc>
      </w:tr>
      <w:tr w:rsidR="004F3BDA" w:rsidRPr="004F3BDA" w14:paraId="3DD2DF48" w14:textId="77777777" w:rsidTr="00161A38">
        <w:tc>
          <w:tcPr>
            <w:tcW w:w="0" w:type="auto"/>
            <w:shd w:val="clear" w:color="auto" w:fill="auto"/>
            <w:noWrap/>
            <w:tcMar>
              <w:top w:w="45" w:type="dxa"/>
              <w:left w:w="90" w:type="dxa"/>
              <w:bottom w:w="45" w:type="dxa"/>
              <w:right w:w="45" w:type="dxa"/>
            </w:tcMar>
          </w:tcPr>
          <w:p w14:paraId="2ED55876" w14:textId="77777777" w:rsidR="008E169D" w:rsidRPr="004F3BDA" w:rsidRDefault="00424677" w:rsidP="00A27BEE">
            <w:pPr>
              <w:pStyle w:val="TABLE-cell"/>
            </w:pPr>
            <w:r w:rsidRPr="004F3BDA">
              <w:t>IEC TS 60079-42</w:t>
            </w:r>
          </w:p>
          <w:p w14:paraId="4BEAD128" w14:textId="3CD09C4C" w:rsidR="00424677" w:rsidRPr="004F3BDA" w:rsidRDefault="00424677" w:rsidP="00A27BEE">
            <w:pPr>
              <w:pStyle w:val="TABLE-cell"/>
            </w:pPr>
            <w:r w:rsidRPr="004F3BDA">
              <w:t>Edition 1.0</w:t>
            </w:r>
          </w:p>
        </w:tc>
        <w:tc>
          <w:tcPr>
            <w:tcW w:w="3035" w:type="pct"/>
            <w:shd w:val="clear" w:color="auto" w:fill="auto"/>
            <w:tcMar>
              <w:top w:w="45" w:type="dxa"/>
              <w:left w:w="90" w:type="dxa"/>
              <w:bottom w:w="45" w:type="dxa"/>
              <w:right w:w="45" w:type="dxa"/>
            </w:tcMar>
          </w:tcPr>
          <w:p w14:paraId="6F7A5B89" w14:textId="77777777" w:rsidR="008E169D" w:rsidRPr="004F3BDA" w:rsidRDefault="00E91668" w:rsidP="00A27BEE">
            <w:pPr>
              <w:pStyle w:val="TABLE-cell"/>
            </w:pPr>
            <w:r w:rsidRPr="004F3BDA">
              <w:t>Explosive atmospheres - Part 42: Electrical safety devices for the control of potential ignition sources from Ex-Equipment</w:t>
            </w:r>
          </w:p>
          <w:p w14:paraId="0A66D077" w14:textId="44168237" w:rsidR="00E91668" w:rsidRPr="004F3BDA" w:rsidRDefault="00E91668" w:rsidP="00A27BEE">
            <w:pPr>
              <w:pStyle w:val="TABLE-cell"/>
            </w:pPr>
            <w:r w:rsidRPr="004F3BDA">
              <w:t>(may be used for testing purposes but not for issuing an IECEx Certificate of Conformity)</w:t>
            </w:r>
          </w:p>
        </w:tc>
        <w:tc>
          <w:tcPr>
            <w:tcW w:w="939" w:type="pct"/>
          </w:tcPr>
          <w:p w14:paraId="25580C0C" w14:textId="77777777" w:rsidR="008E169D" w:rsidRPr="004F3BDA" w:rsidRDefault="008E169D" w:rsidP="00A27BEE">
            <w:pPr>
              <w:pStyle w:val="TABLE-cell"/>
            </w:pPr>
          </w:p>
        </w:tc>
      </w:tr>
      <w:tr w:rsidR="004F3BDA" w:rsidRPr="004F3BDA" w14:paraId="7892EADD" w14:textId="77777777" w:rsidTr="00F80266">
        <w:tc>
          <w:tcPr>
            <w:tcW w:w="0" w:type="auto"/>
            <w:shd w:val="clear" w:color="auto" w:fill="auto"/>
            <w:noWrap/>
            <w:tcMar>
              <w:top w:w="45" w:type="dxa"/>
              <w:left w:w="90" w:type="dxa"/>
              <w:bottom w:w="45" w:type="dxa"/>
              <w:right w:w="45" w:type="dxa"/>
            </w:tcMar>
          </w:tcPr>
          <w:p w14:paraId="288E39E1" w14:textId="77777777" w:rsidR="008D11C0" w:rsidRPr="004F3BDA" w:rsidRDefault="008D11C0" w:rsidP="00A27BEE">
            <w:pPr>
              <w:pStyle w:val="TABLE-cell"/>
            </w:pPr>
            <w:r w:rsidRPr="004F3BDA">
              <w:t>IEC TS 60079-46</w:t>
            </w:r>
          </w:p>
          <w:p w14:paraId="734F2E5F" w14:textId="77777777" w:rsidR="008D11C0" w:rsidRPr="004F3BDA" w:rsidRDefault="008D11C0" w:rsidP="00A27BEE">
            <w:pPr>
              <w:pStyle w:val="TABLE-cell"/>
            </w:pPr>
            <w:r w:rsidRPr="004F3BDA">
              <w:t>Edition 1.0</w:t>
            </w:r>
          </w:p>
        </w:tc>
        <w:tc>
          <w:tcPr>
            <w:tcW w:w="3035" w:type="pct"/>
            <w:shd w:val="clear" w:color="auto" w:fill="auto"/>
            <w:tcMar>
              <w:top w:w="45" w:type="dxa"/>
              <w:left w:w="90" w:type="dxa"/>
              <w:bottom w:w="45" w:type="dxa"/>
              <w:right w:w="45" w:type="dxa"/>
            </w:tcMar>
          </w:tcPr>
          <w:p w14:paraId="3FB2F736" w14:textId="77777777" w:rsidR="008D11C0" w:rsidRPr="004F3BDA" w:rsidRDefault="008D11C0" w:rsidP="00A27BEE">
            <w:pPr>
              <w:pStyle w:val="TABLE-cell"/>
              <w:rPr>
                <w:bCs w:val="0"/>
              </w:rPr>
            </w:pPr>
            <w:r w:rsidRPr="004F3BDA">
              <w:t>Explosive atmospheres – Part 46 - Equipment assemblies</w:t>
            </w:r>
          </w:p>
        </w:tc>
        <w:tc>
          <w:tcPr>
            <w:tcW w:w="939" w:type="pct"/>
          </w:tcPr>
          <w:p w14:paraId="4FC2A078" w14:textId="77777777" w:rsidR="008D11C0" w:rsidRPr="004F3BDA" w:rsidRDefault="008D11C0" w:rsidP="00A27BEE">
            <w:pPr>
              <w:pStyle w:val="TABLE-cell"/>
            </w:pPr>
          </w:p>
        </w:tc>
      </w:tr>
      <w:tr w:rsidR="004F3BDA" w:rsidRPr="004F3BDA" w14:paraId="0D12272A" w14:textId="77777777" w:rsidTr="00F80266">
        <w:tc>
          <w:tcPr>
            <w:tcW w:w="0" w:type="auto"/>
            <w:shd w:val="clear" w:color="auto" w:fill="auto"/>
            <w:noWrap/>
            <w:tcMar>
              <w:top w:w="45" w:type="dxa"/>
              <w:left w:w="90" w:type="dxa"/>
              <w:bottom w:w="45" w:type="dxa"/>
              <w:right w:w="45" w:type="dxa"/>
            </w:tcMar>
          </w:tcPr>
          <w:p w14:paraId="3749273B" w14:textId="77777777" w:rsidR="008D11C0" w:rsidRPr="004F3BDA" w:rsidRDefault="008D11C0" w:rsidP="00A27BEE">
            <w:pPr>
              <w:pStyle w:val="TABLE-cell"/>
            </w:pPr>
            <w:r w:rsidRPr="004F3BDA">
              <w:t>IEC 62784</w:t>
            </w:r>
          </w:p>
          <w:p w14:paraId="0C72E185" w14:textId="7105A2B3" w:rsidR="008D11C0" w:rsidRPr="004F3BDA" w:rsidRDefault="008D11C0" w:rsidP="00A27BEE">
            <w:pPr>
              <w:pStyle w:val="TABLE-cell"/>
            </w:pPr>
            <w:r w:rsidRPr="004F3BDA">
              <w:t>Edition 1.</w:t>
            </w:r>
            <w:r w:rsidR="00F80266" w:rsidRPr="004F3BDA">
              <w:t>1</w:t>
            </w:r>
          </w:p>
        </w:tc>
        <w:tc>
          <w:tcPr>
            <w:tcW w:w="3035" w:type="pct"/>
            <w:shd w:val="clear" w:color="auto" w:fill="auto"/>
            <w:tcMar>
              <w:top w:w="45" w:type="dxa"/>
              <w:left w:w="90" w:type="dxa"/>
              <w:bottom w:w="45" w:type="dxa"/>
              <w:right w:w="45" w:type="dxa"/>
            </w:tcMar>
          </w:tcPr>
          <w:p w14:paraId="2E42720D" w14:textId="77777777" w:rsidR="008D11C0" w:rsidRPr="004F3BDA" w:rsidRDefault="008D11C0" w:rsidP="00A27BEE">
            <w:pPr>
              <w:pStyle w:val="TABLE-cell"/>
              <w:rPr>
                <w:bCs w:val="0"/>
              </w:rPr>
            </w:pPr>
            <w:r w:rsidRPr="004F3BDA">
              <w:t>Vacuum cleaners and dust extractors providing equipment protection level Dc for the collection of combustible dusts - Particular requirements</w:t>
            </w:r>
          </w:p>
        </w:tc>
        <w:tc>
          <w:tcPr>
            <w:tcW w:w="939" w:type="pct"/>
          </w:tcPr>
          <w:p w14:paraId="461E222E" w14:textId="77777777" w:rsidR="008D11C0" w:rsidRPr="004F3BDA" w:rsidRDefault="008D11C0" w:rsidP="00A27BEE">
            <w:pPr>
              <w:pStyle w:val="TABLE-cell"/>
            </w:pPr>
          </w:p>
        </w:tc>
      </w:tr>
      <w:tr w:rsidR="004F3BDA" w:rsidRPr="004F3BDA" w14:paraId="63DF324B" w14:textId="77777777" w:rsidTr="00F80266">
        <w:tc>
          <w:tcPr>
            <w:tcW w:w="0" w:type="auto"/>
            <w:shd w:val="clear" w:color="auto" w:fill="auto"/>
            <w:noWrap/>
            <w:tcMar>
              <w:top w:w="45" w:type="dxa"/>
              <w:left w:w="90" w:type="dxa"/>
              <w:bottom w:w="45" w:type="dxa"/>
              <w:right w:w="45" w:type="dxa"/>
            </w:tcMar>
          </w:tcPr>
          <w:p w14:paraId="0C7531AE" w14:textId="77777777" w:rsidR="008D11C0" w:rsidRPr="004F3BDA" w:rsidRDefault="008D11C0" w:rsidP="00A27BEE">
            <w:pPr>
              <w:pStyle w:val="TABLE-cell"/>
            </w:pPr>
            <w:r w:rsidRPr="004F3BDA">
              <w:t>ISO 16852</w:t>
            </w:r>
          </w:p>
          <w:p w14:paraId="06FF9544" w14:textId="77777777" w:rsidR="008D11C0" w:rsidRPr="004F3BDA" w:rsidRDefault="008D11C0" w:rsidP="00A27BEE">
            <w:pPr>
              <w:pStyle w:val="TABLE-cell"/>
            </w:pPr>
            <w:r w:rsidRPr="004F3BDA">
              <w:t>Edition 2</w:t>
            </w:r>
          </w:p>
        </w:tc>
        <w:tc>
          <w:tcPr>
            <w:tcW w:w="3035" w:type="pct"/>
            <w:shd w:val="clear" w:color="auto" w:fill="auto"/>
            <w:tcMar>
              <w:top w:w="45" w:type="dxa"/>
              <w:left w:w="90" w:type="dxa"/>
              <w:bottom w:w="45" w:type="dxa"/>
              <w:right w:w="45" w:type="dxa"/>
            </w:tcMar>
          </w:tcPr>
          <w:p w14:paraId="160DF5E5" w14:textId="77777777" w:rsidR="008D11C0" w:rsidRPr="004F3BDA" w:rsidRDefault="008D11C0" w:rsidP="00A27BEE">
            <w:pPr>
              <w:pStyle w:val="TABLE-cell"/>
            </w:pPr>
            <w:r w:rsidRPr="004F3BDA">
              <w:rPr>
                <w:bCs w:val="0"/>
              </w:rPr>
              <w:t>Flame arrestors - Performance requirements., test methods and limits for use</w:t>
            </w:r>
          </w:p>
        </w:tc>
        <w:tc>
          <w:tcPr>
            <w:tcW w:w="939" w:type="pct"/>
          </w:tcPr>
          <w:p w14:paraId="309F21C4" w14:textId="77777777" w:rsidR="008D11C0" w:rsidRPr="004F3BDA" w:rsidRDefault="008D11C0" w:rsidP="00A27BEE">
            <w:pPr>
              <w:pStyle w:val="TABLE-cell"/>
            </w:pPr>
          </w:p>
        </w:tc>
      </w:tr>
    </w:tbl>
    <w:p w14:paraId="6B65238F" w14:textId="62CF29DB" w:rsidR="008D11C0" w:rsidRPr="006519D3" w:rsidRDefault="008D11C0" w:rsidP="008D11C0">
      <w:pPr>
        <w:pStyle w:val="ANNEX-heading1"/>
        <w:rPr>
          <w:lang w:eastAsia="en-AU"/>
        </w:rPr>
      </w:pPr>
      <w:bookmarkStart w:id="532" w:name="_Toc85010968"/>
      <w:r w:rsidRPr="006519D3">
        <w:rPr>
          <w:lang w:eastAsia="en-AU"/>
        </w:rPr>
        <w:t>Superseded standards</w:t>
      </w:r>
      <w:bookmarkEnd w:id="532"/>
      <w:r w:rsidRPr="006519D3">
        <w:rPr>
          <w:lang w:eastAsia="en-AU"/>
        </w:rPr>
        <w:t xml:space="preserve"> </w:t>
      </w:r>
    </w:p>
    <w:p w14:paraId="44898358" w14:textId="3D6B4A2F" w:rsidR="008D11C0" w:rsidRPr="006519D3" w:rsidRDefault="008D11C0" w:rsidP="00946DDD">
      <w:pPr>
        <w:pStyle w:val="PARAGRAPH"/>
        <w:rPr>
          <w:lang w:eastAsia="en-AU"/>
        </w:rPr>
      </w:pPr>
      <w:r w:rsidRPr="006519D3">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6519D3"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6519D3" w:rsidRDefault="008D11C0" w:rsidP="00A27BEE">
            <w:pPr>
              <w:pStyle w:val="TABLE-col-heading"/>
            </w:pPr>
            <w:r w:rsidRPr="006519D3">
              <w:t xml:space="preserve">Number </w:t>
            </w:r>
          </w:p>
        </w:tc>
        <w:tc>
          <w:tcPr>
            <w:tcW w:w="3035" w:type="pct"/>
            <w:shd w:val="clear" w:color="auto" w:fill="auto"/>
            <w:tcMar>
              <w:top w:w="45" w:type="dxa"/>
              <w:left w:w="90" w:type="dxa"/>
              <w:bottom w:w="45" w:type="dxa"/>
              <w:right w:w="45" w:type="dxa"/>
            </w:tcMar>
          </w:tcPr>
          <w:p w14:paraId="57B8AA97" w14:textId="77777777" w:rsidR="008D11C0" w:rsidRPr="006519D3" w:rsidRDefault="008D11C0" w:rsidP="00A27BEE">
            <w:pPr>
              <w:pStyle w:val="TABLE-col-heading"/>
            </w:pPr>
            <w:r w:rsidRPr="006519D3">
              <w:t xml:space="preserve">Title </w:t>
            </w:r>
          </w:p>
        </w:tc>
        <w:tc>
          <w:tcPr>
            <w:tcW w:w="939" w:type="pct"/>
          </w:tcPr>
          <w:p w14:paraId="62754B01" w14:textId="60ED070E" w:rsidR="008D11C0" w:rsidRPr="006519D3" w:rsidRDefault="008D11C0" w:rsidP="000A332D">
            <w:pPr>
              <w:pStyle w:val="TABLE-col-heading"/>
            </w:pPr>
            <w:r w:rsidRPr="006519D3">
              <w:t>Comments</w:t>
            </w:r>
          </w:p>
        </w:tc>
      </w:tr>
      <w:tr w:rsidR="00916365" w:rsidRPr="006519D3"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916365" w:rsidRPr="006519D3" w:rsidRDefault="00916365" w:rsidP="00916365">
            <w:pPr>
              <w:pStyle w:val="TABLE-cell"/>
            </w:pPr>
            <w:r w:rsidRPr="006519D3">
              <w:t>IEC 60079-27</w:t>
            </w:r>
          </w:p>
          <w:p w14:paraId="21858BFD" w14:textId="77777777" w:rsidR="00916365" w:rsidRPr="006519D3" w:rsidRDefault="00916365" w:rsidP="00916365">
            <w:pPr>
              <w:pStyle w:val="TABLE-cell"/>
            </w:pPr>
            <w:r w:rsidRPr="006519D3">
              <w:t>Edition 2.0</w:t>
            </w:r>
          </w:p>
        </w:tc>
        <w:tc>
          <w:tcPr>
            <w:tcW w:w="3035" w:type="pct"/>
            <w:shd w:val="clear" w:color="auto" w:fill="auto"/>
            <w:tcMar>
              <w:top w:w="45" w:type="dxa"/>
              <w:left w:w="90" w:type="dxa"/>
              <w:bottom w:w="45" w:type="dxa"/>
              <w:right w:w="45" w:type="dxa"/>
            </w:tcMar>
          </w:tcPr>
          <w:p w14:paraId="1B5820BC" w14:textId="77777777" w:rsidR="00916365" w:rsidRPr="006519D3" w:rsidRDefault="00916365" w:rsidP="00916365">
            <w:pPr>
              <w:pStyle w:val="TABLE-cell"/>
            </w:pPr>
            <w:r w:rsidRPr="006519D3">
              <w:t>Explosive atmospheres – Part 27: Fieldbus intrinsically safe concept (FISCO)</w:t>
            </w:r>
          </w:p>
        </w:tc>
        <w:tc>
          <w:tcPr>
            <w:tcW w:w="939" w:type="pct"/>
          </w:tcPr>
          <w:p w14:paraId="1EEC8C23" w14:textId="73A58392" w:rsidR="00916365" w:rsidRPr="006519D3" w:rsidRDefault="00916365" w:rsidP="00BC66E9">
            <w:pPr>
              <w:pStyle w:val="TABLE-cell"/>
              <w:jc w:val="center"/>
            </w:pPr>
            <w:r w:rsidRPr="006519D3">
              <w:rPr>
                <w:rFonts w:hint="eastAsia"/>
              </w:rPr>
              <w:t>√</w:t>
            </w:r>
          </w:p>
        </w:tc>
      </w:tr>
      <w:tr w:rsidR="00916365" w:rsidRPr="006519D3" w14:paraId="7D8ED12C" w14:textId="77777777" w:rsidTr="00F80266">
        <w:tc>
          <w:tcPr>
            <w:tcW w:w="0" w:type="auto"/>
            <w:shd w:val="clear" w:color="auto" w:fill="auto"/>
            <w:noWrap/>
            <w:tcMar>
              <w:top w:w="45" w:type="dxa"/>
              <w:left w:w="90" w:type="dxa"/>
              <w:bottom w:w="45" w:type="dxa"/>
              <w:right w:w="45" w:type="dxa"/>
            </w:tcMar>
          </w:tcPr>
          <w:p w14:paraId="03B50A7C" w14:textId="3BF486D4" w:rsidR="00916365" w:rsidRPr="006519D3" w:rsidRDefault="00916365" w:rsidP="00916365">
            <w:pPr>
              <w:pStyle w:val="TABLE-cell"/>
            </w:pPr>
            <w:r w:rsidRPr="006519D3">
              <w:t>IEC 61241-0</w:t>
            </w:r>
          </w:p>
          <w:p w14:paraId="535FD923" w14:textId="77777777" w:rsidR="00916365" w:rsidRPr="006519D3" w:rsidRDefault="00916365" w:rsidP="00916365">
            <w:pPr>
              <w:pStyle w:val="TABLE-cell"/>
            </w:pPr>
            <w:r w:rsidRPr="006519D3">
              <w:t xml:space="preserve">Edition 1.0 </w:t>
            </w:r>
          </w:p>
        </w:tc>
        <w:tc>
          <w:tcPr>
            <w:tcW w:w="3035" w:type="pct"/>
            <w:shd w:val="clear" w:color="auto" w:fill="auto"/>
            <w:tcMar>
              <w:top w:w="45" w:type="dxa"/>
              <w:left w:w="90" w:type="dxa"/>
              <w:bottom w:w="45" w:type="dxa"/>
              <w:right w:w="45" w:type="dxa"/>
            </w:tcMar>
          </w:tcPr>
          <w:p w14:paraId="1F1A065C" w14:textId="77777777" w:rsidR="00916365" w:rsidRPr="006519D3" w:rsidRDefault="00916365" w:rsidP="00916365">
            <w:pPr>
              <w:pStyle w:val="TABLE-cell"/>
            </w:pPr>
            <w:r w:rsidRPr="006519D3">
              <w:t>Electrical apparatus for use in the presence of combustible dust - Part 0: General requirements</w:t>
            </w:r>
          </w:p>
        </w:tc>
        <w:tc>
          <w:tcPr>
            <w:tcW w:w="939" w:type="pct"/>
          </w:tcPr>
          <w:p w14:paraId="4472A773" w14:textId="2FB55F5E" w:rsidR="00916365" w:rsidRPr="006519D3" w:rsidRDefault="00916365" w:rsidP="00BC66E9">
            <w:pPr>
              <w:pStyle w:val="TABLE-cell"/>
              <w:jc w:val="center"/>
            </w:pPr>
            <w:r w:rsidRPr="006519D3">
              <w:rPr>
                <w:rFonts w:hint="eastAsia"/>
              </w:rPr>
              <w:t>√</w:t>
            </w:r>
          </w:p>
        </w:tc>
      </w:tr>
      <w:tr w:rsidR="00916365" w:rsidRPr="006519D3" w14:paraId="6B4257FF" w14:textId="77777777" w:rsidTr="00F80266">
        <w:tc>
          <w:tcPr>
            <w:tcW w:w="0" w:type="auto"/>
            <w:shd w:val="clear" w:color="auto" w:fill="auto"/>
            <w:noWrap/>
            <w:tcMar>
              <w:top w:w="45" w:type="dxa"/>
              <w:left w:w="90" w:type="dxa"/>
              <w:bottom w:w="45" w:type="dxa"/>
              <w:right w:w="45" w:type="dxa"/>
            </w:tcMar>
          </w:tcPr>
          <w:p w14:paraId="6AFB827D" w14:textId="2EE54C42" w:rsidR="00916365" w:rsidRPr="00BC66E9" w:rsidRDefault="00916365" w:rsidP="00916365">
            <w:pPr>
              <w:pStyle w:val="TABLE-cell"/>
            </w:pPr>
            <w:r w:rsidRPr="00BC66E9">
              <w:t xml:space="preserve">IEC 61241-1 </w:t>
            </w:r>
            <w:r w:rsidRPr="00BC66E9">
              <w:br/>
              <w:t>Edition 1.0</w:t>
            </w:r>
          </w:p>
        </w:tc>
        <w:tc>
          <w:tcPr>
            <w:tcW w:w="3035" w:type="pct"/>
            <w:shd w:val="clear" w:color="auto" w:fill="auto"/>
            <w:tcMar>
              <w:top w:w="45" w:type="dxa"/>
              <w:left w:w="90" w:type="dxa"/>
              <w:bottom w:w="45" w:type="dxa"/>
              <w:right w:w="45" w:type="dxa"/>
            </w:tcMar>
          </w:tcPr>
          <w:p w14:paraId="4DC9D8D7" w14:textId="77777777" w:rsidR="00916365" w:rsidRPr="00BC66E9" w:rsidRDefault="00916365" w:rsidP="00916365">
            <w:pPr>
              <w:pStyle w:val="TABLE-cell"/>
            </w:pPr>
            <w:r w:rsidRPr="00BC66E9">
              <w:t>Electrical apparatus for use in the presence of combustible dust - Part 1: Protection by enclosure “tD”</w:t>
            </w:r>
          </w:p>
        </w:tc>
        <w:tc>
          <w:tcPr>
            <w:tcW w:w="939" w:type="pct"/>
          </w:tcPr>
          <w:p w14:paraId="53908B71" w14:textId="5C185F34" w:rsidR="00916365" w:rsidRPr="00BC66E9" w:rsidRDefault="00916365" w:rsidP="00BC66E9">
            <w:pPr>
              <w:pStyle w:val="TABLE-cell"/>
              <w:jc w:val="center"/>
            </w:pPr>
            <w:r w:rsidRPr="006519D3">
              <w:rPr>
                <w:rFonts w:hint="eastAsia"/>
              </w:rPr>
              <w:t>√</w:t>
            </w:r>
          </w:p>
        </w:tc>
      </w:tr>
      <w:tr w:rsidR="00916365" w:rsidRPr="006519D3" w14:paraId="56F0DE0F" w14:textId="77777777" w:rsidTr="00F80266">
        <w:tc>
          <w:tcPr>
            <w:tcW w:w="0" w:type="auto"/>
            <w:shd w:val="clear" w:color="auto" w:fill="auto"/>
            <w:noWrap/>
            <w:tcMar>
              <w:top w:w="45" w:type="dxa"/>
              <w:left w:w="90" w:type="dxa"/>
              <w:bottom w:w="45" w:type="dxa"/>
              <w:right w:w="45" w:type="dxa"/>
            </w:tcMar>
          </w:tcPr>
          <w:p w14:paraId="6B36CBB1" w14:textId="2DAB4044" w:rsidR="00916365" w:rsidRPr="00BC66E9" w:rsidRDefault="00916365" w:rsidP="00916365">
            <w:pPr>
              <w:pStyle w:val="TABLE-cell"/>
            </w:pPr>
            <w:r w:rsidRPr="00BC66E9">
              <w:lastRenderedPageBreak/>
              <w:t xml:space="preserve">IEC 61241-4 </w:t>
            </w:r>
          </w:p>
          <w:p w14:paraId="30314175" w14:textId="77777777" w:rsidR="00916365" w:rsidRPr="00BC66E9" w:rsidRDefault="00916365" w:rsidP="00916365">
            <w:pPr>
              <w:pStyle w:val="TABLE-cell"/>
            </w:pPr>
            <w:r w:rsidRPr="00BC66E9">
              <w:t>Edition 1.0</w:t>
            </w:r>
          </w:p>
        </w:tc>
        <w:tc>
          <w:tcPr>
            <w:tcW w:w="3035" w:type="pct"/>
            <w:shd w:val="clear" w:color="auto" w:fill="auto"/>
            <w:tcMar>
              <w:top w:w="45" w:type="dxa"/>
              <w:left w:w="90" w:type="dxa"/>
              <w:bottom w:w="45" w:type="dxa"/>
              <w:right w:w="45" w:type="dxa"/>
            </w:tcMar>
          </w:tcPr>
          <w:p w14:paraId="6CA8FE97" w14:textId="77777777" w:rsidR="00916365" w:rsidRPr="00BC66E9" w:rsidRDefault="00916365" w:rsidP="00916365">
            <w:pPr>
              <w:pStyle w:val="TABLE-cell"/>
            </w:pPr>
            <w:r w:rsidRPr="00BC66E9">
              <w:t xml:space="preserve">Electrical apparatus for use in the presence of combustible dust - Part 4: Protection by pressurization "pD"  </w:t>
            </w:r>
          </w:p>
        </w:tc>
        <w:tc>
          <w:tcPr>
            <w:tcW w:w="939" w:type="pct"/>
          </w:tcPr>
          <w:p w14:paraId="2A3BE5EF" w14:textId="3C6B0582" w:rsidR="00916365" w:rsidRPr="00BC66E9" w:rsidRDefault="00916365" w:rsidP="00BC66E9">
            <w:pPr>
              <w:pStyle w:val="TABLE-cell"/>
              <w:jc w:val="center"/>
            </w:pPr>
            <w:r w:rsidRPr="00BC66E9">
              <w:rPr>
                <w:rFonts w:ascii="FangSong_GB2312" w:eastAsia="FangSong_GB2312" w:hint="eastAsia"/>
                <w:sz w:val="20"/>
                <w:lang w:val="en-AU"/>
              </w:rPr>
              <w:t>√</w:t>
            </w:r>
          </w:p>
        </w:tc>
      </w:tr>
      <w:tr w:rsidR="00916365" w:rsidRPr="006519D3"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916365" w:rsidRPr="00BC66E9" w:rsidRDefault="00916365" w:rsidP="00916365">
            <w:pPr>
              <w:pStyle w:val="TABLE-cell"/>
            </w:pPr>
            <w:r w:rsidRPr="00BC66E9">
              <w:t>IEC 61241-11</w:t>
            </w:r>
          </w:p>
          <w:p w14:paraId="69C0C3D9" w14:textId="77777777" w:rsidR="00916365" w:rsidRPr="00BC66E9" w:rsidRDefault="00916365" w:rsidP="00916365">
            <w:pPr>
              <w:pStyle w:val="TABLE-cell"/>
            </w:pPr>
            <w:r w:rsidRPr="00BC66E9">
              <w:t>Edition 1.0</w:t>
            </w:r>
          </w:p>
        </w:tc>
        <w:tc>
          <w:tcPr>
            <w:tcW w:w="3035" w:type="pct"/>
            <w:shd w:val="clear" w:color="auto" w:fill="auto"/>
            <w:tcMar>
              <w:top w:w="45" w:type="dxa"/>
              <w:left w:w="90" w:type="dxa"/>
              <w:bottom w:w="45" w:type="dxa"/>
              <w:right w:w="45" w:type="dxa"/>
            </w:tcMar>
          </w:tcPr>
          <w:p w14:paraId="23265C7C" w14:textId="77777777" w:rsidR="00916365" w:rsidRPr="00BC66E9" w:rsidRDefault="00916365" w:rsidP="00916365">
            <w:pPr>
              <w:pStyle w:val="TABLE-cell"/>
            </w:pPr>
            <w:r w:rsidRPr="00BC66E9">
              <w:t>Electrical apparatus for use in the presence of combustible dust – Part 11: Protection by intrinsic safety 'iD'</w:t>
            </w:r>
          </w:p>
        </w:tc>
        <w:tc>
          <w:tcPr>
            <w:tcW w:w="939" w:type="pct"/>
          </w:tcPr>
          <w:p w14:paraId="11B6D62B" w14:textId="70BF26E3" w:rsidR="00916365" w:rsidRPr="00BC66E9" w:rsidRDefault="00916365" w:rsidP="00BC66E9">
            <w:pPr>
              <w:pStyle w:val="TABLE-cell"/>
              <w:jc w:val="center"/>
            </w:pPr>
            <w:r w:rsidRPr="00BC66E9">
              <w:rPr>
                <w:rFonts w:ascii="FangSong_GB2312" w:eastAsia="FangSong_GB2312" w:hint="eastAsia"/>
                <w:sz w:val="20"/>
                <w:lang w:val="en-AU"/>
              </w:rPr>
              <w:t>√</w:t>
            </w:r>
          </w:p>
        </w:tc>
      </w:tr>
      <w:tr w:rsidR="00916365" w:rsidRPr="006519D3" w14:paraId="4A5A8EAF" w14:textId="77777777" w:rsidTr="00F80266">
        <w:tc>
          <w:tcPr>
            <w:tcW w:w="0" w:type="auto"/>
            <w:shd w:val="clear" w:color="auto" w:fill="auto"/>
            <w:noWrap/>
            <w:tcMar>
              <w:top w:w="45" w:type="dxa"/>
              <w:left w:w="90" w:type="dxa"/>
              <w:bottom w:w="45" w:type="dxa"/>
              <w:right w:w="45" w:type="dxa"/>
            </w:tcMar>
          </w:tcPr>
          <w:p w14:paraId="5908F0FE" w14:textId="66D15241" w:rsidR="00916365" w:rsidRPr="00BC66E9" w:rsidRDefault="00916365" w:rsidP="00916365">
            <w:pPr>
              <w:pStyle w:val="TABLE-cell"/>
            </w:pPr>
            <w:r w:rsidRPr="00BC66E9">
              <w:t>IEC 61241-18</w:t>
            </w:r>
          </w:p>
          <w:p w14:paraId="47121D42" w14:textId="77777777" w:rsidR="00916365" w:rsidRPr="00BC66E9" w:rsidRDefault="00916365" w:rsidP="00916365">
            <w:pPr>
              <w:pStyle w:val="TABLE-cell"/>
            </w:pPr>
            <w:r w:rsidRPr="00BC66E9">
              <w:t xml:space="preserve">Edition 1.0 </w:t>
            </w:r>
          </w:p>
        </w:tc>
        <w:tc>
          <w:tcPr>
            <w:tcW w:w="3035" w:type="pct"/>
            <w:shd w:val="clear" w:color="auto" w:fill="auto"/>
            <w:tcMar>
              <w:top w:w="45" w:type="dxa"/>
              <w:left w:w="90" w:type="dxa"/>
              <w:bottom w:w="45" w:type="dxa"/>
              <w:right w:w="45" w:type="dxa"/>
            </w:tcMar>
          </w:tcPr>
          <w:p w14:paraId="1CF956C7" w14:textId="77777777" w:rsidR="00916365" w:rsidRPr="00BC66E9" w:rsidRDefault="00916365" w:rsidP="00916365">
            <w:pPr>
              <w:pStyle w:val="TABLE-cell"/>
            </w:pPr>
            <w:r w:rsidRPr="00BC66E9">
              <w:t>Electrical apparatus for use in the presence of combustible dust - Part 18: Protection by encapsulation "mD"</w:t>
            </w:r>
          </w:p>
        </w:tc>
        <w:tc>
          <w:tcPr>
            <w:tcW w:w="939" w:type="pct"/>
          </w:tcPr>
          <w:p w14:paraId="2482D60E" w14:textId="7043CA6C" w:rsidR="00916365" w:rsidRPr="00BC66E9" w:rsidRDefault="00916365" w:rsidP="00BC66E9">
            <w:pPr>
              <w:pStyle w:val="TABLE-cell"/>
              <w:jc w:val="center"/>
            </w:pPr>
            <w:r w:rsidRPr="00BC66E9">
              <w:rPr>
                <w:rFonts w:ascii="FangSong_GB2312" w:eastAsia="FangSong_GB2312" w:hint="eastAsia"/>
                <w:sz w:val="20"/>
                <w:lang w:val="en-AU"/>
              </w:rPr>
              <w:t>√</w:t>
            </w:r>
          </w:p>
        </w:tc>
      </w:tr>
      <w:tr w:rsidR="008D11C0" w:rsidRPr="006519D3" w14:paraId="7CCB3C0A" w14:textId="77777777" w:rsidTr="00F80266">
        <w:tc>
          <w:tcPr>
            <w:tcW w:w="0" w:type="auto"/>
            <w:shd w:val="clear" w:color="auto" w:fill="auto"/>
            <w:noWrap/>
            <w:tcMar>
              <w:top w:w="45" w:type="dxa"/>
              <w:left w:w="90" w:type="dxa"/>
              <w:bottom w:w="45" w:type="dxa"/>
              <w:right w:w="45" w:type="dxa"/>
            </w:tcMar>
          </w:tcPr>
          <w:p w14:paraId="0F20A0E0" w14:textId="074D6F8B" w:rsidR="008D11C0" w:rsidRPr="006519D3" w:rsidRDefault="008D11C0" w:rsidP="00A27BEE">
            <w:pPr>
              <w:pStyle w:val="TABLE-cell"/>
            </w:pPr>
            <w:r w:rsidRPr="006519D3">
              <w:t xml:space="preserve">IEC 62013-1 </w:t>
            </w:r>
          </w:p>
          <w:p w14:paraId="71C867EC" w14:textId="77777777" w:rsidR="008D11C0" w:rsidRPr="006519D3" w:rsidRDefault="008D11C0" w:rsidP="00A27BEE">
            <w:pPr>
              <w:pStyle w:val="TABLE-cell"/>
            </w:pPr>
            <w:r w:rsidRPr="006519D3">
              <w:t>Edition 2.0</w:t>
            </w:r>
          </w:p>
        </w:tc>
        <w:tc>
          <w:tcPr>
            <w:tcW w:w="3035" w:type="pct"/>
            <w:shd w:val="clear" w:color="auto" w:fill="auto"/>
            <w:tcMar>
              <w:top w:w="45" w:type="dxa"/>
              <w:left w:w="90" w:type="dxa"/>
              <w:bottom w:w="45" w:type="dxa"/>
              <w:right w:w="45" w:type="dxa"/>
            </w:tcMar>
          </w:tcPr>
          <w:p w14:paraId="3047AB91" w14:textId="77777777" w:rsidR="008D11C0" w:rsidRPr="006519D3" w:rsidRDefault="008D11C0" w:rsidP="00A27BEE">
            <w:pPr>
              <w:pStyle w:val="TABLE-cell"/>
            </w:pPr>
            <w:r w:rsidRPr="006519D3">
              <w:t>Caplights for use in mines susceptible to firedamp - Part 1: General requirements - Construction and testing in relation to the risk of explosion</w:t>
            </w:r>
          </w:p>
        </w:tc>
        <w:tc>
          <w:tcPr>
            <w:tcW w:w="939" w:type="pct"/>
          </w:tcPr>
          <w:p w14:paraId="488DA3A1" w14:textId="77777777" w:rsidR="008D11C0" w:rsidRPr="006519D3" w:rsidRDefault="008D11C0" w:rsidP="00BC66E9">
            <w:pPr>
              <w:pStyle w:val="TABLE-cell"/>
              <w:jc w:val="center"/>
            </w:pPr>
          </w:p>
        </w:tc>
      </w:tr>
      <w:tr w:rsidR="008D11C0" w:rsidRPr="006519D3" w14:paraId="6D35FFAB" w14:textId="77777777" w:rsidTr="00F80266">
        <w:tc>
          <w:tcPr>
            <w:tcW w:w="0" w:type="auto"/>
            <w:shd w:val="clear" w:color="auto" w:fill="auto"/>
            <w:noWrap/>
            <w:tcMar>
              <w:top w:w="45" w:type="dxa"/>
              <w:left w:w="90" w:type="dxa"/>
              <w:bottom w:w="45" w:type="dxa"/>
              <w:right w:w="45" w:type="dxa"/>
            </w:tcMar>
          </w:tcPr>
          <w:p w14:paraId="1BCB42B2" w14:textId="40BCD880" w:rsidR="008D11C0" w:rsidRPr="006519D3" w:rsidRDefault="008D11C0" w:rsidP="00A27BEE">
            <w:pPr>
              <w:pStyle w:val="TABLE-cell"/>
            </w:pPr>
            <w:r w:rsidRPr="006519D3">
              <w:t xml:space="preserve">IEC 62013-2 </w:t>
            </w:r>
          </w:p>
          <w:p w14:paraId="5FCA7244" w14:textId="77777777" w:rsidR="008D11C0" w:rsidRPr="006519D3" w:rsidRDefault="008D11C0" w:rsidP="00A27BEE">
            <w:pPr>
              <w:pStyle w:val="TABLE-cell"/>
            </w:pPr>
            <w:r w:rsidRPr="006519D3">
              <w:t>Edition 2.0</w:t>
            </w:r>
          </w:p>
        </w:tc>
        <w:tc>
          <w:tcPr>
            <w:tcW w:w="3035" w:type="pct"/>
            <w:shd w:val="clear" w:color="auto" w:fill="auto"/>
            <w:tcMar>
              <w:top w:w="45" w:type="dxa"/>
              <w:left w:w="90" w:type="dxa"/>
              <w:bottom w:w="45" w:type="dxa"/>
              <w:right w:w="45" w:type="dxa"/>
            </w:tcMar>
          </w:tcPr>
          <w:p w14:paraId="748E7F1B" w14:textId="77777777" w:rsidR="008D11C0" w:rsidRPr="006519D3" w:rsidRDefault="008D11C0" w:rsidP="00A27BEE">
            <w:pPr>
              <w:pStyle w:val="TABLE-cell"/>
            </w:pPr>
            <w:r w:rsidRPr="006519D3">
              <w:t>Caplights for use in mines susceptible to firedamp - Part  2: Performance and other safety-related matters</w:t>
            </w:r>
          </w:p>
        </w:tc>
        <w:tc>
          <w:tcPr>
            <w:tcW w:w="939" w:type="pct"/>
          </w:tcPr>
          <w:p w14:paraId="19AF17F0" w14:textId="77777777" w:rsidR="008D11C0" w:rsidRPr="006519D3" w:rsidRDefault="008D11C0" w:rsidP="00BC66E9">
            <w:pPr>
              <w:pStyle w:val="TABLE-cell"/>
              <w:jc w:val="center"/>
            </w:pPr>
          </w:p>
        </w:tc>
      </w:tr>
      <w:tr w:rsidR="008D11C0" w:rsidRPr="006519D3" w14:paraId="0EB7C348" w14:textId="77777777" w:rsidTr="00F80266">
        <w:tc>
          <w:tcPr>
            <w:tcW w:w="0" w:type="auto"/>
            <w:shd w:val="clear" w:color="auto" w:fill="auto"/>
            <w:noWrap/>
            <w:tcMar>
              <w:top w:w="45" w:type="dxa"/>
              <w:left w:w="90" w:type="dxa"/>
              <w:bottom w:w="45" w:type="dxa"/>
              <w:right w:w="45" w:type="dxa"/>
            </w:tcMar>
          </w:tcPr>
          <w:p w14:paraId="4B9E26C6" w14:textId="1D79A8FD" w:rsidR="008D11C0" w:rsidRPr="006519D3" w:rsidRDefault="008D11C0" w:rsidP="00A27BEE">
            <w:pPr>
              <w:pStyle w:val="TABLE-cell"/>
            </w:pPr>
            <w:r w:rsidRPr="006519D3">
              <w:t>IECEx DS2015/001A</w:t>
            </w:r>
          </w:p>
          <w:p w14:paraId="0D426A40" w14:textId="77777777" w:rsidR="008D11C0" w:rsidRPr="006519D3" w:rsidRDefault="008D11C0" w:rsidP="00A27BEE">
            <w:pPr>
              <w:pStyle w:val="TABLE-cell"/>
            </w:pPr>
            <w:r w:rsidRPr="006519D3">
              <w:t>2015 10 09</w:t>
            </w:r>
          </w:p>
        </w:tc>
        <w:tc>
          <w:tcPr>
            <w:tcW w:w="3035" w:type="pct"/>
            <w:shd w:val="clear" w:color="auto" w:fill="auto"/>
            <w:tcMar>
              <w:top w:w="45" w:type="dxa"/>
              <w:left w:w="90" w:type="dxa"/>
              <w:bottom w:w="45" w:type="dxa"/>
              <w:right w:w="45" w:type="dxa"/>
            </w:tcMar>
          </w:tcPr>
          <w:p w14:paraId="47F2D771" w14:textId="77777777" w:rsidR="008D11C0" w:rsidRPr="006519D3" w:rsidRDefault="008D11C0" w:rsidP="00A27BEE">
            <w:pPr>
              <w:pStyle w:val="TABLE-cell"/>
            </w:pPr>
            <w:r w:rsidRPr="006519D3">
              <w:t>Equipment assemblies</w:t>
            </w:r>
          </w:p>
        </w:tc>
        <w:tc>
          <w:tcPr>
            <w:tcW w:w="939" w:type="pct"/>
          </w:tcPr>
          <w:p w14:paraId="4A3FDAC0" w14:textId="77777777" w:rsidR="008D11C0" w:rsidRPr="006519D3" w:rsidRDefault="008D11C0" w:rsidP="00BC66E9">
            <w:pPr>
              <w:pStyle w:val="TABLE-cell"/>
              <w:jc w:val="center"/>
            </w:pPr>
          </w:p>
        </w:tc>
      </w:tr>
    </w:tbl>
    <w:p w14:paraId="6C59F14C" w14:textId="77777777" w:rsidR="008D11C0" w:rsidRPr="006519D3" w:rsidRDefault="008D11C0" w:rsidP="00946DDD">
      <w:pPr>
        <w:pStyle w:val="PARAGRAPH"/>
        <w:rPr>
          <w:lang w:eastAsia="en-AU"/>
        </w:rPr>
      </w:pPr>
    </w:p>
    <w:p w14:paraId="7C3B7B25" w14:textId="77777777" w:rsidR="00496534" w:rsidRPr="006519D3" w:rsidRDefault="00496534" w:rsidP="00EF7CDD">
      <w:pPr>
        <w:pStyle w:val="ANNEXtitle"/>
      </w:pPr>
      <w:r w:rsidRPr="006519D3">
        <w:lastRenderedPageBreak/>
        <w:br/>
      </w:r>
      <w:bookmarkStart w:id="533" w:name="_Toc85010969"/>
      <w:r w:rsidRPr="006519D3">
        <w:t>Overall Organisation Chart</w:t>
      </w:r>
      <w:bookmarkEnd w:id="533"/>
    </w:p>
    <w:p w14:paraId="10F02BF6" w14:textId="18F1A6DE" w:rsidR="009B3D3E" w:rsidRPr="00BD6E18" w:rsidRDefault="00F02DE5" w:rsidP="009B3D3E">
      <w:pPr>
        <w:pStyle w:val="PARAGRAPH"/>
        <w:jc w:val="center"/>
      </w:pPr>
      <w:r>
        <w:rPr>
          <w:noProof/>
          <w:lang w:val="en-AU" w:eastAsia="en-AU"/>
        </w:rPr>
        <w:drawing>
          <wp:inline distT="0" distB="0" distL="0" distR="0" wp14:anchorId="0DA9CDBF" wp14:editId="797BAEE6">
            <wp:extent cx="4037965" cy="7666355"/>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965" cy="7666355"/>
                    </a:xfrm>
                    <a:prstGeom prst="rect">
                      <a:avLst/>
                    </a:prstGeom>
                    <a:noFill/>
                  </pic:spPr>
                </pic:pic>
              </a:graphicData>
            </a:graphic>
          </wp:inline>
        </w:drawing>
      </w:r>
    </w:p>
    <w:p w14:paraId="68D33709" w14:textId="35653E79" w:rsidR="00FD42B7" w:rsidRPr="00BC66E9" w:rsidRDefault="00FD42B7" w:rsidP="00EF7CDD">
      <w:pPr>
        <w:pStyle w:val="ANNEXtitle"/>
        <w:rPr>
          <w:b w:val="0"/>
          <w:bCs w:val="0"/>
          <w:noProof/>
          <w:sz w:val="20"/>
          <w:szCs w:val="20"/>
          <w:lang w:val="en-US"/>
        </w:rPr>
      </w:pPr>
      <w:r w:rsidRPr="006519D3">
        <w:lastRenderedPageBreak/>
        <w:br/>
      </w:r>
      <w:bookmarkStart w:id="534" w:name="_Toc85010970"/>
      <w:r w:rsidRPr="006519D3">
        <w:t>Organisation Chart of ExTL</w:t>
      </w:r>
      <w:bookmarkEnd w:id="534"/>
    </w:p>
    <w:p w14:paraId="09F336BB" w14:textId="0F24A0DA" w:rsidR="009B3D3E" w:rsidRPr="00BD6E18" w:rsidRDefault="00F02DE5" w:rsidP="009B3D3E">
      <w:pPr>
        <w:pStyle w:val="PARAGRAPH"/>
        <w:jc w:val="center"/>
      </w:pPr>
      <w:r>
        <w:rPr>
          <w:noProof/>
          <w:lang w:val="en-AU" w:eastAsia="en-AU"/>
        </w:rPr>
        <w:drawing>
          <wp:inline distT="0" distB="0" distL="0" distR="0" wp14:anchorId="31720149" wp14:editId="58E61E48">
            <wp:extent cx="5619115" cy="4285615"/>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115" cy="4285615"/>
                    </a:xfrm>
                    <a:prstGeom prst="rect">
                      <a:avLst/>
                    </a:prstGeom>
                    <a:noFill/>
                  </pic:spPr>
                </pic:pic>
              </a:graphicData>
            </a:graphic>
          </wp:inline>
        </w:drawing>
      </w:r>
    </w:p>
    <w:p w14:paraId="504F0977" w14:textId="58A994FE" w:rsidR="006E4A0B" w:rsidRPr="006519D3" w:rsidRDefault="00FD42B7" w:rsidP="00EF7CDD">
      <w:pPr>
        <w:pStyle w:val="ANNEXtitle"/>
      </w:pPr>
      <w:bookmarkStart w:id="535" w:name="_Toc85010971"/>
      <w:bookmarkStart w:id="536" w:name="_Toc85010972"/>
      <w:bookmarkEnd w:id="535"/>
      <w:bookmarkEnd w:id="536"/>
      <w:r w:rsidRPr="006519D3">
        <w:lastRenderedPageBreak/>
        <w:br/>
      </w:r>
      <w:bookmarkStart w:id="537" w:name="_Ref40100813"/>
      <w:bookmarkStart w:id="538" w:name="_Toc85010973"/>
      <w:r w:rsidRPr="006519D3">
        <w:t xml:space="preserve">Accreditation Certificate </w:t>
      </w:r>
      <w:r w:rsidR="001B4343" w:rsidRPr="006519D3">
        <w:t>for</w:t>
      </w:r>
      <w:r w:rsidRPr="006519D3">
        <w:t xml:space="preserve"> ISO/IEC 17025</w:t>
      </w:r>
      <w:bookmarkEnd w:id="537"/>
      <w:bookmarkEnd w:id="538"/>
      <w:r w:rsidRPr="006519D3">
        <w:t xml:space="preserve"> </w:t>
      </w:r>
    </w:p>
    <w:p w14:paraId="78285EDC" w14:textId="067C1E3A" w:rsidR="002E15E3" w:rsidRPr="00913966" w:rsidRDefault="00916365" w:rsidP="00EF7CDD">
      <w:pPr>
        <w:pStyle w:val="MAIN-TITLE"/>
      </w:pPr>
      <w:r>
        <w:rPr>
          <w:b w:val="0"/>
          <w:bCs w:val="0"/>
          <w:noProof/>
          <w:lang w:val="en-AU" w:eastAsia="en-AU"/>
        </w:rPr>
        <w:drawing>
          <wp:inline distT="0" distB="0" distL="0" distR="0" wp14:anchorId="016E80CA" wp14:editId="75EADBA5">
            <wp:extent cx="5590505" cy="789564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7990" cy="7934463"/>
                    </a:xfrm>
                    <a:prstGeom prst="rect">
                      <a:avLst/>
                    </a:prstGeom>
                  </pic:spPr>
                </pic:pic>
              </a:graphicData>
            </a:graphic>
          </wp:inline>
        </w:drawing>
      </w:r>
    </w:p>
    <w:sectPr w:rsidR="002E15E3" w:rsidRPr="00913966" w:rsidSect="00BD0202">
      <w:headerReference w:type="even" r:id="rId12"/>
      <w:headerReference w:type="default" r:id="rId13"/>
      <w:footerReference w:type="default" r:id="rId14"/>
      <w:headerReference w:type="first" r:id="rId15"/>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3205" w14:textId="77777777" w:rsidR="00FC5692" w:rsidRDefault="00FC5692">
      <w:r>
        <w:separator/>
      </w:r>
    </w:p>
  </w:endnote>
  <w:endnote w:type="continuationSeparator" w:id="0">
    <w:p w14:paraId="5AC89351" w14:textId="77777777" w:rsidR="00FC5692" w:rsidRDefault="00FC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altName w:val="Arial"/>
    <w:panose1 w:val="020B0704020202020204"/>
    <w:charset w:val="00"/>
    <w:family w:val="roman"/>
    <w:notTrueType/>
    <w:pitch w:val="default"/>
  </w:font>
  <w:font w:name="FangSong_GB2312">
    <w:altName w:val="Microsoft YaHei"/>
    <w:panose1 w:val="02010609060101010101"/>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DA17" w14:textId="7B9F8398" w:rsidR="00FC5692" w:rsidRDefault="00FC56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BEC">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BEC">
      <w:rPr>
        <w:b/>
        <w:bCs/>
        <w:noProof/>
      </w:rPr>
      <w:t>19</w:t>
    </w:r>
    <w:r>
      <w:rPr>
        <w:b/>
        <w:bCs/>
        <w:sz w:val="24"/>
        <w:szCs w:val="24"/>
      </w:rPr>
      <w:fldChar w:fldCharType="end"/>
    </w:r>
  </w:p>
  <w:p w14:paraId="1AEE732F" w14:textId="77777777" w:rsidR="00FC5692" w:rsidRDefault="00FC5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2BB7" w14:textId="77777777" w:rsidR="00FC5692" w:rsidRDefault="00FC5692">
      <w:r>
        <w:separator/>
      </w:r>
    </w:p>
  </w:footnote>
  <w:footnote w:type="continuationSeparator" w:id="0">
    <w:p w14:paraId="61C7464F" w14:textId="77777777" w:rsidR="00FC5692" w:rsidRDefault="00FC5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2004" w14:textId="3DDA437A" w:rsidR="00FC5692" w:rsidRDefault="00FC56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729D" w14:textId="795B7EC7" w:rsidR="00FC5692" w:rsidRDefault="00FC5692" w:rsidP="00FC5692">
    <w:pPr>
      <w:pStyle w:val="Header"/>
      <w:jc w:val="right"/>
      <w:rPr>
        <w:b/>
        <w:sz w:val="21"/>
        <w:szCs w:val="21"/>
      </w:rPr>
    </w:pPr>
    <w:r>
      <w:rPr>
        <w:noProof/>
        <w:lang w:val="en-AU" w:eastAsia="en-AU"/>
      </w:rPr>
      <w:drawing>
        <wp:inline distT="0" distB="0" distL="0" distR="0" wp14:anchorId="70EEA418" wp14:editId="0708B075">
          <wp:extent cx="756285" cy="6464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rPr>
        <w:noProof/>
        <w:lang w:val="en-AU" w:eastAsia="en-AU"/>
      </w:rPr>
      <w:tab/>
    </w:r>
    <w:r>
      <w:rPr>
        <w:noProof/>
        <w:lang w:val="en-AU" w:eastAsia="en-AU"/>
      </w:rPr>
      <w:tab/>
    </w:r>
    <w:r>
      <w:rPr>
        <w:b/>
        <w:sz w:val="21"/>
        <w:szCs w:val="21"/>
      </w:rPr>
      <w:t>ExMC/1789/R</w:t>
    </w:r>
  </w:p>
  <w:p w14:paraId="764F7E3D" w14:textId="46BECDF2" w:rsidR="00FC5692" w:rsidRDefault="00FC5692" w:rsidP="00FC5692">
    <w:pPr>
      <w:pStyle w:val="Header"/>
      <w:jc w:val="right"/>
    </w:pPr>
    <w:r>
      <w:rPr>
        <w:b/>
        <w:sz w:val="21"/>
        <w:szCs w:val="21"/>
      </w:rPr>
      <w:t>December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517B" w14:textId="1A2FFBC4" w:rsidR="00FC5692" w:rsidRDefault="00FC56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9E28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F60E1A98"/>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F60E1A98"/>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2893"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5EED69D8"/>
    <w:multiLevelType w:val="multilevel"/>
    <w:tmpl w:val="022E138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284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55CFF"/>
    <w:multiLevelType w:val="multilevel"/>
    <w:tmpl w:val="F60E1A98"/>
    <w:numStyleLink w:val="Headings"/>
  </w:abstractNum>
  <w:abstractNum w:abstractNumId="31"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A70594"/>
    <w:multiLevelType w:val="hybridMultilevel"/>
    <w:tmpl w:val="6EA8B76C"/>
    <w:lvl w:ilvl="0" w:tplc="0809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3"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5"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4"/>
  </w:num>
  <w:num w:numId="4">
    <w:abstractNumId w:val="7"/>
  </w:num>
  <w:num w:numId="5">
    <w:abstractNumId w:val="2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19"/>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2"/>
    <w:lvlOverride w:ilvl="0">
      <w:startOverride w:val="1"/>
    </w:lvlOverride>
  </w:num>
  <w:num w:numId="18">
    <w:abstractNumId w:val="1"/>
  </w:num>
  <w:num w:numId="19">
    <w:abstractNumId w:val="35"/>
  </w:num>
  <w:num w:numId="20">
    <w:abstractNumId w:val="30"/>
    <w:lvlOverride w:ilvl="0">
      <w:lvl w:ilvl="0">
        <w:numFmt w:val="decimal"/>
        <w:lvlText w:val=""/>
        <w:lvlJc w:val="left"/>
      </w:lvl>
    </w:lvlOverride>
    <w:lvlOverride w:ilvl="1">
      <w:lvl w:ilvl="1">
        <w:start w:val="1"/>
        <w:numFmt w:val="decimal"/>
        <w:lvlText w:val="%1.%2"/>
        <w:lvlJc w:val="left"/>
        <w:pPr>
          <w:tabs>
            <w:tab w:val="num" w:pos="1333"/>
          </w:tabs>
          <w:ind w:left="1333"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1">
    <w:abstractNumId w:val="30"/>
    <w:lvlOverride w:ilvl="0">
      <w:lvl w:ilvl="0">
        <w:numFmt w:val="decimal"/>
        <w:lvlText w:val=""/>
        <w:lvlJc w:val="left"/>
      </w:lvl>
    </w:lvlOverride>
    <w:lvlOverride w:ilvl="1">
      <w:lvl w:ilvl="1">
        <w:start w:val="1"/>
        <w:numFmt w:val="decimal"/>
        <w:lvlText w:val="%1.%2"/>
        <w:lvlJc w:val="left"/>
        <w:pPr>
          <w:tabs>
            <w:tab w:val="num" w:pos="1333"/>
          </w:tabs>
          <w:ind w:left="1333" w:hanging="624"/>
        </w:pPr>
        <w:rPr>
          <w:rFonts w:hint="default"/>
          <w:b/>
        </w:rPr>
      </w:lvl>
    </w:lvlOverride>
    <w:lvlOverride w:ilvl="2">
      <w:lvl w:ilvl="2">
        <w:start w:val="1"/>
        <w:numFmt w:val="decimal"/>
        <w:lvlText w:val="%1.%2.%3"/>
        <w:lvlJc w:val="left"/>
        <w:pPr>
          <w:tabs>
            <w:tab w:val="num" w:pos="4537"/>
          </w:tabs>
          <w:ind w:left="4537" w:hanging="851"/>
        </w:pPr>
        <w:rPr>
          <w:rFonts w:hint="default"/>
          <w:b/>
        </w:rPr>
      </w:lvl>
    </w:lvlOverride>
  </w:num>
  <w:num w:numId="22">
    <w:abstractNumId w:val="30"/>
    <w:lvlOverride w:ilvl="0">
      <w:lvl w:ilvl="0">
        <w:numFmt w:val="decimal"/>
        <w:lvlText w:val=""/>
        <w:lvlJc w:val="left"/>
      </w:lvl>
    </w:lvlOverride>
    <w:lvlOverride w:ilvl="1">
      <w:lvl w:ilvl="1">
        <w:start w:val="1"/>
        <w:numFmt w:val="decimal"/>
        <w:lvlText w:val="%1.%2"/>
        <w:lvlJc w:val="left"/>
        <w:pPr>
          <w:tabs>
            <w:tab w:val="num" w:pos="2893"/>
          </w:tabs>
          <w:ind w:left="2893" w:hanging="624"/>
        </w:pPr>
        <w:rPr>
          <w:rFonts w:hint="default"/>
          <w:b/>
        </w:rPr>
      </w:lvl>
    </w:lvlOverride>
    <w:lvlOverride w:ilvl="2">
      <w:lvl w:ilvl="2">
        <w:start w:val="1"/>
        <w:numFmt w:val="decimal"/>
        <w:lvlText w:val="%1.%2.%3"/>
        <w:lvlJc w:val="left"/>
        <w:pPr>
          <w:tabs>
            <w:tab w:val="num" w:pos="4537"/>
          </w:tabs>
          <w:ind w:left="4537" w:hanging="851"/>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30"/>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abstractNumId w:val="24"/>
  </w:num>
  <w:num w:numId="27">
    <w:abstractNumId w:val="16"/>
  </w:num>
  <w:num w:numId="28">
    <w:abstractNumId w:val="13"/>
  </w:num>
  <w:num w:numId="29">
    <w:abstractNumId w:val="11"/>
  </w:num>
  <w:num w:numId="30">
    <w:abstractNumId w:val="2"/>
  </w:num>
  <w:num w:numId="31">
    <w:abstractNumId w:val="22"/>
  </w:num>
  <w:num w:numId="32">
    <w:abstractNumId w:val="23"/>
  </w:num>
  <w:num w:numId="33">
    <w:abstractNumId w:val="33"/>
  </w:num>
  <w:num w:numId="34">
    <w:abstractNumId w:val="21"/>
  </w:num>
  <w:num w:numId="35">
    <w:abstractNumId w:val="25"/>
  </w:num>
  <w:num w:numId="36">
    <w:abstractNumId w:val="20"/>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8"/>
  </w:num>
  <w:num w:numId="41">
    <w:abstractNumId w:val="9"/>
  </w:num>
  <w:num w:numId="42">
    <w:abstractNumId w:val="26"/>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0">
      <w:startOverride w:val="1"/>
    </w:lvlOverride>
  </w:num>
  <w:num w:numId="45">
    <w:abstractNumId w:val="2"/>
    <w:lvlOverride w:ilvl="0">
      <w:startOverride w:val="1"/>
    </w:lvlOverride>
  </w:num>
  <w:num w:numId="46">
    <w:abstractNumId w:val="22"/>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2"/>
  </w:num>
  <w:num w:numId="49">
    <w:abstractNumId w:val="10"/>
  </w:num>
  <w:num w:numId="50">
    <w:abstractNumId w:val="0"/>
  </w:num>
  <w:num w:numId="51">
    <w:abstractNumId w:val="14"/>
  </w:num>
  <w:num w:numId="52">
    <w:abstractNumId w:val="30"/>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30"/>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30"/>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30"/>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766"/>
          </w:tabs>
          <w:ind w:left="766" w:hanging="624"/>
        </w:pPr>
        <w:rPr>
          <w:rFonts w:hint="default"/>
          <w:b/>
        </w:rPr>
      </w:lvl>
    </w:lvlOverride>
    <w:lvlOverride w:ilvl="2">
      <w:lvl w:ilvl="2">
        <w:start w:val="1"/>
        <w:numFmt w:val="decimal"/>
        <w:lvlText w:val="%1.%2.%3"/>
        <w:lvlJc w:val="left"/>
        <w:pPr>
          <w:tabs>
            <w:tab w:val="num" w:pos="8648"/>
          </w:tabs>
          <w:ind w:left="8648" w:hanging="851"/>
        </w:pPr>
        <w:rPr>
          <w:rFonts w:hint="default"/>
          <w:b/>
        </w:rPr>
      </w:lvl>
    </w:lvlOverride>
    <w:lvlOverride w:ilvl="3">
      <w:lvl w:ilvl="3">
        <w:start w:val="1"/>
        <w:numFmt w:val="decimal"/>
        <w:lvlText w:val="%1.%2.%3.%4"/>
        <w:lvlJc w:val="left"/>
        <w:pPr>
          <w:tabs>
            <w:tab w:val="num" w:pos="1077"/>
          </w:tabs>
          <w:ind w:left="1077" w:hanging="1077"/>
        </w:pPr>
        <w:rPr>
          <w:rFonts w:hint="default"/>
          <w:b/>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71">
    <w:abstractNumId w:val="29"/>
  </w:num>
  <w:num w:numId="72">
    <w:abstractNumId w:val="31"/>
  </w:num>
  <w:num w:numId="73">
    <w:abstractNumId w:val="16"/>
    <w:lvlOverride w:ilvl="0">
      <w:startOverride w:val="1"/>
    </w:lvlOverride>
  </w:num>
  <w:num w:numId="74">
    <w:abstractNumId w:val="30"/>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766"/>
          </w:tabs>
          <w:ind w:left="766" w:hanging="624"/>
        </w:pPr>
        <w:rPr>
          <w:rFonts w:hint="default"/>
          <w:b/>
        </w:rPr>
      </w:lvl>
    </w:lvlOverride>
    <w:lvlOverride w:ilvl="2">
      <w:lvl w:ilvl="2">
        <w:start w:val="1"/>
        <w:numFmt w:val="decimal"/>
        <w:lvlText w:val="%1.%2.%3"/>
        <w:lvlJc w:val="left"/>
        <w:pPr>
          <w:tabs>
            <w:tab w:val="num" w:pos="8648"/>
          </w:tabs>
          <w:ind w:left="8648" w:hanging="851"/>
        </w:pPr>
        <w:rPr>
          <w:rFonts w:hint="default"/>
          <w:b/>
        </w:rPr>
      </w:lvl>
    </w:lvlOverride>
    <w:lvlOverride w:ilvl="3">
      <w:lvl w:ilvl="3">
        <w:start w:val="1"/>
        <w:numFmt w:val="decimal"/>
        <w:lvlText w:val="%1.%2.%3.%4"/>
        <w:lvlJc w:val="left"/>
        <w:pPr>
          <w:tabs>
            <w:tab w:val="num" w:pos="1077"/>
          </w:tabs>
          <w:ind w:left="1077" w:hanging="1077"/>
        </w:pPr>
        <w:rPr>
          <w:rFonts w:hint="default"/>
          <w:b/>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75">
    <w:abstractNumId w:val="32"/>
  </w:num>
  <w:num w:numId="76">
    <w:abstractNumId w:val="28"/>
  </w:num>
  <w:num w:numId="77">
    <w:abstractNumId w:val="30"/>
    <w:lvlOverride w:ilvl="0">
      <w:startOverride w:val="1"/>
      <w:lvl w:ilvl="0">
        <w:start w:val="1"/>
        <w:numFmt w:val="decimal"/>
        <w:lvlText w:val=""/>
        <w:lvlJc w:val="left"/>
        <w:pPr>
          <w:ind w:left="0" w:firstLine="0"/>
        </w:pPr>
      </w:lvl>
    </w:lvlOverride>
    <w:lvlOverride w:ilvl="1">
      <w:startOverride w:val="1"/>
      <w:lvl w:ilvl="1">
        <w:start w:val="1"/>
        <w:numFmt w:val="decimal"/>
        <w:lvlText w:val="%1.%2"/>
        <w:lvlJc w:val="left"/>
        <w:pPr>
          <w:tabs>
            <w:tab w:val="num" w:pos="624"/>
          </w:tabs>
          <w:ind w:left="624" w:hanging="624"/>
        </w:pPr>
        <w:rPr>
          <w:b/>
        </w:rPr>
      </w:lvl>
    </w:lvlOverride>
    <w:lvlOverride w:ilvl="2">
      <w:startOverride w:val="1"/>
      <w:lvl w:ilvl="2">
        <w:start w:val="1"/>
        <w:numFmt w:val="decimal"/>
        <w:lvlText w:val="%1.%2.%3"/>
        <w:lvlJc w:val="left"/>
        <w:pPr>
          <w:tabs>
            <w:tab w:val="num" w:pos="851"/>
          </w:tabs>
          <w:ind w:left="851" w:hanging="851"/>
        </w:pPr>
        <w:rPr>
          <w:b/>
        </w:rPr>
      </w:lvl>
    </w:lvlOverride>
    <w:lvlOverride w:ilvl="3">
      <w:startOverride w:val="1"/>
      <w:lvl w:ilvl="3">
        <w:start w:val="1"/>
        <w:numFmt w:val="decimal"/>
        <w:lvlText w:val="%1.%2.%3.%4"/>
        <w:lvlJc w:val="left"/>
        <w:pPr>
          <w:tabs>
            <w:tab w:val="num" w:pos="1077"/>
          </w:tabs>
          <w:ind w:left="1077" w:hanging="1077"/>
        </w:pPr>
        <w:rPr>
          <w:b/>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36C2"/>
    <w:rsid w:val="00005199"/>
    <w:rsid w:val="00006263"/>
    <w:rsid w:val="000102ED"/>
    <w:rsid w:val="00011AD4"/>
    <w:rsid w:val="00013D4C"/>
    <w:rsid w:val="00014BB3"/>
    <w:rsid w:val="00016473"/>
    <w:rsid w:val="00021E3A"/>
    <w:rsid w:val="00023E3D"/>
    <w:rsid w:val="00023F42"/>
    <w:rsid w:val="00023FDE"/>
    <w:rsid w:val="00024FAB"/>
    <w:rsid w:val="00035B1A"/>
    <w:rsid w:val="00036137"/>
    <w:rsid w:val="00036627"/>
    <w:rsid w:val="0004003F"/>
    <w:rsid w:val="00040041"/>
    <w:rsid w:val="000427BF"/>
    <w:rsid w:val="00044BFF"/>
    <w:rsid w:val="00057805"/>
    <w:rsid w:val="00061A9A"/>
    <w:rsid w:val="00062560"/>
    <w:rsid w:val="00065F07"/>
    <w:rsid w:val="00070510"/>
    <w:rsid w:val="00072755"/>
    <w:rsid w:val="00073FB2"/>
    <w:rsid w:val="00080EA9"/>
    <w:rsid w:val="000829B8"/>
    <w:rsid w:val="00093481"/>
    <w:rsid w:val="00094047"/>
    <w:rsid w:val="000A007C"/>
    <w:rsid w:val="000A332D"/>
    <w:rsid w:val="000A71BF"/>
    <w:rsid w:val="000B45E1"/>
    <w:rsid w:val="000B72B2"/>
    <w:rsid w:val="000C46DC"/>
    <w:rsid w:val="000C5A90"/>
    <w:rsid w:val="000D0A7C"/>
    <w:rsid w:val="000D3C13"/>
    <w:rsid w:val="000D4BC6"/>
    <w:rsid w:val="000D4EB3"/>
    <w:rsid w:val="000D54D0"/>
    <w:rsid w:val="000D5E8B"/>
    <w:rsid w:val="000D6061"/>
    <w:rsid w:val="000E2C13"/>
    <w:rsid w:val="000F1891"/>
    <w:rsid w:val="000F2988"/>
    <w:rsid w:val="000F3274"/>
    <w:rsid w:val="000F5087"/>
    <w:rsid w:val="001035B4"/>
    <w:rsid w:val="001079B8"/>
    <w:rsid w:val="00107C81"/>
    <w:rsid w:val="00110CE1"/>
    <w:rsid w:val="00112F6B"/>
    <w:rsid w:val="00113CDD"/>
    <w:rsid w:val="00115404"/>
    <w:rsid w:val="00116384"/>
    <w:rsid w:val="001234BB"/>
    <w:rsid w:val="00131434"/>
    <w:rsid w:val="00131B41"/>
    <w:rsid w:val="00134CE6"/>
    <w:rsid w:val="00135432"/>
    <w:rsid w:val="001365E2"/>
    <w:rsid w:val="0014040F"/>
    <w:rsid w:val="00140D88"/>
    <w:rsid w:val="001446C2"/>
    <w:rsid w:val="00147164"/>
    <w:rsid w:val="00150F25"/>
    <w:rsid w:val="00151907"/>
    <w:rsid w:val="0015363F"/>
    <w:rsid w:val="001570BA"/>
    <w:rsid w:val="0016051E"/>
    <w:rsid w:val="00161A38"/>
    <w:rsid w:val="001677F0"/>
    <w:rsid w:val="0017291C"/>
    <w:rsid w:val="00173F64"/>
    <w:rsid w:val="001761F0"/>
    <w:rsid w:val="00176379"/>
    <w:rsid w:val="00183F02"/>
    <w:rsid w:val="001876FC"/>
    <w:rsid w:val="00192067"/>
    <w:rsid w:val="001931BC"/>
    <w:rsid w:val="001955DA"/>
    <w:rsid w:val="0019642A"/>
    <w:rsid w:val="0019699B"/>
    <w:rsid w:val="001A215F"/>
    <w:rsid w:val="001A23B5"/>
    <w:rsid w:val="001B0860"/>
    <w:rsid w:val="001B0AAA"/>
    <w:rsid w:val="001B1F43"/>
    <w:rsid w:val="001B378F"/>
    <w:rsid w:val="001B4343"/>
    <w:rsid w:val="001B7661"/>
    <w:rsid w:val="001C15C1"/>
    <w:rsid w:val="001C29A6"/>
    <w:rsid w:val="001C3CFE"/>
    <w:rsid w:val="001C6D10"/>
    <w:rsid w:val="001D08F9"/>
    <w:rsid w:val="001D3C66"/>
    <w:rsid w:val="001D76E0"/>
    <w:rsid w:val="001D7933"/>
    <w:rsid w:val="001E4293"/>
    <w:rsid w:val="001E4783"/>
    <w:rsid w:val="001E5513"/>
    <w:rsid w:val="001E6D39"/>
    <w:rsid w:val="001F0FA1"/>
    <w:rsid w:val="001F4F84"/>
    <w:rsid w:val="001F50D5"/>
    <w:rsid w:val="001F7321"/>
    <w:rsid w:val="00202D56"/>
    <w:rsid w:val="00206DA8"/>
    <w:rsid w:val="00211B78"/>
    <w:rsid w:val="0021200D"/>
    <w:rsid w:val="0021211B"/>
    <w:rsid w:val="002147E6"/>
    <w:rsid w:val="00220F9A"/>
    <w:rsid w:val="00225E9B"/>
    <w:rsid w:val="00226AC2"/>
    <w:rsid w:val="002327CB"/>
    <w:rsid w:val="00233CF2"/>
    <w:rsid w:val="00234FF0"/>
    <w:rsid w:val="002352AB"/>
    <w:rsid w:val="00235D9C"/>
    <w:rsid w:val="00236B8B"/>
    <w:rsid w:val="00243301"/>
    <w:rsid w:val="00243664"/>
    <w:rsid w:val="002470FA"/>
    <w:rsid w:val="002473BD"/>
    <w:rsid w:val="00247531"/>
    <w:rsid w:val="002501D2"/>
    <w:rsid w:val="00250B40"/>
    <w:rsid w:val="002535AA"/>
    <w:rsid w:val="00253A29"/>
    <w:rsid w:val="00254592"/>
    <w:rsid w:val="00255550"/>
    <w:rsid w:val="002570B8"/>
    <w:rsid w:val="00262BED"/>
    <w:rsid w:val="002648FA"/>
    <w:rsid w:val="00266723"/>
    <w:rsid w:val="00266C85"/>
    <w:rsid w:val="00267606"/>
    <w:rsid w:val="00267F21"/>
    <w:rsid w:val="00270461"/>
    <w:rsid w:val="002708B6"/>
    <w:rsid w:val="00273254"/>
    <w:rsid w:val="0027496A"/>
    <w:rsid w:val="002758C3"/>
    <w:rsid w:val="0027754D"/>
    <w:rsid w:val="00277BE6"/>
    <w:rsid w:val="002810C7"/>
    <w:rsid w:val="00283FBC"/>
    <w:rsid w:val="00293E38"/>
    <w:rsid w:val="002A5CFC"/>
    <w:rsid w:val="002A71C2"/>
    <w:rsid w:val="002A7D1F"/>
    <w:rsid w:val="002B25E9"/>
    <w:rsid w:val="002B4B1D"/>
    <w:rsid w:val="002C396A"/>
    <w:rsid w:val="002C60E0"/>
    <w:rsid w:val="002D72BB"/>
    <w:rsid w:val="002E0A94"/>
    <w:rsid w:val="002E15E3"/>
    <w:rsid w:val="002E1E40"/>
    <w:rsid w:val="002E5599"/>
    <w:rsid w:val="002E5FFB"/>
    <w:rsid w:val="002E6ECC"/>
    <w:rsid w:val="002F3D7E"/>
    <w:rsid w:val="002F632F"/>
    <w:rsid w:val="002F714B"/>
    <w:rsid w:val="0030313E"/>
    <w:rsid w:val="0031116F"/>
    <w:rsid w:val="003123DC"/>
    <w:rsid w:val="00320E96"/>
    <w:rsid w:val="00321688"/>
    <w:rsid w:val="003229FA"/>
    <w:rsid w:val="00323C87"/>
    <w:rsid w:val="00324B08"/>
    <w:rsid w:val="00334734"/>
    <w:rsid w:val="00335AEC"/>
    <w:rsid w:val="003360C1"/>
    <w:rsid w:val="00337EAF"/>
    <w:rsid w:val="003403E2"/>
    <w:rsid w:val="003449C8"/>
    <w:rsid w:val="00345E03"/>
    <w:rsid w:val="00351CDC"/>
    <w:rsid w:val="003565C5"/>
    <w:rsid w:val="00362C3F"/>
    <w:rsid w:val="00364A47"/>
    <w:rsid w:val="0037017D"/>
    <w:rsid w:val="00372743"/>
    <w:rsid w:val="003728E6"/>
    <w:rsid w:val="00374539"/>
    <w:rsid w:val="0037731E"/>
    <w:rsid w:val="00381116"/>
    <w:rsid w:val="00381373"/>
    <w:rsid w:val="00382E4B"/>
    <w:rsid w:val="003831B1"/>
    <w:rsid w:val="00387B8D"/>
    <w:rsid w:val="00390A1B"/>
    <w:rsid w:val="00396898"/>
    <w:rsid w:val="00396922"/>
    <w:rsid w:val="00397B84"/>
    <w:rsid w:val="003A0D70"/>
    <w:rsid w:val="003A3B43"/>
    <w:rsid w:val="003A436D"/>
    <w:rsid w:val="003A7130"/>
    <w:rsid w:val="003B0FBE"/>
    <w:rsid w:val="003B30A0"/>
    <w:rsid w:val="003B34C0"/>
    <w:rsid w:val="003C4843"/>
    <w:rsid w:val="003C61F2"/>
    <w:rsid w:val="003D1081"/>
    <w:rsid w:val="003D3461"/>
    <w:rsid w:val="003D3A8B"/>
    <w:rsid w:val="003D4F05"/>
    <w:rsid w:val="003D7420"/>
    <w:rsid w:val="003E0DAC"/>
    <w:rsid w:val="003E2EFF"/>
    <w:rsid w:val="003E3FEF"/>
    <w:rsid w:val="003F0991"/>
    <w:rsid w:val="003F6F5C"/>
    <w:rsid w:val="003F7532"/>
    <w:rsid w:val="00404CA8"/>
    <w:rsid w:val="004055E5"/>
    <w:rsid w:val="00406862"/>
    <w:rsid w:val="004068AF"/>
    <w:rsid w:val="00406EB6"/>
    <w:rsid w:val="0041548F"/>
    <w:rsid w:val="00417E57"/>
    <w:rsid w:val="004210DD"/>
    <w:rsid w:val="00421BF5"/>
    <w:rsid w:val="004238E1"/>
    <w:rsid w:val="00423FC2"/>
    <w:rsid w:val="00424677"/>
    <w:rsid w:val="004251C5"/>
    <w:rsid w:val="0042736C"/>
    <w:rsid w:val="00433232"/>
    <w:rsid w:val="004368E4"/>
    <w:rsid w:val="004376DE"/>
    <w:rsid w:val="00443161"/>
    <w:rsid w:val="00445ACC"/>
    <w:rsid w:val="004462B5"/>
    <w:rsid w:val="00447315"/>
    <w:rsid w:val="00450561"/>
    <w:rsid w:val="0045471C"/>
    <w:rsid w:val="00457F08"/>
    <w:rsid w:val="004611E6"/>
    <w:rsid w:val="0046207A"/>
    <w:rsid w:val="004623A3"/>
    <w:rsid w:val="0047188E"/>
    <w:rsid w:val="004748EE"/>
    <w:rsid w:val="00474DB9"/>
    <w:rsid w:val="004804DC"/>
    <w:rsid w:val="0048170A"/>
    <w:rsid w:val="004840FE"/>
    <w:rsid w:val="004857A7"/>
    <w:rsid w:val="00485A47"/>
    <w:rsid w:val="00486DE1"/>
    <w:rsid w:val="00486EFB"/>
    <w:rsid w:val="004872C7"/>
    <w:rsid w:val="00496534"/>
    <w:rsid w:val="00496A4C"/>
    <w:rsid w:val="004A1545"/>
    <w:rsid w:val="004A4C56"/>
    <w:rsid w:val="004A6B19"/>
    <w:rsid w:val="004B1C3A"/>
    <w:rsid w:val="004B3930"/>
    <w:rsid w:val="004C0CF8"/>
    <w:rsid w:val="004D059E"/>
    <w:rsid w:val="004E372C"/>
    <w:rsid w:val="004E4938"/>
    <w:rsid w:val="004E5248"/>
    <w:rsid w:val="004E5655"/>
    <w:rsid w:val="004F0A76"/>
    <w:rsid w:val="004F2E7C"/>
    <w:rsid w:val="004F32C3"/>
    <w:rsid w:val="004F3BDA"/>
    <w:rsid w:val="00500899"/>
    <w:rsid w:val="005008B5"/>
    <w:rsid w:val="0050176E"/>
    <w:rsid w:val="0050190C"/>
    <w:rsid w:val="00501C79"/>
    <w:rsid w:val="00501F80"/>
    <w:rsid w:val="0050367E"/>
    <w:rsid w:val="0050594D"/>
    <w:rsid w:val="00505B5F"/>
    <w:rsid w:val="005076F4"/>
    <w:rsid w:val="00512D2C"/>
    <w:rsid w:val="005145F0"/>
    <w:rsid w:val="00515066"/>
    <w:rsid w:val="00521C7B"/>
    <w:rsid w:val="005244FF"/>
    <w:rsid w:val="00524A2E"/>
    <w:rsid w:val="0053098A"/>
    <w:rsid w:val="00530B32"/>
    <w:rsid w:val="00541771"/>
    <w:rsid w:val="00543266"/>
    <w:rsid w:val="00544E30"/>
    <w:rsid w:val="005456A9"/>
    <w:rsid w:val="0055167B"/>
    <w:rsid w:val="0055485D"/>
    <w:rsid w:val="005561C0"/>
    <w:rsid w:val="005650FB"/>
    <w:rsid w:val="00566922"/>
    <w:rsid w:val="00571C4D"/>
    <w:rsid w:val="00573A2D"/>
    <w:rsid w:val="005745CA"/>
    <w:rsid w:val="00577BEC"/>
    <w:rsid w:val="005817CB"/>
    <w:rsid w:val="00584E3A"/>
    <w:rsid w:val="005870F0"/>
    <w:rsid w:val="00594906"/>
    <w:rsid w:val="005A0B23"/>
    <w:rsid w:val="005A334A"/>
    <w:rsid w:val="005A49BB"/>
    <w:rsid w:val="005A533A"/>
    <w:rsid w:val="005A7BDE"/>
    <w:rsid w:val="005B55ED"/>
    <w:rsid w:val="005B7E4D"/>
    <w:rsid w:val="005C0DA5"/>
    <w:rsid w:val="005C11D1"/>
    <w:rsid w:val="005C318C"/>
    <w:rsid w:val="005C5877"/>
    <w:rsid w:val="005D2D91"/>
    <w:rsid w:val="005E3CEA"/>
    <w:rsid w:val="005F2D97"/>
    <w:rsid w:val="005F459A"/>
    <w:rsid w:val="00601FFE"/>
    <w:rsid w:val="00602841"/>
    <w:rsid w:val="00602C5B"/>
    <w:rsid w:val="00603D56"/>
    <w:rsid w:val="00603E04"/>
    <w:rsid w:val="00604B81"/>
    <w:rsid w:val="006072A8"/>
    <w:rsid w:val="006101A5"/>
    <w:rsid w:val="00611CB0"/>
    <w:rsid w:val="00614AFB"/>
    <w:rsid w:val="00623454"/>
    <w:rsid w:val="0062391D"/>
    <w:rsid w:val="006277CD"/>
    <w:rsid w:val="006300D3"/>
    <w:rsid w:val="0063277A"/>
    <w:rsid w:val="00633C20"/>
    <w:rsid w:val="00636719"/>
    <w:rsid w:val="0064254B"/>
    <w:rsid w:val="00643654"/>
    <w:rsid w:val="0064563E"/>
    <w:rsid w:val="00646E03"/>
    <w:rsid w:val="0064775F"/>
    <w:rsid w:val="006513A2"/>
    <w:rsid w:val="006519D3"/>
    <w:rsid w:val="006541E5"/>
    <w:rsid w:val="0065457F"/>
    <w:rsid w:val="00657642"/>
    <w:rsid w:val="00660FD4"/>
    <w:rsid w:val="006617BD"/>
    <w:rsid w:val="00663F02"/>
    <w:rsid w:val="00664482"/>
    <w:rsid w:val="006654E5"/>
    <w:rsid w:val="00665B9B"/>
    <w:rsid w:val="006677B0"/>
    <w:rsid w:val="006702D1"/>
    <w:rsid w:val="0067135D"/>
    <w:rsid w:val="00677207"/>
    <w:rsid w:val="006807C0"/>
    <w:rsid w:val="00680FB0"/>
    <w:rsid w:val="00681C74"/>
    <w:rsid w:val="0068634F"/>
    <w:rsid w:val="006871F3"/>
    <w:rsid w:val="00693DD3"/>
    <w:rsid w:val="006947D6"/>
    <w:rsid w:val="00695CD0"/>
    <w:rsid w:val="006A03F0"/>
    <w:rsid w:val="006A180C"/>
    <w:rsid w:val="006A2A14"/>
    <w:rsid w:val="006B68F4"/>
    <w:rsid w:val="006B7E5B"/>
    <w:rsid w:val="006C06D6"/>
    <w:rsid w:val="006C275C"/>
    <w:rsid w:val="006C48D0"/>
    <w:rsid w:val="006D203E"/>
    <w:rsid w:val="006D59E5"/>
    <w:rsid w:val="006D6156"/>
    <w:rsid w:val="006D6424"/>
    <w:rsid w:val="006E15D8"/>
    <w:rsid w:val="006E21A2"/>
    <w:rsid w:val="006E4A0B"/>
    <w:rsid w:val="006E756B"/>
    <w:rsid w:val="006F116B"/>
    <w:rsid w:val="006F2F2C"/>
    <w:rsid w:val="006F77C0"/>
    <w:rsid w:val="007019D1"/>
    <w:rsid w:val="00702B0B"/>
    <w:rsid w:val="007051F1"/>
    <w:rsid w:val="00711730"/>
    <w:rsid w:val="00712BA1"/>
    <w:rsid w:val="0071351C"/>
    <w:rsid w:val="0072155B"/>
    <w:rsid w:val="007309FA"/>
    <w:rsid w:val="007313E9"/>
    <w:rsid w:val="00732237"/>
    <w:rsid w:val="00732298"/>
    <w:rsid w:val="00732A63"/>
    <w:rsid w:val="0073565A"/>
    <w:rsid w:val="00742948"/>
    <w:rsid w:val="0074371F"/>
    <w:rsid w:val="0075024B"/>
    <w:rsid w:val="00752A07"/>
    <w:rsid w:val="0075375E"/>
    <w:rsid w:val="00755A08"/>
    <w:rsid w:val="00756C3A"/>
    <w:rsid w:val="00767963"/>
    <w:rsid w:val="0077090F"/>
    <w:rsid w:val="0077594D"/>
    <w:rsid w:val="00775BC9"/>
    <w:rsid w:val="00782504"/>
    <w:rsid w:val="00790196"/>
    <w:rsid w:val="00792782"/>
    <w:rsid w:val="0079323F"/>
    <w:rsid w:val="00796F50"/>
    <w:rsid w:val="0079755B"/>
    <w:rsid w:val="007A10E2"/>
    <w:rsid w:val="007B106E"/>
    <w:rsid w:val="007B1D07"/>
    <w:rsid w:val="007B2F1E"/>
    <w:rsid w:val="007B7517"/>
    <w:rsid w:val="007C1B7F"/>
    <w:rsid w:val="007C2686"/>
    <w:rsid w:val="007C333B"/>
    <w:rsid w:val="007C4C64"/>
    <w:rsid w:val="007D0AEC"/>
    <w:rsid w:val="007D5D35"/>
    <w:rsid w:val="007E4FF0"/>
    <w:rsid w:val="007E64C2"/>
    <w:rsid w:val="007E757E"/>
    <w:rsid w:val="007E7A95"/>
    <w:rsid w:val="007E7BB9"/>
    <w:rsid w:val="007F33C0"/>
    <w:rsid w:val="00801396"/>
    <w:rsid w:val="00802E92"/>
    <w:rsid w:val="008034CE"/>
    <w:rsid w:val="008150CB"/>
    <w:rsid w:val="00817FAA"/>
    <w:rsid w:val="00821DF2"/>
    <w:rsid w:val="0082223D"/>
    <w:rsid w:val="00822EE0"/>
    <w:rsid w:val="008233A4"/>
    <w:rsid w:val="00827A49"/>
    <w:rsid w:val="00832144"/>
    <w:rsid w:val="00832813"/>
    <w:rsid w:val="00832ECB"/>
    <w:rsid w:val="0083429D"/>
    <w:rsid w:val="00836CDC"/>
    <w:rsid w:val="008376D6"/>
    <w:rsid w:val="00840108"/>
    <w:rsid w:val="00842244"/>
    <w:rsid w:val="00846060"/>
    <w:rsid w:val="008465F9"/>
    <w:rsid w:val="00850C4B"/>
    <w:rsid w:val="0085520A"/>
    <w:rsid w:val="00861504"/>
    <w:rsid w:val="00866742"/>
    <w:rsid w:val="00866EC2"/>
    <w:rsid w:val="008769A0"/>
    <w:rsid w:val="00882FD4"/>
    <w:rsid w:val="008863EC"/>
    <w:rsid w:val="008909BA"/>
    <w:rsid w:val="008A0A7F"/>
    <w:rsid w:val="008A1F71"/>
    <w:rsid w:val="008A41BF"/>
    <w:rsid w:val="008B010B"/>
    <w:rsid w:val="008B179E"/>
    <w:rsid w:val="008C10C6"/>
    <w:rsid w:val="008C423F"/>
    <w:rsid w:val="008D11C0"/>
    <w:rsid w:val="008D307A"/>
    <w:rsid w:val="008E155F"/>
    <w:rsid w:val="008E169D"/>
    <w:rsid w:val="008E46BB"/>
    <w:rsid w:val="008E6DA5"/>
    <w:rsid w:val="008F5861"/>
    <w:rsid w:val="00900816"/>
    <w:rsid w:val="009044E8"/>
    <w:rsid w:val="009047D6"/>
    <w:rsid w:val="00907F08"/>
    <w:rsid w:val="00913966"/>
    <w:rsid w:val="00915C68"/>
    <w:rsid w:val="00916365"/>
    <w:rsid w:val="009166EB"/>
    <w:rsid w:val="0091798F"/>
    <w:rsid w:val="0092008D"/>
    <w:rsid w:val="00920B17"/>
    <w:rsid w:val="00921346"/>
    <w:rsid w:val="009265A8"/>
    <w:rsid w:val="00934E41"/>
    <w:rsid w:val="0094003C"/>
    <w:rsid w:val="00946DDD"/>
    <w:rsid w:val="00946E43"/>
    <w:rsid w:val="00950EF5"/>
    <w:rsid w:val="00951961"/>
    <w:rsid w:val="009520B0"/>
    <w:rsid w:val="009531FB"/>
    <w:rsid w:val="0096084E"/>
    <w:rsid w:val="00961CAE"/>
    <w:rsid w:val="00963E94"/>
    <w:rsid w:val="0096404A"/>
    <w:rsid w:val="009700FA"/>
    <w:rsid w:val="00971534"/>
    <w:rsid w:val="00971B0C"/>
    <w:rsid w:val="009721DE"/>
    <w:rsid w:val="00973B5D"/>
    <w:rsid w:val="00984D01"/>
    <w:rsid w:val="00984DF9"/>
    <w:rsid w:val="009905D2"/>
    <w:rsid w:val="00990BA6"/>
    <w:rsid w:val="0099385E"/>
    <w:rsid w:val="00996087"/>
    <w:rsid w:val="009A2078"/>
    <w:rsid w:val="009A2104"/>
    <w:rsid w:val="009A21EC"/>
    <w:rsid w:val="009A2708"/>
    <w:rsid w:val="009A4189"/>
    <w:rsid w:val="009B0F32"/>
    <w:rsid w:val="009B2847"/>
    <w:rsid w:val="009B2E90"/>
    <w:rsid w:val="009B3C40"/>
    <w:rsid w:val="009B3D3E"/>
    <w:rsid w:val="009B4051"/>
    <w:rsid w:val="009C77AA"/>
    <w:rsid w:val="009D017D"/>
    <w:rsid w:val="009D02B2"/>
    <w:rsid w:val="009D0A8A"/>
    <w:rsid w:val="009D4ED0"/>
    <w:rsid w:val="009D6EA4"/>
    <w:rsid w:val="009E104C"/>
    <w:rsid w:val="009E1B51"/>
    <w:rsid w:val="009E28BD"/>
    <w:rsid w:val="009E330F"/>
    <w:rsid w:val="009E45BA"/>
    <w:rsid w:val="009E4C7E"/>
    <w:rsid w:val="009E78A6"/>
    <w:rsid w:val="009F3BBE"/>
    <w:rsid w:val="009F6507"/>
    <w:rsid w:val="009F7B55"/>
    <w:rsid w:val="00A00030"/>
    <w:rsid w:val="00A0424F"/>
    <w:rsid w:val="00A04DB7"/>
    <w:rsid w:val="00A0583B"/>
    <w:rsid w:val="00A10517"/>
    <w:rsid w:val="00A148E9"/>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3871"/>
    <w:rsid w:val="00A63C8C"/>
    <w:rsid w:val="00A651E2"/>
    <w:rsid w:val="00A730A1"/>
    <w:rsid w:val="00A76E59"/>
    <w:rsid w:val="00A77D33"/>
    <w:rsid w:val="00A801B7"/>
    <w:rsid w:val="00A906CB"/>
    <w:rsid w:val="00AA10A1"/>
    <w:rsid w:val="00AA111F"/>
    <w:rsid w:val="00AA4C45"/>
    <w:rsid w:val="00AA5933"/>
    <w:rsid w:val="00AA7213"/>
    <w:rsid w:val="00AB47B7"/>
    <w:rsid w:val="00AB4CE0"/>
    <w:rsid w:val="00AB7C7B"/>
    <w:rsid w:val="00AB7E50"/>
    <w:rsid w:val="00AC00E4"/>
    <w:rsid w:val="00AC1342"/>
    <w:rsid w:val="00AC5BCA"/>
    <w:rsid w:val="00AC6F91"/>
    <w:rsid w:val="00AD0236"/>
    <w:rsid w:val="00AD44BF"/>
    <w:rsid w:val="00AD6D55"/>
    <w:rsid w:val="00AE25E9"/>
    <w:rsid w:val="00AE377F"/>
    <w:rsid w:val="00AE4153"/>
    <w:rsid w:val="00AE55AA"/>
    <w:rsid w:val="00AE5F9D"/>
    <w:rsid w:val="00AE70AA"/>
    <w:rsid w:val="00AF0A86"/>
    <w:rsid w:val="00AF112D"/>
    <w:rsid w:val="00AF11DB"/>
    <w:rsid w:val="00AF413A"/>
    <w:rsid w:val="00AF563C"/>
    <w:rsid w:val="00AF5913"/>
    <w:rsid w:val="00AF642F"/>
    <w:rsid w:val="00B0066A"/>
    <w:rsid w:val="00B0486B"/>
    <w:rsid w:val="00B052FE"/>
    <w:rsid w:val="00B108F1"/>
    <w:rsid w:val="00B10D44"/>
    <w:rsid w:val="00B10D6D"/>
    <w:rsid w:val="00B119D0"/>
    <w:rsid w:val="00B138DE"/>
    <w:rsid w:val="00B20CD3"/>
    <w:rsid w:val="00B2257C"/>
    <w:rsid w:val="00B2380E"/>
    <w:rsid w:val="00B30C60"/>
    <w:rsid w:val="00B334B2"/>
    <w:rsid w:val="00B36C0B"/>
    <w:rsid w:val="00B45318"/>
    <w:rsid w:val="00B46317"/>
    <w:rsid w:val="00B46FF1"/>
    <w:rsid w:val="00B53242"/>
    <w:rsid w:val="00B56664"/>
    <w:rsid w:val="00B62036"/>
    <w:rsid w:val="00B624C5"/>
    <w:rsid w:val="00B64184"/>
    <w:rsid w:val="00B66B8A"/>
    <w:rsid w:val="00B70F6B"/>
    <w:rsid w:val="00B76ADB"/>
    <w:rsid w:val="00B805D2"/>
    <w:rsid w:val="00B80A2C"/>
    <w:rsid w:val="00B80B91"/>
    <w:rsid w:val="00B8182A"/>
    <w:rsid w:val="00B81F32"/>
    <w:rsid w:val="00B829E9"/>
    <w:rsid w:val="00B93E5B"/>
    <w:rsid w:val="00B96158"/>
    <w:rsid w:val="00B97D90"/>
    <w:rsid w:val="00BA055D"/>
    <w:rsid w:val="00BA5916"/>
    <w:rsid w:val="00BB18E9"/>
    <w:rsid w:val="00BB7213"/>
    <w:rsid w:val="00BC2F70"/>
    <w:rsid w:val="00BC326D"/>
    <w:rsid w:val="00BC5AC6"/>
    <w:rsid w:val="00BC5E79"/>
    <w:rsid w:val="00BC5EC3"/>
    <w:rsid w:val="00BC66E9"/>
    <w:rsid w:val="00BC7E53"/>
    <w:rsid w:val="00BD0202"/>
    <w:rsid w:val="00BD284E"/>
    <w:rsid w:val="00BD3EE9"/>
    <w:rsid w:val="00BD6E18"/>
    <w:rsid w:val="00BD6EF7"/>
    <w:rsid w:val="00BD732B"/>
    <w:rsid w:val="00BE40AB"/>
    <w:rsid w:val="00BE701D"/>
    <w:rsid w:val="00BF26F9"/>
    <w:rsid w:val="00BF3BF1"/>
    <w:rsid w:val="00BF4445"/>
    <w:rsid w:val="00BF7DF4"/>
    <w:rsid w:val="00C026D5"/>
    <w:rsid w:val="00C15B9D"/>
    <w:rsid w:val="00C15D61"/>
    <w:rsid w:val="00C172B3"/>
    <w:rsid w:val="00C205FC"/>
    <w:rsid w:val="00C23E65"/>
    <w:rsid w:val="00C31DF5"/>
    <w:rsid w:val="00C323D4"/>
    <w:rsid w:val="00C324B4"/>
    <w:rsid w:val="00C34E5C"/>
    <w:rsid w:val="00C357CF"/>
    <w:rsid w:val="00C36BC6"/>
    <w:rsid w:val="00C40D67"/>
    <w:rsid w:val="00C411BF"/>
    <w:rsid w:val="00C4616B"/>
    <w:rsid w:val="00C461B6"/>
    <w:rsid w:val="00C47A06"/>
    <w:rsid w:val="00C50BB8"/>
    <w:rsid w:val="00C53042"/>
    <w:rsid w:val="00C561F6"/>
    <w:rsid w:val="00C64D4C"/>
    <w:rsid w:val="00C66E99"/>
    <w:rsid w:val="00C7000A"/>
    <w:rsid w:val="00C7056E"/>
    <w:rsid w:val="00C801B3"/>
    <w:rsid w:val="00C83252"/>
    <w:rsid w:val="00C83A75"/>
    <w:rsid w:val="00C8664E"/>
    <w:rsid w:val="00C879A3"/>
    <w:rsid w:val="00C87E35"/>
    <w:rsid w:val="00C94D30"/>
    <w:rsid w:val="00C957A7"/>
    <w:rsid w:val="00C95EDA"/>
    <w:rsid w:val="00C962BF"/>
    <w:rsid w:val="00CA28B7"/>
    <w:rsid w:val="00CB4C38"/>
    <w:rsid w:val="00CB637B"/>
    <w:rsid w:val="00CC369A"/>
    <w:rsid w:val="00CC6FE1"/>
    <w:rsid w:val="00CC7903"/>
    <w:rsid w:val="00CD06C2"/>
    <w:rsid w:val="00CD232B"/>
    <w:rsid w:val="00CE0CC6"/>
    <w:rsid w:val="00CE0FAF"/>
    <w:rsid w:val="00CE1AEB"/>
    <w:rsid w:val="00CE32FD"/>
    <w:rsid w:val="00CE4EEF"/>
    <w:rsid w:val="00CE5877"/>
    <w:rsid w:val="00CE6E3E"/>
    <w:rsid w:val="00CF3671"/>
    <w:rsid w:val="00CF44B3"/>
    <w:rsid w:val="00CF47D8"/>
    <w:rsid w:val="00CF5600"/>
    <w:rsid w:val="00D04B9E"/>
    <w:rsid w:val="00D1457D"/>
    <w:rsid w:val="00D14825"/>
    <w:rsid w:val="00D1675B"/>
    <w:rsid w:val="00D171F9"/>
    <w:rsid w:val="00D26660"/>
    <w:rsid w:val="00D317F7"/>
    <w:rsid w:val="00D360BD"/>
    <w:rsid w:val="00D36C71"/>
    <w:rsid w:val="00D41CB3"/>
    <w:rsid w:val="00D43332"/>
    <w:rsid w:val="00D47593"/>
    <w:rsid w:val="00D47D66"/>
    <w:rsid w:val="00D508E0"/>
    <w:rsid w:val="00D50F51"/>
    <w:rsid w:val="00D55B74"/>
    <w:rsid w:val="00D67215"/>
    <w:rsid w:val="00D67AC0"/>
    <w:rsid w:val="00D764E6"/>
    <w:rsid w:val="00D83CB3"/>
    <w:rsid w:val="00D9357F"/>
    <w:rsid w:val="00D94C70"/>
    <w:rsid w:val="00D96BAE"/>
    <w:rsid w:val="00DA09F7"/>
    <w:rsid w:val="00DA3C0A"/>
    <w:rsid w:val="00DA4EDA"/>
    <w:rsid w:val="00DB0D25"/>
    <w:rsid w:val="00DC027F"/>
    <w:rsid w:val="00DC264A"/>
    <w:rsid w:val="00DC3209"/>
    <w:rsid w:val="00DC3BAC"/>
    <w:rsid w:val="00DC7958"/>
    <w:rsid w:val="00DD35D3"/>
    <w:rsid w:val="00DD4274"/>
    <w:rsid w:val="00DE2EF2"/>
    <w:rsid w:val="00DE33CC"/>
    <w:rsid w:val="00DE5636"/>
    <w:rsid w:val="00DE6817"/>
    <w:rsid w:val="00DF2016"/>
    <w:rsid w:val="00DF5E74"/>
    <w:rsid w:val="00E0219A"/>
    <w:rsid w:val="00E02B96"/>
    <w:rsid w:val="00E03293"/>
    <w:rsid w:val="00E03708"/>
    <w:rsid w:val="00E0370B"/>
    <w:rsid w:val="00E04C51"/>
    <w:rsid w:val="00E05539"/>
    <w:rsid w:val="00E067BB"/>
    <w:rsid w:val="00E06D87"/>
    <w:rsid w:val="00E06FFE"/>
    <w:rsid w:val="00E116DB"/>
    <w:rsid w:val="00E14A93"/>
    <w:rsid w:val="00E22D57"/>
    <w:rsid w:val="00E2361C"/>
    <w:rsid w:val="00E26F3E"/>
    <w:rsid w:val="00E30A63"/>
    <w:rsid w:val="00E367A8"/>
    <w:rsid w:val="00E37E2E"/>
    <w:rsid w:val="00E408F9"/>
    <w:rsid w:val="00E436A6"/>
    <w:rsid w:val="00E43715"/>
    <w:rsid w:val="00E476E8"/>
    <w:rsid w:val="00E52ADC"/>
    <w:rsid w:val="00E54C6B"/>
    <w:rsid w:val="00E56748"/>
    <w:rsid w:val="00E57D95"/>
    <w:rsid w:val="00E61BA4"/>
    <w:rsid w:val="00E630CC"/>
    <w:rsid w:val="00E65BA0"/>
    <w:rsid w:val="00E65FD1"/>
    <w:rsid w:val="00E67CF7"/>
    <w:rsid w:val="00E73CB2"/>
    <w:rsid w:val="00E744AA"/>
    <w:rsid w:val="00E75F44"/>
    <w:rsid w:val="00E77360"/>
    <w:rsid w:val="00E91668"/>
    <w:rsid w:val="00EA6ADD"/>
    <w:rsid w:val="00EB066E"/>
    <w:rsid w:val="00EC12C5"/>
    <w:rsid w:val="00EC1410"/>
    <w:rsid w:val="00EC59FC"/>
    <w:rsid w:val="00ED16E1"/>
    <w:rsid w:val="00ED5031"/>
    <w:rsid w:val="00ED6D4C"/>
    <w:rsid w:val="00EE1BD6"/>
    <w:rsid w:val="00EE34DF"/>
    <w:rsid w:val="00EE3EBA"/>
    <w:rsid w:val="00EE6EC3"/>
    <w:rsid w:val="00EF0B3A"/>
    <w:rsid w:val="00EF51D4"/>
    <w:rsid w:val="00EF7CDD"/>
    <w:rsid w:val="00F02DE5"/>
    <w:rsid w:val="00F05521"/>
    <w:rsid w:val="00F05F02"/>
    <w:rsid w:val="00F2226F"/>
    <w:rsid w:val="00F23B2F"/>
    <w:rsid w:val="00F24408"/>
    <w:rsid w:val="00F35F3D"/>
    <w:rsid w:val="00F36609"/>
    <w:rsid w:val="00F36EE3"/>
    <w:rsid w:val="00F43340"/>
    <w:rsid w:val="00F44C5E"/>
    <w:rsid w:val="00F451BD"/>
    <w:rsid w:val="00F45E5F"/>
    <w:rsid w:val="00F4637B"/>
    <w:rsid w:val="00F467E6"/>
    <w:rsid w:val="00F4746D"/>
    <w:rsid w:val="00F50CDA"/>
    <w:rsid w:val="00F50FF8"/>
    <w:rsid w:val="00F53E6C"/>
    <w:rsid w:val="00F62BDC"/>
    <w:rsid w:val="00F6618D"/>
    <w:rsid w:val="00F66AC0"/>
    <w:rsid w:val="00F736C5"/>
    <w:rsid w:val="00F80266"/>
    <w:rsid w:val="00F82C36"/>
    <w:rsid w:val="00F847F9"/>
    <w:rsid w:val="00F84A5D"/>
    <w:rsid w:val="00F84CE5"/>
    <w:rsid w:val="00F84DC5"/>
    <w:rsid w:val="00F87D70"/>
    <w:rsid w:val="00F87E48"/>
    <w:rsid w:val="00F93ECA"/>
    <w:rsid w:val="00FA21A7"/>
    <w:rsid w:val="00FA335C"/>
    <w:rsid w:val="00FB0997"/>
    <w:rsid w:val="00FB29C2"/>
    <w:rsid w:val="00FB56B4"/>
    <w:rsid w:val="00FB6F7C"/>
    <w:rsid w:val="00FB7DB8"/>
    <w:rsid w:val="00FC3120"/>
    <w:rsid w:val="00FC44A6"/>
    <w:rsid w:val="00FC5692"/>
    <w:rsid w:val="00FC6CFB"/>
    <w:rsid w:val="00FD149C"/>
    <w:rsid w:val="00FD3E8C"/>
    <w:rsid w:val="00FD42B7"/>
    <w:rsid w:val="00FD5EB4"/>
    <w:rsid w:val="00FD65E1"/>
    <w:rsid w:val="00FE0A8C"/>
    <w:rsid w:val="00FE33D8"/>
    <w:rsid w:val="00FE4E27"/>
    <w:rsid w:val="00FE7A63"/>
    <w:rsid w:val="00FE7C51"/>
    <w:rsid w:val="00FF08D7"/>
    <w:rsid w:val="00FF2651"/>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6"/>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tabs>
        <w:tab w:val="num" w:pos="766"/>
        <w:tab w:val="num" w:pos="4169"/>
      </w:tabs>
      <w:spacing w:before="100" w:after="100"/>
      <w:outlineLvl w:val="1"/>
    </w:pPr>
    <w:rPr>
      <w:sz w:val="20"/>
      <w:szCs w:val="20"/>
    </w:rPr>
  </w:style>
  <w:style w:type="paragraph" w:styleId="Heading3">
    <w:name w:val="heading 3"/>
    <w:basedOn w:val="Heading2"/>
    <w:next w:val="PARAGRAPH"/>
    <w:link w:val="Heading3Char"/>
    <w:qFormat/>
    <w:rsid w:val="00660FD4"/>
    <w:pPr>
      <w:numPr>
        <w:ilvl w:val="2"/>
      </w:numPr>
      <w:tabs>
        <w:tab w:val="num" w:pos="851"/>
        <w:tab w:val="num" w:pos="4169"/>
      </w:tabs>
      <w:ind w:left="720"/>
      <w:outlineLvl w:val="2"/>
    </w:pPr>
  </w:style>
  <w:style w:type="paragraph" w:styleId="Heading4">
    <w:name w:val="heading 4"/>
    <w:basedOn w:val="Heading3"/>
    <w:next w:val="PARAGRAPH"/>
    <w:link w:val="Heading4Char"/>
    <w:qFormat/>
    <w:rsid w:val="00660FD4"/>
    <w:pPr>
      <w:numPr>
        <w:ilvl w:val="3"/>
      </w:numPr>
      <w:tabs>
        <w:tab w:val="num" w:pos="4169"/>
      </w:tabs>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ind w:left="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uiPriority w:val="99"/>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paragraph" w:styleId="PlainText">
    <w:name w:val="Plain Text"/>
    <w:basedOn w:val="Normal"/>
    <w:link w:val="PlainTextChar"/>
    <w:rsid w:val="00AA5933"/>
    <w:pPr>
      <w:autoSpaceDE w:val="0"/>
      <w:autoSpaceDN w:val="0"/>
      <w:jc w:val="left"/>
    </w:pPr>
    <w:rPr>
      <w:rFonts w:ascii="Courier New" w:eastAsia="SimSun" w:hAnsi="Courier New" w:cs="Courier New"/>
      <w:spacing w:val="0"/>
      <w:lang w:val="ru-RU" w:eastAsia="ru-RU"/>
    </w:rPr>
  </w:style>
  <w:style w:type="character" w:customStyle="1" w:styleId="PlainTextChar">
    <w:name w:val="Plain Text Char"/>
    <w:basedOn w:val="DefaultParagraphFont"/>
    <w:link w:val="PlainText"/>
    <w:rsid w:val="00AA5933"/>
    <w:rPr>
      <w:rFonts w:ascii="Courier New" w:eastAsia="SimSu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68860711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30312096">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68529762">
      <w:bodyDiv w:val="1"/>
      <w:marLeft w:val="0"/>
      <w:marRight w:val="0"/>
      <w:marTop w:val="0"/>
      <w:marBottom w:val="0"/>
      <w:divBdr>
        <w:top w:val="none" w:sz="0" w:space="0" w:color="auto"/>
        <w:left w:val="none" w:sz="0" w:space="0" w:color="auto"/>
        <w:bottom w:val="none" w:sz="0" w:space="0" w:color="auto"/>
        <w:right w:val="none" w:sz="0" w:space="0" w:color="auto"/>
      </w:divBdr>
    </w:div>
    <w:div w:id="1087847610">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90231488">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ec.com.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8FA8-BFAD-4061-A537-2912F1B8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19</Pages>
  <Words>3983</Words>
  <Characters>26818</Characters>
  <Application>Microsoft Office Word</Application>
  <DocSecurity>0</DocSecurity>
  <Lines>223</Lines>
  <Paragraphs>61</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30740</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2021-02-25T02:36:00Z</cp:lastPrinted>
  <dcterms:created xsi:type="dcterms:W3CDTF">2021-12-20T04:48:00Z</dcterms:created>
  <dcterms:modified xsi:type="dcterms:W3CDTF">2021-12-20T04:48:00Z</dcterms:modified>
</cp:coreProperties>
</file>