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83403" w14:textId="77777777" w:rsidR="00F36D41" w:rsidRPr="00F36D41" w:rsidRDefault="00F36D41" w:rsidP="00F36D41">
      <w:pPr>
        <w:autoSpaceDE w:val="0"/>
        <w:autoSpaceDN w:val="0"/>
        <w:adjustRightInd w:val="0"/>
        <w:jc w:val="left"/>
        <w:rPr>
          <w:rFonts w:eastAsia="Times New Roman"/>
          <w:b/>
          <w:bCs/>
          <w:color w:val="000000"/>
          <w:spacing w:val="0"/>
          <w:sz w:val="23"/>
          <w:szCs w:val="23"/>
          <w:lang w:val="en-AU" w:eastAsia="en-AU"/>
        </w:rPr>
      </w:pPr>
      <w:r w:rsidRPr="00F36D41">
        <w:rPr>
          <w:rFonts w:eastAsia="Times New Roman"/>
          <w:b/>
          <w:bCs/>
          <w:color w:val="000000"/>
          <w:spacing w:val="0"/>
          <w:sz w:val="23"/>
          <w:szCs w:val="23"/>
          <w:lang w:val="en-AU" w:eastAsia="en-AU"/>
        </w:rPr>
        <w:t>INTERNATIONAL ELECTROTECHNICAL COMMISSION IEC SYSTEM FOR</w:t>
      </w:r>
    </w:p>
    <w:p w14:paraId="50003F04" w14:textId="77777777" w:rsidR="00F36D41" w:rsidRPr="00F36D41" w:rsidRDefault="00F36D41" w:rsidP="00F36D41">
      <w:pPr>
        <w:autoSpaceDE w:val="0"/>
        <w:autoSpaceDN w:val="0"/>
        <w:adjustRightInd w:val="0"/>
        <w:jc w:val="left"/>
        <w:rPr>
          <w:rFonts w:eastAsia="Times New Roman"/>
          <w:b/>
          <w:bCs/>
          <w:color w:val="000000"/>
          <w:spacing w:val="0"/>
          <w:sz w:val="23"/>
          <w:szCs w:val="23"/>
          <w:lang w:val="en-AU" w:eastAsia="en-AU"/>
        </w:rPr>
      </w:pPr>
      <w:r w:rsidRPr="00F36D41">
        <w:rPr>
          <w:rFonts w:eastAsia="Times New Roman"/>
          <w:b/>
          <w:bCs/>
          <w:color w:val="000000"/>
          <w:spacing w:val="0"/>
          <w:sz w:val="23"/>
          <w:szCs w:val="23"/>
          <w:lang w:val="en-AU" w:eastAsia="en-AU"/>
        </w:rPr>
        <w:t>CERTIFICATION TO STANDARDS RELATING TO EQUIPMENT FOR USE IN</w:t>
      </w:r>
    </w:p>
    <w:p w14:paraId="347E53D2" w14:textId="77777777" w:rsidR="00F36D41" w:rsidRPr="00F36D41" w:rsidRDefault="00F36D41" w:rsidP="00F36D41">
      <w:pPr>
        <w:autoSpaceDE w:val="0"/>
        <w:autoSpaceDN w:val="0"/>
        <w:adjustRightInd w:val="0"/>
        <w:jc w:val="left"/>
        <w:rPr>
          <w:rFonts w:eastAsia="Times New Roman"/>
          <w:b/>
          <w:bCs/>
          <w:color w:val="000000"/>
          <w:spacing w:val="0"/>
          <w:sz w:val="23"/>
          <w:szCs w:val="23"/>
          <w:lang w:val="en-AU" w:eastAsia="en-AU"/>
        </w:rPr>
      </w:pPr>
      <w:r w:rsidRPr="00F36D41">
        <w:rPr>
          <w:rFonts w:eastAsia="Times New Roman"/>
          <w:b/>
          <w:bCs/>
          <w:color w:val="000000"/>
          <w:spacing w:val="0"/>
          <w:sz w:val="23"/>
          <w:szCs w:val="23"/>
          <w:lang w:val="en-AU" w:eastAsia="en-AU"/>
        </w:rPr>
        <w:t>EXPLOSIVE ATMOSPHERES (IECEx SYSTEM)</w:t>
      </w:r>
    </w:p>
    <w:p w14:paraId="6D62712F" w14:textId="77777777" w:rsidR="00F36D41" w:rsidRPr="00F36D41" w:rsidRDefault="00F36D41" w:rsidP="00F36D41">
      <w:pPr>
        <w:autoSpaceDE w:val="0"/>
        <w:autoSpaceDN w:val="0"/>
        <w:adjustRightInd w:val="0"/>
        <w:jc w:val="left"/>
        <w:rPr>
          <w:rFonts w:eastAsia="Times New Roman"/>
          <w:b/>
          <w:bCs/>
          <w:color w:val="000000"/>
          <w:spacing w:val="0"/>
          <w:sz w:val="23"/>
          <w:szCs w:val="23"/>
          <w:lang w:val="en-AU" w:eastAsia="en-AU"/>
        </w:rPr>
      </w:pPr>
    </w:p>
    <w:p w14:paraId="749D065E" w14:textId="5F5CF5B6" w:rsidR="00F36D41" w:rsidRPr="00F36D41" w:rsidRDefault="00F36D41" w:rsidP="00F36D41">
      <w:pPr>
        <w:autoSpaceDE w:val="0"/>
        <w:autoSpaceDN w:val="0"/>
        <w:adjustRightInd w:val="0"/>
        <w:jc w:val="left"/>
        <w:rPr>
          <w:rFonts w:eastAsia="Times New Roman"/>
          <w:b/>
          <w:bCs/>
          <w:color w:val="000000"/>
          <w:spacing w:val="0"/>
          <w:sz w:val="24"/>
          <w:szCs w:val="24"/>
          <w:lang w:val="en-AU" w:eastAsia="en-AU"/>
        </w:rPr>
      </w:pPr>
      <w:r w:rsidRPr="00F36D41">
        <w:rPr>
          <w:rFonts w:eastAsia="Times New Roman"/>
          <w:b/>
          <w:bCs/>
          <w:color w:val="000000"/>
          <w:spacing w:val="0"/>
          <w:sz w:val="22"/>
          <w:szCs w:val="22"/>
          <w:lang w:val="en-AU" w:eastAsia="en-AU"/>
        </w:rPr>
        <w:t>TITLE: IECEx Assessment Report for the acceptance of International Certification Registrar Co., Ltd (ICR)</w:t>
      </w:r>
      <w:r>
        <w:rPr>
          <w:rFonts w:eastAsia="Times New Roman"/>
          <w:b/>
          <w:bCs/>
          <w:color w:val="000000"/>
          <w:spacing w:val="0"/>
          <w:sz w:val="22"/>
          <w:szCs w:val="22"/>
          <w:lang w:val="en-AU" w:eastAsia="en-AU"/>
        </w:rPr>
        <w:t xml:space="preserve"> </w:t>
      </w:r>
      <w:bookmarkStart w:id="0" w:name="_Hlk133854020"/>
      <w:r w:rsidRPr="00F36D41">
        <w:rPr>
          <w:rFonts w:eastAsia="Times New Roman"/>
          <w:b/>
          <w:bCs/>
          <w:color w:val="000000"/>
          <w:spacing w:val="0"/>
          <w:sz w:val="22"/>
          <w:szCs w:val="22"/>
          <w:lang w:val="en-AU" w:eastAsia="en-AU"/>
        </w:rPr>
        <w:t xml:space="preserve">as an </w:t>
      </w:r>
      <w:r>
        <w:rPr>
          <w:rFonts w:eastAsia="Times New Roman"/>
          <w:b/>
          <w:bCs/>
          <w:color w:val="000000"/>
          <w:spacing w:val="0"/>
          <w:sz w:val="22"/>
          <w:szCs w:val="22"/>
          <w:lang w:val="en-AU" w:eastAsia="en-AU"/>
        </w:rPr>
        <w:t xml:space="preserve">Accepted </w:t>
      </w:r>
      <w:r w:rsidRPr="00F36D41">
        <w:rPr>
          <w:rFonts w:eastAsia="Times New Roman"/>
          <w:b/>
          <w:bCs/>
          <w:color w:val="000000"/>
          <w:spacing w:val="0"/>
          <w:sz w:val="22"/>
          <w:szCs w:val="22"/>
          <w:lang w:val="en-AU" w:eastAsia="en-AU"/>
        </w:rPr>
        <w:t>IECEx Testing Laboratory (</w:t>
      </w:r>
      <w:proofErr w:type="spellStart"/>
      <w:r w:rsidRPr="00F36D41">
        <w:rPr>
          <w:rFonts w:eastAsia="Times New Roman"/>
          <w:b/>
          <w:bCs/>
          <w:color w:val="000000"/>
          <w:spacing w:val="0"/>
          <w:sz w:val="22"/>
          <w:szCs w:val="22"/>
          <w:lang w:val="en-AU" w:eastAsia="en-AU"/>
        </w:rPr>
        <w:t>ExTL</w:t>
      </w:r>
      <w:proofErr w:type="spellEnd"/>
      <w:r w:rsidRPr="00F36D41">
        <w:rPr>
          <w:rFonts w:eastAsia="Times New Roman"/>
          <w:b/>
          <w:bCs/>
          <w:color w:val="000000"/>
          <w:spacing w:val="0"/>
          <w:sz w:val="22"/>
          <w:szCs w:val="22"/>
          <w:lang w:val="en-AU" w:eastAsia="en-AU"/>
        </w:rPr>
        <w:t xml:space="preserve">), </w:t>
      </w:r>
      <w:bookmarkEnd w:id="0"/>
      <w:r w:rsidRPr="00F36D41">
        <w:rPr>
          <w:rFonts w:eastAsia="Times New Roman"/>
          <w:b/>
          <w:bCs/>
          <w:color w:val="000000"/>
          <w:spacing w:val="0"/>
          <w:sz w:val="22"/>
          <w:szCs w:val="22"/>
          <w:lang w:val="en-AU" w:eastAsia="en-AU"/>
        </w:rPr>
        <w:t>in the IECEx System, Equipment Scheme, IECEx 02.</w:t>
      </w:r>
    </w:p>
    <w:p w14:paraId="470A2C60" w14:textId="77777777" w:rsidR="00F36D41" w:rsidRPr="00F36D41" w:rsidRDefault="00F36D41" w:rsidP="00F36D41">
      <w:pPr>
        <w:autoSpaceDE w:val="0"/>
        <w:autoSpaceDN w:val="0"/>
        <w:adjustRightInd w:val="0"/>
        <w:jc w:val="center"/>
        <w:rPr>
          <w:rFonts w:eastAsia="Times New Roman"/>
          <w:b/>
          <w:bCs/>
          <w:color w:val="000000"/>
          <w:spacing w:val="0"/>
          <w:sz w:val="24"/>
          <w:szCs w:val="24"/>
          <w:lang w:val="en-AU" w:eastAsia="en-AU"/>
        </w:rPr>
      </w:pPr>
    </w:p>
    <w:p w14:paraId="6C552BD3" w14:textId="77777777" w:rsidR="00F36D41" w:rsidRPr="00F36D41" w:rsidRDefault="00F36D41" w:rsidP="00F36D41">
      <w:pPr>
        <w:pBdr>
          <w:top w:val="thinThickMediumGap" w:sz="24" w:space="1" w:color="0033CC"/>
        </w:pBdr>
        <w:autoSpaceDE w:val="0"/>
        <w:autoSpaceDN w:val="0"/>
        <w:adjustRightInd w:val="0"/>
        <w:jc w:val="center"/>
        <w:rPr>
          <w:rFonts w:eastAsia="Times New Roman"/>
          <w:b/>
          <w:bCs/>
          <w:color w:val="000000"/>
          <w:spacing w:val="0"/>
          <w:sz w:val="24"/>
          <w:szCs w:val="24"/>
          <w:lang w:val="en-AU" w:eastAsia="en-AU"/>
        </w:rPr>
      </w:pPr>
    </w:p>
    <w:p w14:paraId="1A7F2C66" w14:textId="77777777" w:rsidR="00F36D41" w:rsidRPr="00F36D41" w:rsidRDefault="00F36D41" w:rsidP="00F36D41">
      <w:pPr>
        <w:autoSpaceDE w:val="0"/>
        <w:autoSpaceDN w:val="0"/>
        <w:adjustRightInd w:val="0"/>
        <w:jc w:val="center"/>
        <w:rPr>
          <w:rFonts w:eastAsia="Times New Roman"/>
          <w:b/>
          <w:bCs/>
          <w:color w:val="000000"/>
          <w:spacing w:val="0"/>
          <w:sz w:val="24"/>
          <w:szCs w:val="24"/>
          <w:lang w:val="en-AU" w:eastAsia="en-AU"/>
        </w:rPr>
      </w:pPr>
      <w:r w:rsidRPr="00F36D41">
        <w:rPr>
          <w:rFonts w:eastAsia="Times New Roman"/>
          <w:b/>
          <w:bCs/>
          <w:color w:val="000000"/>
          <w:spacing w:val="0"/>
          <w:sz w:val="24"/>
          <w:szCs w:val="24"/>
          <w:lang w:val="en-AU" w:eastAsia="en-AU"/>
        </w:rPr>
        <w:t>INTRODUCTION</w:t>
      </w:r>
    </w:p>
    <w:p w14:paraId="1BD70A84" w14:textId="77777777" w:rsidR="00F36D41" w:rsidRPr="00F36D41" w:rsidRDefault="00F36D41" w:rsidP="00F36D41">
      <w:pPr>
        <w:autoSpaceDE w:val="0"/>
        <w:autoSpaceDN w:val="0"/>
        <w:adjustRightInd w:val="0"/>
        <w:jc w:val="center"/>
        <w:rPr>
          <w:rFonts w:eastAsia="Times New Roman"/>
          <w:b/>
          <w:bCs/>
          <w:color w:val="000000"/>
          <w:spacing w:val="0"/>
          <w:sz w:val="24"/>
          <w:szCs w:val="24"/>
          <w:lang w:val="en-AU" w:eastAsia="en-AU"/>
        </w:rPr>
      </w:pPr>
    </w:p>
    <w:p w14:paraId="23BB2C0B" w14:textId="77777777" w:rsidR="00F36D41" w:rsidRPr="00F36D41" w:rsidRDefault="00F36D41" w:rsidP="00F36D41">
      <w:pPr>
        <w:autoSpaceDE w:val="0"/>
        <w:autoSpaceDN w:val="0"/>
        <w:adjustRightInd w:val="0"/>
        <w:jc w:val="center"/>
        <w:rPr>
          <w:rFonts w:eastAsia="Times New Roman"/>
          <w:b/>
          <w:bCs/>
          <w:color w:val="000000"/>
          <w:spacing w:val="0"/>
          <w:sz w:val="24"/>
          <w:szCs w:val="24"/>
          <w:lang w:val="en-AU" w:eastAsia="en-AU"/>
        </w:rPr>
      </w:pPr>
    </w:p>
    <w:p w14:paraId="5E955D6A" w14:textId="3067646E" w:rsidR="00F36D41" w:rsidRPr="00F36D41" w:rsidRDefault="00F36D41" w:rsidP="00F36D41">
      <w:pPr>
        <w:autoSpaceDE w:val="0"/>
        <w:autoSpaceDN w:val="0"/>
        <w:adjustRightInd w:val="0"/>
        <w:jc w:val="left"/>
        <w:rPr>
          <w:rFonts w:eastAsia="Times New Roman"/>
          <w:color w:val="000000"/>
          <w:spacing w:val="0"/>
          <w:sz w:val="24"/>
          <w:szCs w:val="24"/>
          <w:lang w:val="en-AU" w:eastAsia="en-AU"/>
        </w:rPr>
      </w:pPr>
      <w:r w:rsidRPr="00F36D41">
        <w:rPr>
          <w:rFonts w:eastAsia="Times New Roman"/>
          <w:color w:val="000000"/>
          <w:spacing w:val="0"/>
          <w:sz w:val="24"/>
          <w:szCs w:val="24"/>
          <w:lang w:val="en-AU" w:eastAsia="en-AU"/>
        </w:rPr>
        <w:t xml:space="preserve">This document contains the IECEx Assessment Report for the acceptance of International Certification </w:t>
      </w:r>
      <w:r w:rsidRPr="00F36D41">
        <w:rPr>
          <w:rFonts w:eastAsia="Times New Roman"/>
          <w:color w:val="000000"/>
          <w:spacing w:val="0"/>
          <w:sz w:val="24"/>
          <w:szCs w:val="24"/>
          <w:lang w:val="en-AU" w:eastAsia="en-AU"/>
        </w:rPr>
        <w:t>Registrar Co.</w:t>
      </w:r>
      <w:r w:rsidRPr="00F36D41">
        <w:rPr>
          <w:rFonts w:eastAsia="Times New Roman"/>
          <w:color w:val="000000"/>
          <w:spacing w:val="0"/>
          <w:sz w:val="24"/>
          <w:szCs w:val="24"/>
          <w:lang w:val="en-AU" w:eastAsia="en-AU"/>
        </w:rPr>
        <w:t xml:space="preserve">, </w:t>
      </w:r>
      <w:r w:rsidRPr="00F36D41">
        <w:rPr>
          <w:rFonts w:eastAsia="Times New Roman"/>
          <w:color w:val="000000"/>
          <w:spacing w:val="0"/>
          <w:sz w:val="24"/>
          <w:szCs w:val="24"/>
          <w:lang w:val="en-AU" w:eastAsia="en-AU"/>
        </w:rPr>
        <w:t>Ltd (</w:t>
      </w:r>
      <w:r w:rsidRPr="00F36D41">
        <w:rPr>
          <w:rFonts w:eastAsia="Times New Roman"/>
          <w:color w:val="000000"/>
          <w:spacing w:val="0"/>
          <w:sz w:val="24"/>
          <w:szCs w:val="24"/>
          <w:lang w:val="en-AU" w:eastAsia="en-AU"/>
        </w:rPr>
        <w:t>ICR)</w:t>
      </w:r>
      <w:r w:rsidRPr="00F36D41">
        <w:t xml:space="preserve"> </w:t>
      </w:r>
      <w:r w:rsidRPr="00F36D41">
        <w:rPr>
          <w:rFonts w:eastAsia="Times New Roman"/>
          <w:color w:val="000000"/>
          <w:spacing w:val="0"/>
          <w:sz w:val="24"/>
          <w:szCs w:val="24"/>
          <w:lang w:val="en-AU" w:eastAsia="en-AU"/>
        </w:rPr>
        <w:t>as an Accepted IECEx Testing Laboratory (</w:t>
      </w:r>
      <w:proofErr w:type="spellStart"/>
      <w:r w:rsidRPr="00F36D41">
        <w:rPr>
          <w:rFonts w:eastAsia="Times New Roman"/>
          <w:color w:val="000000"/>
          <w:spacing w:val="0"/>
          <w:sz w:val="24"/>
          <w:szCs w:val="24"/>
          <w:lang w:val="en-AU" w:eastAsia="en-AU"/>
        </w:rPr>
        <w:t>ExTL</w:t>
      </w:r>
      <w:proofErr w:type="spellEnd"/>
      <w:r w:rsidRPr="00F36D41">
        <w:rPr>
          <w:rFonts w:eastAsia="Times New Roman"/>
          <w:color w:val="000000"/>
          <w:spacing w:val="0"/>
          <w:sz w:val="24"/>
          <w:szCs w:val="24"/>
          <w:lang w:val="en-AU" w:eastAsia="en-AU"/>
        </w:rPr>
        <w:t>), in the IECEx System, Equipment Scheme, IECEx 02.</w:t>
      </w:r>
    </w:p>
    <w:p w14:paraId="232D86EC" w14:textId="77777777" w:rsidR="00F36D41" w:rsidRPr="00F36D41" w:rsidRDefault="00F36D41" w:rsidP="00F36D41">
      <w:pPr>
        <w:autoSpaceDE w:val="0"/>
        <w:autoSpaceDN w:val="0"/>
        <w:adjustRightInd w:val="0"/>
        <w:jc w:val="left"/>
        <w:rPr>
          <w:rFonts w:ascii="ArialMT" w:eastAsia="PMingLiU" w:hAnsi="ArialMT" w:cs="ArialMT"/>
          <w:color w:val="000000"/>
          <w:spacing w:val="0"/>
          <w:sz w:val="24"/>
          <w:szCs w:val="24"/>
          <w:lang w:val="en-AU" w:eastAsia="en-AU"/>
        </w:rPr>
      </w:pPr>
    </w:p>
    <w:p w14:paraId="249DD64A" w14:textId="77777777" w:rsidR="00F36D41" w:rsidRPr="00F36D41" w:rsidRDefault="00F36D41" w:rsidP="00F36D41">
      <w:pPr>
        <w:autoSpaceDE w:val="0"/>
        <w:autoSpaceDN w:val="0"/>
        <w:adjustRightInd w:val="0"/>
        <w:jc w:val="left"/>
        <w:rPr>
          <w:rFonts w:eastAsia="Times New Roman"/>
          <w:color w:val="000000"/>
          <w:spacing w:val="0"/>
          <w:sz w:val="24"/>
          <w:szCs w:val="24"/>
          <w:lang w:val="en-AU" w:eastAsia="en-AU"/>
        </w:rPr>
      </w:pPr>
    </w:p>
    <w:p w14:paraId="5632A475" w14:textId="17DBA646" w:rsidR="00F36D41" w:rsidRPr="00F36D41" w:rsidRDefault="00F36D41" w:rsidP="00F36D41">
      <w:pPr>
        <w:rPr>
          <w:rFonts w:eastAsia="PMingLiU"/>
          <w:b/>
          <w:i/>
          <w:iCs/>
          <w:color w:val="FF0000"/>
        </w:rPr>
      </w:pPr>
      <w:r w:rsidRPr="00F36D41">
        <w:rPr>
          <w:rFonts w:eastAsia="PMingLiU"/>
          <w:b/>
          <w:i/>
          <w:iCs/>
        </w:rPr>
        <w:t xml:space="preserve">This document is hereby submitted for </w:t>
      </w:r>
      <w:proofErr w:type="spellStart"/>
      <w:r w:rsidRPr="00F36D41">
        <w:rPr>
          <w:rFonts w:eastAsia="PMingLiU"/>
          <w:b/>
          <w:i/>
          <w:iCs/>
        </w:rPr>
        <w:t>ExMC</w:t>
      </w:r>
      <w:proofErr w:type="spellEnd"/>
      <w:r w:rsidRPr="00F36D41">
        <w:rPr>
          <w:rFonts w:eastAsia="PMingLiU"/>
          <w:b/>
          <w:i/>
          <w:iCs/>
        </w:rPr>
        <w:t xml:space="preserve"> approval via correspondence using the IECEx on-line voting system.  </w:t>
      </w:r>
      <w:proofErr w:type="spellStart"/>
      <w:r w:rsidRPr="00F36D41">
        <w:rPr>
          <w:rFonts w:eastAsia="PMingLiU"/>
          <w:b/>
          <w:i/>
          <w:iCs/>
        </w:rPr>
        <w:t>ExMC</w:t>
      </w:r>
      <w:proofErr w:type="spellEnd"/>
      <w:r w:rsidRPr="00F36D41">
        <w:rPr>
          <w:rFonts w:eastAsia="PMingLiU"/>
          <w:b/>
          <w:i/>
          <w:iCs/>
        </w:rPr>
        <w:t xml:space="preserve"> Members are requested to submit their vote via the IECEx On-line </w:t>
      </w:r>
      <w:hyperlink r:id="rId8" w:history="1">
        <w:r w:rsidRPr="00F36D41">
          <w:rPr>
            <w:rFonts w:eastAsia="PMingLiU"/>
            <w:b/>
            <w:i/>
            <w:iCs/>
          </w:rPr>
          <w:t>Ballot System </w:t>
        </w:r>
      </w:hyperlink>
      <w:r w:rsidRPr="00F36D41">
        <w:rPr>
          <w:rFonts w:eastAsia="PMingLiU"/>
          <w:b/>
          <w:i/>
          <w:iCs/>
        </w:rPr>
        <w:t xml:space="preserve"> by the closing date </w:t>
      </w:r>
      <w:r w:rsidRPr="00F36D41">
        <w:rPr>
          <w:rFonts w:eastAsia="PMingLiU"/>
          <w:b/>
          <w:i/>
          <w:iCs/>
          <w:color w:val="FF0000"/>
        </w:rPr>
        <w:t>2023 0</w:t>
      </w:r>
      <w:r w:rsidR="00FC2402">
        <w:rPr>
          <w:rFonts w:eastAsia="PMingLiU"/>
          <w:b/>
          <w:i/>
          <w:iCs/>
          <w:color w:val="FF0000"/>
        </w:rPr>
        <w:t>6 14</w:t>
      </w:r>
    </w:p>
    <w:p w14:paraId="6FDBF298" w14:textId="77777777" w:rsidR="00F36D41" w:rsidRPr="00F36D41" w:rsidRDefault="00F36D41" w:rsidP="00F36D41">
      <w:pPr>
        <w:rPr>
          <w:rFonts w:eastAsia="PMingLiU"/>
          <w:b/>
          <w:i/>
          <w:iCs/>
          <w:color w:val="FF0000"/>
          <w:sz w:val="21"/>
          <w:szCs w:val="21"/>
        </w:rPr>
      </w:pPr>
    </w:p>
    <w:p w14:paraId="63F6A61B" w14:textId="77777777" w:rsidR="00F36D41" w:rsidRPr="00F36D41" w:rsidRDefault="00F36D41" w:rsidP="00F36D41">
      <w:pPr>
        <w:rPr>
          <w:rFonts w:eastAsia="PMingLiU"/>
          <w:i/>
          <w:iCs/>
          <w:sz w:val="22"/>
          <w:szCs w:val="22"/>
        </w:rPr>
      </w:pPr>
      <w:r w:rsidRPr="00F36D41">
        <w:rPr>
          <w:rFonts w:eastAsia="PMingLiU"/>
          <w:i/>
          <w:iCs/>
          <w:sz w:val="22"/>
          <w:szCs w:val="22"/>
        </w:rPr>
        <w:t>Please refer to OD 050 for guidance on the “IECEx On-line voting system.”</w:t>
      </w:r>
    </w:p>
    <w:p w14:paraId="084F4170" w14:textId="77777777" w:rsidR="00F36D41" w:rsidRPr="00F36D41" w:rsidRDefault="00F36D41" w:rsidP="00F36D41">
      <w:pPr>
        <w:autoSpaceDE w:val="0"/>
        <w:autoSpaceDN w:val="0"/>
        <w:adjustRightInd w:val="0"/>
        <w:jc w:val="left"/>
        <w:rPr>
          <w:rFonts w:eastAsia="Times New Roman"/>
          <w:color w:val="000000"/>
          <w:spacing w:val="0"/>
          <w:sz w:val="24"/>
          <w:szCs w:val="24"/>
          <w:lang w:val="en-AU" w:eastAsia="en-AU"/>
        </w:rPr>
      </w:pPr>
      <w:r w:rsidRPr="00F36D41">
        <w:rPr>
          <w:rFonts w:eastAsia="Times New Roman"/>
          <w:color w:val="000000"/>
          <w:spacing w:val="0"/>
          <w:sz w:val="24"/>
          <w:szCs w:val="24"/>
          <w:lang w:val="en-AU" w:eastAsia="en-AU"/>
        </w:rPr>
        <w:t>.</w:t>
      </w:r>
    </w:p>
    <w:p w14:paraId="638E212E" w14:textId="77777777" w:rsidR="00F36D41" w:rsidRPr="00F36D41" w:rsidRDefault="00F36D41" w:rsidP="00F36D41">
      <w:pPr>
        <w:autoSpaceDE w:val="0"/>
        <w:autoSpaceDN w:val="0"/>
        <w:adjustRightInd w:val="0"/>
        <w:jc w:val="left"/>
        <w:rPr>
          <w:rFonts w:eastAsia="Times New Roman"/>
          <w:color w:val="000000"/>
          <w:spacing w:val="0"/>
          <w:sz w:val="24"/>
          <w:szCs w:val="24"/>
          <w:lang w:val="en-AU" w:eastAsia="en-AU"/>
        </w:rPr>
      </w:pPr>
    </w:p>
    <w:p w14:paraId="5E9BC417" w14:textId="77777777" w:rsidR="00F36D41" w:rsidRPr="00F36D41" w:rsidRDefault="00F36D41" w:rsidP="00F36D41">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720" w:hanging="708"/>
        <w:jc w:val="left"/>
        <w:rPr>
          <w:rFonts w:ascii="Brush Script MT" w:eastAsia="PMingLiU" w:hAnsi="Brush Script MT" w:cs="Times New Roman"/>
          <w:b/>
          <w:color w:val="0033CC"/>
          <w:spacing w:val="0"/>
          <w:kern w:val="4"/>
          <w:sz w:val="48"/>
          <w:szCs w:val="48"/>
          <w:lang w:val="en-AU" w:eastAsia="en-US"/>
        </w:rPr>
      </w:pPr>
      <w:r w:rsidRPr="00F36D41">
        <w:rPr>
          <w:rFonts w:ascii="Brush Script MT" w:eastAsia="PMingLiU" w:hAnsi="Brush Script MT" w:cs="Times New Roman"/>
          <w:b/>
          <w:color w:val="0033CC"/>
          <w:spacing w:val="0"/>
          <w:kern w:val="4"/>
          <w:sz w:val="48"/>
          <w:szCs w:val="48"/>
          <w:lang w:val="en-AU" w:eastAsia="en-US"/>
        </w:rPr>
        <w:t>Chris Agius</w:t>
      </w:r>
    </w:p>
    <w:p w14:paraId="18BE9327" w14:textId="77777777" w:rsidR="00F36D41" w:rsidRPr="00F36D41" w:rsidRDefault="00F36D41" w:rsidP="00F36D41">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720" w:hanging="708"/>
        <w:jc w:val="left"/>
        <w:rPr>
          <w:rFonts w:ascii="Brush Script MT" w:eastAsia="PMingLiU" w:hAnsi="Brush Script MT" w:cs="Times New Roman"/>
          <w:color w:val="0033CC"/>
          <w:spacing w:val="0"/>
          <w:kern w:val="4"/>
          <w:sz w:val="48"/>
          <w:szCs w:val="48"/>
          <w:lang w:val="en-AU" w:eastAsia="en-US"/>
        </w:rPr>
      </w:pPr>
    </w:p>
    <w:p w14:paraId="62200F1D" w14:textId="77777777" w:rsidR="00F36D41" w:rsidRPr="00F36D41" w:rsidRDefault="00F36D41" w:rsidP="00F36D41">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720" w:hanging="708"/>
        <w:jc w:val="left"/>
        <w:rPr>
          <w:rFonts w:eastAsia="Times New Roman" w:cs="Times New Roman"/>
          <w:color w:val="000000"/>
          <w:spacing w:val="0"/>
          <w:kern w:val="4"/>
          <w:sz w:val="24"/>
          <w:szCs w:val="24"/>
          <w:lang w:val="en-AU" w:eastAsia="en-US"/>
        </w:rPr>
      </w:pPr>
      <w:r w:rsidRPr="00F36D41">
        <w:rPr>
          <w:rFonts w:eastAsia="Times New Roman" w:cs="Times New Roman"/>
          <w:color w:val="000000"/>
          <w:spacing w:val="0"/>
          <w:kern w:val="4"/>
          <w:sz w:val="24"/>
          <w:szCs w:val="24"/>
          <w:lang w:val="en-AU" w:eastAsia="en-US"/>
        </w:rPr>
        <w:t>IECEx Secretary</w:t>
      </w:r>
    </w:p>
    <w:p w14:paraId="02F0C479" w14:textId="77777777" w:rsidR="00F36D41" w:rsidRPr="00F36D41" w:rsidRDefault="00F36D41" w:rsidP="00F36D41">
      <w:pPr>
        <w:autoSpaceDE w:val="0"/>
        <w:autoSpaceDN w:val="0"/>
        <w:adjustRightInd w:val="0"/>
        <w:jc w:val="left"/>
        <w:rPr>
          <w:rFonts w:eastAsia="Times New Roman"/>
          <w:color w:val="000000"/>
          <w:spacing w:val="0"/>
          <w:sz w:val="24"/>
          <w:szCs w:val="24"/>
          <w:lang w:val="en-AU" w:eastAsia="en-AU"/>
        </w:rPr>
      </w:pPr>
    </w:p>
    <w:p w14:paraId="69AE0FE0" w14:textId="77777777" w:rsidR="00F36D41" w:rsidRPr="00F36D41" w:rsidRDefault="00F36D41" w:rsidP="00F36D41">
      <w:pPr>
        <w:autoSpaceDE w:val="0"/>
        <w:autoSpaceDN w:val="0"/>
        <w:adjustRightInd w:val="0"/>
        <w:jc w:val="left"/>
        <w:rPr>
          <w:rFonts w:eastAsia="Times New Roman"/>
          <w:color w:val="000000"/>
          <w:spacing w:val="0"/>
          <w:sz w:val="24"/>
          <w:szCs w:val="24"/>
          <w:lang w:val="en-AU" w:eastAsia="en-AU"/>
        </w:rPr>
      </w:pPr>
    </w:p>
    <w:p w14:paraId="55A3EDE0" w14:textId="77777777" w:rsidR="00F36D41" w:rsidRPr="00F36D41" w:rsidRDefault="00F36D41" w:rsidP="00F36D41">
      <w:pPr>
        <w:autoSpaceDE w:val="0"/>
        <w:autoSpaceDN w:val="0"/>
        <w:adjustRightInd w:val="0"/>
        <w:jc w:val="left"/>
        <w:rPr>
          <w:rFonts w:eastAsia="Times New Roman"/>
          <w:color w:val="000000"/>
          <w:spacing w:val="0"/>
          <w:sz w:val="24"/>
          <w:szCs w:val="24"/>
          <w:lang w:val="en-AU" w:eastAsia="en-AU"/>
        </w:rPr>
      </w:pPr>
    </w:p>
    <w:p w14:paraId="0CE991A1" w14:textId="77777777" w:rsidR="00F36D41" w:rsidRPr="00F36D41" w:rsidRDefault="00F36D41" w:rsidP="00F36D41">
      <w:pPr>
        <w:autoSpaceDE w:val="0"/>
        <w:autoSpaceDN w:val="0"/>
        <w:adjustRightInd w:val="0"/>
        <w:jc w:val="left"/>
        <w:rPr>
          <w:rFonts w:eastAsia="Times New Roman"/>
          <w:color w:val="000000"/>
          <w:spacing w:val="0"/>
          <w:sz w:val="24"/>
          <w:szCs w:val="24"/>
          <w:lang w:val="en-AU" w:eastAsia="en-AU"/>
        </w:rPr>
      </w:pPr>
    </w:p>
    <w:tbl>
      <w:tblPr>
        <w:tblW w:w="8924" w:type="dxa"/>
        <w:tblInd w:w="-176"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000" w:firstRow="0" w:lastRow="0" w:firstColumn="0" w:lastColumn="0" w:noHBand="0" w:noVBand="0"/>
      </w:tblPr>
      <w:tblGrid>
        <w:gridCol w:w="4604"/>
        <w:gridCol w:w="4320"/>
      </w:tblGrid>
      <w:tr w:rsidR="00F36D41" w:rsidRPr="00F36D41" w14:paraId="462BC6E9" w14:textId="77777777" w:rsidTr="00F0315A">
        <w:tc>
          <w:tcPr>
            <w:tcW w:w="4604" w:type="dxa"/>
          </w:tcPr>
          <w:p w14:paraId="77848C80" w14:textId="77777777" w:rsidR="00F36D41" w:rsidRPr="00F36D41" w:rsidRDefault="00F36D41" w:rsidP="00F36D41">
            <w:pPr>
              <w:tabs>
                <w:tab w:val="center" w:pos="4153"/>
                <w:tab w:val="right" w:pos="8306"/>
              </w:tabs>
              <w:jc w:val="left"/>
              <w:rPr>
                <w:rFonts w:eastAsia="Times New Roman" w:cs="Times New Roman"/>
                <w:b/>
                <w:color w:val="000000"/>
                <w:spacing w:val="0"/>
                <w:sz w:val="22"/>
                <w:szCs w:val="22"/>
                <w:lang w:val="en-AU" w:eastAsia="en-US"/>
              </w:rPr>
            </w:pPr>
            <w:r w:rsidRPr="00F36D41">
              <w:rPr>
                <w:rFonts w:eastAsia="Times New Roman" w:cs="Times New Roman"/>
                <w:b/>
                <w:color w:val="000000"/>
                <w:spacing w:val="0"/>
                <w:sz w:val="22"/>
                <w:szCs w:val="22"/>
                <w:u w:val="single"/>
                <w:lang w:val="en-AU" w:eastAsia="en-US"/>
              </w:rPr>
              <w:t>Visiting address</w:t>
            </w:r>
            <w:r w:rsidRPr="00F36D41">
              <w:rPr>
                <w:rFonts w:eastAsia="Times New Roman" w:cs="Times New Roman"/>
                <w:b/>
                <w:color w:val="000000"/>
                <w:spacing w:val="0"/>
                <w:sz w:val="22"/>
                <w:szCs w:val="22"/>
                <w:lang w:val="en-AU" w:eastAsia="en-US"/>
              </w:rPr>
              <w:t>:</w:t>
            </w:r>
          </w:p>
          <w:p w14:paraId="330F017D" w14:textId="77777777" w:rsidR="00F36D41" w:rsidRPr="00F36D41" w:rsidRDefault="00F36D41" w:rsidP="00F36D41">
            <w:pPr>
              <w:tabs>
                <w:tab w:val="center" w:pos="4153"/>
                <w:tab w:val="right" w:pos="8306"/>
              </w:tabs>
              <w:jc w:val="left"/>
              <w:rPr>
                <w:rFonts w:eastAsia="Times New Roman" w:cs="Times New Roman"/>
                <w:b/>
                <w:color w:val="000000"/>
                <w:spacing w:val="0"/>
                <w:sz w:val="22"/>
                <w:szCs w:val="22"/>
                <w:lang w:val="en-AU" w:eastAsia="en-US"/>
              </w:rPr>
            </w:pPr>
          </w:p>
          <w:p w14:paraId="61B8DCF8" w14:textId="77777777" w:rsidR="00F36D41" w:rsidRPr="00F36D41" w:rsidRDefault="00F36D41" w:rsidP="00F36D41">
            <w:pPr>
              <w:tabs>
                <w:tab w:val="center" w:pos="4153"/>
                <w:tab w:val="right" w:pos="8306"/>
              </w:tabs>
              <w:jc w:val="left"/>
              <w:rPr>
                <w:rFonts w:eastAsia="Times New Roman" w:cs="Times New Roman"/>
                <w:b/>
                <w:color w:val="000000"/>
                <w:spacing w:val="0"/>
                <w:sz w:val="22"/>
                <w:szCs w:val="22"/>
                <w:lang w:val="en-AU" w:eastAsia="en-US"/>
              </w:rPr>
            </w:pPr>
            <w:r w:rsidRPr="00F36D41">
              <w:rPr>
                <w:rFonts w:eastAsia="Times New Roman" w:cs="Times New Roman"/>
                <w:b/>
                <w:color w:val="000000"/>
                <w:spacing w:val="0"/>
                <w:sz w:val="22"/>
                <w:szCs w:val="22"/>
                <w:lang w:val="en-AU" w:eastAsia="en-US"/>
              </w:rPr>
              <w:t xml:space="preserve">IECEx Secretariat </w:t>
            </w:r>
          </w:p>
          <w:p w14:paraId="0C01F7A7" w14:textId="77777777" w:rsidR="00F36D41" w:rsidRPr="00F36D41" w:rsidRDefault="00F36D41" w:rsidP="00F36D41">
            <w:pPr>
              <w:tabs>
                <w:tab w:val="center" w:pos="4153"/>
                <w:tab w:val="right" w:pos="8306"/>
              </w:tabs>
              <w:jc w:val="left"/>
              <w:rPr>
                <w:rFonts w:eastAsia="Times New Roman" w:cs="Times New Roman"/>
                <w:b/>
                <w:color w:val="000000"/>
                <w:spacing w:val="0"/>
                <w:sz w:val="22"/>
                <w:szCs w:val="22"/>
                <w:lang w:val="en-AU" w:eastAsia="en-US"/>
              </w:rPr>
            </w:pPr>
            <w:r w:rsidRPr="00F36D41">
              <w:rPr>
                <w:rFonts w:eastAsia="Times New Roman" w:cs="Times New Roman"/>
                <w:b/>
                <w:color w:val="000000"/>
                <w:spacing w:val="0"/>
                <w:sz w:val="22"/>
                <w:szCs w:val="22"/>
                <w:lang w:val="en-AU" w:eastAsia="en-US"/>
              </w:rPr>
              <w:t>Level 33, Australia Square</w:t>
            </w:r>
            <w:r w:rsidRPr="00F36D41">
              <w:rPr>
                <w:rFonts w:eastAsia="Times New Roman" w:cs="Times New Roman"/>
                <w:b/>
                <w:color w:val="000000"/>
                <w:spacing w:val="0"/>
                <w:sz w:val="22"/>
                <w:szCs w:val="22"/>
                <w:lang w:val="en-AU" w:eastAsia="en-US"/>
              </w:rPr>
              <w:br/>
              <w:t>264 George Street</w:t>
            </w:r>
            <w:r w:rsidRPr="00F36D41">
              <w:rPr>
                <w:rFonts w:eastAsia="Times New Roman" w:cs="Times New Roman"/>
                <w:b/>
                <w:color w:val="000000"/>
                <w:spacing w:val="0"/>
                <w:sz w:val="22"/>
                <w:szCs w:val="22"/>
                <w:lang w:val="en-AU" w:eastAsia="en-US"/>
              </w:rPr>
              <w:br/>
              <w:t>Sydney NSW 2000</w:t>
            </w:r>
            <w:r w:rsidRPr="00F36D41">
              <w:rPr>
                <w:rFonts w:eastAsia="Times New Roman" w:cs="Times New Roman"/>
                <w:b/>
                <w:color w:val="000000"/>
                <w:spacing w:val="0"/>
                <w:sz w:val="22"/>
                <w:szCs w:val="22"/>
                <w:lang w:val="en-AU" w:eastAsia="en-US"/>
              </w:rPr>
              <w:br/>
              <w:t>Australia</w:t>
            </w:r>
          </w:p>
        </w:tc>
        <w:tc>
          <w:tcPr>
            <w:tcW w:w="4320" w:type="dxa"/>
          </w:tcPr>
          <w:p w14:paraId="4286882D" w14:textId="77777777" w:rsidR="00F36D41" w:rsidRPr="00F36D41" w:rsidRDefault="00F36D41" w:rsidP="00F36D41">
            <w:pPr>
              <w:tabs>
                <w:tab w:val="center" w:pos="4153"/>
                <w:tab w:val="right" w:pos="8306"/>
              </w:tabs>
              <w:jc w:val="left"/>
              <w:rPr>
                <w:rFonts w:eastAsia="Times New Roman" w:cs="Times New Roman"/>
                <w:b/>
                <w:color w:val="000000"/>
                <w:spacing w:val="0"/>
                <w:sz w:val="22"/>
                <w:szCs w:val="22"/>
                <w:u w:val="single"/>
                <w:lang w:val="en-AU" w:eastAsia="en-US"/>
              </w:rPr>
            </w:pPr>
            <w:r w:rsidRPr="00F36D41">
              <w:rPr>
                <w:rFonts w:eastAsia="Times New Roman" w:cs="Times New Roman"/>
                <w:b/>
                <w:color w:val="000000"/>
                <w:spacing w:val="0"/>
                <w:sz w:val="22"/>
                <w:szCs w:val="22"/>
                <w:u w:val="single"/>
                <w:lang w:val="en-AU" w:eastAsia="en-US"/>
              </w:rPr>
              <w:t>Contact Details:</w:t>
            </w:r>
          </w:p>
          <w:p w14:paraId="3E22FD44" w14:textId="77777777" w:rsidR="00F36D41" w:rsidRPr="00F36D41" w:rsidRDefault="00F36D41" w:rsidP="00F36D41">
            <w:pPr>
              <w:tabs>
                <w:tab w:val="center" w:pos="4153"/>
                <w:tab w:val="right" w:pos="8306"/>
              </w:tabs>
              <w:jc w:val="left"/>
              <w:rPr>
                <w:rFonts w:eastAsia="Times New Roman" w:cs="Times New Roman"/>
                <w:b/>
                <w:color w:val="000000"/>
                <w:spacing w:val="0"/>
                <w:sz w:val="22"/>
                <w:szCs w:val="22"/>
                <w:u w:val="single"/>
                <w:lang w:val="en-AU" w:eastAsia="en-US"/>
              </w:rPr>
            </w:pPr>
          </w:p>
          <w:p w14:paraId="5F5AE827" w14:textId="77777777" w:rsidR="00F36D41" w:rsidRPr="00F36D41" w:rsidRDefault="00F36D41" w:rsidP="00F36D41">
            <w:pPr>
              <w:tabs>
                <w:tab w:val="center" w:pos="4153"/>
                <w:tab w:val="right" w:pos="8306"/>
              </w:tabs>
              <w:jc w:val="left"/>
              <w:rPr>
                <w:rFonts w:eastAsia="Times New Roman" w:cs="Times New Roman"/>
                <w:b/>
                <w:color w:val="000000"/>
                <w:spacing w:val="0"/>
                <w:sz w:val="22"/>
                <w:szCs w:val="22"/>
                <w:lang w:val="en-AU" w:eastAsia="en-US"/>
              </w:rPr>
            </w:pPr>
            <w:r w:rsidRPr="00F36D41">
              <w:rPr>
                <w:rFonts w:eastAsia="Times New Roman" w:cs="Times New Roman"/>
                <w:b/>
                <w:color w:val="000000"/>
                <w:spacing w:val="0"/>
                <w:sz w:val="22"/>
                <w:szCs w:val="22"/>
                <w:lang w:val="en-AU" w:eastAsia="en-US"/>
              </w:rPr>
              <w:t>Tel:  +61 2 4628 4690</w:t>
            </w:r>
          </w:p>
          <w:p w14:paraId="3D8900D3" w14:textId="77777777" w:rsidR="00F36D41" w:rsidRPr="00F36D41" w:rsidRDefault="00F36D41" w:rsidP="00F36D41">
            <w:pPr>
              <w:tabs>
                <w:tab w:val="center" w:pos="4153"/>
                <w:tab w:val="right" w:pos="8306"/>
              </w:tabs>
              <w:jc w:val="left"/>
              <w:rPr>
                <w:rFonts w:eastAsia="Times New Roman" w:cs="Times New Roman"/>
                <w:b/>
                <w:color w:val="000000"/>
                <w:spacing w:val="0"/>
                <w:sz w:val="22"/>
                <w:szCs w:val="22"/>
                <w:lang w:val="en-AU" w:eastAsia="en-US"/>
              </w:rPr>
            </w:pPr>
            <w:r w:rsidRPr="00F36D41">
              <w:rPr>
                <w:rFonts w:eastAsia="Times New Roman" w:cs="Times New Roman"/>
                <w:b/>
                <w:color w:val="000000"/>
                <w:spacing w:val="0"/>
                <w:sz w:val="22"/>
                <w:szCs w:val="22"/>
                <w:lang w:val="en-AU" w:eastAsia="en-US"/>
              </w:rPr>
              <w:t>Fax: +61 2 4627 5285</w:t>
            </w:r>
          </w:p>
          <w:p w14:paraId="4BF184A1" w14:textId="77777777" w:rsidR="00F36D41" w:rsidRPr="00F36D41" w:rsidRDefault="00F36D41" w:rsidP="00F36D41">
            <w:pPr>
              <w:tabs>
                <w:tab w:val="center" w:pos="4153"/>
                <w:tab w:val="right" w:pos="8306"/>
              </w:tabs>
              <w:jc w:val="left"/>
              <w:rPr>
                <w:rFonts w:eastAsia="Times New Roman" w:cs="Times New Roman"/>
                <w:b/>
                <w:color w:val="000000"/>
                <w:spacing w:val="0"/>
                <w:sz w:val="22"/>
                <w:szCs w:val="22"/>
                <w:lang w:val="en-AU" w:eastAsia="en-US"/>
              </w:rPr>
            </w:pPr>
            <w:r w:rsidRPr="00F36D41">
              <w:rPr>
                <w:rFonts w:eastAsia="Times New Roman" w:cs="Times New Roman"/>
                <w:b/>
                <w:color w:val="000000"/>
                <w:spacing w:val="0"/>
                <w:sz w:val="22"/>
                <w:szCs w:val="22"/>
                <w:lang w:val="en-AU" w:eastAsia="en-US"/>
              </w:rPr>
              <w:t>E-mail: info@iecex.com</w:t>
            </w:r>
          </w:p>
          <w:p w14:paraId="0B79F67F" w14:textId="77777777" w:rsidR="00F36D41" w:rsidRPr="00F36D41" w:rsidRDefault="00F36D41" w:rsidP="00F36D41">
            <w:pPr>
              <w:tabs>
                <w:tab w:val="center" w:pos="4153"/>
                <w:tab w:val="right" w:pos="8306"/>
              </w:tabs>
              <w:jc w:val="left"/>
              <w:rPr>
                <w:rFonts w:eastAsia="Times New Roman" w:cs="Times New Roman"/>
                <w:b/>
                <w:color w:val="000000"/>
                <w:spacing w:val="0"/>
                <w:sz w:val="22"/>
                <w:szCs w:val="22"/>
                <w:lang w:val="en-AU" w:eastAsia="en-US"/>
              </w:rPr>
            </w:pPr>
            <w:hyperlink r:id="rId9" w:history="1">
              <w:r w:rsidRPr="00F36D41">
                <w:rPr>
                  <w:rFonts w:eastAsia="Times New Roman" w:cs="Times New Roman"/>
                  <w:b/>
                  <w:color w:val="000000"/>
                  <w:spacing w:val="0"/>
                  <w:sz w:val="22"/>
                  <w:szCs w:val="22"/>
                  <w:u w:val="single"/>
                  <w:lang w:val="en-AU" w:eastAsia="en-US"/>
                </w:rPr>
                <w:t>http://www.iecex.com</w:t>
              </w:r>
            </w:hyperlink>
          </w:p>
          <w:p w14:paraId="60F23017" w14:textId="77777777" w:rsidR="00F36D41" w:rsidRPr="00F36D41" w:rsidRDefault="00F36D41" w:rsidP="00F36D41">
            <w:pPr>
              <w:tabs>
                <w:tab w:val="center" w:pos="4153"/>
                <w:tab w:val="right" w:pos="8306"/>
              </w:tabs>
              <w:jc w:val="left"/>
              <w:rPr>
                <w:rFonts w:eastAsia="Times New Roman" w:cs="Times New Roman"/>
                <w:b/>
                <w:color w:val="000000"/>
                <w:spacing w:val="0"/>
                <w:sz w:val="22"/>
                <w:szCs w:val="22"/>
                <w:lang w:val="en-AU" w:eastAsia="en-US"/>
              </w:rPr>
            </w:pPr>
          </w:p>
        </w:tc>
      </w:tr>
    </w:tbl>
    <w:p w14:paraId="586CA89F" w14:textId="77777777" w:rsidR="007E43F7" w:rsidRDefault="007E43F7">
      <w:pPr>
        <w:jc w:val="left"/>
        <w:rPr>
          <w:b/>
          <w:bCs/>
          <w:sz w:val="24"/>
          <w:szCs w:val="24"/>
        </w:rPr>
      </w:pPr>
      <w:r>
        <w:br w:type="page"/>
      </w:r>
    </w:p>
    <w:p w14:paraId="759FA918" w14:textId="5ADFD7F5" w:rsidR="00DC027F" w:rsidRPr="009E7F5E" w:rsidRDefault="001B0860" w:rsidP="00EF7CDD">
      <w:pPr>
        <w:pStyle w:val="MAIN-TITLE"/>
      </w:pPr>
      <w:r w:rsidRPr="009E7F5E">
        <w:t>IEC System for certification to standards relating to equipment for use in Explosive Atmospheres (IECEx System)</w:t>
      </w:r>
    </w:p>
    <w:p w14:paraId="0926F77B" w14:textId="77777777" w:rsidR="001B0860" w:rsidRPr="009E7F5E" w:rsidRDefault="001B0860" w:rsidP="00EF7CDD">
      <w:pPr>
        <w:pStyle w:val="MAIN-TITLE"/>
      </w:pPr>
    </w:p>
    <w:p w14:paraId="36F0E39B" w14:textId="77777777" w:rsidR="001B0860" w:rsidRPr="009E7F5E" w:rsidRDefault="003D4F05" w:rsidP="00EF7CDD">
      <w:pPr>
        <w:pStyle w:val="MAIN-TITLE"/>
      </w:pPr>
      <w:r w:rsidRPr="009E7F5E">
        <w:t>IECEx Assessment Report Form</w:t>
      </w:r>
      <w:r w:rsidR="00850C4B" w:rsidRPr="009E7F5E">
        <w:t>, F-003</w:t>
      </w:r>
    </w:p>
    <w:p w14:paraId="52587472" w14:textId="77777777" w:rsidR="001B0860" w:rsidRPr="009E7F5E" w:rsidRDefault="001B0860" w:rsidP="00EF7CDD">
      <w:pPr>
        <w:pStyle w:val="MAIN-TITLE"/>
      </w:pPr>
    </w:p>
    <w:p w14:paraId="267809AA" w14:textId="77777777" w:rsidR="00EF7CDD" w:rsidRPr="009E7F5E" w:rsidRDefault="00EF7CDD" w:rsidP="00EF7CDD">
      <w:pPr>
        <w:pStyle w:val="MAIN-TITLE"/>
        <w:rPr>
          <w:b w:val="0"/>
        </w:rPr>
      </w:pPr>
      <w:r w:rsidRPr="009E7F5E">
        <w:rPr>
          <w:b w:val="0"/>
        </w:rPr>
        <w:t xml:space="preserve">IECEx </w:t>
      </w:r>
      <w:r w:rsidR="00566922" w:rsidRPr="009E7F5E">
        <w:rPr>
          <w:b w:val="0"/>
        </w:rPr>
        <w:t>a</w:t>
      </w:r>
      <w:r w:rsidRPr="009E7F5E">
        <w:rPr>
          <w:b w:val="0"/>
        </w:rPr>
        <w:t xml:space="preserve">ssessment </w:t>
      </w:r>
      <w:r w:rsidR="00566922" w:rsidRPr="009E7F5E">
        <w:rPr>
          <w:b w:val="0"/>
        </w:rPr>
        <w:t>r</w:t>
      </w:r>
      <w:r w:rsidRPr="009E7F5E">
        <w:rPr>
          <w:b w:val="0"/>
        </w:rPr>
        <w:t xml:space="preserve">eport </w:t>
      </w:r>
      <w:r w:rsidR="00566922" w:rsidRPr="009E7F5E">
        <w:rPr>
          <w:b w:val="0"/>
        </w:rPr>
        <w:t>f</w:t>
      </w:r>
      <w:r w:rsidRPr="009E7F5E">
        <w:rPr>
          <w:b w:val="0"/>
        </w:rPr>
        <w:t xml:space="preserve">orm for use by IECEx </w:t>
      </w:r>
      <w:r w:rsidR="00566922" w:rsidRPr="009E7F5E">
        <w:rPr>
          <w:b w:val="0"/>
        </w:rPr>
        <w:t>a</w:t>
      </w:r>
      <w:r w:rsidRPr="009E7F5E">
        <w:rPr>
          <w:b w:val="0"/>
        </w:rPr>
        <w:t xml:space="preserve">ssessment </w:t>
      </w:r>
      <w:r w:rsidR="00566922" w:rsidRPr="009E7F5E">
        <w:rPr>
          <w:b w:val="0"/>
        </w:rPr>
        <w:t>t</w:t>
      </w:r>
      <w:r w:rsidRPr="009E7F5E">
        <w:rPr>
          <w:b w:val="0"/>
        </w:rPr>
        <w:t xml:space="preserve">eams to report </w:t>
      </w:r>
      <w:r w:rsidR="00566922" w:rsidRPr="009E7F5E">
        <w:rPr>
          <w:b w:val="0"/>
        </w:rPr>
        <w:t>a</w:t>
      </w:r>
      <w:r w:rsidRPr="009E7F5E">
        <w:rPr>
          <w:b w:val="0"/>
        </w:rPr>
        <w:t xml:space="preserve">ssessments conducted according to the </w:t>
      </w:r>
      <w:r w:rsidR="001955DA" w:rsidRPr="009E7F5E">
        <w:rPr>
          <w:b w:val="0"/>
        </w:rPr>
        <w:t xml:space="preserve">relevant </w:t>
      </w:r>
      <w:r w:rsidRPr="009E7F5E">
        <w:rPr>
          <w:b w:val="0"/>
        </w:rPr>
        <w:t xml:space="preserve">IECEx </w:t>
      </w:r>
      <w:r w:rsidR="00566922" w:rsidRPr="009E7F5E">
        <w:rPr>
          <w:b w:val="0"/>
        </w:rPr>
        <w:t>a</w:t>
      </w:r>
      <w:r w:rsidRPr="009E7F5E">
        <w:rPr>
          <w:b w:val="0"/>
        </w:rPr>
        <w:t xml:space="preserve">ssessment </w:t>
      </w:r>
      <w:r w:rsidR="00566922" w:rsidRPr="009E7F5E">
        <w:rPr>
          <w:b w:val="0"/>
        </w:rPr>
        <w:t>p</w:t>
      </w:r>
      <w:r w:rsidRPr="009E7F5E">
        <w:rPr>
          <w:b w:val="0"/>
        </w:rPr>
        <w:t>rocedures of</w:t>
      </w:r>
      <w:r w:rsidR="001955DA" w:rsidRPr="009E7F5E">
        <w:rPr>
          <w:b w:val="0"/>
        </w:rPr>
        <w:t>:</w:t>
      </w:r>
    </w:p>
    <w:p w14:paraId="661786D6" w14:textId="77777777" w:rsidR="00EF7CDD" w:rsidRPr="009E7F5E" w:rsidRDefault="00EF7CDD" w:rsidP="00EF7CDD">
      <w:pPr>
        <w:pStyle w:val="MAIN-TITLE"/>
        <w:rPr>
          <w:b w:val="0"/>
        </w:rPr>
      </w:pPr>
    </w:p>
    <w:p w14:paraId="2F9CB5E8" w14:textId="77777777" w:rsidR="00EF7CDD" w:rsidRPr="009E7F5E" w:rsidRDefault="00702B0B" w:rsidP="006F2F2C">
      <w:pPr>
        <w:pStyle w:val="MAIN-TITLE"/>
        <w:ind w:left="720"/>
        <w:jc w:val="left"/>
        <w:rPr>
          <w:b w:val="0"/>
          <w:bCs w:val="0"/>
        </w:rPr>
      </w:pPr>
      <w:r w:rsidRPr="009E7F5E">
        <w:rPr>
          <w:b w:val="0"/>
          <w:bCs w:val="0"/>
        </w:rPr>
        <w:t>Operational Document IECEx OD</w:t>
      </w:r>
      <w:r w:rsidR="003565C5" w:rsidRPr="009E7F5E">
        <w:rPr>
          <w:b w:val="0"/>
          <w:bCs w:val="0"/>
        </w:rPr>
        <w:t xml:space="preserve"> </w:t>
      </w:r>
      <w:r w:rsidR="00EF7CDD" w:rsidRPr="009E7F5E">
        <w:rPr>
          <w:b w:val="0"/>
          <w:bCs w:val="0"/>
        </w:rPr>
        <w:t>003-2 for the Certified Equipment Scheme</w:t>
      </w:r>
    </w:p>
    <w:p w14:paraId="29FB49EB" w14:textId="77777777" w:rsidR="001955DA" w:rsidRPr="009E7F5E" w:rsidRDefault="001955DA" w:rsidP="006F2F2C">
      <w:pPr>
        <w:pStyle w:val="MAIN-TITLE"/>
        <w:ind w:left="720"/>
        <w:jc w:val="left"/>
        <w:rPr>
          <w:b w:val="0"/>
          <w:bCs w:val="0"/>
        </w:rPr>
      </w:pPr>
    </w:p>
    <w:p w14:paraId="284F7E89" w14:textId="77777777" w:rsidR="00EF7CDD" w:rsidRPr="009E7F5E" w:rsidRDefault="00702B0B" w:rsidP="006F2F2C">
      <w:pPr>
        <w:pStyle w:val="MAIN-TITLE"/>
        <w:ind w:left="720"/>
        <w:jc w:val="left"/>
        <w:rPr>
          <w:b w:val="0"/>
          <w:bCs w:val="0"/>
        </w:rPr>
      </w:pPr>
      <w:r w:rsidRPr="009E7F5E">
        <w:rPr>
          <w:b w:val="0"/>
          <w:bCs w:val="0"/>
        </w:rPr>
        <w:t>Operational Document IECEx OD</w:t>
      </w:r>
      <w:r w:rsidR="003565C5" w:rsidRPr="009E7F5E">
        <w:rPr>
          <w:b w:val="0"/>
          <w:bCs w:val="0"/>
        </w:rPr>
        <w:t xml:space="preserve"> </w:t>
      </w:r>
      <w:r w:rsidRPr="009E7F5E">
        <w:rPr>
          <w:b w:val="0"/>
          <w:bCs w:val="0"/>
        </w:rPr>
        <w:t>3</w:t>
      </w:r>
      <w:r w:rsidR="00EF7CDD" w:rsidRPr="009E7F5E">
        <w:rPr>
          <w:b w:val="0"/>
          <w:bCs w:val="0"/>
        </w:rPr>
        <w:t>16</w:t>
      </w:r>
      <w:r w:rsidRPr="009E7F5E">
        <w:rPr>
          <w:b w:val="0"/>
          <w:bCs w:val="0"/>
        </w:rPr>
        <w:t>-</w:t>
      </w:r>
      <w:r w:rsidR="00262BED" w:rsidRPr="009E7F5E">
        <w:rPr>
          <w:b w:val="0"/>
          <w:bCs w:val="0"/>
        </w:rPr>
        <w:t xml:space="preserve">* </w:t>
      </w:r>
      <w:r w:rsidR="00EF7CDD" w:rsidRPr="009E7F5E">
        <w:rPr>
          <w:b w:val="0"/>
          <w:bCs w:val="0"/>
        </w:rPr>
        <w:t>for the Certified Service Facility Scheme</w:t>
      </w:r>
    </w:p>
    <w:p w14:paraId="0CB61029" w14:textId="77777777" w:rsidR="001955DA" w:rsidRPr="009E7F5E" w:rsidRDefault="001955DA" w:rsidP="006F2F2C">
      <w:pPr>
        <w:pStyle w:val="MAIN-TITLE"/>
        <w:ind w:left="720"/>
        <w:jc w:val="left"/>
        <w:rPr>
          <w:b w:val="0"/>
          <w:bCs w:val="0"/>
        </w:rPr>
      </w:pPr>
    </w:p>
    <w:p w14:paraId="3F96A5D3" w14:textId="77777777" w:rsidR="00EF7CDD" w:rsidRPr="009E7F5E" w:rsidRDefault="00702B0B" w:rsidP="006F2F2C">
      <w:pPr>
        <w:pStyle w:val="MAIN-TITLE"/>
        <w:ind w:left="720"/>
        <w:jc w:val="left"/>
        <w:rPr>
          <w:b w:val="0"/>
          <w:bCs w:val="0"/>
        </w:rPr>
      </w:pPr>
      <w:r w:rsidRPr="009E7F5E">
        <w:rPr>
          <w:b w:val="0"/>
          <w:bCs w:val="0"/>
        </w:rPr>
        <w:t>Operational Document IECEx OD</w:t>
      </w:r>
      <w:r w:rsidR="003565C5" w:rsidRPr="009E7F5E">
        <w:rPr>
          <w:b w:val="0"/>
          <w:bCs w:val="0"/>
        </w:rPr>
        <w:t xml:space="preserve"> </w:t>
      </w:r>
      <w:r w:rsidRPr="009E7F5E">
        <w:rPr>
          <w:b w:val="0"/>
          <w:bCs w:val="0"/>
        </w:rPr>
        <w:t>4</w:t>
      </w:r>
      <w:r w:rsidR="00EF7CDD" w:rsidRPr="009E7F5E">
        <w:rPr>
          <w:b w:val="0"/>
          <w:bCs w:val="0"/>
        </w:rPr>
        <w:t xml:space="preserve">22 for the IECEx Conformity Mark Licensing </w:t>
      </w:r>
      <w:r w:rsidR="00D508E0" w:rsidRPr="009E7F5E">
        <w:rPr>
          <w:b w:val="0"/>
          <w:bCs w:val="0"/>
        </w:rPr>
        <w:t>Scheme</w:t>
      </w:r>
    </w:p>
    <w:p w14:paraId="11645A95" w14:textId="77777777" w:rsidR="001955DA" w:rsidRPr="009E7F5E" w:rsidRDefault="001955DA" w:rsidP="006F2F2C">
      <w:pPr>
        <w:pStyle w:val="MAIN-TITLE"/>
        <w:ind w:left="720"/>
        <w:jc w:val="left"/>
        <w:rPr>
          <w:b w:val="0"/>
          <w:bCs w:val="0"/>
        </w:rPr>
      </w:pPr>
    </w:p>
    <w:p w14:paraId="51F3D22E" w14:textId="77777777" w:rsidR="003565C5" w:rsidRPr="009E7F5E" w:rsidRDefault="003565C5" w:rsidP="006F2F2C">
      <w:pPr>
        <w:pStyle w:val="MAIN-TITLE"/>
        <w:ind w:left="720"/>
        <w:jc w:val="left"/>
        <w:rPr>
          <w:b w:val="0"/>
          <w:bCs w:val="0"/>
        </w:rPr>
      </w:pPr>
      <w:r w:rsidRPr="009E7F5E">
        <w:rPr>
          <w:b w:val="0"/>
          <w:bCs w:val="0"/>
        </w:rPr>
        <w:t xml:space="preserve">Operational Document IECEx OD 501 for the </w:t>
      </w:r>
      <w:bookmarkStart w:id="1" w:name="_Hlk38374453"/>
      <w:r w:rsidRPr="009E7F5E">
        <w:rPr>
          <w:b w:val="0"/>
          <w:bCs w:val="0"/>
        </w:rPr>
        <w:t>Personnel Competence Scheme</w:t>
      </w:r>
      <w:bookmarkEnd w:id="1"/>
    </w:p>
    <w:p w14:paraId="11D31691" w14:textId="77777777" w:rsidR="00EF7CDD" w:rsidRPr="009E7F5E" w:rsidRDefault="00EF7CDD" w:rsidP="00EF7CDD">
      <w:pPr>
        <w:pStyle w:val="MAIN-TITLE"/>
        <w:pBdr>
          <w:bottom w:val="single" w:sz="4" w:space="1" w:color="auto"/>
        </w:pBdr>
      </w:pPr>
    </w:p>
    <w:p w14:paraId="6A1562B5" w14:textId="77777777" w:rsidR="005D2D91" w:rsidRPr="009E7F5E" w:rsidRDefault="005D2D91" w:rsidP="00EF7CDD">
      <w:pPr>
        <w:pStyle w:val="MAIN-TITLE"/>
        <w:pBdr>
          <w:bottom w:val="single" w:sz="4" w:space="1" w:color="auto"/>
        </w:pBdr>
      </w:pPr>
    </w:p>
    <w:p w14:paraId="5178B622" w14:textId="77777777" w:rsidR="00EF7CDD" w:rsidRPr="009E7F5E" w:rsidRDefault="00EF7CDD" w:rsidP="00EF7CDD">
      <w:pPr>
        <w:pStyle w:val="MAIN-TITLE"/>
      </w:pPr>
    </w:p>
    <w:p w14:paraId="1EF02446" w14:textId="77777777" w:rsidR="00EF7CDD" w:rsidRPr="009E7F5E" w:rsidRDefault="00EF7CDD" w:rsidP="00EF7CDD">
      <w:pPr>
        <w:pStyle w:val="MAIN-TITLE"/>
      </w:pPr>
    </w:p>
    <w:p w14:paraId="7DAC56CF" w14:textId="77777777" w:rsidR="008038C1" w:rsidRPr="009E7F5E" w:rsidRDefault="000F1891" w:rsidP="00EF7CDD">
      <w:pPr>
        <w:pStyle w:val="MAIN-TITLE"/>
      </w:pPr>
      <w:r w:rsidRPr="009E7F5E">
        <w:t xml:space="preserve">IECEx </w:t>
      </w:r>
      <w:proofErr w:type="spellStart"/>
      <w:r w:rsidR="00866EC2" w:rsidRPr="009E7F5E">
        <w:t>ExTL</w:t>
      </w:r>
      <w:proofErr w:type="spellEnd"/>
      <w:r w:rsidR="00866EC2" w:rsidRPr="009E7F5E">
        <w:t xml:space="preserve"> </w:t>
      </w:r>
      <w:r w:rsidR="001B0860" w:rsidRPr="009E7F5E">
        <w:t xml:space="preserve">assessment report for </w:t>
      </w:r>
    </w:p>
    <w:p w14:paraId="578B4B0B" w14:textId="235BA383" w:rsidR="001B0860" w:rsidRPr="009E7F5E" w:rsidRDefault="00626B83" w:rsidP="00EF7CDD">
      <w:pPr>
        <w:pStyle w:val="MAIN-TITLE"/>
      </w:pPr>
      <w:r w:rsidRPr="009E7F5E">
        <w:rPr>
          <w:rFonts w:hint="eastAsia"/>
          <w:lang w:eastAsia="ko-KR"/>
        </w:rPr>
        <w:t xml:space="preserve"> </w:t>
      </w:r>
      <w:bookmarkStart w:id="2" w:name="_Hlk127365048"/>
      <w:r w:rsidR="003C4F6E" w:rsidRPr="009E7F5E">
        <w:rPr>
          <w:lang w:eastAsia="ko-KR"/>
        </w:rPr>
        <w:t>International Certif</w:t>
      </w:r>
      <w:r w:rsidR="004B67AD" w:rsidRPr="009E7F5E">
        <w:rPr>
          <w:lang w:eastAsia="ko-KR"/>
        </w:rPr>
        <w:t>i</w:t>
      </w:r>
      <w:r w:rsidR="003C4F6E" w:rsidRPr="009E7F5E">
        <w:rPr>
          <w:lang w:eastAsia="ko-KR"/>
        </w:rPr>
        <w:t>cation</w:t>
      </w:r>
      <w:r w:rsidR="004B67AD" w:rsidRPr="009E7F5E">
        <w:rPr>
          <w:lang w:eastAsia="ko-KR"/>
        </w:rPr>
        <w:t xml:space="preserve"> Registrar Co.</w:t>
      </w:r>
      <w:r w:rsidR="001405A4" w:rsidRPr="009E7F5E">
        <w:rPr>
          <w:lang w:eastAsia="ko-KR"/>
        </w:rPr>
        <w:t xml:space="preserve">, </w:t>
      </w:r>
      <w:r w:rsidR="00F36D41" w:rsidRPr="009E7F5E">
        <w:rPr>
          <w:lang w:eastAsia="ko-KR"/>
        </w:rPr>
        <w:t>Ltd (</w:t>
      </w:r>
      <w:r w:rsidRPr="009E7F5E">
        <w:rPr>
          <w:rFonts w:hint="eastAsia"/>
          <w:lang w:eastAsia="ko-KR"/>
        </w:rPr>
        <w:t>ICR</w:t>
      </w:r>
      <w:r w:rsidR="001405A4" w:rsidRPr="009E7F5E">
        <w:rPr>
          <w:lang w:eastAsia="ko-KR"/>
        </w:rPr>
        <w:t>)</w:t>
      </w:r>
      <w:bookmarkEnd w:id="2"/>
    </w:p>
    <w:p w14:paraId="15CACAFA" w14:textId="77777777" w:rsidR="001B0860" w:rsidRPr="009E7F5E" w:rsidRDefault="001B0860" w:rsidP="00EF7CDD">
      <w:pPr>
        <w:pStyle w:val="MAIN-TITLE"/>
      </w:pPr>
    </w:p>
    <w:p w14:paraId="1FD99477" w14:textId="77777777" w:rsidR="001B0860" w:rsidRPr="009E7F5E" w:rsidRDefault="001B0860" w:rsidP="00EF7CDD">
      <w:pPr>
        <w:pStyle w:val="MAIN-TITLE"/>
      </w:pPr>
    </w:p>
    <w:p w14:paraId="7921632E" w14:textId="77777777" w:rsidR="001B0860" w:rsidRPr="009E7F5E" w:rsidRDefault="001B0860" w:rsidP="00EF7CDD">
      <w:pPr>
        <w:pStyle w:val="MAIN-TITLE"/>
      </w:pPr>
    </w:p>
    <w:p w14:paraId="10E6E6A2" w14:textId="77777777" w:rsidR="001B0860" w:rsidRPr="009E7F5E" w:rsidRDefault="001B0860" w:rsidP="00EF7CDD">
      <w:pPr>
        <w:pStyle w:val="MAIN-TITLE"/>
      </w:pPr>
    </w:p>
    <w:p w14:paraId="052A7F57" w14:textId="77777777" w:rsidR="001B0860" w:rsidRPr="009E7F5E" w:rsidRDefault="001B0860" w:rsidP="00EF7CDD">
      <w:pPr>
        <w:pStyle w:val="MAIN-TITLE"/>
      </w:pPr>
    </w:p>
    <w:p w14:paraId="4A63DFB5" w14:textId="77777777" w:rsidR="001B0860" w:rsidRPr="009E7F5E" w:rsidRDefault="001B0860" w:rsidP="00EF7CDD">
      <w:pPr>
        <w:pStyle w:val="MAIN-TITLE"/>
      </w:pPr>
    </w:p>
    <w:p w14:paraId="7489F7F2" w14:textId="77777777" w:rsidR="001B0860" w:rsidRPr="009E7F5E" w:rsidRDefault="001B0860" w:rsidP="00EF7CDD">
      <w:pPr>
        <w:pStyle w:val="MAIN-TITLE"/>
      </w:pPr>
    </w:p>
    <w:p w14:paraId="6BF9ECE8" w14:textId="77777777" w:rsidR="001B0860" w:rsidRPr="009E7F5E" w:rsidRDefault="001B0860" w:rsidP="00EF7CDD">
      <w:pPr>
        <w:pStyle w:val="MAIN-TITLE"/>
      </w:pPr>
    </w:p>
    <w:p w14:paraId="6E0272FE" w14:textId="77777777" w:rsidR="001B0860" w:rsidRPr="009E7F5E" w:rsidRDefault="001B0860" w:rsidP="001405A4">
      <w:pPr>
        <w:pStyle w:val="MAIN-TITLE"/>
        <w:jc w:val="both"/>
      </w:pPr>
    </w:p>
    <w:p w14:paraId="6F027E12" w14:textId="77777777" w:rsidR="003D4F05" w:rsidRPr="009E7F5E" w:rsidRDefault="003D4F05" w:rsidP="00EF7CDD">
      <w:pPr>
        <w:pStyle w:val="MAIN-TITLE"/>
      </w:pPr>
    </w:p>
    <w:p w14:paraId="4DAB65DC" w14:textId="77777777" w:rsidR="003D4F05" w:rsidRPr="009E7F5E" w:rsidRDefault="003D4F05" w:rsidP="00EF7CDD">
      <w:pPr>
        <w:pStyle w:val="MAIN-TITLE"/>
      </w:pPr>
    </w:p>
    <w:p w14:paraId="436F835C" w14:textId="77777777" w:rsidR="003D4F05" w:rsidRPr="009E7F5E" w:rsidRDefault="003D4F05" w:rsidP="00EF7CDD">
      <w:pPr>
        <w:pStyle w:val="MAIN-TITLE"/>
      </w:pPr>
    </w:p>
    <w:p w14:paraId="280F437B" w14:textId="77777777" w:rsidR="001B0860" w:rsidRPr="009E7F5E" w:rsidRDefault="001B0860" w:rsidP="00EF7CDD">
      <w:pPr>
        <w:pStyle w:val="MAIN-TITLE"/>
      </w:pPr>
    </w:p>
    <w:p w14:paraId="6C9C7E1A" w14:textId="77777777" w:rsidR="001B0860" w:rsidRPr="009E7F5E" w:rsidRDefault="001B0860" w:rsidP="00EF7CDD">
      <w:pPr>
        <w:pStyle w:val="MAIN-TITLE"/>
      </w:pPr>
    </w:p>
    <w:p w14:paraId="4A9EA308" w14:textId="77777777" w:rsidR="001B0860" w:rsidRPr="009E7F5E" w:rsidRDefault="001B0860" w:rsidP="00EF7CDD">
      <w:pPr>
        <w:pStyle w:val="MAIN-TITLE"/>
      </w:pPr>
    </w:p>
    <w:p w14:paraId="42E13FD9" w14:textId="77777777" w:rsidR="001B0860" w:rsidRPr="009E7F5E" w:rsidRDefault="001B0860" w:rsidP="00EF7CDD">
      <w:pPr>
        <w:spacing w:after="200" w:line="260" w:lineRule="exact"/>
        <w:jc w:val="left"/>
        <w:rPr>
          <w:spacing w:val="0"/>
          <w:sz w:val="24"/>
          <w:szCs w:val="24"/>
          <w:lang w:eastAsia="en-US"/>
        </w:rPr>
      </w:pPr>
      <w:r w:rsidRPr="009E7F5E">
        <w:rPr>
          <w:rFonts w:eastAsia="SimSun" w:cs="Arial Bold"/>
          <w:spacing w:val="0"/>
          <w:sz w:val="18"/>
          <w:szCs w:val="18"/>
        </w:rPr>
        <w:t>INTERNATIONAL</w:t>
      </w:r>
      <w:r w:rsidRPr="009E7F5E">
        <w:rPr>
          <w:rFonts w:eastAsia="SimSun" w:cs="Arial Bold"/>
          <w:spacing w:val="0"/>
          <w:sz w:val="18"/>
          <w:szCs w:val="18"/>
        </w:rPr>
        <w:br/>
        <w:t>ELECTROTECHNICAL</w:t>
      </w:r>
      <w:r w:rsidRPr="009E7F5E">
        <w:rPr>
          <w:rFonts w:eastAsia="SimSun" w:cs="Arial Bold"/>
          <w:spacing w:val="0"/>
          <w:sz w:val="18"/>
          <w:szCs w:val="18"/>
        </w:rPr>
        <w:br/>
        <w:t>COMMISSION</w:t>
      </w:r>
    </w:p>
    <w:p w14:paraId="565B4EC8" w14:textId="2AC91DFA" w:rsidR="001B0860" w:rsidRPr="009E7F5E" w:rsidRDefault="0081785A" w:rsidP="001B0860">
      <w:pPr>
        <w:jc w:val="left"/>
        <w:rPr>
          <w:spacing w:val="0"/>
          <w:sz w:val="24"/>
          <w:szCs w:val="24"/>
          <w:lang w:eastAsia="en-US"/>
        </w:rPr>
      </w:pPr>
      <w:r>
        <w:rPr>
          <w:noProof/>
          <w:lang w:val="en-AU" w:eastAsia="en-AU"/>
        </w:rPr>
        <mc:AlternateContent>
          <mc:Choice Requires="wps">
            <w:drawing>
              <wp:anchor distT="4294967292" distB="4294967292" distL="114300" distR="114300" simplePos="0" relativeHeight="251657728" behindDoc="0" locked="0" layoutInCell="1" allowOverlap="1" wp14:anchorId="3584C15F" wp14:editId="66BAE3FC">
                <wp:simplePos x="0" y="0"/>
                <wp:positionH relativeFrom="column">
                  <wp:posOffset>66040</wp:posOffset>
                </wp:positionH>
                <wp:positionV relativeFrom="paragraph">
                  <wp:posOffset>47624</wp:posOffset>
                </wp:positionV>
                <wp:extent cx="567944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944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92D1C06" id="Straight Connector 2"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2pt,3.75pt" to="452.4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"/>
            </w:pict>
          </mc:Fallback>
        </mc:AlternateContent>
      </w:r>
    </w:p>
    <w:p w14:paraId="07EA3E87" w14:textId="77777777" w:rsidR="001B0860" w:rsidRPr="009E7F5E" w:rsidRDefault="001B0860" w:rsidP="001B0860">
      <w:pPr>
        <w:jc w:val="left"/>
        <w:rPr>
          <w:spacing w:val="0"/>
          <w:sz w:val="24"/>
          <w:szCs w:val="24"/>
          <w:lang w:eastAsia="en-US"/>
        </w:rPr>
      </w:pPr>
    </w:p>
    <w:p w14:paraId="406D7BC9" w14:textId="77777777" w:rsidR="001B0860" w:rsidRPr="009E7F5E" w:rsidRDefault="001B0860" w:rsidP="00EF7CDD">
      <w:pPr>
        <w:pStyle w:val="MAIN-TITLE"/>
      </w:pPr>
      <w:r w:rsidRPr="009E7F5E">
        <w:br w:type="page"/>
      </w:r>
      <w:r w:rsidRPr="009E7F5E">
        <w:lastRenderedPageBreak/>
        <w:t>CONTENTS</w:t>
      </w:r>
    </w:p>
    <w:p w14:paraId="4332B772" w14:textId="77777777" w:rsidR="001035B4" w:rsidRPr="009E7F5E" w:rsidRDefault="001B0860" w:rsidP="001035B4">
      <w:pPr>
        <w:pStyle w:val="TOCHeading"/>
        <w:rPr>
          <w:rFonts w:ascii="Arial" w:hAnsi="Arial" w:cs="Arial"/>
          <w:b w:val="0"/>
          <w:sz w:val="20"/>
          <w:szCs w:val="20"/>
        </w:rPr>
      </w:pPr>
      <w:r w:rsidRPr="009E7F5E">
        <w:rPr>
          <w:rFonts w:ascii="Arial" w:hAnsi="Arial" w:cs="Arial"/>
          <w:b w:val="0"/>
          <w:sz w:val="20"/>
          <w:szCs w:val="20"/>
        </w:rPr>
        <w:t xml:space="preserve"> </w:t>
      </w:r>
      <w:r w:rsidR="00A43E48" w:rsidRPr="009E7F5E">
        <w:rPr>
          <w:rFonts w:ascii="Arial" w:hAnsi="Arial" w:cs="Arial"/>
          <w:b w:val="0"/>
          <w:sz w:val="20"/>
          <w:szCs w:val="20"/>
        </w:rPr>
        <w:t>(</w:t>
      </w:r>
      <w:r w:rsidR="00E61BA4" w:rsidRPr="009E7F5E">
        <w:rPr>
          <w:rFonts w:ascii="Arial" w:hAnsi="Arial" w:cs="Arial"/>
          <w:b w:val="0"/>
          <w:sz w:val="20"/>
          <w:szCs w:val="20"/>
        </w:rPr>
        <w:t>Update</w:t>
      </w:r>
      <w:r w:rsidR="00A43E48" w:rsidRPr="009E7F5E">
        <w:rPr>
          <w:rFonts w:ascii="Arial" w:hAnsi="Arial" w:cs="Arial"/>
          <w:b w:val="0"/>
          <w:sz w:val="20"/>
          <w:szCs w:val="20"/>
        </w:rPr>
        <w:t xml:space="preserve"> when report is complete – by right click, Update field, Update entire table)</w:t>
      </w:r>
    </w:p>
    <w:p w14:paraId="5DFF05BD" w14:textId="6D5D352A" w:rsidR="007E43F7" w:rsidRDefault="009773A4">
      <w:pPr>
        <w:pStyle w:val="TOC1"/>
        <w:rPr>
          <w:rFonts w:asciiTheme="minorHAnsi" w:hAnsiTheme="minorHAnsi" w:cstheme="minorBidi"/>
          <w:spacing w:val="0"/>
          <w:sz w:val="22"/>
          <w:szCs w:val="22"/>
          <w:lang w:val="en-AU" w:eastAsia="en-AU"/>
        </w:rPr>
      </w:pPr>
      <w:r w:rsidRPr="009E7F5E">
        <w:fldChar w:fldCharType="begin"/>
      </w:r>
      <w:r w:rsidR="001035B4" w:rsidRPr="009E7F5E">
        <w:instrText xml:space="preserve"> TOC \o "1-3" \h \z \u </w:instrText>
      </w:r>
      <w:r w:rsidRPr="009E7F5E">
        <w:fldChar w:fldCharType="separate"/>
      </w:r>
      <w:hyperlink w:anchor="_Toc133852339" w:history="1">
        <w:r w:rsidR="007E43F7" w:rsidRPr="00C3142C">
          <w:rPr>
            <w:rStyle w:val="Hyperlink"/>
          </w:rPr>
          <w:t>1</w:t>
        </w:r>
        <w:r w:rsidR="007E43F7">
          <w:rPr>
            <w:rFonts w:asciiTheme="minorHAnsi" w:hAnsiTheme="minorHAnsi" w:cstheme="minorBidi"/>
            <w:spacing w:val="0"/>
            <w:sz w:val="22"/>
            <w:szCs w:val="22"/>
            <w:lang w:val="en-AU" w:eastAsia="en-AU"/>
          </w:rPr>
          <w:tab/>
        </w:r>
        <w:r w:rsidR="007E43F7" w:rsidRPr="00C3142C">
          <w:rPr>
            <w:rStyle w:val="Hyperlink"/>
          </w:rPr>
          <w:t>Assessment information</w:t>
        </w:r>
        <w:r w:rsidR="007E43F7">
          <w:rPr>
            <w:webHidden/>
          </w:rPr>
          <w:tab/>
        </w:r>
        <w:r w:rsidR="007E43F7">
          <w:rPr>
            <w:webHidden/>
          </w:rPr>
          <w:fldChar w:fldCharType="begin"/>
        </w:r>
        <w:r w:rsidR="007E43F7">
          <w:rPr>
            <w:webHidden/>
          </w:rPr>
          <w:instrText xml:space="preserve"> PAGEREF _Toc133852339 \h </w:instrText>
        </w:r>
        <w:r w:rsidR="007E43F7">
          <w:rPr>
            <w:webHidden/>
          </w:rPr>
        </w:r>
        <w:r w:rsidR="007E43F7">
          <w:rPr>
            <w:webHidden/>
          </w:rPr>
          <w:fldChar w:fldCharType="separate"/>
        </w:r>
        <w:r w:rsidR="00635F7F">
          <w:rPr>
            <w:webHidden/>
          </w:rPr>
          <w:t>5</w:t>
        </w:r>
        <w:r w:rsidR="007E43F7">
          <w:rPr>
            <w:webHidden/>
          </w:rPr>
          <w:fldChar w:fldCharType="end"/>
        </w:r>
      </w:hyperlink>
    </w:p>
    <w:p w14:paraId="1B8C169A" w14:textId="0553767C" w:rsidR="007E43F7" w:rsidRDefault="007E43F7">
      <w:pPr>
        <w:pStyle w:val="TOC2"/>
        <w:rPr>
          <w:rFonts w:asciiTheme="minorHAnsi" w:hAnsiTheme="minorHAnsi" w:cstheme="minorBidi"/>
          <w:spacing w:val="0"/>
          <w:sz w:val="22"/>
          <w:szCs w:val="22"/>
          <w:lang w:val="en-AU" w:eastAsia="en-AU"/>
        </w:rPr>
      </w:pPr>
      <w:hyperlink w:anchor="_Toc133852340" w:history="1">
        <w:r w:rsidRPr="00C3142C">
          <w:rPr>
            <w:rStyle w:val="Hyperlink"/>
          </w:rPr>
          <w:t>1.1</w:t>
        </w:r>
        <w:r>
          <w:rPr>
            <w:rFonts w:asciiTheme="minorHAnsi" w:hAnsiTheme="minorHAnsi" w:cstheme="minorBidi"/>
            <w:spacing w:val="0"/>
            <w:sz w:val="22"/>
            <w:szCs w:val="22"/>
            <w:lang w:val="en-AU" w:eastAsia="en-AU"/>
          </w:rPr>
          <w:tab/>
        </w:r>
        <w:r w:rsidRPr="00C3142C">
          <w:rPr>
            <w:rStyle w:val="Hyperlink"/>
          </w:rPr>
          <w:t>Type of body covered by this assessment:</w:t>
        </w:r>
        <w:r>
          <w:rPr>
            <w:webHidden/>
          </w:rPr>
          <w:tab/>
        </w:r>
        <w:r>
          <w:rPr>
            <w:webHidden/>
          </w:rPr>
          <w:fldChar w:fldCharType="begin"/>
        </w:r>
        <w:r>
          <w:rPr>
            <w:webHidden/>
          </w:rPr>
          <w:instrText xml:space="preserve"> PAGEREF _Toc133852340 \h </w:instrText>
        </w:r>
        <w:r>
          <w:rPr>
            <w:webHidden/>
          </w:rPr>
        </w:r>
        <w:r>
          <w:rPr>
            <w:webHidden/>
          </w:rPr>
          <w:fldChar w:fldCharType="separate"/>
        </w:r>
        <w:r w:rsidR="00635F7F">
          <w:rPr>
            <w:webHidden/>
          </w:rPr>
          <w:t>5</w:t>
        </w:r>
        <w:r>
          <w:rPr>
            <w:webHidden/>
          </w:rPr>
          <w:fldChar w:fldCharType="end"/>
        </w:r>
      </w:hyperlink>
    </w:p>
    <w:p w14:paraId="684BDDD8" w14:textId="6ED6EB3D" w:rsidR="007E43F7" w:rsidRDefault="007E43F7">
      <w:pPr>
        <w:pStyle w:val="TOC2"/>
        <w:rPr>
          <w:rFonts w:asciiTheme="minorHAnsi" w:hAnsiTheme="minorHAnsi" w:cstheme="minorBidi"/>
          <w:spacing w:val="0"/>
          <w:sz w:val="22"/>
          <w:szCs w:val="22"/>
          <w:lang w:val="en-AU" w:eastAsia="en-AU"/>
        </w:rPr>
      </w:pPr>
      <w:hyperlink w:anchor="_Toc133852341" w:history="1">
        <w:r w:rsidRPr="00C3142C">
          <w:rPr>
            <w:rStyle w:val="Hyperlink"/>
          </w:rPr>
          <w:t>1.2</w:t>
        </w:r>
        <w:r>
          <w:rPr>
            <w:rFonts w:asciiTheme="minorHAnsi" w:hAnsiTheme="minorHAnsi" w:cstheme="minorBidi"/>
            <w:spacing w:val="0"/>
            <w:sz w:val="22"/>
            <w:szCs w:val="22"/>
            <w:lang w:val="en-AU" w:eastAsia="en-AU"/>
          </w:rPr>
          <w:tab/>
        </w:r>
        <w:r w:rsidRPr="00C3142C">
          <w:rPr>
            <w:rStyle w:val="Hyperlink"/>
          </w:rPr>
          <w:t>Type of assessment:</w:t>
        </w:r>
        <w:r>
          <w:rPr>
            <w:webHidden/>
          </w:rPr>
          <w:tab/>
        </w:r>
        <w:r>
          <w:rPr>
            <w:webHidden/>
          </w:rPr>
          <w:fldChar w:fldCharType="begin"/>
        </w:r>
        <w:r>
          <w:rPr>
            <w:webHidden/>
          </w:rPr>
          <w:instrText xml:space="preserve"> PAGEREF _Toc133852341 \h </w:instrText>
        </w:r>
        <w:r>
          <w:rPr>
            <w:webHidden/>
          </w:rPr>
        </w:r>
        <w:r>
          <w:rPr>
            <w:webHidden/>
          </w:rPr>
          <w:fldChar w:fldCharType="separate"/>
        </w:r>
        <w:r w:rsidR="00635F7F">
          <w:rPr>
            <w:webHidden/>
          </w:rPr>
          <w:t>5</w:t>
        </w:r>
        <w:r>
          <w:rPr>
            <w:webHidden/>
          </w:rPr>
          <w:fldChar w:fldCharType="end"/>
        </w:r>
      </w:hyperlink>
    </w:p>
    <w:p w14:paraId="418AA7BF" w14:textId="42C11846" w:rsidR="007E43F7" w:rsidRDefault="007E43F7">
      <w:pPr>
        <w:pStyle w:val="TOC2"/>
        <w:rPr>
          <w:rFonts w:asciiTheme="minorHAnsi" w:hAnsiTheme="minorHAnsi" w:cstheme="minorBidi"/>
          <w:spacing w:val="0"/>
          <w:sz w:val="22"/>
          <w:szCs w:val="22"/>
          <w:lang w:val="en-AU" w:eastAsia="en-AU"/>
        </w:rPr>
      </w:pPr>
      <w:hyperlink w:anchor="_Toc133852342" w:history="1">
        <w:r w:rsidRPr="00C3142C">
          <w:rPr>
            <w:rStyle w:val="Hyperlink"/>
          </w:rPr>
          <w:t>1.3</w:t>
        </w:r>
        <w:r>
          <w:rPr>
            <w:rFonts w:asciiTheme="minorHAnsi" w:hAnsiTheme="minorHAnsi" w:cstheme="minorBidi"/>
            <w:spacing w:val="0"/>
            <w:sz w:val="22"/>
            <w:szCs w:val="22"/>
            <w:lang w:val="en-AU" w:eastAsia="en-AU"/>
          </w:rPr>
          <w:tab/>
        </w:r>
        <w:r w:rsidRPr="00C3142C">
          <w:rPr>
            <w:rStyle w:val="Hyperlink"/>
          </w:rPr>
          <w:t>Details of body</w:t>
        </w:r>
        <w:r>
          <w:rPr>
            <w:webHidden/>
          </w:rPr>
          <w:tab/>
        </w:r>
        <w:r>
          <w:rPr>
            <w:webHidden/>
          </w:rPr>
          <w:fldChar w:fldCharType="begin"/>
        </w:r>
        <w:r>
          <w:rPr>
            <w:webHidden/>
          </w:rPr>
          <w:instrText xml:space="preserve"> PAGEREF _Toc133852342 \h </w:instrText>
        </w:r>
        <w:r>
          <w:rPr>
            <w:webHidden/>
          </w:rPr>
        </w:r>
        <w:r>
          <w:rPr>
            <w:webHidden/>
          </w:rPr>
          <w:fldChar w:fldCharType="separate"/>
        </w:r>
        <w:r w:rsidR="00635F7F">
          <w:rPr>
            <w:webHidden/>
          </w:rPr>
          <w:t>5</w:t>
        </w:r>
        <w:r>
          <w:rPr>
            <w:webHidden/>
          </w:rPr>
          <w:fldChar w:fldCharType="end"/>
        </w:r>
      </w:hyperlink>
    </w:p>
    <w:p w14:paraId="7F522306" w14:textId="498D7EB6" w:rsidR="007E43F7" w:rsidRDefault="007E43F7">
      <w:pPr>
        <w:pStyle w:val="TOC3"/>
        <w:rPr>
          <w:rFonts w:asciiTheme="minorHAnsi" w:hAnsiTheme="minorHAnsi" w:cstheme="minorBidi"/>
          <w:spacing w:val="0"/>
          <w:sz w:val="22"/>
          <w:szCs w:val="22"/>
          <w:lang w:val="en-AU" w:eastAsia="en-AU"/>
        </w:rPr>
      </w:pPr>
      <w:hyperlink w:anchor="_Toc133852343" w:history="1">
        <w:r w:rsidRPr="00C3142C">
          <w:rPr>
            <w:rStyle w:val="Hyperlink"/>
          </w:rPr>
          <w:t>1.3.1</w:t>
        </w:r>
        <w:r>
          <w:rPr>
            <w:rFonts w:asciiTheme="minorHAnsi" w:hAnsiTheme="minorHAnsi" w:cstheme="minorBidi"/>
            <w:spacing w:val="0"/>
            <w:sz w:val="22"/>
            <w:szCs w:val="22"/>
            <w:lang w:val="en-AU" w:eastAsia="en-AU"/>
          </w:rPr>
          <w:tab/>
        </w:r>
        <w:r w:rsidRPr="00C3142C">
          <w:rPr>
            <w:rStyle w:val="Hyperlink"/>
          </w:rPr>
          <w:t>Country</w:t>
        </w:r>
        <w:r>
          <w:rPr>
            <w:webHidden/>
          </w:rPr>
          <w:tab/>
        </w:r>
        <w:r>
          <w:rPr>
            <w:webHidden/>
          </w:rPr>
          <w:fldChar w:fldCharType="begin"/>
        </w:r>
        <w:r>
          <w:rPr>
            <w:webHidden/>
          </w:rPr>
          <w:instrText xml:space="preserve"> PAGEREF _Toc133852343 \h </w:instrText>
        </w:r>
        <w:r>
          <w:rPr>
            <w:webHidden/>
          </w:rPr>
        </w:r>
        <w:r>
          <w:rPr>
            <w:webHidden/>
          </w:rPr>
          <w:fldChar w:fldCharType="separate"/>
        </w:r>
        <w:r w:rsidR="00635F7F">
          <w:rPr>
            <w:webHidden/>
          </w:rPr>
          <w:t>5</w:t>
        </w:r>
        <w:r>
          <w:rPr>
            <w:webHidden/>
          </w:rPr>
          <w:fldChar w:fldCharType="end"/>
        </w:r>
      </w:hyperlink>
    </w:p>
    <w:p w14:paraId="0D1698D1" w14:textId="28203B49" w:rsidR="007E43F7" w:rsidRDefault="007E43F7">
      <w:pPr>
        <w:pStyle w:val="TOC3"/>
        <w:rPr>
          <w:rFonts w:asciiTheme="minorHAnsi" w:hAnsiTheme="minorHAnsi" w:cstheme="minorBidi"/>
          <w:spacing w:val="0"/>
          <w:sz w:val="22"/>
          <w:szCs w:val="22"/>
          <w:lang w:val="en-AU" w:eastAsia="en-AU"/>
        </w:rPr>
      </w:pPr>
      <w:hyperlink w:anchor="_Toc133852344" w:history="1">
        <w:r w:rsidRPr="00C3142C">
          <w:rPr>
            <w:rStyle w:val="Hyperlink"/>
          </w:rPr>
          <w:t>1.3.2</w:t>
        </w:r>
        <w:r>
          <w:rPr>
            <w:rFonts w:asciiTheme="minorHAnsi" w:hAnsiTheme="minorHAnsi" w:cstheme="minorBidi"/>
            <w:spacing w:val="0"/>
            <w:sz w:val="22"/>
            <w:szCs w:val="22"/>
            <w:lang w:val="en-AU" w:eastAsia="en-AU"/>
          </w:rPr>
          <w:tab/>
        </w:r>
        <w:r w:rsidRPr="00C3142C">
          <w:rPr>
            <w:rStyle w:val="Hyperlink"/>
          </w:rPr>
          <w:t>Name of body</w:t>
        </w:r>
        <w:r>
          <w:rPr>
            <w:webHidden/>
          </w:rPr>
          <w:tab/>
        </w:r>
        <w:r>
          <w:rPr>
            <w:webHidden/>
          </w:rPr>
          <w:fldChar w:fldCharType="begin"/>
        </w:r>
        <w:r>
          <w:rPr>
            <w:webHidden/>
          </w:rPr>
          <w:instrText xml:space="preserve"> PAGEREF _Toc133852344 \h </w:instrText>
        </w:r>
        <w:r>
          <w:rPr>
            <w:webHidden/>
          </w:rPr>
        </w:r>
        <w:r>
          <w:rPr>
            <w:webHidden/>
          </w:rPr>
          <w:fldChar w:fldCharType="separate"/>
        </w:r>
        <w:r w:rsidR="00635F7F">
          <w:rPr>
            <w:webHidden/>
          </w:rPr>
          <w:t>5</w:t>
        </w:r>
        <w:r>
          <w:rPr>
            <w:webHidden/>
          </w:rPr>
          <w:fldChar w:fldCharType="end"/>
        </w:r>
      </w:hyperlink>
    </w:p>
    <w:p w14:paraId="36F13250" w14:textId="4B1FC109" w:rsidR="007E43F7" w:rsidRDefault="007E43F7">
      <w:pPr>
        <w:pStyle w:val="TOC3"/>
        <w:rPr>
          <w:rFonts w:asciiTheme="minorHAnsi" w:hAnsiTheme="minorHAnsi" w:cstheme="minorBidi"/>
          <w:spacing w:val="0"/>
          <w:sz w:val="22"/>
          <w:szCs w:val="22"/>
          <w:lang w:val="en-AU" w:eastAsia="en-AU"/>
        </w:rPr>
      </w:pPr>
      <w:hyperlink w:anchor="_Toc133852345" w:history="1">
        <w:r w:rsidRPr="00C3142C">
          <w:rPr>
            <w:rStyle w:val="Hyperlink"/>
          </w:rPr>
          <w:t>1.3.3</w:t>
        </w:r>
        <w:r>
          <w:rPr>
            <w:rFonts w:asciiTheme="minorHAnsi" w:hAnsiTheme="minorHAnsi" w:cstheme="minorBidi"/>
            <w:spacing w:val="0"/>
            <w:sz w:val="22"/>
            <w:szCs w:val="22"/>
            <w:lang w:val="en-AU" w:eastAsia="en-AU"/>
          </w:rPr>
          <w:tab/>
        </w:r>
        <w:r w:rsidRPr="00C3142C">
          <w:rPr>
            <w:rStyle w:val="Hyperlink"/>
          </w:rPr>
          <w:t>Name and title of nominated principal contact</w:t>
        </w:r>
        <w:r>
          <w:rPr>
            <w:webHidden/>
          </w:rPr>
          <w:tab/>
        </w:r>
        <w:r>
          <w:rPr>
            <w:webHidden/>
          </w:rPr>
          <w:fldChar w:fldCharType="begin"/>
        </w:r>
        <w:r>
          <w:rPr>
            <w:webHidden/>
          </w:rPr>
          <w:instrText xml:space="preserve"> PAGEREF _Toc133852345 \h </w:instrText>
        </w:r>
        <w:r>
          <w:rPr>
            <w:webHidden/>
          </w:rPr>
        </w:r>
        <w:r>
          <w:rPr>
            <w:webHidden/>
          </w:rPr>
          <w:fldChar w:fldCharType="separate"/>
        </w:r>
        <w:r w:rsidR="00635F7F">
          <w:rPr>
            <w:webHidden/>
          </w:rPr>
          <w:t>5</w:t>
        </w:r>
        <w:r>
          <w:rPr>
            <w:webHidden/>
          </w:rPr>
          <w:fldChar w:fldCharType="end"/>
        </w:r>
      </w:hyperlink>
    </w:p>
    <w:p w14:paraId="5E23FD3B" w14:textId="77930FB4" w:rsidR="007E43F7" w:rsidRDefault="007E43F7">
      <w:pPr>
        <w:pStyle w:val="TOC2"/>
        <w:rPr>
          <w:rFonts w:asciiTheme="minorHAnsi" w:hAnsiTheme="minorHAnsi" w:cstheme="minorBidi"/>
          <w:spacing w:val="0"/>
          <w:sz w:val="22"/>
          <w:szCs w:val="22"/>
          <w:lang w:val="en-AU" w:eastAsia="en-AU"/>
        </w:rPr>
      </w:pPr>
      <w:hyperlink w:anchor="_Toc133852346" w:history="1">
        <w:r w:rsidRPr="00C3142C">
          <w:rPr>
            <w:rStyle w:val="Hyperlink"/>
          </w:rPr>
          <w:t>1.4</w:t>
        </w:r>
        <w:r>
          <w:rPr>
            <w:rFonts w:asciiTheme="minorHAnsi" w:hAnsiTheme="minorHAnsi" w:cstheme="minorBidi"/>
            <w:spacing w:val="0"/>
            <w:sz w:val="22"/>
            <w:szCs w:val="22"/>
            <w:lang w:val="en-AU" w:eastAsia="en-AU"/>
          </w:rPr>
          <w:tab/>
        </w:r>
        <w:r w:rsidRPr="00C3142C">
          <w:rPr>
            <w:rStyle w:val="Hyperlink"/>
          </w:rPr>
          <w:t>Assessment information</w:t>
        </w:r>
        <w:r>
          <w:rPr>
            <w:webHidden/>
          </w:rPr>
          <w:tab/>
        </w:r>
        <w:r>
          <w:rPr>
            <w:webHidden/>
          </w:rPr>
          <w:fldChar w:fldCharType="begin"/>
        </w:r>
        <w:r>
          <w:rPr>
            <w:webHidden/>
          </w:rPr>
          <w:instrText xml:space="preserve"> PAGEREF _Toc133852346 \h </w:instrText>
        </w:r>
        <w:r>
          <w:rPr>
            <w:webHidden/>
          </w:rPr>
        </w:r>
        <w:r>
          <w:rPr>
            <w:webHidden/>
          </w:rPr>
          <w:fldChar w:fldCharType="separate"/>
        </w:r>
        <w:r w:rsidR="00635F7F">
          <w:rPr>
            <w:webHidden/>
          </w:rPr>
          <w:t>5</w:t>
        </w:r>
        <w:r>
          <w:rPr>
            <w:webHidden/>
          </w:rPr>
          <w:fldChar w:fldCharType="end"/>
        </w:r>
      </w:hyperlink>
    </w:p>
    <w:p w14:paraId="25B695EE" w14:textId="0A93B2B7" w:rsidR="007E43F7" w:rsidRDefault="007E43F7">
      <w:pPr>
        <w:pStyle w:val="TOC3"/>
        <w:rPr>
          <w:rFonts w:asciiTheme="minorHAnsi" w:hAnsiTheme="minorHAnsi" w:cstheme="minorBidi"/>
          <w:spacing w:val="0"/>
          <w:sz w:val="22"/>
          <w:szCs w:val="22"/>
          <w:lang w:val="en-AU" w:eastAsia="en-AU"/>
        </w:rPr>
      </w:pPr>
      <w:hyperlink w:anchor="_Toc133852347" w:history="1">
        <w:r w:rsidRPr="00C3142C">
          <w:rPr>
            <w:rStyle w:val="Hyperlink"/>
          </w:rPr>
          <w:t>1.4.1</w:t>
        </w:r>
        <w:r>
          <w:rPr>
            <w:rFonts w:asciiTheme="minorHAnsi" w:hAnsiTheme="minorHAnsi" w:cstheme="minorBidi"/>
            <w:spacing w:val="0"/>
            <w:sz w:val="22"/>
            <w:szCs w:val="22"/>
            <w:lang w:val="en-AU" w:eastAsia="en-AU"/>
          </w:rPr>
          <w:tab/>
        </w:r>
        <w:r w:rsidRPr="00C3142C">
          <w:rPr>
            <w:rStyle w:val="Hyperlink"/>
          </w:rPr>
          <w:t>Members of the assessment team</w:t>
        </w:r>
        <w:r>
          <w:rPr>
            <w:webHidden/>
          </w:rPr>
          <w:tab/>
        </w:r>
        <w:r>
          <w:rPr>
            <w:webHidden/>
          </w:rPr>
          <w:fldChar w:fldCharType="begin"/>
        </w:r>
        <w:r>
          <w:rPr>
            <w:webHidden/>
          </w:rPr>
          <w:instrText xml:space="preserve"> PAGEREF _Toc133852347 \h </w:instrText>
        </w:r>
        <w:r>
          <w:rPr>
            <w:webHidden/>
          </w:rPr>
        </w:r>
        <w:r>
          <w:rPr>
            <w:webHidden/>
          </w:rPr>
          <w:fldChar w:fldCharType="separate"/>
        </w:r>
        <w:r w:rsidR="00635F7F">
          <w:rPr>
            <w:webHidden/>
          </w:rPr>
          <w:t>5</w:t>
        </w:r>
        <w:r>
          <w:rPr>
            <w:webHidden/>
          </w:rPr>
          <w:fldChar w:fldCharType="end"/>
        </w:r>
      </w:hyperlink>
    </w:p>
    <w:p w14:paraId="68A2889A" w14:textId="130A75D4" w:rsidR="007E43F7" w:rsidRDefault="007E43F7">
      <w:pPr>
        <w:pStyle w:val="TOC3"/>
        <w:rPr>
          <w:rFonts w:asciiTheme="minorHAnsi" w:hAnsiTheme="minorHAnsi" w:cstheme="minorBidi"/>
          <w:spacing w:val="0"/>
          <w:sz w:val="22"/>
          <w:szCs w:val="22"/>
          <w:lang w:val="en-AU" w:eastAsia="en-AU"/>
        </w:rPr>
      </w:pPr>
      <w:hyperlink w:anchor="_Toc133852348" w:history="1">
        <w:r w:rsidRPr="00C3142C">
          <w:rPr>
            <w:rStyle w:val="Hyperlink"/>
          </w:rPr>
          <w:t>1.4.2</w:t>
        </w:r>
        <w:r>
          <w:rPr>
            <w:rFonts w:asciiTheme="minorHAnsi" w:hAnsiTheme="minorHAnsi" w:cstheme="minorBidi"/>
            <w:spacing w:val="0"/>
            <w:sz w:val="22"/>
            <w:szCs w:val="22"/>
            <w:lang w:val="en-AU" w:eastAsia="en-AU"/>
          </w:rPr>
          <w:tab/>
        </w:r>
        <w:r w:rsidRPr="00C3142C">
          <w:rPr>
            <w:rStyle w:val="Hyperlink"/>
          </w:rPr>
          <w:t>Place(s) of assessment</w:t>
        </w:r>
        <w:r>
          <w:rPr>
            <w:webHidden/>
          </w:rPr>
          <w:tab/>
        </w:r>
        <w:r>
          <w:rPr>
            <w:webHidden/>
          </w:rPr>
          <w:fldChar w:fldCharType="begin"/>
        </w:r>
        <w:r>
          <w:rPr>
            <w:webHidden/>
          </w:rPr>
          <w:instrText xml:space="preserve"> PAGEREF _Toc133852348 \h </w:instrText>
        </w:r>
        <w:r>
          <w:rPr>
            <w:webHidden/>
          </w:rPr>
        </w:r>
        <w:r>
          <w:rPr>
            <w:webHidden/>
          </w:rPr>
          <w:fldChar w:fldCharType="separate"/>
        </w:r>
        <w:r w:rsidR="00635F7F">
          <w:rPr>
            <w:webHidden/>
          </w:rPr>
          <w:t>5</w:t>
        </w:r>
        <w:r>
          <w:rPr>
            <w:webHidden/>
          </w:rPr>
          <w:fldChar w:fldCharType="end"/>
        </w:r>
      </w:hyperlink>
    </w:p>
    <w:p w14:paraId="3E5F5E2D" w14:textId="0946D89D" w:rsidR="007E43F7" w:rsidRDefault="007E43F7">
      <w:pPr>
        <w:pStyle w:val="TOC3"/>
        <w:rPr>
          <w:rFonts w:asciiTheme="minorHAnsi" w:hAnsiTheme="minorHAnsi" w:cstheme="minorBidi"/>
          <w:spacing w:val="0"/>
          <w:sz w:val="22"/>
          <w:szCs w:val="22"/>
          <w:lang w:val="en-AU" w:eastAsia="en-AU"/>
        </w:rPr>
      </w:pPr>
      <w:hyperlink w:anchor="_Toc133852349" w:history="1">
        <w:r w:rsidRPr="00C3142C">
          <w:rPr>
            <w:rStyle w:val="Hyperlink"/>
          </w:rPr>
          <w:t>1.4.3</w:t>
        </w:r>
        <w:r>
          <w:rPr>
            <w:rFonts w:asciiTheme="minorHAnsi" w:hAnsiTheme="minorHAnsi" w:cstheme="minorBidi"/>
            <w:spacing w:val="0"/>
            <w:sz w:val="22"/>
            <w:szCs w:val="22"/>
            <w:lang w:val="en-AU" w:eastAsia="en-AU"/>
          </w:rPr>
          <w:tab/>
        </w:r>
        <w:r w:rsidRPr="00C3142C">
          <w:rPr>
            <w:rStyle w:val="Hyperlink"/>
          </w:rPr>
          <w:t>Assessment date(s)</w:t>
        </w:r>
        <w:r>
          <w:rPr>
            <w:webHidden/>
          </w:rPr>
          <w:tab/>
        </w:r>
        <w:r>
          <w:rPr>
            <w:webHidden/>
          </w:rPr>
          <w:fldChar w:fldCharType="begin"/>
        </w:r>
        <w:r>
          <w:rPr>
            <w:webHidden/>
          </w:rPr>
          <w:instrText xml:space="preserve"> PAGEREF _Toc133852349 \h </w:instrText>
        </w:r>
        <w:r>
          <w:rPr>
            <w:webHidden/>
          </w:rPr>
        </w:r>
        <w:r>
          <w:rPr>
            <w:webHidden/>
          </w:rPr>
          <w:fldChar w:fldCharType="separate"/>
        </w:r>
        <w:r w:rsidR="00635F7F">
          <w:rPr>
            <w:webHidden/>
          </w:rPr>
          <w:t>6</w:t>
        </w:r>
        <w:r>
          <w:rPr>
            <w:webHidden/>
          </w:rPr>
          <w:fldChar w:fldCharType="end"/>
        </w:r>
      </w:hyperlink>
    </w:p>
    <w:p w14:paraId="6BACC334" w14:textId="186161B8" w:rsidR="007E43F7" w:rsidRDefault="007E43F7">
      <w:pPr>
        <w:pStyle w:val="TOC2"/>
        <w:rPr>
          <w:rFonts w:asciiTheme="minorHAnsi" w:hAnsiTheme="minorHAnsi" w:cstheme="minorBidi"/>
          <w:spacing w:val="0"/>
          <w:sz w:val="22"/>
          <w:szCs w:val="22"/>
          <w:lang w:val="en-AU" w:eastAsia="en-AU"/>
        </w:rPr>
      </w:pPr>
      <w:hyperlink w:anchor="_Toc133852350" w:history="1">
        <w:r w:rsidRPr="00C3142C">
          <w:rPr>
            <w:rStyle w:val="Hyperlink"/>
          </w:rPr>
          <w:t>1.5</w:t>
        </w:r>
        <w:r>
          <w:rPr>
            <w:rFonts w:asciiTheme="minorHAnsi" w:hAnsiTheme="minorHAnsi" w:cstheme="minorBidi"/>
            <w:spacing w:val="0"/>
            <w:sz w:val="22"/>
            <w:szCs w:val="22"/>
            <w:lang w:val="en-AU" w:eastAsia="en-AU"/>
          </w:rPr>
          <w:tab/>
        </w:r>
        <w:r w:rsidRPr="00C3142C">
          <w:rPr>
            <w:rStyle w:val="Hyperlink"/>
          </w:rPr>
          <w:t>Application information and background information on the assessment</w:t>
        </w:r>
        <w:r>
          <w:rPr>
            <w:webHidden/>
          </w:rPr>
          <w:tab/>
        </w:r>
        <w:r>
          <w:rPr>
            <w:webHidden/>
          </w:rPr>
          <w:fldChar w:fldCharType="begin"/>
        </w:r>
        <w:r>
          <w:rPr>
            <w:webHidden/>
          </w:rPr>
          <w:instrText xml:space="preserve"> PAGEREF _Toc133852350 \h </w:instrText>
        </w:r>
        <w:r>
          <w:rPr>
            <w:webHidden/>
          </w:rPr>
        </w:r>
        <w:r>
          <w:rPr>
            <w:webHidden/>
          </w:rPr>
          <w:fldChar w:fldCharType="separate"/>
        </w:r>
        <w:r w:rsidR="00635F7F">
          <w:rPr>
            <w:webHidden/>
          </w:rPr>
          <w:t>6</w:t>
        </w:r>
        <w:r>
          <w:rPr>
            <w:webHidden/>
          </w:rPr>
          <w:fldChar w:fldCharType="end"/>
        </w:r>
      </w:hyperlink>
    </w:p>
    <w:p w14:paraId="5DC9A071" w14:textId="5BD1AB38" w:rsidR="007E43F7" w:rsidRDefault="007E43F7">
      <w:pPr>
        <w:pStyle w:val="TOC2"/>
        <w:rPr>
          <w:rFonts w:asciiTheme="minorHAnsi" w:hAnsiTheme="minorHAnsi" w:cstheme="minorBidi"/>
          <w:spacing w:val="0"/>
          <w:sz w:val="22"/>
          <w:szCs w:val="22"/>
          <w:lang w:val="en-AU" w:eastAsia="en-AU"/>
        </w:rPr>
      </w:pPr>
      <w:hyperlink w:anchor="_Toc133852351" w:history="1">
        <w:r w:rsidRPr="00C3142C">
          <w:rPr>
            <w:rStyle w:val="Hyperlink"/>
          </w:rPr>
          <w:t>1.6</w:t>
        </w:r>
        <w:r>
          <w:rPr>
            <w:rFonts w:asciiTheme="minorHAnsi" w:hAnsiTheme="minorHAnsi" w:cstheme="minorBidi"/>
            <w:spacing w:val="0"/>
            <w:sz w:val="22"/>
            <w:szCs w:val="22"/>
            <w:lang w:val="en-AU" w:eastAsia="en-AU"/>
          </w:rPr>
          <w:tab/>
        </w:r>
        <w:r w:rsidRPr="00C3142C">
          <w:rPr>
            <w:rStyle w:val="Hyperlink"/>
          </w:rPr>
          <w:t>Scopes</w:t>
        </w:r>
        <w:r>
          <w:rPr>
            <w:webHidden/>
          </w:rPr>
          <w:tab/>
        </w:r>
        <w:r>
          <w:rPr>
            <w:webHidden/>
          </w:rPr>
          <w:fldChar w:fldCharType="begin"/>
        </w:r>
        <w:r>
          <w:rPr>
            <w:webHidden/>
          </w:rPr>
          <w:instrText xml:space="preserve"> PAGEREF _Toc133852351 \h </w:instrText>
        </w:r>
        <w:r>
          <w:rPr>
            <w:webHidden/>
          </w:rPr>
        </w:r>
        <w:r>
          <w:rPr>
            <w:webHidden/>
          </w:rPr>
          <w:fldChar w:fldCharType="separate"/>
        </w:r>
        <w:r w:rsidR="00635F7F">
          <w:rPr>
            <w:webHidden/>
          </w:rPr>
          <w:t>6</w:t>
        </w:r>
        <w:r>
          <w:rPr>
            <w:webHidden/>
          </w:rPr>
          <w:fldChar w:fldCharType="end"/>
        </w:r>
      </w:hyperlink>
    </w:p>
    <w:p w14:paraId="1B1D0750" w14:textId="10BB274D" w:rsidR="007E43F7" w:rsidRDefault="007E43F7">
      <w:pPr>
        <w:pStyle w:val="TOC3"/>
        <w:rPr>
          <w:rFonts w:asciiTheme="minorHAnsi" w:hAnsiTheme="minorHAnsi" w:cstheme="minorBidi"/>
          <w:spacing w:val="0"/>
          <w:sz w:val="22"/>
          <w:szCs w:val="22"/>
          <w:lang w:val="en-AU" w:eastAsia="en-AU"/>
        </w:rPr>
      </w:pPr>
      <w:hyperlink w:anchor="_Toc133852352" w:history="1">
        <w:r w:rsidRPr="00C3142C">
          <w:rPr>
            <w:rStyle w:val="Hyperlink"/>
          </w:rPr>
          <w:t>1.6.1</w:t>
        </w:r>
        <w:r>
          <w:rPr>
            <w:rFonts w:asciiTheme="minorHAnsi" w:hAnsiTheme="minorHAnsi" w:cstheme="minorBidi"/>
            <w:spacing w:val="0"/>
            <w:sz w:val="22"/>
            <w:szCs w:val="22"/>
            <w:lang w:val="en-AU" w:eastAsia="en-AU"/>
          </w:rPr>
          <w:tab/>
        </w:r>
        <w:r w:rsidRPr="00C3142C">
          <w:rPr>
            <w:rStyle w:val="Hyperlink"/>
          </w:rPr>
          <w:t>ExCB scope for equipment certification scheme</w:t>
        </w:r>
        <w:r>
          <w:rPr>
            <w:webHidden/>
          </w:rPr>
          <w:tab/>
        </w:r>
        <w:r>
          <w:rPr>
            <w:webHidden/>
          </w:rPr>
          <w:fldChar w:fldCharType="begin"/>
        </w:r>
        <w:r>
          <w:rPr>
            <w:webHidden/>
          </w:rPr>
          <w:instrText xml:space="preserve"> PAGEREF _Toc133852352 \h </w:instrText>
        </w:r>
        <w:r>
          <w:rPr>
            <w:webHidden/>
          </w:rPr>
        </w:r>
        <w:r>
          <w:rPr>
            <w:webHidden/>
          </w:rPr>
          <w:fldChar w:fldCharType="separate"/>
        </w:r>
        <w:r w:rsidR="00635F7F">
          <w:rPr>
            <w:webHidden/>
          </w:rPr>
          <w:t>6</w:t>
        </w:r>
        <w:r>
          <w:rPr>
            <w:webHidden/>
          </w:rPr>
          <w:fldChar w:fldCharType="end"/>
        </w:r>
      </w:hyperlink>
    </w:p>
    <w:p w14:paraId="43AE4FFE" w14:textId="754F0315" w:rsidR="007E43F7" w:rsidRDefault="007E43F7">
      <w:pPr>
        <w:pStyle w:val="TOC3"/>
        <w:rPr>
          <w:rFonts w:asciiTheme="minorHAnsi" w:hAnsiTheme="minorHAnsi" w:cstheme="minorBidi"/>
          <w:spacing w:val="0"/>
          <w:sz w:val="22"/>
          <w:szCs w:val="22"/>
          <w:lang w:val="en-AU" w:eastAsia="en-AU"/>
        </w:rPr>
      </w:pPr>
      <w:hyperlink w:anchor="_Toc133852353" w:history="1">
        <w:r w:rsidRPr="00C3142C">
          <w:rPr>
            <w:rStyle w:val="Hyperlink"/>
          </w:rPr>
          <w:t>1.6.2</w:t>
        </w:r>
        <w:r>
          <w:rPr>
            <w:rFonts w:asciiTheme="minorHAnsi" w:hAnsiTheme="minorHAnsi" w:cstheme="minorBidi"/>
            <w:spacing w:val="0"/>
            <w:sz w:val="22"/>
            <w:szCs w:val="22"/>
            <w:lang w:val="en-AU" w:eastAsia="en-AU"/>
          </w:rPr>
          <w:tab/>
        </w:r>
        <w:r w:rsidRPr="00C3142C">
          <w:rPr>
            <w:rStyle w:val="Hyperlink"/>
          </w:rPr>
          <w:t>ExTL scope</w:t>
        </w:r>
        <w:r>
          <w:rPr>
            <w:webHidden/>
          </w:rPr>
          <w:tab/>
        </w:r>
        <w:r>
          <w:rPr>
            <w:webHidden/>
          </w:rPr>
          <w:fldChar w:fldCharType="begin"/>
        </w:r>
        <w:r>
          <w:rPr>
            <w:webHidden/>
          </w:rPr>
          <w:instrText xml:space="preserve"> PAGEREF _Toc133852353 \h </w:instrText>
        </w:r>
        <w:r>
          <w:rPr>
            <w:webHidden/>
          </w:rPr>
        </w:r>
        <w:r>
          <w:rPr>
            <w:webHidden/>
          </w:rPr>
          <w:fldChar w:fldCharType="separate"/>
        </w:r>
        <w:r w:rsidR="00635F7F">
          <w:rPr>
            <w:webHidden/>
          </w:rPr>
          <w:t>6</w:t>
        </w:r>
        <w:r>
          <w:rPr>
            <w:webHidden/>
          </w:rPr>
          <w:fldChar w:fldCharType="end"/>
        </w:r>
      </w:hyperlink>
    </w:p>
    <w:p w14:paraId="113FAB80" w14:textId="01419AB8" w:rsidR="007E43F7" w:rsidRDefault="007E43F7">
      <w:pPr>
        <w:pStyle w:val="TOC3"/>
        <w:rPr>
          <w:rFonts w:asciiTheme="minorHAnsi" w:hAnsiTheme="minorHAnsi" w:cstheme="minorBidi"/>
          <w:spacing w:val="0"/>
          <w:sz w:val="22"/>
          <w:szCs w:val="22"/>
          <w:lang w:val="en-AU" w:eastAsia="en-AU"/>
        </w:rPr>
      </w:pPr>
      <w:hyperlink w:anchor="_Toc133852354" w:history="1">
        <w:r w:rsidRPr="00C3142C">
          <w:rPr>
            <w:rStyle w:val="Hyperlink"/>
          </w:rPr>
          <w:t>1.6.3</w:t>
        </w:r>
        <w:r>
          <w:rPr>
            <w:rFonts w:asciiTheme="minorHAnsi" w:hAnsiTheme="minorHAnsi" w:cstheme="minorBidi"/>
            <w:spacing w:val="0"/>
            <w:sz w:val="22"/>
            <w:szCs w:val="22"/>
            <w:lang w:val="en-AU" w:eastAsia="en-AU"/>
          </w:rPr>
          <w:tab/>
        </w:r>
        <w:r w:rsidRPr="00C3142C">
          <w:rPr>
            <w:rStyle w:val="Hyperlink"/>
          </w:rPr>
          <w:t>ATF Scope – N/A</w:t>
        </w:r>
        <w:r>
          <w:rPr>
            <w:webHidden/>
          </w:rPr>
          <w:tab/>
        </w:r>
        <w:r>
          <w:rPr>
            <w:webHidden/>
          </w:rPr>
          <w:fldChar w:fldCharType="begin"/>
        </w:r>
        <w:r>
          <w:rPr>
            <w:webHidden/>
          </w:rPr>
          <w:instrText xml:space="preserve"> PAGEREF _Toc133852354 \h </w:instrText>
        </w:r>
        <w:r>
          <w:rPr>
            <w:webHidden/>
          </w:rPr>
        </w:r>
        <w:r>
          <w:rPr>
            <w:webHidden/>
          </w:rPr>
          <w:fldChar w:fldCharType="separate"/>
        </w:r>
        <w:r w:rsidR="00635F7F">
          <w:rPr>
            <w:webHidden/>
          </w:rPr>
          <w:t>6</w:t>
        </w:r>
        <w:r>
          <w:rPr>
            <w:webHidden/>
          </w:rPr>
          <w:fldChar w:fldCharType="end"/>
        </w:r>
      </w:hyperlink>
    </w:p>
    <w:p w14:paraId="52A31A60" w14:textId="431081F2" w:rsidR="007E43F7" w:rsidRDefault="007E43F7">
      <w:pPr>
        <w:pStyle w:val="TOC3"/>
        <w:rPr>
          <w:rFonts w:asciiTheme="minorHAnsi" w:hAnsiTheme="minorHAnsi" w:cstheme="minorBidi"/>
          <w:spacing w:val="0"/>
          <w:sz w:val="22"/>
          <w:szCs w:val="22"/>
          <w:lang w:val="en-AU" w:eastAsia="en-AU"/>
        </w:rPr>
      </w:pPr>
      <w:hyperlink w:anchor="_Toc133852355" w:history="1">
        <w:r w:rsidRPr="00C3142C">
          <w:rPr>
            <w:rStyle w:val="Hyperlink"/>
          </w:rPr>
          <w:t>1.6.4</w:t>
        </w:r>
        <w:r>
          <w:rPr>
            <w:rFonts w:asciiTheme="minorHAnsi" w:hAnsiTheme="minorHAnsi" w:cstheme="minorBidi"/>
            <w:spacing w:val="0"/>
            <w:sz w:val="22"/>
            <w:szCs w:val="22"/>
            <w:lang w:val="en-AU" w:eastAsia="en-AU"/>
          </w:rPr>
          <w:tab/>
        </w:r>
        <w:r w:rsidRPr="00C3142C">
          <w:rPr>
            <w:rStyle w:val="Hyperlink"/>
          </w:rPr>
          <w:t>ExCB scope for Service Facilities Scheme – N/A</w:t>
        </w:r>
        <w:r>
          <w:rPr>
            <w:webHidden/>
          </w:rPr>
          <w:tab/>
        </w:r>
        <w:r>
          <w:rPr>
            <w:webHidden/>
          </w:rPr>
          <w:fldChar w:fldCharType="begin"/>
        </w:r>
        <w:r>
          <w:rPr>
            <w:webHidden/>
          </w:rPr>
          <w:instrText xml:space="preserve"> PAGEREF _Toc133852355 \h </w:instrText>
        </w:r>
        <w:r>
          <w:rPr>
            <w:webHidden/>
          </w:rPr>
        </w:r>
        <w:r>
          <w:rPr>
            <w:webHidden/>
          </w:rPr>
          <w:fldChar w:fldCharType="separate"/>
        </w:r>
        <w:r w:rsidR="00635F7F">
          <w:rPr>
            <w:webHidden/>
          </w:rPr>
          <w:t>6</w:t>
        </w:r>
        <w:r>
          <w:rPr>
            <w:webHidden/>
          </w:rPr>
          <w:fldChar w:fldCharType="end"/>
        </w:r>
      </w:hyperlink>
    </w:p>
    <w:p w14:paraId="5637BCA6" w14:textId="5E561AB4" w:rsidR="007E43F7" w:rsidRDefault="007E43F7">
      <w:pPr>
        <w:pStyle w:val="TOC2"/>
        <w:rPr>
          <w:rFonts w:asciiTheme="minorHAnsi" w:hAnsiTheme="minorHAnsi" w:cstheme="minorBidi"/>
          <w:spacing w:val="0"/>
          <w:sz w:val="22"/>
          <w:szCs w:val="22"/>
          <w:lang w:val="en-AU" w:eastAsia="en-AU"/>
        </w:rPr>
      </w:pPr>
      <w:hyperlink w:anchor="_Toc133852356" w:history="1">
        <w:r w:rsidRPr="00C3142C">
          <w:rPr>
            <w:rStyle w:val="Hyperlink"/>
          </w:rPr>
          <w:t>1.7</w:t>
        </w:r>
        <w:r>
          <w:rPr>
            <w:rFonts w:asciiTheme="minorHAnsi" w:hAnsiTheme="minorHAnsi" w:cstheme="minorBidi"/>
            <w:spacing w:val="0"/>
            <w:sz w:val="22"/>
            <w:szCs w:val="22"/>
            <w:lang w:val="en-AU" w:eastAsia="en-AU"/>
          </w:rPr>
          <w:tab/>
        </w:r>
        <w:r w:rsidRPr="00C3142C">
          <w:rPr>
            <w:rStyle w:val="Hyperlink"/>
          </w:rPr>
          <w:t>ExCB scope for Conformity Mark Licensing Scheme – N/A</w:t>
        </w:r>
        <w:r>
          <w:rPr>
            <w:webHidden/>
          </w:rPr>
          <w:tab/>
        </w:r>
        <w:r>
          <w:rPr>
            <w:webHidden/>
          </w:rPr>
          <w:fldChar w:fldCharType="begin"/>
        </w:r>
        <w:r>
          <w:rPr>
            <w:webHidden/>
          </w:rPr>
          <w:instrText xml:space="preserve"> PAGEREF _Toc133852356 \h </w:instrText>
        </w:r>
        <w:r>
          <w:rPr>
            <w:webHidden/>
          </w:rPr>
        </w:r>
        <w:r>
          <w:rPr>
            <w:webHidden/>
          </w:rPr>
          <w:fldChar w:fldCharType="separate"/>
        </w:r>
        <w:r w:rsidR="00635F7F">
          <w:rPr>
            <w:webHidden/>
          </w:rPr>
          <w:t>6</w:t>
        </w:r>
        <w:r>
          <w:rPr>
            <w:webHidden/>
          </w:rPr>
          <w:fldChar w:fldCharType="end"/>
        </w:r>
      </w:hyperlink>
    </w:p>
    <w:p w14:paraId="334D1C19" w14:textId="6D6EDA4A" w:rsidR="007E43F7" w:rsidRDefault="007E43F7">
      <w:pPr>
        <w:pStyle w:val="TOC2"/>
        <w:rPr>
          <w:rFonts w:asciiTheme="minorHAnsi" w:hAnsiTheme="minorHAnsi" w:cstheme="minorBidi"/>
          <w:spacing w:val="0"/>
          <w:sz w:val="22"/>
          <w:szCs w:val="22"/>
          <w:lang w:val="en-AU" w:eastAsia="en-AU"/>
        </w:rPr>
      </w:pPr>
      <w:hyperlink w:anchor="_Toc133852357" w:history="1">
        <w:r w:rsidRPr="00C3142C">
          <w:rPr>
            <w:rStyle w:val="Hyperlink"/>
          </w:rPr>
          <w:t>1.8</w:t>
        </w:r>
        <w:r>
          <w:rPr>
            <w:rFonts w:asciiTheme="minorHAnsi" w:hAnsiTheme="minorHAnsi" w:cstheme="minorBidi"/>
            <w:spacing w:val="0"/>
            <w:sz w:val="22"/>
            <w:szCs w:val="22"/>
            <w:lang w:val="en-AU" w:eastAsia="en-AU"/>
          </w:rPr>
          <w:tab/>
        </w:r>
        <w:r w:rsidRPr="00C3142C">
          <w:rPr>
            <w:rStyle w:val="Hyperlink"/>
          </w:rPr>
          <w:t>ExCB scope for IECEx Personnel Competence Scheme – N/A</w:t>
        </w:r>
        <w:r>
          <w:rPr>
            <w:webHidden/>
          </w:rPr>
          <w:tab/>
        </w:r>
        <w:r>
          <w:rPr>
            <w:webHidden/>
          </w:rPr>
          <w:fldChar w:fldCharType="begin"/>
        </w:r>
        <w:r>
          <w:rPr>
            <w:webHidden/>
          </w:rPr>
          <w:instrText xml:space="preserve"> PAGEREF _Toc133852357 \h </w:instrText>
        </w:r>
        <w:r>
          <w:rPr>
            <w:webHidden/>
          </w:rPr>
        </w:r>
        <w:r>
          <w:rPr>
            <w:webHidden/>
          </w:rPr>
          <w:fldChar w:fldCharType="separate"/>
        </w:r>
        <w:r w:rsidR="00635F7F">
          <w:rPr>
            <w:webHidden/>
          </w:rPr>
          <w:t>6</w:t>
        </w:r>
        <w:r>
          <w:rPr>
            <w:webHidden/>
          </w:rPr>
          <w:fldChar w:fldCharType="end"/>
        </w:r>
      </w:hyperlink>
    </w:p>
    <w:p w14:paraId="303BC539" w14:textId="6CB1BFB5" w:rsidR="007E43F7" w:rsidRDefault="007E43F7">
      <w:pPr>
        <w:pStyle w:val="TOC1"/>
        <w:rPr>
          <w:rFonts w:asciiTheme="minorHAnsi" w:hAnsiTheme="minorHAnsi" w:cstheme="minorBidi"/>
          <w:spacing w:val="0"/>
          <w:sz w:val="22"/>
          <w:szCs w:val="22"/>
          <w:lang w:val="en-AU" w:eastAsia="en-AU"/>
        </w:rPr>
      </w:pPr>
      <w:hyperlink w:anchor="_Toc133852358" w:history="1">
        <w:r w:rsidRPr="00C3142C">
          <w:rPr>
            <w:rStyle w:val="Hyperlink"/>
          </w:rPr>
          <w:t>2</w:t>
        </w:r>
        <w:r>
          <w:rPr>
            <w:rFonts w:asciiTheme="minorHAnsi" w:hAnsiTheme="minorHAnsi" w:cstheme="minorBidi"/>
            <w:spacing w:val="0"/>
            <w:sz w:val="22"/>
            <w:szCs w:val="22"/>
            <w:lang w:val="en-AU" w:eastAsia="en-AU"/>
          </w:rPr>
          <w:tab/>
        </w:r>
        <w:r w:rsidRPr="00C3142C">
          <w:rPr>
            <w:rStyle w:val="Hyperlink"/>
          </w:rPr>
          <w:t>Common information</w:t>
        </w:r>
        <w:r>
          <w:rPr>
            <w:webHidden/>
          </w:rPr>
          <w:tab/>
        </w:r>
        <w:r>
          <w:rPr>
            <w:webHidden/>
          </w:rPr>
          <w:fldChar w:fldCharType="begin"/>
        </w:r>
        <w:r>
          <w:rPr>
            <w:webHidden/>
          </w:rPr>
          <w:instrText xml:space="preserve"> PAGEREF _Toc133852358 \h </w:instrText>
        </w:r>
        <w:r>
          <w:rPr>
            <w:webHidden/>
          </w:rPr>
        </w:r>
        <w:r>
          <w:rPr>
            <w:webHidden/>
          </w:rPr>
          <w:fldChar w:fldCharType="separate"/>
        </w:r>
        <w:r w:rsidR="00635F7F">
          <w:rPr>
            <w:webHidden/>
          </w:rPr>
          <w:t>7</w:t>
        </w:r>
        <w:r>
          <w:rPr>
            <w:webHidden/>
          </w:rPr>
          <w:fldChar w:fldCharType="end"/>
        </w:r>
      </w:hyperlink>
    </w:p>
    <w:p w14:paraId="0009E2E5" w14:textId="7B8715A6" w:rsidR="007E43F7" w:rsidRDefault="007E43F7">
      <w:pPr>
        <w:pStyle w:val="TOC2"/>
        <w:rPr>
          <w:rFonts w:asciiTheme="minorHAnsi" w:hAnsiTheme="minorHAnsi" w:cstheme="minorBidi"/>
          <w:spacing w:val="0"/>
          <w:sz w:val="22"/>
          <w:szCs w:val="22"/>
          <w:lang w:val="en-AU" w:eastAsia="en-AU"/>
        </w:rPr>
      </w:pPr>
      <w:hyperlink w:anchor="_Toc133852359" w:history="1">
        <w:r w:rsidRPr="00C3142C">
          <w:rPr>
            <w:rStyle w:val="Hyperlink"/>
          </w:rPr>
          <w:t>2.1</w:t>
        </w:r>
        <w:r>
          <w:rPr>
            <w:rFonts w:asciiTheme="minorHAnsi" w:hAnsiTheme="minorHAnsi" w:cstheme="minorBidi"/>
            <w:spacing w:val="0"/>
            <w:sz w:val="22"/>
            <w:szCs w:val="22"/>
            <w:lang w:val="en-AU" w:eastAsia="en-AU"/>
          </w:rPr>
          <w:tab/>
        </w:r>
        <w:r w:rsidRPr="00C3142C">
          <w:rPr>
            <w:rStyle w:val="Hyperlink"/>
          </w:rPr>
          <w:t>Legal entity of body</w:t>
        </w:r>
        <w:r>
          <w:rPr>
            <w:webHidden/>
          </w:rPr>
          <w:tab/>
        </w:r>
        <w:r>
          <w:rPr>
            <w:webHidden/>
          </w:rPr>
          <w:fldChar w:fldCharType="begin"/>
        </w:r>
        <w:r>
          <w:rPr>
            <w:webHidden/>
          </w:rPr>
          <w:instrText xml:space="preserve"> PAGEREF _Toc133852359 \h </w:instrText>
        </w:r>
        <w:r>
          <w:rPr>
            <w:webHidden/>
          </w:rPr>
        </w:r>
        <w:r>
          <w:rPr>
            <w:webHidden/>
          </w:rPr>
          <w:fldChar w:fldCharType="separate"/>
        </w:r>
        <w:r w:rsidR="00635F7F">
          <w:rPr>
            <w:webHidden/>
          </w:rPr>
          <w:t>7</w:t>
        </w:r>
        <w:r>
          <w:rPr>
            <w:webHidden/>
          </w:rPr>
          <w:fldChar w:fldCharType="end"/>
        </w:r>
      </w:hyperlink>
    </w:p>
    <w:p w14:paraId="16520DBC" w14:textId="773AC66C" w:rsidR="007E43F7" w:rsidRDefault="007E43F7">
      <w:pPr>
        <w:pStyle w:val="TOC2"/>
        <w:rPr>
          <w:rFonts w:asciiTheme="minorHAnsi" w:hAnsiTheme="minorHAnsi" w:cstheme="minorBidi"/>
          <w:spacing w:val="0"/>
          <w:sz w:val="22"/>
          <w:szCs w:val="22"/>
          <w:lang w:val="en-AU" w:eastAsia="en-AU"/>
        </w:rPr>
      </w:pPr>
      <w:hyperlink w:anchor="_Toc133852360" w:history="1">
        <w:r w:rsidRPr="00C3142C">
          <w:rPr>
            <w:rStyle w:val="Hyperlink"/>
          </w:rPr>
          <w:t>2.2</w:t>
        </w:r>
        <w:r>
          <w:rPr>
            <w:rFonts w:asciiTheme="minorHAnsi" w:hAnsiTheme="minorHAnsi" w:cstheme="minorBidi"/>
            <w:spacing w:val="0"/>
            <w:sz w:val="22"/>
            <w:szCs w:val="22"/>
            <w:lang w:val="en-AU" w:eastAsia="en-AU"/>
          </w:rPr>
          <w:tab/>
        </w:r>
        <w:r w:rsidRPr="00C3142C">
          <w:rPr>
            <w:rStyle w:val="Hyperlink"/>
          </w:rPr>
          <w:t>Financial support</w:t>
        </w:r>
        <w:r>
          <w:rPr>
            <w:webHidden/>
          </w:rPr>
          <w:tab/>
        </w:r>
        <w:r>
          <w:rPr>
            <w:webHidden/>
          </w:rPr>
          <w:fldChar w:fldCharType="begin"/>
        </w:r>
        <w:r>
          <w:rPr>
            <w:webHidden/>
          </w:rPr>
          <w:instrText xml:space="preserve"> PAGEREF _Toc133852360 \h </w:instrText>
        </w:r>
        <w:r>
          <w:rPr>
            <w:webHidden/>
          </w:rPr>
        </w:r>
        <w:r>
          <w:rPr>
            <w:webHidden/>
          </w:rPr>
          <w:fldChar w:fldCharType="separate"/>
        </w:r>
        <w:r w:rsidR="00635F7F">
          <w:rPr>
            <w:webHidden/>
          </w:rPr>
          <w:t>7</w:t>
        </w:r>
        <w:r>
          <w:rPr>
            <w:webHidden/>
          </w:rPr>
          <w:fldChar w:fldCharType="end"/>
        </w:r>
      </w:hyperlink>
    </w:p>
    <w:p w14:paraId="64E5B505" w14:textId="03E2D093" w:rsidR="007E43F7" w:rsidRDefault="007E43F7">
      <w:pPr>
        <w:pStyle w:val="TOC2"/>
        <w:rPr>
          <w:rFonts w:asciiTheme="minorHAnsi" w:hAnsiTheme="minorHAnsi" w:cstheme="minorBidi"/>
          <w:spacing w:val="0"/>
          <w:sz w:val="22"/>
          <w:szCs w:val="22"/>
          <w:lang w:val="en-AU" w:eastAsia="en-AU"/>
        </w:rPr>
      </w:pPr>
      <w:hyperlink w:anchor="_Toc133852361" w:history="1">
        <w:r w:rsidRPr="00C3142C">
          <w:rPr>
            <w:rStyle w:val="Hyperlink"/>
          </w:rPr>
          <w:t>2.3</w:t>
        </w:r>
        <w:r>
          <w:rPr>
            <w:rFonts w:asciiTheme="minorHAnsi" w:hAnsiTheme="minorHAnsi" w:cstheme="minorBidi"/>
            <w:spacing w:val="0"/>
            <w:sz w:val="22"/>
            <w:szCs w:val="22"/>
            <w:lang w:val="en-AU" w:eastAsia="en-AU"/>
          </w:rPr>
          <w:tab/>
        </w:r>
        <w:r w:rsidRPr="00C3142C">
          <w:rPr>
            <w:rStyle w:val="Hyperlink"/>
          </w:rPr>
          <w:t>History</w:t>
        </w:r>
        <w:r>
          <w:rPr>
            <w:webHidden/>
          </w:rPr>
          <w:tab/>
        </w:r>
        <w:r>
          <w:rPr>
            <w:webHidden/>
          </w:rPr>
          <w:fldChar w:fldCharType="begin"/>
        </w:r>
        <w:r>
          <w:rPr>
            <w:webHidden/>
          </w:rPr>
          <w:instrText xml:space="preserve"> PAGEREF _Toc133852361 \h </w:instrText>
        </w:r>
        <w:r>
          <w:rPr>
            <w:webHidden/>
          </w:rPr>
        </w:r>
        <w:r>
          <w:rPr>
            <w:webHidden/>
          </w:rPr>
          <w:fldChar w:fldCharType="separate"/>
        </w:r>
        <w:r w:rsidR="00635F7F">
          <w:rPr>
            <w:webHidden/>
          </w:rPr>
          <w:t>7</w:t>
        </w:r>
        <w:r>
          <w:rPr>
            <w:webHidden/>
          </w:rPr>
          <w:fldChar w:fldCharType="end"/>
        </w:r>
      </w:hyperlink>
    </w:p>
    <w:p w14:paraId="5B5E7280" w14:textId="50357E17" w:rsidR="007E43F7" w:rsidRDefault="007E43F7">
      <w:pPr>
        <w:pStyle w:val="TOC2"/>
        <w:rPr>
          <w:rFonts w:asciiTheme="minorHAnsi" w:hAnsiTheme="minorHAnsi" w:cstheme="minorBidi"/>
          <w:spacing w:val="0"/>
          <w:sz w:val="22"/>
          <w:szCs w:val="22"/>
          <w:lang w:val="en-AU" w:eastAsia="en-AU"/>
        </w:rPr>
      </w:pPr>
      <w:hyperlink w:anchor="_Toc133852362" w:history="1">
        <w:r w:rsidRPr="00C3142C">
          <w:rPr>
            <w:rStyle w:val="Hyperlink"/>
          </w:rPr>
          <w:t>2.4</w:t>
        </w:r>
        <w:r>
          <w:rPr>
            <w:rFonts w:asciiTheme="minorHAnsi" w:hAnsiTheme="minorHAnsi" w:cstheme="minorBidi"/>
            <w:spacing w:val="0"/>
            <w:sz w:val="22"/>
            <w:szCs w:val="22"/>
            <w:lang w:val="en-AU" w:eastAsia="en-AU"/>
          </w:rPr>
          <w:tab/>
        </w:r>
        <w:r w:rsidRPr="00C3142C">
          <w:rPr>
            <w:rStyle w:val="Hyperlink"/>
          </w:rPr>
          <w:t>Documentation</w:t>
        </w:r>
        <w:r>
          <w:rPr>
            <w:webHidden/>
          </w:rPr>
          <w:tab/>
        </w:r>
        <w:r>
          <w:rPr>
            <w:webHidden/>
          </w:rPr>
          <w:fldChar w:fldCharType="begin"/>
        </w:r>
        <w:r>
          <w:rPr>
            <w:webHidden/>
          </w:rPr>
          <w:instrText xml:space="preserve"> PAGEREF _Toc133852362 \h </w:instrText>
        </w:r>
        <w:r>
          <w:rPr>
            <w:webHidden/>
          </w:rPr>
        </w:r>
        <w:r>
          <w:rPr>
            <w:webHidden/>
          </w:rPr>
          <w:fldChar w:fldCharType="separate"/>
        </w:r>
        <w:r w:rsidR="00635F7F">
          <w:rPr>
            <w:webHidden/>
          </w:rPr>
          <w:t>7</w:t>
        </w:r>
        <w:r>
          <w:rPr>
            <w:webHidden/>
          </w:rPr>
          <w:fldChar w:fldCharType="end"/>
        </w:r>
      </w:hyperlink>
    </w:p>
    <w:p w14:paraId="515B7F87" w14:textId="54DDBEE1" w:rsidR="007E43F7" w:rsidRDefault="007E43F7">
      <w:pPr>
        <w:pStyle w:val="TOC3"/>
        <w:rPr>
          <w:rFonts w:asciiTheme="minorHAnsi" w:hAnsiTheme="minorHAnsi" w:cstheme="minorBidi"/>
          <w:spacing w:val="0"/>
          <w:sz w:val="22"/>
          <w:szCs w:val="22"/>
          <w:lang w:val="en-AU" w:eastAsia="en-AU"/>
        </w:rPr>
      </w:pPr>
      <w:hyperlink w:anchor="_Toc133852363" w:history="1">
        <w:r w:rsidRPr="00C3142C">
          <w:rPr>
            <w:rStyle w:val="Hyperlink"/>
          </w:rPr>
          <w:t>2.4.1</w:t>
        </w:r>
        <w:r>
          <w:rPr>
            <w:rFonts w:asciiTheme="minorHAnsi" w:hAnsiTheme="minorHAnsi" w:cstheme="minorBidi"/>
            <w:spacing w:val="0"/>
            <w:sz w:val="22"/>
            <w:szCs w:val="22"/>
            <w:lang w:val="en-AU" w:eastAsia="en-AU"/>
          </w:rPr>
          <w:tab/>
        </w:r>
        <w:r w:rsidRPr="00C3142C">
          <w:rPr>
            <w:rStyle w:val="Hyperlink"/>
          </w:rPr>
          <w:t>Quality manual</w:t>
        </w:r>
        <w:r>
          <w:rPr>
            <w:webHidden/>
          </w:rPr>
          <w:tab/>
        </w:r>
        <w:r>
          <w:rPr>
            <w:webHidden/>
          </w:rPr>
          <w:fldChar w:fldCharType="begin"/>
        </w:r>
        <w:r>
          <w:rPr>
            <w:webHidden/>
          </w:rPr>
          <w:instrText xml:space="preserve"> PAGEREF _Toc133852363 \h </w:instrText>
        </w:r>
        <w:r>
          <w:rPr>
            <w:webHidden/>
          </w:rPr>
        </w:r>
        <w:r>
          <w:rPr>
            <w:webHidden/>
          </w:rPr>
          <w:fldChar w:fldCharType="separate"/>
        </w:r>
        <w:r w:rsidR="00635F7F">
          <w:rPr>
            <w:webHidden/>
          </w:rPr>
          <w:t>7</w:t>
        </w:r>
        <w:r>
          <w:rPr>
            <w:webHidden/>
          </w:rPr>
          <w:fldChar w:fldCharType="end"/>
        </w:r>
      </w:hyperlink>
    </w:p>
    <w:p w14:paraId="3E382E84" w14:textId="7EF96EAA" w:rsidR="007E43F7" w:rsidRDefault="007E43F7">
      <w:pPr>
        <w:pStyle w:val="TOC3"/>
        <w:rPr>
          <w:rFonts w:asciiTheme="minorHAnsi" w:hAnsiTheme="minorHAnsi" w:cstheme="minorBidi"/>
          <w:spacing w:val="0"/>
          <w:sz w:val="22"/>
          <w:szCs w:val="22"/>
          <w:lang w:val="en-AU" w:eastAsia="en-AU"/>
        </w:rPr>
      </w:pPr>
      <w:hyperlink w:anchor="_Toc133852364" w:history="1">
        <w:r w:rsidRPr="00C3142C">
          <w:rPr>
            <w:rStyle w:val="Hyperlink"/>
          </w:rPr>
          <w:t>2.4.2</w:t>
        </w:r>
        <w:r>
          <w:rPr>
            <w:rFonts w:asciiTheme="minorHAnsi" w:hAnsiTheme="minorHAnsi" w:cstheme="minorBidi"/>
            <w:spacing w:val="0"/>
            <w:sz w:val="22"/>
            <w:szCs w:val="22"/>
            <w:lang w:val="en-AU" w:eastAsia="en-AU"/>
          </w:rPr>
          <w:tab/>
        </w:r>
        <w:r w:rsidRPr="00C3142C">
          <w:rPr>
            <w:rStyle w:val="Hyperlink"/>
          </w:rPr>
          <w:t>Procedures</w:t>
        </w:r>
        <w:r>
          <w:rPr>
            <w:webHidden/>
          </w:rPr>
          <w:tab/>
        </w:r>
        <w:r>
          <w:rPr>
            <w:webHidden/>
          </w:rPr>
          <w:fldChar w:fldCharType="begin"/>
        </w:r>
        <w:r>
          <w:rPr>
            <w:webHidden/>
          </w:rPr>
          <w:instrText xml:space="preserve"> PAGEREF _Toc133852364 \h </w:instrText>
        </w:r>
        <w:r>
          <w:rPr>
            <w:webHidden/>
          </w:rPr>
        </w:r>
        <w:r>
          <w:rPr>
            <w:webHidden/>
          </w:rPr>
          <w:fldChar w:fldCharType="separate"/>
        </w:r>
        <w:r w:rsidR="00635F7F">
          <w:rPr>
            <w:webHidden/>
          </w:rPr>
          <w:t>7</w:t>
        </w:r>
        <w:r>
          <w:rPr>
            <w:webHidden/>
          </w:rPr>
          <w:fldChar w:fldCharType="end"/>
        </w:r>
      </w:hyperlink>
    </w:p>
    <w:p w14:paraId="0C5D5AF1" w14:textId="196853F2" w:rsidR="007E43F7" w:rsidRDefault="007E43F7">
      <w:pPr>
        <w:pStyle w:val="TOC3"/>
        <w:rPr>
          <w:rFonts w:asciiTheme="minorHAnsi" w:hAnsiTheme="minorHAnsi" w:cstheme="minorBidi"/>
          <w:spacing w:val="0"/>
          <w:sz w:val="22"/>
          <w:szCs w:val="22"/>
          <w:lang w:val="en-AU" w:eastAsia="en-AU"/>
        </w:rPr>
      </w:pPr>
      <w:hyperlink w:anchor="_Toc133852365" w:history="1">
        <w:r w:rsidRPr="00C3142C">
          <w:rPr>
            <w:rStyle w:val="Hyperlink"/>
          </w:rPr>
          <w:t>2.4.3</w:t>
        </w:r>
        <w:r>
          <w:rPr>
            <w:rFonts w:asciiTheme="minorHAnsi" w:hAnsiTheme="minorHAnsi" w:cstheme="minorBidi"/>
            <w:spacing w:val="0"/>
            <w:sz w:val="22"/>
            <w:szCs w:val="22"/>
            <w:lang w:val="en-AU" w:eastAsia="en-AU"/>
          </w:rPr>
          <w:tab/>
        </w:r>
        <w:r w:rsidRPr="00C3142C">
          <w:rPr>
            <w:rStyle w:val="Hyperlink"/>
          </w:rPr>
          <w:t>Work instructions</w:t>
        </w:r>
        <w:r>
          <w:rPr>
            <w:webHidden/>
          </w:rPr>
          <w:tab/>
        </w:r>
        <w:r>
          <w:rPr>
            <w:webHidden/>
          </w:rPr>
          <w:fldChar w:fldCharType="begin"/>
        </w:r>
        <w:r>
          <w:rPr>
            <w:webHidden/>
          </w:rPr>
          <w:instrText xml:space="preserve"> PAGEREF _Toc133852365 \h </w:instrText>
        </w:r>
        <w:r>
          <w:rPr>
            <w:webHidden/>
          </w:rPr>
        </w:r>
        <w:r>
          <w:rPr>
            <w:webHidden/>
          </w:rPr>
          <w:fldChar w:fldCharType="separate"/>
        </w:r>
        <w:r w:rsidR="00635F7F">
          <w:rPr>
            <w:webHidden/>
          </w:rPr>
          <w:t>7</w:t>
        </w:r>
        <w:r>
          <w:rPr>
            <w:webHidden/>
          </w:rPr>
          <w:fldChar w:fldCharType="end"/>
        </w:r>
      </w:hyperlink>
    </w:p>
    <w:p w14:paraId="747692FC" w14:textId="275AC182" w:rsidR="007E43F7" w:rsidRDefault="007E43F7">
      <w:pPr>
        <w:pStyle w:val="TOC3"/>
        <w:rPr>
          <w:rFonts w:asciiTheme="minorHAnsi" w:hAnsiTheme="minorHAnsi" w:cstheme="minorBidi"/>
          <w:spacing w:val="0"/>
          <w:sz w:val="22"/>
          <w:szCs w:val="22"/>
          <w:lang w:val="en-AU" w:eastAsia="en-AU"/>
        </w:rPr>
      </w:pPr>
      <w:hyperlink w:anchor="_Toc133852366" w:history="1">
        <w:r w:rsidRPr="00C3142C">
          <w:rPr>
            <w:rStyle w:val="Hyperlink"/>
          </w:rPr>
          <w:t>2.4.4</w:t>
        </w:r>
        <w:r>
          <w:rPr>
            <w:rFonts w:asciiTheme="minorHAnsi" w:hAnsiTheme="minorHAnsi" w:cstheme="minorBidi"/>
            <w:spacing w:val="0"/>
            <w:sz w:val="22"/>
            <w:szCs w:val="22"/>
            <w:lang w:val="en-AU" w:eastAsia="en-AU"/>
          </w:rPr>
          <w:tab/>
        </w:r>
        <w:r w:rsidRPr="00C3142C">
          <w:rPr>
            <w:rStyle w:val="Hyperlink"/>
          </w:rPr>
          <w:t>Records (including test records where relevant)</w:t>
        </w:r>
        <w:r>
          <w:rPr>
            <w:webHidden/>
          </w:rPr>
          <w:tab/>
        </w:r>
        <w:r>
          <w:rPr>
            <w:webHidden/>
          </w:rPr>
          <w:fldChar w:fldCharType="begin"/>
        </w:r>
        <w:r>
          <w:rPr>
            <w:webHidden/>
          </w:rPr>
          <w:instrText xml:space="preserve"> PAGEREF _Toc133852366 \h </w:instrText>
        </w:r>
        <w:r>
          <w:rPr>
            <w:webHidden/>
          </w:rPr>
        </w:r>
        <w:r>
          <w:rPr>
            <w:webHidden/>
          </w:rPr>
          <w:fldChar w:fldCharType="separate"/>
        </w:r>
        <w:r w:rsidR="00635F7F">
          <w:rPr>
            <w:webHidden/>
          </w:rPr>
          <w:t>7</w:t>
        </w:r>
        <w:r>
          <w:rPr>
            <w:webHidden/>
          </w:rPr>
          <w:fldChar w:fldCharType="end"/>
        </w:r>
      </w:hyperlink>
    </w:p>
    <w:p w14:paraId="03F1B9AC" w14:textId="2605C08D" w:rsidR="007E43F7" w:rsidRDefault="007E43F7">
      <w:pPr>
        <w:pStyle w:val="TOC3"/>
        <w:rPr>
          <w:rFonts w:asciiTheme="minorHAnsi" w:hAnsiTheme="minorHAnsi" w:cstheme="minorBidi"/>
          <w:spacing w:val="0"/>
          <w:sz w:val="22"/>
          <w:szCs w:val="22"/>
          <w:lang w:val="en-AU" w:eastAsia="en-AU"/>
        </w:rPr>
      </w:pPr>
      <w:hyperlink w:anchor="_Toc133852367" w:history="1">
        <w:r w:rsidRPr="00C3142C">
          <w:rPr>
            <w:rStyle w:val="Hyperlink"/>
            <w:lang w:eastAsia="ko-KR"/>
          </w:rPr>
          <w:t>2.4.5</w:t>
        </w:r>
        <w:r>
          <w:rPr>
            <w:rFonts w:asciiTheme="minorHAnsi" w:hAnsiTheme="minorHAnsi" w:cstheme="minorBidi"/>
            <w:spacing w:val="0"/>
            <w:sz w:val="22"/>
            <w:szCs w:val="22"/>
            <w:lang w:val="en-AU" w:eastAsia="en-AU"/>
          </w:rPr>
          <w:tab/>
        </w:r>
        <w:r w:rsidRPr="00C3142C">
          <w:rPr>
            <w:rStyle w:val="Hyperlink"/>
          </w:rPr>
          <w:t>Document change control</w:t>
        </w:r>
        <w:r>
          <w:rPr>
            <w:webHidden/>
          </w:rPr>
          <w:tab/>
        </w:r>
        <w:r>
          <w:rPr>
            <w:webHidden/>
          </w:rPr>
          <w:fldChar w:fldCharType="begin"/>
        </w:r>
        <w:r>
          <w:rPr>
            <w:webHidden/>
          </w:rPr>
          <w:instrText xml:space="preserve"> PAGEREF _Toc133852367 \h </w:instrText>
        </w:r>
        <w:r>
          <w:rPr>
            <w:webHidden/>
          </w:rPr>
        </w:r>
        <w:r>
          <w:rPr>
            <w:webHidden/>
          </w:rPr>
          <w:fldChar w:fldCharType="separate"/>
        </w:r>
        <w:r w:rsidR="00635F7F">
          <w:rPr>
            <w:webHidden/>
          </w:rPr>
          <w:t>7</w:t>
        </w:r>
        <w:r>
          <w:rPr>
            <w:webHidden/>
          </w:rPr>
          <w:fldChar w:fldCharType="end"/>
        </w:r>
      </w:hyperlink>
    </w:p>
    <w:p w14:paraId="6B6CB327" w14:textId="5815E734" w:rsidR="007E43F7" w:rsidRDefault="007E43F7">
      <w:pPr>
        <w:pStyle w:val="TOC2"/>
        <w:rPr>
          <w:rFonts w:asciiTheme="minorHAnsi" w:hAnsiTheme="minorHAnsi" w:cstheme="minorBidi"/>
          <w:spacing w:val="0"/>
          <w:sz w:val="22"/>
          <w:szCs w:val="22"/>
          <w:lang w:val="en-AU" w:eastAsia="en-AU"/>
        </w:rPr>
      </w:pPr>
      <w:hyperlink w:anchor="_Toc133852368" w:history="1">
        <w:r w:rsidRPr="00C3142C">
          <w:rPr>
            <w:rStyle w:val="Hyperlink"/>
            <w:lang w:eastAsia="ko-KR"/>
          </w:rPr>
          <w:t>2.5</w:t>
        </w:r>
        <w:r>
          <w:rPr>
            <w:rFonts w:asciiTheme="minorHAnsi" w:hAnsiTheme="minorHAnsi" w:cstheme="minorBidi"/>
            <w:spacing w:val="0"/>
            <w:sz w:val="22"/>
            <w:szCs w:val="22"/>
            <w:lang w:val="en-AU" w:eastAsia="en-AU"/>
          </w:rPr>
          <w:tab/>
        </w:r>
        <w:r w:rsidRPr="00C3142C">
          <w:rPr>
            <w:rStyle w:val="Hyperlink"/>
          </w:rPr>
          <w:t>Confidentiality</w:t>
        </w:r>
        <w:r>
          <w:rPr>
            <w:webHidden/>
          </w:rPr>
          <w:tab/>
        </w:r>
        <w:r>
          <w:rPr>
            <w:webHidden/>
          </w:rPr>
          <w:fldChar w:fldCharType="begin"/>
        </w:r>
        <w:r>
          <w:rPr>
            <w:webHidden/>
          </w:rPr>
          <w:instrText xml:space="preserve"> PAGEREF _Toc133852368 \h </w:instrText>
        </w:r>
        <w:r>
          <w:rPr>
            <w:webHidden/>
          </w:rPr>
        </w:r>
        <w:r>
          <w:rPr>
            <w:webHidden/>
          </w:rPr>
          <w:fldChar w:fldCharType="separate"/>
        </w:r>
        <w:r w:rsidR="00635F7F">
          <w:rPr>
            <w:webHidden/>
          </w:rPr>
          <w:t>7</w:t>
        </w:r>
        <w:r>
          <w:rPr>
            <w:webHidden/>
          </w:rPr>
          <w:fldChar w:fldCharType="end"/>
        </w:r>
      </w:hyperlink>
    </w:p>
    <w:p w14:paraId="4421DDCC" w14:textId="30B21F9D" w:rsidR="007E43F7" w:rsidRDefault="007E43F7">
      <w:pPr>
        <w:pStyle w:val="TOC2"/>
        <w:rPr>
          <w:rFonts w:asciiTheme="minorHAnsi" w:hAnsiTheme="minorHAnsi" w:cstheme="minorBidi"/>
          <w:spacing w:val="0"/>
          <w:sz w:val="22"/>
          <w:szCs w:val="22"/>
          <w:lang w:val="en-AU" w:eastAsia="en-AU"/>
        </w:rPr>
      </w:pPr>
      <w:hyperlink w:anchor="_Toc133852369" w:history="1">
        <w:r w:rsidRPr="00C3142C">
          <w:rPr>
            <w:rStyle w:val="Hyperlink"/>
          </w:rPr>
          <w:t>2.6</w:t>
        </w:r>
        <w:r>
          <w:rPr>
            <w:rFonts w:asciiTheme="minorHAnsi" w:hAnsiTheme="minorHAnsi" w:cstheme="minorBidi"/>
            <w:spacing w:val="0"/>
            <w:sz w:val="22"/>
            <w:szCs w:val="22"/>
            <w:lang w:val="en-AU" w:eastAsia="en-AU"/>
          </w:rPr>
          <w:tab/>
        </w:r>
        <w:r w:rsidRPr="00C3142C">
          <w:rPr>
            <w:rStyle w:val="Hyperlink"/>
          </w:rPr>
          <w:t>Communication with public and customers (Hard copy and Electronic)</w:t>
        </w:r>
        <w:r>
          <w:rPr>
            <w:webHidden/>
          </w:rPr>
          <w:tab/>
        </w:r>
        <w:r>
          <w:rPr>
            <w:webHidden/>
          </w:rPr>
          <w:fldChar w:fldCharType="begin"/>
        </w:r>
        <w:r>
          <w:rPr>
            <w:webHidden/>
          </w:rPr>
          <w:instrText xml:space="preserve"> PAGEREF _Toc133852369 \h </w:instrText>
        </w:r>
        <w:r>
          <w:rPr>
            <w:webHidden/>
          </w:rPr>
        </w:r>
        <w:r>
          <w:rPr>
            <w:webHidden/>
          </w:rPr>
          <w:fldChar w:fldCharType="separate"/>
        </w:r>
        <w:r w:rsidR="00635F7F">
          <w:rPr>
            <w:webHidden/>
          </w:rPr>
          <w:t>8</w:t>
        </w:r>
        <w:r>
          <w:rPr>
            <w:webHidden/>
          </w:rPr>
          <w:fldChar w:fldCharType="end"/>
        </w:r>
      </w:hyperlink>
    </w:p>
    <w:p w14:paraId="6246B40C" w14:textId="3A90C37D" w:rsidR="007E43F7" w:rsidRDefault="007E43F7">
      <w:pPr>
        <w:pStyle w:val="TOC2"/>
        <w:rPr>
          <w:rFonts w:asciiTheme="minorHAnsi" w:hAnsiTheme="minorHAnsi" w:cstheme="minorBidi"/>
          <w:spacing w:val="0"/>
          <w:sz w:val="22"/>
          <w:szCs w:val="22"/>
          <w:lang w:val="en-AU" w:eastAsia="en-AU"/>
        </w:rPr>
      </w:pPr>
      <w:hyperlink w:anchor="_Toc133852370" w:history="1">
        <w:r w:rsidRPr="00C3142C">
          <w:rPr>
            <w:rStyle w:val="Hyperlink"/>
          </w:rPr>
          <w:t>2.7</w:t>
        </w:r>
        <w:r>
          <w:rPr>
            <w:rFonts w:asciiTheme="minorHAnsi" w:hAnsiTheme="minorHAnsi" w:cstheme="minorBidi"/>
            <w:spacing w:val="0"/>
            <w:sz w:val="22"/>
            <w:szCs w:val="22"/>
            <w:lang w:val="en-AU" w:eastAsia="en-AU"/>
          </w:rPr>
          <w:tab/>
        </w:r>
        <w:r w:rsidRPr="00C3142C">
          <w:rPr>
            <w:rStyle w:val="Hyperlink"/>
          </w:rPr>
          <w:t>Recognitions and agreements</w:t>
        </w:r>
        <w:r>
          <w:rPr>
            <w:webHidden/>
          </w:rPr>
          <w:tab/>
        </w:r>
        <w:r>
          <w:rPr>
            <w:webHidden/>
          </w:rPr>
          <w:fldChar w:fldCharType="begin"/>
        </w:r>
        <w:r>
          <w:rPr>
            <w:webHidden/>
          </w:rPr>
          <w:instrText xml:space="preserve"> PAGEREF _Toc133852370 \h </w:instrText>
        </w:r>
        <w:r>
          <w:rPr>
            <w:webHidden/>
          </w:rPr>
        </w:r>
        <w:r>
          <w:rPr>
            <w:webHidden/>
          </w:rPr>
          <w:fldChar w:fldCharType="separate"/>
        </w:r>
        <w:r w:rsidR="00635F7F">
          <w:rPr>
            <w:webHidden/>
          </w:rPr>
          <w:t>8</w:t>
        </w:r>
        <w:r>
          <w:rPr>
            <w:webHidden/>
          </w:rPr>
          <w:fldChar w:fldCharType="end"/>
        </w:r>
      </w:hyperlink>
    </w:p>
    <w:p w14:paraId="4D762180" w14:textId="7D53902B" w:rsidR="007E43F7" w:rsidRDefault="007E43F7">
      <w:pPr>
        <w:pStyle w:val="TOC2"/>
        <w:rPr>
          <w:rFonts w:asciiTheme="minorHAnsi" w:hAnsiTheme="minorHAnsi" w:cstheme="minorBidi"/>
          <w:spacing w:val="0"/>
          <w:sz w:val="22"/>
          <w:szCs w:val="22"/>
          <w:lang w:val="en-AU" w:eastAsia="en-AU"/>
        </w:rPr>
      </w:pPr>
      <w:hyperlink w:anchor="_Toc133852371" w:history="1">
        <w:r w:rsidRPr="00C3142C">
          <w:rPr>
            <w:rStyle w:val="Hyperlink"/>
            <w:lang w:eastAsia="ko-KR"/>
          </w:rPr>
          <w:t>2.9</w:t>
        </w:r>
        <w:r>
          <w:rPr>
            <w:rFonts w:asciiTheme="minorHAnsi" w:hAnsiTheme="minorHAnsi" w:cstheme="minorBidi"/>
            <w:spacing w:val="0"/>
            <w:sz w:val="22"/>
            <w:szCs w:val="22"/>
            <w:lang w:val="en-AU" w:eastAsia="en-AU"/>
          </w:rPr>
          <w:tab/>
        </w:r>
        <w:r w:rsidRPr="00C3142C">
          <w:rPr>
            <w:rStyle w:val="Hyperlink"/>
          </w:rPr>
          <w:t>Management review</w:t>
        </w:r>
        <w:r>
          <w:rPr>
            <w:webHidden/>
          </w:rPr>
          <w:tab/>
        </w:r>
        <w:r>
          <w:rPr>
            <w:webHidden/>
          </w:rPr>
          <w:fldChar w:fldCharType="begin"/>
        </w:r>
        <w:r>
          <w:rPr>
            <w:webHidden/>
          </w:rPr>
          <w:instrText xml:space="preserve"> PAGEREF _Toc133852371 \h </w:instrText>
        </w:r>
        <w:r>
          <w:rPr>
            <w:webHidden/>
          </w:rPr>
        </w:r>
        <w:r>
          <w:rPr>
            <w:webHidden/>
          </w:rPr>
          <w:fldChar w:fldCharType="separate"/>
        </w:r>
        <w:r w:rsidR="00635F7F">
          <w:rPr>
            <w:webHidden/>
          </w:rPr>
          <w:t>8</w:t>
        </w:r>
        <w:r>
          <w:rPr>
            <w:webHidden/>
          </w:rPr>
          <w:fldChar w:fldCharType="end"/>
        </w:r>
      </w:hyperlink>
    </w:p>
    <w:p w14:paraId="47F00FFB" w14:textId="5DDA175C" w:rsidR="007E43F7" w:rsidRDefault="007E43F7">
      <w:pPr>
        <w:pStyle w:val="TOC2"/>
        <w:rPr>
          <w:rFonts w:asciiTheme="minorHAnsi" w:hAnsiTheme="minorHAnsi" w:cstheme="minorBidi"/>
          <w:spacing w:val="0"/>
          <w:sz w:val="22"/>
          <w:szCs w:val="22"/>
          <w:lang w:val="en-AU" w:eastAsia="en-AU"/>
        </w:rPr>
      </w:pPr>
      <w:hyperlink w:anchor="_Toc133852372" w:history="1">
        <w:r w:rsidRPr="00C3142C">
          <w:rPr>
            <w:rStyle w:val="Hyperlink"/>
            <w:lang w:eastAsia="ko-KR"/>
          </w:rPr>
          <w:t>2.10</w:t>
        </w:r>
        <w:r>
          <w:rPr>
            <w:rFonts w:asciiTheme="minorHAnsi" w:hAnsiTheme="minorHAnsi" w:cstheme="minorBidi"/>
            <w:spacing w:val="0"/>
            <w:sz w:val="22"/>
            <w:szCs w:val="22"/>
            <w:lang w:val="en-AU" w:eastAsia="en-AU"/>
          </w:rPr>
          <w:tab/>
        </w:r>
        <w:r w:rsidRPr="00C3142C">
          <w:rPr>
            <w:rStyle w:val="Hyperlink"/>
          </w:rPr>
          <w:t>Contracting, subcontracting and witness testing</w:t>
        </w:r>
        <w:r>
          <w:rPr>
            <w:webHidden/>
          </w:rPr>
          <w:tab/>
        </w:r>
        <w:r>
          <w:rPr>
            <w:webHidden/>
          </w:rPr>
          <w:fldChar w:fldCharType="begin"/>
        </w:r>
        <w:r>
          <w:rPr>
            <w:webHidden/>
          </w:rPr>
          <w:instrText xml:space="preserve"> PAGEREF _Toc133852372 \h </w:instrText>
        </w:r>
        <w:r>
          <w:rPr>
            <w:webHidden/>
          </w:rPr>
        </w:r>
        <w:r>
          <w:rPr>
            <w:webHidden/>
          </w:rPr>
          <w:fldChar w:fldCharType="separate"/>
        </w:r>
        <w:r w:rsidR="00635F7F">
          <w:rPr>
            <w:webHidden/>
          </w:rPr>
          <w:t>8</w:t>
        </w:r>
        <w:r>
          <w:rPr>
            <w:webHidden/>
          </w:rPr>
          <w:fldChar w:fldCharType="end"/>
        </w:r>
      </w:hyperlink>
    </w:p>
    <w:p w14:paraId="5FA1D9E9" w14:textId="4413432D" w:rsidR="007E43F7" w:rsidRDefault="007E43F7">
      <w:pPr>
        <w:pStyle w:val="TOC3"/>
        <w:rPr>
          <w:rFonts w:asciiTheme="minorHAnsi" w:hAnsiTheme="minorHAnsi" w:cstheme="minorBidi"/>
          <w:spacing w:val="0"/>
          <w:sz w:val="22"/>
          <w:szCs w:val="22"/>
          <w:lang w:val="en-AU" w:eastAsia="en-AU"/>
        </w:rPr>
      </w:pPr>
      <w:hyperlink w:anchor="_Toc133852373" w:history="1">
        <w:r w:rsidRPr="00C3142C">
          <w:rPr>
            <w:rStyle w:val="Hyperlink"/>
          </w:rPr>
          <w:t>2.10.1</w:t>
        </w:r>
        <w:r>
          <w:rPr>
            <w:rFonts w:asciiTheme="minorHAnsi" w:hAnsiTheme="minorHAnsi" w:cstheme="minorBidi"/>
            <w:spacing w:val="0"/>
            <w:sz w:val="22"/>
            <w:szCs w:val="22"/>
            <w:lang w:val="en-AU" w:eastAsia="en-AU"/>
          </w:rPr>
          <w:tab/>
        </w:r>
        <w:r w:rsidRPr="00C3142C">
          <w:rPr>
            <w:rStyle w:val="Hyperlink"/>
          </w:rPr>
          <w:t>Contracting</w:t>
        </w:r>
        <w:r>
          <w:rPr>
            <w:webHidden/>
          </w:rPr>
          <w:tab/>
        </w:r>
        <w:r>
          <w:rPr>
            <w:webHidden/>
          </w:rPr>
          <w:fldChar w:fldCharType="begin"/>
        </w:r>
        <w:r>
          <w:rPr>
            <w:webHidden/>
          </w:rPr>
          <w:instrText xml:space="preserve"> PAGEREF _Toc133852373 \h </w:instrText>
        </w:r>
        <w:r>
          <w:rPr>
            <w:webHidden/>
          </w:rPr>
        </w:r>
        <w:r>
          <w:rPr>
            <w:webHidden/>
          </w:rPr>
          <w:fldChar w:fldCharType="separate"/>
        </w:r>
        <w:r w:rsidR="00635F7F">
          <w:rPr>
            <w:webHidden/>
          </w:rPr>
          <w:t>8</w:t>
        </w:r>
        <w:r>
          <w:rPr>
            <w:webHidden/>
          </w:rPr>
          <w:fldChar w:fldCharType="end"/>
        </w:r>
      </w:hyperlink>
    </w:p>
    <w:p w14:paraId="5F31B5A8" w14:textId="0216B917" w:rsidR="007E43F7" w:rsidRDefault="007E43F7">
      <w:pPr>
        <w:pStyle w:val="TOC3"/>
        <w:rPr>
          <w:rFonts w:asciiTheme="minorHAnsi" w:hAnsiTheme="minorHAnsi" w:cstheme="minorBidi"/>
          <w:spacing w:val="0"/>
          <w:sz w:val="22"/>
          <w:szCs w:val="22"/>
          <w:lang w:val="en-AU" w:eastAsia="en-AU"/>
        </w:rPr>
      </w:pPr>
      <w:hyperlink w:anchor="_Toc133852374" w:history="1">
        <w:r w:rsidRPr="00C3142C">
          <w:rPr>
            <w:rStyle w:val="Hyperlink"/>
          </w:rPr>
          <w:t>2.10.2</w:t>
        </w:r>
        <w:r>
          <w:rPr>
            <w:rFonts w:asciiTheme="minorHAnsi" w:hAnsiTheme="minorHAnsi" w:cstheme="minorBidi"/>
            <w:spacing w:val="0"/>
            <w:sz w:val="22"/>
            <w:szCs w:val="22"/>
            <w:lang w:val="en-AU" w:eastAsia="en-AU"/>
          </w:rPr>
          <w:tab/>
        </w:r>
        <w:r w:rsidRPr="00C3142C">
          <w:rPr>
            <w:rStyle w:val="Hyperlink"/>
          </w:rPr>
          <w:t>Subcontracting</w:t>
        </w:r>
        <w:r>
          <w:rPr>
            <w:webHidden/>
          </w:rPr>
          <w:tab/>
        </w:r>
        <w:r>
          <w:rPr>
            <w:webHidden/>
          </w:rPr>
          <w:fldChar w:fldCharType="begin"/>
        </w:r>
        <w:r>
          <w:rPr>
            <w:webHidden/>
          </w:rPr>
          <w:instrText xml:space="preserve"> PAGEREF _Toc133852374 \h </w:instrText>
        </w:r>
        <w:r>
          <w:rPr>
            <w:webHidden/>
          </w:rPr>
        </w:r>
        <w:r>
          <w:rPr>
            <w:webHidden/>
          </w:rPr>
          <w:fldChar w:fldCharType="separate"/>
        </w:r>
        <w:r w:rsidR="00635F7F">
          <w:rPr>
            <w:webHidden/>
          </w:rPr>
          <w:t>8</w:t>
        </w:r>
        <w:r>
          <w:rPr>
            <w:webHidden/>
          </w:rPr>
          <w:fldChar w:fldCharType="end"/>
        </w:r>
      </w:hyperlink>
    </w:p>
    <w:p w14:paraId="1112CB18" w14:textId="43D832E0" w:rsidR="007E43F7" w:rsidRDefault="007E43F7">
      <w:pPr>
        <w:pStyle w:val="TOC3"/>
        <w:rPr>
          <w:rFonts w:asciiTheme="minorHAnsi" w:hAnsiTheme="minorHAnsi" w:cstheme="minorBidi"/>
          <w:spacing w:val="0"/>
          <w:sz w:val="22"/>
          <w:szCs w:val="22"/>
          <w:lang w:val="en-AU" w:eastAsia="en-AU"/>
        </w:rPr>
      </w:pPr>
      <w:hyperlink w:anchor="_Toc133852375" w:history="1">
        <w:r w:rsidRPr="00C3142C">
          <w:rPr>
            <w:rStyle w:val="Hyperlink"/>
          </w:rPr>
          <w:t>2.10.3</w:t>
        </w:r>
        <w:r>
          <w:rPr>
            <w:rFonts w:asciiTheme="minorHAnsi" w:hAnsiTheme="minorHAnsi" w:cstheme="minorBidi"/>
            <w:spacing w:val="0"/>
            <w:sz w:val="22"/>
            <w:szCs w:val="22"/>
            <w:lang w:val="en-AU" w:eastAsia="en-AU"/>
          </w:rPr>
          <w:tab/>
        </w:r>
        <w:r w:rsidRPr="00C3142C">
          <w:rPr>
            <w:rStyle w:val="Hyperlink"/>
          </w:rPr>
          <w:t>Off-site and Witness testing</w:t>
        </w:r>
        <w:r>
          <w:rPr>
            <w:webHidden/>
          </w:rPr>
          <w:tab/>
        </w:r>
        <w:r>
          <w:rPr>
            <w:webHidden/>
          </w:rPr>
          <w:fldChar w:fldCharType="begin"/>
        </w:r>
        <w:r>
          <w:rPr>
            <w:webHidden/>
          </w:rPr>
          <w:instrText xml:space="preserve"> PAGEREF _Toc133852375 \h </w:instrText>
        </w:r>
        <w:r>
          <w:rPr>
            <w:webHidden/>
          </w:rPr>
        </w:r>
        <w:r>
          <w:rPr>
            <w:webHidden/>
          </w:rPr>
          <w:fldChar w:fldCharType="separate"/>
        </w:r>
        <w:r w:rsidR="00635F7F">
          <w:rPr>
            <w:webHidden/>
          </w:rPr>
          <w:t>8</w:t>
        </w:r>
        <w:r>
          <w:rPr>
            <w:webHidden/>
          </w:rPr>
          <w:fldChar w:fldCharType="end"/>
        </w:r>
      </w:hyperlink>
    </w:p>
    <w:p w14:paraId="19062220" w14:textId="107719E5" w:rsidR="007E43F7" w:rsidRDefault="007E43F7">
      <w:pPr>
        <w:pStyle w:val="TOC2"/>
        <w:rPr>
          <w:rFonts w:asciiTheme="minorHAnsi" w:hAnsiTheme="minorHAnsi" w:cstheme="minorBidi"/>
          <w:spacing w:val="0"/>
          <w:sz w:val="22"/>
          <w:szCs w:val="22"/>
          <w:lang w:val="en-AU" w:eastAsia="en-AU"/>
        </w:rPr>
      </w:pPr>
      <w:hyperlink w:anchor="_Toc133852376" w:history="1">
        <w:r w:rsidRPr="00C3142C">
          <w:rPr>
            <w:rStyle w:val="Hyperlink"/>
            <w:lang w:eastAsia="ko-KR"/>
          </w:rPr>
          <w:t>2.11</w:t>
        </w:r>
        <w:r>
          <w:rPr>
            <w:rFonts w:asciiTheme="minorHAnsi" w:hAnsiTheme="minorHAnsi" w:cstheme="minorBidi"/>
            <w:spacing w:val="0"/>
            <w:sz w:val="22"/>
            <w:szCs w:val="22"/>
            <w:lang w:val="en-AU" w:eastAsia="en-AU"/>
          </w:rPr>
          <w:tab/>
        </w:r>
        <w:r w:rsidRPr="00C3142C">
          <w:rPr>
            <w:rStyle w:val="Hyperlink"/>
          </w:rPr>
          <w:t>Training and competence</w:t>
        </w:r>
        <w:r>
          <w:rPr>
            <w:webHidden/>
          </w:rPr>
          <w:tab/>
        </w:r>
        <w:r>
          <w:rPr>
            <w:webHidden/>
          </w:rPr>
          <w:fldChar w:fldCharType="begin"/>
        </w:r>
        <w:r>
          <w:rPr>
            <w:webHidden/>
          </w:rPr>
          <w:instrText xml:space="preserve"> PAGEREF _Toc133852376 \h </w:instrText>
        </w:r>
        <w:r>
          <w:rPr>
            <w:webHidden/>
          </w:rPr>
        </w:r>
        <w:r>
          <w:rPr>
            <w:webHidden/>
          </w:rPr>
          <w:fldChar w:fldCharType="separate"/>
        </w:r>
        <w:r w:rsidR="00635F7F">
          <w:rPr>
            <w:webHidden/>
          </w:rPr>
          <w:t>8</w:t>
        </w:r>
        <w:r>
          <w:rPr>
            <w:webHidden/>
          </w:rPr>
          <w:fldChar w:fldCharType="end"/>
        </w:r>
      </w:hyperlink>
    </w:p>
    <w:p w14:paraId="1B57E744" w14:textId="7843415C" w:rsidR="007E43F7" w:rsidRDefault="007E43F7">
      <w:pPr>
        <w:pStyle w:val="TOC2"/>
        <w:rPr>
          <w:rFonts w:asciiTheme="minorHAnsi" w:hAnsiTheme="minorHAnsi" w:cstheme="minorBidi"/>
          <w:spacing w:val="0"/>
          <w:sz w:val="22"/>
          <w:szCs w:val="22"/>
          <w:lang w:val="en-AU" w:eastAsia="en-AU"/>
        </w:rPr>
      </w:pPr>
      <w:hyperlink w:anchor="_Toc133852377" w:history="1">
        <w:r w:rsidRPr="00C3142C">
          <w:rPr>
            <w:rStyle w:val="Hyperlink"/>
            <w:lang w:eastAsia="ko-KR"/>
          </w:rPr>
          <w:t>2.12</w:t>
        </w:r>
        <w:r>
          <w:rPr>
            <w:rFonts w:asciiTheme="minorHAnsi" w:hAnsiTheme="minorHAnsi" w:cstheme="minorBidi"/>
            <w:spacing w:val="0"/>
            <w:sz w:val="22"/>
            <w:szCs w:val="22"/>
            <w:lang w:val="en-AU" w:eastAsia="en-AU"/>
          </w:rPr>
          <w:tab/>
        </w:r>
        <w:r w:rsidRPr="00C3142C">
          <w:rPr>
            <w:rStyle w:val="Hyperlink"/>
          </w:rPr>
          <w:t>Complaints and appeals (including appeals to IECEx)</w:t>
        </w:r>
        <w:r>
          <w:rPr>
            <w:webHidden/>
          </w:rPr>
          <w:tab/>
        </w:r>
        <w:r>
          <w:rPr>
            <w:webHidden/>
          </w:rPr>
          <w:fldChar w:fldCharType="begin"/>
        </w:r>
        <w:r>
          <w:rPr>
            <w:webHidden/>
          </w:rPr>
          <w:instrText xml:space="preserve"> PAGEREF _Toc133852377 \h </w:instrText>
        </w:r>
        <w:r>
          <w:rPr>
            <w:webHidden/>
          </w:rPr>
        </w:r>
        <w:r>
          <w:rPr>
            <w:webHidden/>
          </w:rPr>
          <w:fldChar w:fldCharType="separate"/>
        </w:r>
        <w:r w:rsidR="00635F7F">
          <w:rPr>
            <w:webHidden/>
          </w:rPr>
          <w:t>9</w:t>
        </w:r>
        <w:r>
          <w:rPr>
            <w:webHidden/>
          </w:rPr>
          <w:fldChar w:fldCharType="end"/>
        </w:r>
      </w:hyperlink>
    </w:p>
    <w:p w14:paraId="164FD3AD" w14:textId="7D7E7C87" w:rsidR="007E43F7" w:rsidRDefault="007E43F7">
      <w:pPr>
        <w:pStyle w:val="TOC2"/>
        <w:rPr>
          <w:rFonts w:asciiTheme="minorHAnsi" w:hAnsiTheme="minorHAnsi" w:cstheme="minorBidi"/>
          <w:spacing w:val="0"/>
          <w:sz w:val="22"/>
          <w:szCs w:val="22"/>
          <w:lang w:val="en-AU" w:eastAsia="en-AU"/>
        </w:rPr>
      </w:pPr>
      <w:hyperlink w:anchor="_Toc133852378" w:history="1">
        <w:r w:rsidRPr="00C3142C">
          <w:rPr>
            <w:rStyle w:val="Hyperlink"/>
            <w:lang w:eastAsia="ko-KR"/>
          </w:rPr>
          <w:t>2.13</w:t>
        </w:r>
        <w:r>
          <w:rPr>
            <w:rFonts w:asciiTheme="minorHAnsi" w:hAnsiTheme="minorHAnsi" w:cstheme="minorBidi"/>
            <w:spacing w:val="0"/>
            <w:sz w:val="22"/>
            <w:szCs w:val="22"/>
            <w:lang w:val="en-AU" w:eastAsia="en-AU"/>
          </w:rPr>
          <w:tab/>
        </w:r>
        <w:r w:rsidRPr="00C3142C">
          <w:rPr>
            <w:rStyle w:val="Hyperlink"/>
          </w:rPr>
          <w:t>Impartiality</w:t>
        </w:r>
        <w:r>
          <w:rPr>
            <w:webHidden/>
          </w:rPr>
          <w:tab/>
        </w:r>
        <w:r>
          <w:rPr>
            <w:webHidden/>
          </w:rPr>
          <w:fldChar w:fldCharType="begin"/>
        </w:r>
        <w:r>
          <w:rPr>
            <w:webHidden/>
          </w:rPr>
          <w:instrText xml:space="preserve"> PAGEREF _Toc133852378 \h </w:instrText>
        </w:r>
        <w:r>
          <w:rPr>
            <w:webHidden/>
          </w:rPr>
        </w:r>
        <w:r>
          <w:rPr>
            <w:webHidden/>
          </w:rPr>
          <w:fldChar w:fldCharType="separate"/>
        </w:r>
        <w:r w:rsidR="00635F7F">
          <w:rPr>
            <w:webHidden/>
          </w:rPr>
          <w:t>9</w:t>
        </w:r>
        <w:r>
          <w:rPr>
            <w:webHidden/>
          </w:rPr>
          <w:fldChar w:fldCharType="end"/>
        </w:r>
      </w:hyperlink>
    </w:p>
    <w:p w14:paraId="0F7861A0" w14:textId="5289B06C" w:rsidR="007E43F7" w:rsidRDefault="007E43F7">
      <w:pPr>
        <w:pStyle w:val="TOC2"/>
        <w:rPr>
          <w:rFonts w:asciiTheme="minorHAnsi" w:hAnsiTheme="minorHAnsi" w:cstheme="minorBidi"/>
          <w:spacing w:val="0"/>
          <w:sz w:val="22"/>
          <w:szCs w:val="22"/>
          <w:lang w:val="en-AU" w:eastAsia="en-AU"/>
        </w:rPr>
      </w:pPr>
      <w:hyperlink w:anchor="_Toc133852379" w:history="1">
        <w:r w:rsidRPr="00C3142C">
          <w:rPr>
            <w:rStyle w:val="Hyperlink"/>
            <w:lang w:eastAsia="ko-KR"/>
          </w:rPr>
          <w:t>2.14</w:t>
        </w:r>
        <w:r>
          <w:rPr>
            <w:rFonts w:asciiTheme="minorHAnsi" w:hAnsiTheme="minorHAnsi" w:cstheme="minorBidi"/>
            <w:spacing w:val="0"/>
            <w:sz w:val="22"/>
            <w:szCs w:val="22"/>
            <w:lang w:val="en-AU" w:eastAsia="en-AU"/>
          </w:rPr>
          <w:tab/>
        </w:r>
        <w:r w:rsidRPr="00C3142C">
          <w:rPr>
            <w:rStyle w:val="Hyperlink"/>
          </w:rPr>
          <w:t>Active involvement in development of Decision Sheets</w:t>
        </w:r>
        <w:r>
          <w:rPr>
            <w:webHidden/>
          </w:rPr>
          <w:tab/>
        </w:r>
        <w:r>
          <w:rPr>
            <w:webHidden/>
          </w:rPr>
          <w:fldChar w:fldCharType="begin"/>
        </w:r>
        <w:r>
          <w:rPr>
            <w:webHidden/>
          </w:rPr>
          <w:instrText xml:space="preserve"> PAGEREF _Toc133852379 \h </w:instrText>
        </w:r>
        <w:r>
          <w:rPr>
            <w:webHidden/>
          </w:rPr>
        </w:r>
        <w:r>
          <w:rPr>
            <w:webHidden/>
          </w:rPr>
          <w:fldChar w:fldCharType="separate"/>
        </w:r>
        <w:r w:rsidR="00635F7F">
          <w:rPr>
            <w:webHidden/>
          </w:rPr>
          <w:t>9</w:t>
        </w:r>
        <w:r>
          <w:rPr>
            <w:webHidden/>
          </w:rPr>
          <w:fldChar w:fldCharType="end"/>
        </w:r>
      </w:hyperlink>
    </w:p>
    <w:p w14:paraId="1845FF6F" w14:textId="0C7DF73A" w:rsidR="007E43F7" w:rsidRDefault="007E43F7">
      <w:pPr>
        <w:pStyle w:val="TOC2"/>
        <w:rPr>
          <w:rFonts w:asciiTheme="minorHAnsi" w:hAnsiTheme="minorHAnsi" w:cstheme="minorBidi"/>
          <w:spacing w:val="0"/>
          <w:sz w:val="22"/>
          <w:szCs w:val="22"/>
          <w:lang w:val="en-AU" w:eastAsia="en-AU"/>
        </w:rPr>
      </w:pPr>
      <w:hyperlink w:anchor="_Toc133852380" w:history="1">
        <w:r w:rsidRPr="00C3142C">
          <w:rPr>
            <w:rStyle w:val="Hyperlink"/>
          </w:rPr>
          <w:t>2.15</w:t>
        </w:r>
        <w:r>
          <w:rPr>
            <w:rFonts w:asciiTheme="minorHAnsi" w:hAnsiTheme="minorHAnsi" w:cstheme="minorBidi"/>
            <w:spacing w:val="0"/>
            <w:sz w:val="22"/>
            <w:szCs w:val="22"/>
            <w:lang w:val="en-AU" w:eastAsia="en-AU"/>
          </w:rPr>
          <w:tab/>
        </w:r>
        <w:r w:rsidRPr="00C3142C">
          <w:rPr>
            <w:rStyle w:val="Hyperlink"/>
          </w:rPr>
          <w:t>Special facts to be noted</w:t>
        </w:r>
        <w:r>
          <w:rPr>
            <w:webHidden/>
          </w:rPr>
          <w:tab/>
        </w:r>
        <w:r>
          <w:rPr>
            <w:webHidden/>
          </w:rPr>
          <w:fldChar w:fldCharType="begin"/>
        </w:r>
        <w:r>
          <w:rPr>
            <w:webHidden/>
          </w:rPr>
          <w:instrText xml:space="preserve"> PAGEREF _Toc133852380 \h </w:instrText>
        </w:r>
        <w:r>
          <w:rPr>
            <w:webHidden/>
          </w:rPr>
        </w:r>
        <w:r>
          <w:rPr>
            <w:webHidden/>
          </w:rPr>
          <w:fldChar w:fldCharType="separate"/>
        </w:r>
        <w:r w:rsidR="00635F7F">
          <w:rPr>
            <w:webHidden/>
          </w:rPr>
          <w:t>9</w:t>
        </w:r>
        <w:r>
          <w:rPr>
            <w:webHidden/>
          </w:rPr>
          <w:fldChar w:fldCharType="end"/>
        </w:r>
      </w:hyperlink>
    </w:p>
    <w:p w14:paraId="506503AA" w14:textId="38B8B03C" w:rsidR="007E43F7" w:rsidRDefault="007E43F7">
      <w:pPr>
        <w:pStyle w:val="TOC2"/>
        <w:rPr>
          <w:rFonts w:asciiTheme="minorHAnsi" w:hAnsiTheme="minorHAnsi" w:cstheme="minorBidi"/>
          <w:spacing w:val="0"/>
          <w:sz w:val="22"/>
          <w:szCs w:val="22"/>
          <w:lang w:val="en-AU" w:eastAsia="en-AU"/>
        </w:rPr>
      </w:pPr>
      <w:hyperlink w:anchor="_Toc133852381" w:history="1">
        <w:r w:rsidRPr="00C3142C">
          <w:rPr>
            <w:rStyle w:val="Hyperlink"/>
          </w:rPr>
          <w:t>2.16</w:t>
        </w:r>
        <w:r>
          <w:rPr>
            <w:rFonts w:asciiTheme="minorHAnsi" w:hAnsiTheme="minorHAnsi" w:cstheme="minorBidi"/>
            <w:spacing w:val="0"/>
            <w:sz w:val="22"/>
            <w:szCs w:val="22"/>
            <w:lang w:val="en-AU" w:eastAsia="en-AU"/>
          </w:rPr>
          <w:tab/>
        </w:r>
        <w:r w:rsidRPr="00C3142C">
          <w:rPr>
            <w:rStyle w:val="Hyperlink"/>
          </w:rPr>
          <w:t>Supporting documentation</w:t>
        </w:r>
        <w:r>
          <w:rPr>
            <w:webHidden/>
          </w:rPr>
          <w:tab/>
        </w:r>
        <w:r>
          <w:rPr>
            <w:webHidden/>
          </w:rPr>
          <w:fldChar w:fldCharType="begin"/>
        </w:r>
        <w:r>
          <w:rPr>
            <w:webHidden/>
          </w:rPr>
          <w:instrText xml:space="preserve"> PAGEREF _Toc133852381 \h </w:instrText>
        </w:r>
        <w:r>
          <w:rPr>
            <w:webHidden/>
          </w:rPr>
        </w:r>
        <w:r>
          <w:rPr>
            <w:webHidden/>
          </w:rPr>
          <w:fldChar w:fldCharType="separate"/>
        </w:r>
        <w:r w:rsidR="00635F7F">
          <w:rPr>
            <w:webHidden/>
          </w:rPr>
          <w:t>9</w:t>
        </w:r>
        <w:r>
          <w:rPr>
            <w:webHidden/>
          </w:rPr>
          <w:fldChar w:fldCharType="end"/>
        </w:r>
      </w:hyperlink>
    </w:p>
    <w:p w14:paraId="4E4A6F64" w14:textId="62E50A67" w:rsidR="007E43F7" w:rsidRDefault="007E43F7">
      <w:pPr>
        <w:pStyle w:val="TOC2"/>
        <w:rPr>
          <w:rFonts w:asciiTheme="minorHAnsi" w:hAnsiTheme="minorHAnsi" w:cstheme="minorBidi"/>
          <w:spacing w:val="0"/>
          <w:sz w:val="22"/>
          <w:szCs w:val="22"/>
          <w:lang w:val="en-AU" w:eastAsia="en-AU"/>
        </w:rPr>
      </w:pPr>
      <w:hyperlink w:anchor="_Toc133852382" w:history="1">
        <w:r w:rsidRPr="00C3142C">
          <w:rPr>
            <w:rStyle w:val="Hyperlink"/>
          </w:rPr>
          <w:t>2.17</w:t>
        </w:r>
        <w:r>
          <w:rPr>
            <w:rFonts w:asciiTheme="minorHAnsi" w:hAnsiTheme="minorHAnsi" w:cstheme="minorBidi"/>
            <w:spacing w:val="0"/>
            <w:sz w:val="22"/>
            <w:szCs w:val="22"/>
            <w:lang w:val="en-AU" w:eastAsia="en-AU"/>
          </w:rPr>
          <w:tab/>
        </w:r>
        <w:r w:rsidRPr="00C3142C">
          <w:rPr>
            <w:rStyle w:val="Hyperlink"/>
          </w:rPr>
          <w:t>Recommendations</w:t>
        </w:r>
        <w:r>
          <w:rPr>
            <w:webHidden/>
          </w:rPr>
          <w:tab/>
        </w:r>
        <w:r>
          <w:rPr>
            <w:webHidden/>
          </w:rPr>
          <w:fldChar w:fldCharType="begin"/>
        </w:r>
        <w:r>
          <w:rPr>
            <w:webHidden/>
          </w:rPr>
          <w:instrText xml:space="preserve"> PAGEREF _Toc133852382 \h </w:instrText>
        </w:r>
        <w:r>
          <w:rPr>
            <w:webHidden/>
          </w:rPr>
        </w:r>
        <w:r>
          <w:rPr>
            <w:webHidden/>
          </w:rPr>
          <w:fldChar w:fldCharType="separate"/>
        </w:r>
        <w:r w:rsidR="00635F7F">
          <w:rPr>
            <w:webHidden/>
          </w:rPr>
          <w:t>9</w:t>
        </w:r>
        <w:r>
          <w:rPr>
            <w:webHidden/>
          </w:rPr>
          <w:fldChar w:fldCharType="end"/>
        </w:r>
      </w:hyperlink>
    </w:p>
    <w:p w14:paraId="18A038FB" w14:textId="5DD138F9" w:rsidR="007E43F7" w:rsidRDefault="007E43F7">
      <w:pPr>
        <w:pStyle w:val="TOC1"/>
        <w:rPr>
          <w:rFonts w:asciiTheme="minorHAnsi" w:hAnsiTheme="minorHAnsi" w:cstheme="minorBidi"/>
          <w:spacing w:val="0"/>
          <w:sz w:val="22"/>
          <w:szCs w:val="22"/>
          <w:lang w:val="en-AU" w:eastAsia="en-AU"/>
        </w:rPr>
      </w:pPr>
      <w:hyperlink w:anchor="_Toc133852383" w:history="1">
        <w:r w:rsidRPr="00C3142C">
          <w:rPr>
            <w:rStyle w:val="Hyperlink"/>
          </w:rPr>
          <w:t>3</w:t>
        </w:r>
        <w:r>
          <w:rPr>
            <w:rFonts w:asciiTheme="minorHAnsi" w:hAnsiTheme="minorHAnsi" w:cstheme="minorBidi"/>
            <w:spacing w:val="0"/>
            <w:sz w:val="22"/>
            <w:szCs w:val="22"/>
            <w:lang w:val="en-AU" w:eastAsia="en-AU"/>
          </w:rPr>
          <w:tab/>
        </w:r>
        <w:r w:rsidRPr="00C3142C">
          <w:rPr>
            <w:rStyle w:val="Hyperlink"/>
          </w:rPr>
          <w:t>ExCB for IECEx Certified Equipment Scheme – N/A</w:t>
        </w:r>
        <w:r>
          <w:rPr>
            <w:webHidden/>
          </w:rPr>
          <w:tab/>
        </w:r>
        <w:r>
          <w:rPr>
            <w:webHidden/>
          </w:rPr>
          <w:fldChar w:fldCharType="begin"/>
        </w:r>
        <w:r>
          <w:rPr>
            <w:webHidden/>
          </w:rPr>
          <w:instrText xml:space="preserve"> PAGEREF _Toc133852383 \h </w:instrText>
        </w:r>
        <w:r>
          <w:rPr>
            <w:webHidden/>
          </w:rPr>
        </w:r>
        <w:r>
          <w:rPr>
            <w:webHidden/>
          </w:rPr>
          <w:fldChar w:fldCharType="separate"/>
        </w:r>
        <w:r w:rsidR="00635F7F">
          <w:rPr>
            <w:webHidden/>
          </w:rPr>
          <w:t>10</w:t>
        </w:r>
        <w:r>
          <w:rPr>
            <w:webHidden/>
          </w:rPr>
          <w:fldChar w:fldCharType="end"/>
        </w:r>
      </w:hyperlink>
    </w:p>
    <w:p w14:paraId="55B6AD01" w14:textId="562A6F48" w:rsidR="007E43F7" w:rsidRDefault="007E43F7">
      <w:pPr>
        <w:pStyle w:val="TOC1"/>
        <w:rPr>
          <w:rFonts w:asciiTheme="minorHAnsi" w:hAnsiTheme="minorHAnsi" w:cstheme="minorBidi"/>
          <w:spacing w:val="0"/>
          <w:sz w:val="22"/>
          <w:szCs w:val="22"/>
          <w:lang w:val="en-AU" w:eastAsia="en-AU"/>
        </w:rPr>
      </w:pPr>
      <w:hyperlink w:anchor="_Toc133852384" w:history="1">
        <w:r w:rsidRPr="00C3142C">
          <w:rPr>
            <w:rStyle w:val="Hyperlink"/>
          </w:rPr>
          <w:t>4</w:t>
        </w:r>
        <w:r>
          <w:rPr>
            <w:rFonts w:asciiTheme="minorHAnsi" w:hAnsiTheme="minorHAnsi" w:cstheme="minorBidi"/>
            <w:spacing w:val="0"/>
            <w:sz w:val="22"/>
            <w:szCs w:val="22"/>
            <w:lang w:val="en-AU" w:eastAsia="en-AU"/>
          </w:rPr>
          <w:tab/>
        </w:r>
        <w:r w:rsidRPr="00C3142C">
          <w:rPr>
            <w:rStyle w:val="Hyperlink"/>
          </w:rPr>
          <w:t>ExTL for IECEx Certified Equipment Scheme</w:t>
        </w:r>
        <w:r>
          <w:rPr>
            <w:webHidden/>
          </w:rPr>
          <w:tab/>
        </w:r>
        <w:r>
          <w:rPr>
            <w:webHidden/>
          </w:rPr>
          <w:fldChar w:fldCharType="begin"/>
        </w:r>
        <w:r>
          <w:rPr>
            <w:webHidden/>
          </w:rPr>
          <w:instrText xml:space="preserve"> PAGEREF _Toc133852384 \h </w:instrText>
        </w:r>
        <w:r>
          <w:rPr>
            <w:webHidden/>
          </w:rPr>
        </w:r>
        <w:r>
          <w:rPr>
            <w:webHidden/>
          </w:rPr>
          <w:fldChar w:fldCharType="separate"/>
        </w:r>
        <w:r w:rsidR="00635F7F">
          <w:rPr>
            <w:webHidden/>
          </w:rPr>
          <w:t>10</w:t>
        </w:r>
        <w:r>
          <w:rPr>
            <w:webHidden/>
          </w:rPr>
          <w:fldChar w:fldCharType="end"/>
        </w:r>
      </w:hyperlink>
    </w:p>
    <w:p w14:paraId="5C17E590" w14:textId="412E2716" w:rsidR="007E43F7" w:rsidRDefault="007E43F7">
      <w:pPr>
        <w:pStyle w:val="TOC2"/>
        <w:rPr>
          <w:rFonts w:asciiTheme="minorHAnsi" w:hAnsiTheme="minorHAnsi" w:cstheme="minorBidi"/>
          <w:spacing w:val="0"/>
          <w:sz w:val="22"/>
          <w:szCs w:val="22"/>
          <w:lang w:val="en-AU" w:eastAsia="en-AU"/>
        </w:rPr>
      </w:pPr>
      <w:hyperlink w:anchor="_Toc133852385" w:history="1">
        <w:r w:rsidRPr="00C3142C">
          <w:rPr>
            <w:rStyle w:val="Hyperlink"/>
          </w:rPr>
          <w:t>4.1</w:t>
        </w:r>
        <w:r>
          <w:rPr>
            <w:rFonts w:asciiTheme="minorHAnsi" w:hAnsiTheme="minorHAnsi" w:cstheme="minorBidi"/>
            <w:spacing w:val="0"/>
            <w:sz w:val="22"/>
            <w:szCs w:val="22"/>
            <w:lang w:val="en-AU" w:eastAsia="en-AU"/>
          </w:rPr>
          <w:tab/>
        </w:r>
        <w:r w:rsidRPr="00C3142C">
          <w:rPr>
            <w:rStyle w:val="Hyperlink"/>
          </w:rPr>
          <w:t>Assessment references</w:t>
        </w:r>
        <w:r>
          <w:rPr>
            <w:webHidden/>
          </w:rPr>
          <w:tab/>
        </w:r>
        <w:r>
          <w:rPr>
            <w:webHidden/>
          </w:rPr>
          <w:fldChar w:fldCharType="begin"/>
        </w:r>
        <w:r>
          <w:rPr>
            <w:webHidden/>
          </w:rPr>
          <w:instrText xml:space="preserve"> PAGEREF _Toc133852385 \h </w:instrText>
        </w:r>
        <w:r>
          <w:rPr>
            <w:webHidden/>
          </w:rPr>
        </w:r>
        <w:r>
          <w:rPr>
            <w:webHidden/>
          </w:rPr>
          <w:fldChar w:fldCharType="separate"/>
        </w:r>
        <w:r w:rsidR="00635F7F">
          <w:rPr>
            <w:webHidden/>
          </w:rPr>
          <w:t>10</w:t>
        </w:r>
        <w:r>
          <w:rPr>
            <w:webHidden/>
          </w:rPr>
          <w:fldChar w:fldCharType="end"/>
        </w:r>
      </w:hyperlink>
    </w:p>
    <w:p w14:paraId="1BCEBC3A" w14:textId="2C73655E" w:rsidR="007E43F7" w:rsidRDefault="007E43F7">
      <w:pPr>
        <w:pStyle w:val="TOC3"/>
        <w:rPr>
          <w:rFonts w:asciiTheme="minorHAnsi" w:hAnsiTheme="minorHAnsi" w:cstheme="minorBidi"/>
          <w:spacing w:val="0"/>
          <w:sz w:val="22"/>
          <w:szCs w:val="22"/>
          <w:lang w:val="en-AU" w:eastAsia="en-AU"/>
        </w:rPr>
      </w:pPr>
      <w:hyperlink w:anchor="_Toc133852386" w:history="1">
        <w:r w:rsidRPr="00C3142C">
          <w:rPr>
            <w:rStyle w:val="Hyperlink"/>
          </w:rPr>
          <w:t>4.1.1</w:t>
        </w:r>
        <w:r>
          <w:rPr>
            <w:rFonts w:asciiTheme="minorHAnsi" w:hAnsiTheme="minorHAnsi" w:cstheme="minorBidi"/>
            <w:spacing w:val="0"/>
            <w:sz w:val="22"/>
            <w:szCs w:val="22"/>
            <w:lang w:val="en-AU" w:eastAsia="en-AU"/>
          </w:rPr>
          <w:tab/>
        </w:r>
        <w:r w:rsidRPr="00C3142C">
          <w:rPr>
            <w:rStyle w:val="Hyperlink"/>
          </w:rPr>
          <w:t>General references</w:t>
        </w:r>
        <w:r>
          <w:rPr>
            <w:webHidden/>
          </w:rPr>
          <w:tab/>
        </w:r>
        <w:r>
          <w:rPr>
            <w:webHidden/>
          </w:rPr>
          <w:fldChar w:fldCharType="begin"/>
        </w:r>
        <w:r>
          <w:rPr>
            <w:webHidden/>
          </w:rPr>
          <w:instrText xml:space="preserve"> PAGEREF _Toc133852386 \h </w:instrText>
        </w:r>
        <w:r>
          <w:rPr>
            <w:webHidden/>
          </w:rPr>
        </w:r>
        <w:r>
          <w:rPr>
            <w:webHidden/>
          </w:rPr>
          <w:fldChar w:fldCharType="separate"/>
        </w:r>
        <w:r w:rsidR="00635F7F">
          <w:rPr>
            <w:webHidden/>
          </w:rPr>
          <w:t>10</w:t>
        </w:r>
        <w:r>
          <w:rPr>
            <w:webHidden/>
          </w:rPr>
          <w:fldChar w:fldCharType="end"/>
        </w:r>
      </w:hyperlink>
    </w:p>
    <w:p w14:paraId="6517BAA9" w14:textId="61EF51A3" w:rsidR="007E43F7" w:rsidRDefault="007E43F7">
      <w:pPr>
        <w:pStyle w:val="TOC3"/>
        <w:rPr>
          <w:rFonts w:asciiTheme="minorHAnsi" w:hAnsiTheme="minorHAnsi" w:cstheme="minorBidi"/>
          <w:spacing w:val="0"/>
          <w:sz w:val="22"/>
          <w:szCs w:val="22"/>
          <w:lang w:val="en-AU" w:eastAsia="en-AU"/>
        </w:rPr>
      </w:pPr>
      <w:hyperlink w:anchor="_Toc133852387" w:history="1">
        <w:r w:rsidRPr="00C3142C">
          <w:rPr>
            <w:rStyle w:val="Hyperlink"/>
          </w:rPr>
          <w:t>4.1.2</w:t>
        </w:r>
        <w:r>
          <w:rPr>
            <w:rFonts w:asciiTheme="minorHAnsi" w:hAnsiTheme="minorHAnsi" w:cstheme="minorBidi"/>
            <w:spacing w:val="0"/>
            <w:sz w:val="22"/>
            <w:szCs w:val="22"/>
            <w:lang w:val="en-AU" w:eastAsia="en-AU"/>
          </w:rPr>
          <w:tab/>
        </w:r>
        <w:r w:rsidRPr="00C3142C">
          <w:rPr>
            <w:rStyle w:val="Hyperlink"/>
          </w:rPr>
          <w:t>Additional references applied for this assessment</w:t>
        </w:r>
        <w:r>
          <w:rPr>
            <w:webHidden/>
          </w:rPr>
          <w:tab/>
        </w:r>
        <w:r>
          <w:rPr>
            <w:webHidden/>
          </w:rPr>
          <w:fldChar w:fldCharType="begin"/>
        </w:r>
        <w:r>
          <w:rPr>
            <w:webHidden/>
          </w:rPr>
          <w:instrText xml:space="preserve"> PAGEREF _Toc133852387 \h </w:instrText>
        </w:r>
        <w:r>
          <w:rPr>
            <w:webHidden/>
          </w:rPr>
        </w:r>
        <w:r>
          <w:rPr>
            <w:webHidden/>
          </w:rPr>
          <w:fldChar w:fldCharType="separate"/>
        </w:r>
        <w:r w:rsidR="00635F7F">
          <w:rPr>
            <w:webHidden/>
          </w:rPr>
          <w:t>10</w:t>
        </w:r>
        <w:r>
          <w:rPr>
            <w:webHidden/>
          </w:rPr>
          <w:fldChar w:fldCharType="end"/>
        </w:r>
      </w:hyperlink>
    </w:p>
    <w:p w14:paraId="5A60CB12" w14:textId="07F613CA" w:rsidR="007E43F7" w:rsidRDefault="007E43F7">
      <w:pPr>
        <w:pStyle w:val="TOC2"/>
        <w:rPr>
          <w:rFonts w:asciiTheme="minorHAnsi" w:hAnsiTheme="minorHAnsi" w:cstheme="minorBidi"/>
          <w:spacing w:val="0"/>
          <w:sz w:val="22"/>
          <w:szCs w:val="22"/>
          <w:lang w:val="en-AU" w:eastAsia="en-AU"/>
        </w:rPr>
      </w:pPr>
      <w:hyperlink w:anchor="_Toc133852388" w:history="1">
        <w:r w:rsidRPr="00C3142C">
          <w:rPr>
            <w:rStyle w:val="Hyperlink"/>
          </w:rPr>
          <w:t>4.2</w:t>
        </w:r>
        <w:r>
          <w:rPr>
            <w:rFonts w:asciiTheme="minorHAnsi" w:hAnsiTheme="minorHAnsi" w:cstheme="minorBidi"/>
            <w:spacing w:val="0"/>
            <w:sz w:val="22"/>
            <w:szCs w:val="22"/>
            <w:lang w:val="en-AU" w:eastAsia="en-AU"/>
          </w:rPr>
          <w:tab/>
        </w:r>
        <w:r w:rsidRPr="00C3142C">
          <w:rPr>
            <w:rStyle w:val="Hyperlink"/>
          </w:rPr>
          <w:t>Candidate ExTL persons interviewed</w:t>
        </w:r>
        <w:r>
          <w:rPr>
            <w:webHidden/>
          </w:rPr>
          <w:tab/>
        </w:r>
        <w:r>
          <w:rPr>
            <w:webHidden/>
          </w:rPr>
          <w:fldChar w:fldCharType="begin"/>
        </w:r>
        <w:r>
          <w:rPr>
            <w:webHidden/>
          </w:rPr>
          <w:instrText xml:space="preserve"> PAGEREF _Toc133852388 \h </w:instrText>
        </w:r>
        <w:r>
          <w:rPr>
            <w:webHidden/>
          </w:rPr>
        </w:r>
        <w:r>
          <w:rPr>
            <w:webHidden/>
          </w:rPr>
          <w:fldChar w:fldCharType="separate"/>
        </w:r>
        <w:r w:rsidR="00635F7F">
          <w:rPr>
            <w:webHidden/>
          </w:rPr>
          <w:t>10</w:t>
        </w:r>
        <w:r>
          <w:rPr>
            <w:webHidden/>
          </w:rPr>
          <w:fldChar w:fldCharType="end"/>
        </w:r>
      </w:hyperlink>
    </w:p>
    <w:p w14:paraId="4E5B5E09" w14:textId="73DB8C55" w:rsidR="007E43F7" w:rsidRDefault="007E43F7">
      <w:pPr>
        <w:pStyle w:val="TOC2"/>
        <w:rPr>
          <w:rFonts w:asciiTheme="minorHAnsi" w:hAnsiTheme="minorHAnsi" w:cstheme="minorBidi"/>
          <w:spacing w:val="0"/>
          <w:sz w:val="22"/>
          <w:szCs w:val="22"/>
          <w:lang w:val="en-AU" w:eastAsia="en-AU"/>
        </w:rPr>
      </w:pPr>
      <w:hyperlink w:anchor="_Toc133852389" w:history="1">
        <w:r w:rsidRPr="00C3142C">
          <w:rPr>
            <w:rStyle w:val="Hyperlink"/>
            <w:lang w:eastAsia="ko-KR"/>
          </w:rPr>
          <w:t>4.3</w:t>
        </w:r>
        <w:r>
          <w:rPr>
            <w:rFonts w:asciiTheme="minorHAnsi" w:hAnsiTheme="minorHAnsi" w:cstheme="minorBidi"/>
            <w:spacing w:val="0"/>
            <w:sz w:val="22"/>
            <w:szCs w:val="22"/>
            <w:lang w:val="en-AU" w:eastAsia="en-AU"/>
          </w:rPr>
          <w:tab/>
        </w:r>
        <w:r w:rsidRPr="00C3142C">
          <w:rPr>
            <w:rStyle w:val="Hyperlink"/>
          </w:rPr>
          <w:t>Associated ExCB(s)</w:t>
        </w:r>
        <w:r>
          <w:rPr>
            <w:webHidden/>
          </w:rPr>
          <w:tab/>
        </w:r>
        <w:r>
          <w:rPr>
            <w:webHidden/>
          </w:rPr>
          <w:fldChar w:fldCharType="begin"/>
        </w:r>
        <w:r>
          <w:rPr>
            <w:webHidden/>
          </w:rPr>
          <w:instrText xml:space="preserve"> PAGEREF _Toc133852389 \h </w:instrText>
        </w:r>
        <w:r>
          <w:rPr>
            <w:webHidden/>
          </w:rPr>
        </w:r>
        <w:r>
          <w:rPr>
            <w:webHidden/>
          </w:rPr>
          <w:fldChar w:fldCharType="separate"/>
        </w:r>
        <w:r w:rsidR="00635F7F">
          <w:rPr>
            <w:webHidden/>
          </w:rPr>
          <w:t>10</w:t>
        </w:r>
        <w:r>
          <w:rPr>
            <w:webHidden/>
          </w:rPr>
          <w:fldChar w:fldCharType="end"/>
        </w:r>
      </w:hyperlink>
    </w:p>
    <w:p w14:paraId="223359B6" w14:textId="45E71B61" w:rsidR="007E43F7" w:rsidRDefault="007E43F7">
      <w:pPr>
        <w:pStyle w:val="TOC2"/>
        <w:rPr>
          <w:rFonts w:asciiTheme="minorHAnsi" w:hAnsiTheme="minorHAnsi" w:cstheme="minorBidi"/>
          <w:spacing w:val="0"/>
          <w:sz w:val="22"/>
          <w:szCs w:val="22"/>
          <w:lang w:val="en-AU" w:eastAsia="en-AU"/>
        </w:rPr>
      </w:pPr>
      <w:hyperlink w:anchor="_Toc133852390" w:history="1">
        <w:r w:rsidRPr="00C3142C">
          <w:rPr>
            <w:rStyle w:val="Hyperlink"/>
          </w:rPr>
          <w:t>4.4</w:t>
        </w:r>
        <w:r>
          <w:rPr>
            <w:rFonts w:asciiTheme="minorHAnsi" w:hAnsiTheme="minorHAnsi" w:cstheme="minorBidi"/>
            <w:spacing w:val="0"/>
            <w:sz w:val="22"/>
            <w:szCs w:val="22"/>
            <w:lang w:val="en-AU" w:eastAsia="en-AU"/>
          </w:rPr>
          <w:tab/>
        </w:r>
        <w:r w:rsidRPr="00C3142C">
          <w:rPr>
            <w:rStyle w:val="Hyperlink"/>
          </w:rPr>
          <w:t>Organisation</w:t>
        </w:r>
        <w:r>
          <w:rPr>
            <w:webHidden/>
          </w:rPr>
          <w:tab/>
        </w:r>
        <w:r>
          <w:rPr>
            <w:webHidden/>
          </w:rPr>
          <w:fldChar w:fldCharType="begin"/>
        </w:r>
        <w:r>
          <w:rPr>
            <w:webHidden/>
          </w:rPr>
          <w:instrText xml:space="preserve"> PAGEREF _Toc133852390 \h </w:instrText>
        </w:r>
        <w:r>
          <w:rPr>
            <w:webHidden/>
          </w:rPr>
        </w:r>
        <w:r>
          <w:rPr>
            <w:webHidden/>
          </w:rPr>
          <w:fldChar w:fldCharType="separate"/>
        </w:r>
        <w:r w:rsidR="00635F7F">
          <w:rPr>
            <w:webHidden/>
          </w:rPr>
          <w:t>10</w:t>
        </w:r>
        <w:r>
          <w:rPr>
            <w:webHidden/>
          </w:rPr>
          <w:fldChar w:fldCharType="end"/>
        </w:r>
      </w:hyperlink>
    </w:p>
    <w:p w14:paraId="270557D0" w14:textId="28F8B362" w:rsidR="007E43F7" w:rsidRDefault="007E43F7">
      <w:pPr>
        <w:pStyle w:val="TOC3"/>
        <w:rPr>
          <w:rFonts w:asciiTheme="minorHAnsi" w:hAnsiTheme="minorHAnsi" w:cstheme="minorBidi"/>
          <w:spacing w:val="0"/>
          <w:sz w:val="22"/>
          <w:szCs w:val="22"/>
          <w:lang w:val="en-AU" w:eastAsia="en-AU"/>
        </w:rPr>
      </w:pPr>
      <w:hyperlink w:anchor="_Toc133852391" w:history="1">
        <w:r w:rsidRPr="00C3142C">
          <w:rPr>
            <w:rStyle w:val="Hyperlink"/>
          </w:rPr>
          <w:t>4.4.1</w:t>
        </w:r>
        <w:r>
          <w:rPr>
            <w:rFonts w:asciiTheme="minorHAnsi" w:hAnsiTheme="minorHAnsi" w:cstheme="minorBidi"/>
            <w:spacing w:val="0"/>
            <w:sz w:val="22"/>
            <w:szCs w:val="22"/>
            <w:lang w:val="en-AU" w:eastAsia="en-AU"/>
          </w:rPr>
          <w:tab/>
        </w:r>
        <w:r w:rsidRPr="00C3142C">
          <w:rPr>
            <w:rStyle w:val="Hyperlink"/>
          </w:rPr>
          <w:t>Names, titles and experience of the senior executives</w:t>
        </w:r>
        <w:r>
          <w:rPr>
            <w:webHidden/>
          </w:rPr>
          <w:tab/>
        </w:r>
        <w:r>
          <w:rPr>
            <w:webHidden/>
          </w:rPr>
          <w:fldChar w:fldCharType="begin"/>
        </w:r>
        <w:r>
          <w:rPr>
            <w:webHidden/>
          </w:rPr>
          <w:instrText xml:space="preserve"> PAGEREF _Toc133852391 \h </w:instrText>
        </w:r>
        <w:r>
          <w:rPr>
            <w:webHidden/>
          </w:rPr>
        </w:r>
        <w:r>
          <w:rPr>
            <w:webHidden/>
          </w:rPr>
          <w:fldChar w:fldCharType="separate"/>
        </w:r>
        <w:r w:rsidR="00635F7F">
          <w:rPr>
            <w:webHidden/>
          </w:rPr>
          <w:t>10</w:t>
        </w:r>
        <w:r>
          <w:rPr>
            <w:webHidden/>
          </w:rPr>
          <w:fldChar w:fldCharType="end"/>
        </w:r>
      </w:hyperlink>
    </w:p>
    <w:p w14:paraId="13067EFD" w14:textId="5ACC9FAB" w:rsidR="007E43F7" w:rsidRDefault="007E43F7">
      <w:pPr>
        <w:pStyle w:val="TOC3"/>
        <w:rPr>
          <w:rFonts w:asciiTheme="minorHAnsi" w:hAnsiTheme="minorHAnsi" w:cstheme="minorBidi"/>
          <w:spacing w:val="0"/>
          <w:sz w:val="22"/>
          <w:szCs w:val="22"/>
          <w:lang w:val="en-AU" w:eastAsia="en-AU"/>
        </w:rPr>
      </w:pPr>
      <w:hyperlink w:anchor="_Toc133852392" w:history="1">
        <w:r w:rsidRPr="00C3142C">
          <w:rPr>
            <w:rStyle w:val="Hyperlink"/>
          </w:rPr>
          <w:t>4.4.2</w:t>
        </w:r>
        <w:r>
          <w:rPr>
            <w:rFonts w:asciiTheme="minorHAnsi" w:hAnsiTheme="minorHAnsi" w:cstheme="minorBidi"/>
            <w:spacing w:val="0"/>
            <w:sz w:val="22"/>
            <w:szCs w:val="22"/>
            <w:lang w:val="en-AU" w:eastAsia="en-AU"/>
          </w:rPr>
          <w:tab/>
        </w:r>
        <w:r w:rsidRPr="00C3142C">
          <w:rPr>
            <w:rStyle w:val="Hyperlink"/>
          </w:rPr>
          <w:t>Name, title and experience of the quality management representative</w:t>
        </w:r>
        <w:r>
          <w:rPr>
            <w:webHidden/>
          </w:rPr>
          <w:tab/>
        </w:r>
        <w:r>
          <w:rPr>
            <w:webHidden/>
          </w:rPr>
          <w:fldChar w:fldCharType="begin"/>
        </w:r>
        <w:r>
          <w:rPr>
            <w:webHidden/>
          </w:rPr>
          <w:instrText xml:space="preserve"> PAGEREF _Toc133852392 \h </w:instrText>
        </w:r>
        <w:r>
          <w:rPr>
            <w:webHidden/>
          </w:rPr>
        </w:r>
        <w:r>
          <w:rPr>
            <w:webHidden/>
          </w:rPr>
          <w:fldChar w:fldCharType="separate"/>
        </w:r>
        <w:r w:rsidR="00635F7F">
          <w:rPr>
            <w:webHidden/>
          </w:rPr>
          <w:t>10</w:t>
        </w:r>
        <w:r>
          <w:rPr>
            <w:webHidden/>
          </w:rPr>
          <w:fldChar w:fldCharType="end"/>
        </w:r>
      </w:hyperlink>
    </w:p>
    <w:p w14:paraId="7B425AC4" w14:textId="2B139C34" w:rsidR="007E43F7" w:rsidRDefault="007E43F7">
      <w:pPr>
        <w:pStyle w:val="TOC3"/>
        <w:rPr>
          <w:rFonts w:asciiTheme="minorHAnsi" w:hAnsiTheme="minorHAnsi" w:cstheme="minorBidi"/>
          <w:spacing w:val="0"/>
          <w:sz w:val="22"/>
          <w:szCs w:val="22"/>
          <w:lang w:val="en-AU" w:eastAsia="en-AU"/>
        </w:rPr>
      </w:pPr>
      <w:hyperlink w:anchor="_Toc133852393" w:history="1">
        <w:r w:rsidRPr="00C3142C">
          <w:rPr>
            <w:rStyle w:val="Hyperlink"/>
          </w:rPr>
          <w:t>4.4.3</w:t>
        </w:r>
        <w:r>
          <w:rPr>
            <w:rFonts w:asciiTheme="minorHAnsi" w:hAnsiTheme="minorHAnsi" w:cstheme="minorBidi"/>
            <w:spacing w:val="0"/>
            <w:sz w:val="22"/>
            <w:szCs w:val="22"/>
            <w:lang w:val="en-AU" w:eastAsia="en-AU"/>
          </w:rPr>
          <w:tab/>
        </w:r>
        <w:r w:rsidRPr="00C3142C">
          <w:rPr>
            <w:rStyle w:val="Hyperlink"/>
          </w:rPr>
          <w:t>Other employees in ExTL activity</w:t>
        </w:r>
        <w:r>
          <w:rPr>
            <w:webHidden/>
          </w:rPr>
          <w:tab/>
        </w:r>
        <w:r>
          <w:rPr>
            <w:webHidden/>
          </w:rPr>
          <w:fldChar w:fldCharType="begin"/>
        </w:r>
        <w:r>
          <w:rPr>
            <w:webHidden/>
          </w:rPr>
          <w:instrText xml:space="preserve"> PAGEREF _Toc133852393 \h </w:instrText>
        </w:r>
        <w:r>
          <w:rPr>
            <w:webHidden/>
          </w:rPr>
        </w:r>
        <w:r>
          <w:rPr>
            <w:webHidden/>
          </w:rPr>
          <w:fldChar w:fldCharType="separate"/>
        </w:r>
        <w:r w:rsidR="00635F7F">
          <w:rPr>
            <w:webHidden/>
          </w:rPr>
          <w:t>11</w:t>
        </w:r>
        <w:r>
          <w:rPr>
            <w:webHidden/>
          </w:rPr>
          <w:fldChar w:fldCharType="end"/>
        </w:r>
      </w:hyperlink>
    </w:p>
    <w:p w14:paraId="3BA10D82" w14:textId="3252AA74" w:rsidR="007E43F7" w:rsidRDefault="007E43F7">
      <w:pPr>
        <w:pStyle w:val="TOC2"/>
        <w:rPr>
          <w:rFonts w:asciiTheme="minorHAnsi" w:hAnsiTheme="minorHAnsi" w:cstheme="minorBidi"/>
          <w:spacing w:val="0"/>
          <w:sz w:val="22"/>
          <w:szCs w:val="22"/>
          <w:lang w:val="en-AU" w:eastAsia="en-AU"/>
        </w:rPr>
      </w:pPr>
      <w:hyperlink w:anchor="_Toc133852394" w:history="1">
        <w:r w:rsidRPr="00C3142C">
          <w:rPr>
            <w:rStyle w:val="Hyperlink"/>
          </w:rPr>
          <w:t>4.5</w:t>
        </w:r>
        <w:r>
          <w:rPr>
            <w:rFonts w:asciiTheme="minorHAnsi" w:hAnsiTheme="minorHAnsi" w:cstheme="minorBidi"/>
            <w:spacing w:val="0"/>
            <w:sz w:val="22"/>
            <w:szCs w:val="22"/>
            <w:lang w:val="en-AU" w:eastAsia="en-AU"/>
          </w:rPr>
          <w:tab/>
        </w:r>
        <w:r w:rsidRPr="00C3142C">
          <w:rPr>
            <w:rStyle w:val="Hyperlink"/>
          </w:rPr>
          <w:t>Organizational structure</w:t>
        </w:r>
        <w:r>
          <w:rPr>
            <w:webHidden/>
          </w:rPr>
          <w:tab/>
        </w:r>
        <w:r>
          <w:rPr>
            <w:webHidden/>
          </w:rPr>
          <w:fldChar w:fldCharType="begin"/>
        </w:r>
        <w:r>
          <w:rPr>
            <w:webHidden/>
          </w:rPr>
          <w:instrText xml:space="preserve"> PAGEREF _Toc133852394 \h </w:instrText>
        </w:r>
        <w:r>
          <w:rPr>
            <w:webHidden/>
          </w:rPr>
        </w:r>
        <w:r>
          <w:rPr>
            <w:webHidden/>
          </w:rPr>
          <w:fldChar w:fldCharType="separate"/>
        </w:r>
        <w:r w:rsidR="00635F7F">
          <w:rPr>
            <w:webHidden/>
          </w:rPr>
          <w:t>11</w:t>
        </w:r>
        <w:r>
          <w:rPr>
            <w:webHidden/>
          </w:rPr>
          <w:fldChar w:fldCharType="end"/>
        </w:r>
      </w:hyperlink>
    </w:p>
    <w:p w14:paraId="2C901B41" w14:textId="4E9F02CB" w:rsidR="007E43F7" w:rsidRDefault="007E43F7">
      <w:pPr>
        <w:pStyle w:val="TOC2"/>
        <w:rPr>
          <w:rFonts w:asciiTheme="minorHAnsi" w:hAnsiTheme="minorHAnsi" w:cstheme="minorBidi"/>
          <w:spacing w:val="0"/>
          <w:sz w:val="22"/>
          <w:szCs w:val="22"/>
          <w:lang w:val="en-AU" w:eastAsia="en-AU"/>
        </w:rPr>
      </w:pPr>
      <w:hyperlink w:anchor="_Toc133852395" w:history="1">
        <w:r w:rsidRPr="00C3142C">
          <w:rPr>
            <w:rStyle w:val="Hyperlink"/>
          </w:rPr>
          <w:t>4.6</w:t>
        </w:r>
        <w:r>
          <w:rPr>
            <w:rFonts w:asciiTheme="minorHAnsi" w:hAnsiTheme="minorHAnsi" w:cstheme="minorBidi"/>
            <w:spacing w:val="0"/>
            <w:sz w:val="22"/>
            <w:szCs w:val="22"/>
            <w:lang w:val="en-AU" w:eastAsia="en-AU"/>
          </w:rPr>
          <w:tab/>
        </w:r>
        <w:r w:rsidRPr="00C3142C">
          <w:rPr>
            <w:rStyle w:val="Hyperlink"/>
          </w:rPr>
          <w:t>Resources</w:t>
        </w:r>
        <w:r>
          <w:rPr>
            <w:webHidden/>
          </w:rPr>
          <w:tab/>
        </w:r>
        <w:r>
          <w:rPr>
            <w:webHidden/>
          </w:rPr>
          <w:fldChar w:fldCharType="begin"/>
        </w:r>
        <w:r>
          <w:rPr>
            <w:webHidden/>
          </w:rPr>
          <w:instrText xml:space="preserve"> PAGEREF _Toc133852395 \h </w:instrText>
        </w:r>
        <w:r>
          <w:rPr>
            <w:webHidden/>
          </w:rPr>
        </w:r>
        <w:r>
          <w:rPr>
            <w:webHidden/>
          </w:rPr>
          <w:fldChar w:fldCharType="separate"/>
        </w:r>
        <w:r w:rsidR="00635F7F">
          <w:rPr>
            <w:webHidden/>
          </w:rPr>
          <w:t>11</w:t>
        </w:r>
        <w:r>
          <w:rPr>
            <w:webHidden/>
          </w:rPr>
          <w:fldChar w:fldCharType="end"/>
        </w:r>
      </w:hyperlink>
    </w:p>
    <w:p w14:paraId="2F725D16" w14:textId="016C4630" w:rsidR="007E43F7" w:rsidRDefault="007E43F7">
      <w:pPr>
        <w:pStyle w:val="TOC2"/>
        <w:rPr>
          <w:rFonts w:asciiTheme="minorHAnsi" w:hAnsiTheme="minorHAnsi" w:cstheme="minorBidi"/>
          <w:spacing w:val="0"/>
          <w:sz w:val="22"/>
          <w:szCs w:val="22"/>
          <w:lang w:val="en-AU" w:eastAsia="en-AU"/>
        </w:rPr>
      </w:pPr>
      <w:hyperlink w:anchor="_Toc133852396" w:history="1">
        <w:r w:rsidRPr="00C3142C">
          <w:rPr>
            <w:rStyle w:val="Hyperlink"/>
          </w:rPr>
          <w:t>ICR has the adequate resources of competent staff, appropriate procedure /work instructions and a new test facility to cover a full scope of IECEx accreditation.</w:t>
        </w:r>
        <w:r>
          <w:rPr>
            <w:webHidden/>
          </w:rPr>
          <w:tab/>
        </w:r>
        <w:r>
          <w:rPr>
            <w:webHidden/>
          </w:rPr>
          <w:fldChar w:fldCharType="begin"/>
        </w:r>
        <w:r>
          <w:rPr>
            <w:webHidden/>
          </w:rPr>
          <w:instrText xml:space="preserve"> PAGEREF _Toc133852396 \h </w:instrText>
        </w:r>
        <w:r>
          <w:rPr>
            <w:webHidden/>
          </w:rPr>
        </w:r>
        <w:r>
          <w:rPr>
            <w:webHidden/>
          </w:rPr>
          <w:fldChar w:fldCharType="separate"/>
        </w:r>
        <w:r w:rsidR="00635F7F">
          <w:rPr>
            <w:webHidden/>
          </w:rPr>
          <w:t>11</w:t>
        </w:r>
        <w:r>
          <w:rPr>
            <w:webHidden/>
          </w:rPr>
          <w:fldChar w:fldCharType="end"/>
        </w:r>
      </w:hyperlink>
    </w:p>
    <w:p w14:paraId="5169F1FA" w14:textId="2D93A571" w:rsidR="007E43F7" w:rsidRDefault="007E43F7">
      <w:pPr>
        <w:pStyle w:val="TOC2"/>
        <w:rPr>
          <w:rFonts w:asciiTheme="minorHAnsi" w:hAnsiTheme="minorHAnsi" w:cstheme="minorBidi"/>
          <w:spacing w:val="0"/>
          <w:sz w:val="22"/>
          <w:szCs w:val="22"/>
          <w:lang w:val="en-AU" w:eastAsia="en-AU"/>
        </w:rPr>
      </w:pPr>
      <w:hyperlink w:anchor="_Toc133852397" w:history="1">
        <w:r w:rsidRPr="00C3142C">
          <w:rPr>
            <w:rStyle w:val="Hyperlink"/>
          </w:rPr>
          <w:t>4.7</w:t>
        </w:r>
        <w:r>
          <w:rPr>
            <w:rFonts w:asciiTheme="minorHAnsi" w:hAnsiTheme="minorHAnsi" w:cstheme="minorBidi"/>
            <w:spacing w:val="0"/>
            <w:sz w:val="22"/>
            <w:szCs w:val="22"/>
            <w:lang w:val="en-AU" w:eastAsia="en-AU"/>
          </w:rPr>
          <w:tab/>
        </w:r>
        <w:r w:rsidRPr="00C3142C">
          <w:rPr>
            <w:rStyle w:val="Hyperlink"/>
          </w:rPr>
          <w:t>Test reports issued</w:t>
        </w:r>
        <w:r>
          <w:rPr>
            <w:webHidden/>
          </w:rPr>
          <w:tab/>
        </w:r>
        <w:r>
          <w:rPr>
            <w:webHidden/>
          </w:rPr>
          <w:fldChar w:fldCharType="begin"/>
        </w:r>
        <w:r>
          <w:rPr>
            <w:webHidden/>
          </w:rPr>
          <w:instrText xml:space="preserve"> PAGEREF _Toc133852397 \h </w:instrText>
        </w:r>
        <w:r>
          <w:rPr>
            <w:webHidden/>
          </w:rPr>
        </w:r>
        <w:r>
          <w:rPr>
            <w:webHidden/>
          </w:rPr>
          <w:fldChar w:fldCharType="separate"/>
        </w:r>
        <w:r w:rsidR="00635F7F">
          <w:rPr>
            <w:webHidden/>
          </w:rPr>
          <w:t>11</w:t>
        </w:r>
        <w:r>
          <w:rPr>
            <w:webHidden/>
          </w:rPr>
          <w:fldChar w:fldCharType="end"/>
        </w:r>
      </w:hyperlink>
    </w:p>
    <w:p w14:paraId="6874ED9E" w14:textId="413F71AD" w:rsidR="007E43F7" w:rsidRDefault="007E43F7">
      <w:pPr>
        <w:pStyle w:val="TOC2"/>
        <w:rPr>
          <w:rFonts w:asciiTheme="minorHAnsi" w:hAnsiTheme="minorHAnsi" w:cstheme="minorBidi"/>
          <w:spacing w:val="0"/>
          <w:sz w:val="22"/>
          <w:szCs w:val="22"/>
          <w:lang w:val="en-AU" w:eastAsia="en-AU"/>
        </w:rPr>
      </w:pPr>
      <w:hyperlink w:anchor="_Toc133852398" w:history="1">
        <w:r w:rsidRPr="00C3142C">
          <w:rPr>
            <w:rStyle w:val="Hyperlink"/>
            <w:lang w:eastAsia="ko-KR"/>
          </w:rPr>
          <w:t>4.8</w:t>
        </w:r>
        <w:r>
          <w:rPr>
            <w:rFonts w:asciiTheme="minorHAnsi" w:hAnsiTheme="minorHAnsi" w:cstheme="minorBidi"/>
            <w:spacing w:val="0"/>
            <w:sz w:val="22"/>
            <w:szCs w:val="22"/>
            <w:lang w:val="en-AU" w:eastAsia="en-AU"/>
          </w:rPr>
          <w:tab/>
        </w:r>
        <w:r w:rsidRPr="00C3142C">
          <w:rPr>
            <w:rStyle w:val="Hyperlink"/>
          </w:rPr>
          <w:t>National accreditation</w:t>
        </w:r>
        <w:r>
          <w:rPr>
            <w:webHidden/>
          </w:rPr>
          <w:tab/>
        </w:r>
        <w:r>
          <w:rPr>
            <w:webHidden/>
          </w:rPr>
          <w:fldChar w:fldCharType="begin"/>
        </w:r>
        <w:r>
          <w:rPr>
            <w:webHidden/>
          </w:rPr>
          <w:instrText xml:space="preserve"> PAGEREF _Toc133852398 \h </w:instrText>
        </w:r>
        <w:r>
          <w:rPr>
            <w:webHidden/>
          </w:rPr>
        </w:r>
        <w:r>
          <w:rPr>
            <w:webHidden/>
          </w:rPr>
          <w:fldChar w:fldCharType="separate"/>
        </w:r>
        <w:r w:rsidR="00635F7F">
          <w:rPr>
            <w:webHidden/>
          </w:rPr>
          <w:t>11</w:t>
        </w:r>
        <w:r>
          <w:rPr>
            <w:webHidden/>
          </w:rPr>
          <w:fldChar w:fldCharType="end"/>
        </w:r>
      </w:hyperlink>
    </w:p>
    <w:p w14:paraId="68CCB285" w14:textId="17024990" w:rsidR="007E43F7" w:rsidRDefault="007E43F7">
      <w:pPr>
        <w:pStyle w:val="TOC2"/>
        <w:rPr>
          <w:rFonts w:asciiTheme="minorHAnsi" w:hAnsiTheme="minorHAnsi" w:cstheme="minorBidi"/>
          <w:spacing w:val="0"/>
          <w:sz w:val="22"/>
          <w:szCs w:val="22"/>
          <w:lang w:val="en-AU" w:eastAsia="en-AU"/>
        </w:rPr>
      </w:pPr>
      <w:hyperlink w:anchor="_Toc133852399" w:history="1">
        <w:r w:rsidRPr="00C3142C">
          <w:rPr>
            <w:rStyle w:val="Hyperlink"/>
          </w:rPr>
          <w:t>4.9</w:t>
        </w:r>
        <w:r>
          <w:rPr>
            <w:rFonts w:asciiTheme="minorHAnsi" w:hAnsiTheme="minorHAnsi" w:cstheme="minorBidi"/>
            <w:spacing w:val="0"/>
            <w:sz w:val="22"/>
            <w:szCs w:val="22"/>
            <w:lang w:val="en-AU" w:eastAsia="en-AU"/>
          </w:rPr>
          <w:tab/>
        </w:r>
        <w:r w:rsidRPr="00C3142C">
          <w:rPr>
            <w:rStyle w:val="Hyperlink"/>
          </w:rPr>
          <w:t>Calibration</w:t>
        </w:r>
        <w:r>
          <w:rPr>
            <w:webHidden/>
          </w:rPr>
          <w:tab/>
        </w:r>
        <w:r>
          <w:rPr>
            <w:webHidden/>
          </w:rPr>
          <w:fldChar w:fldCharType="begin"/>
        </w:r>
        <w:r>
          <w:rPr>
            <w:webHidden/>
          </w:rPr>
          <w:instrText xml:space="preserve"> PAGEREF _Toc133852399 \h </w:instrText>
        </w:r>
        <w:r>
          <w:rPr>
            <w:webHidden/>
          </w:rPr>
        </w:r>
        <w:r>
          <w:rPr>
            <w:webHidden/>
          </w:rPr>
          <w:fldChar w:fldCharType="separate"/>
        </w:r>
        <w:r w:rsidR="00635F7F">
          <w:rPr>
            <w:webHidden/>
          </w:rPr>
          <w:t>11</w:t>
        </w:r>
        <w:r>
          <w:rPr>
            <w:webHidden/>
          </w:rPr>
          <w:fldChar w:fldCharType="end"/>
        </w:r>
      </w:hyperlink>
    </w:p>
    <w:p w14:paraId="0FE97648" w14:textId="47405761" w:rsidR="007E43F7" w:rsidRDefault="007E43F7">
      <w:pPr>
        <w:pStyle w:val="TOC2"/>
        <w:rPr>
          <w:rFonts w:asciiTheme="minorHAnsi" w:hAnsiTheme="minorHAnsi" w:cstheme="minorBidi"/>
          <w:spacing w:val="0"/>
          <w:sz w:val="22"/>
          <w:szCs w:val="22"/>
          <w:lang w:val="en-AU" w:eastAsia="en-AU"/>
        </w:rPr>
      </w:pPr>
      <w:hyperlink w:anchor="_Toc133852400" w:history="1">
        <w:r w:rsidRPr="00C3142C">
          <w:rPr>
            <w:rStyle w:val="Hyperlink"/>
          </w:rPr>
          <w:t>4.10</w:t>
        </w:r>
        <w:r>
          <w:rPr>
            <w:rFonts w:asciiTheme="minorHAnsi" w:hAnsiTheme="minorHAnsi" w:cstheme="minorBidi"/>
            <w:spacing w:val="0"/>
            <w:sz w:val="22"/>
            <w:szCs w:val="22"/>
            <w:lang w:val="en-AU" w:eastAsia="en-AU"/>
          </w:rPr>
          <w:tab/>
        </w:r>
        <w:r w:rsidRPr="00C3142C">
          <w:rPr>
            <w:rStyle w:val="Hyperlink"/>
          </w:rPr>
          <w:t>Tests witnessed during the assessment visit</w:t>
        </w:r>
        <w:r>
          <w:rPr>
            <w:webHidden/>
          </w:rPr>
          <w:tab/>
        </w:r>
        <w:r>
          <w:rPr>
            <w:webHidden/>
          </w:rPr>
          <w:fldChar w:fldCharType="begin"/>
        </w:r>
        <w:r>
          <w:rPr>
            <w:webHidden/>
          </w:rPr>
          <w:instrText xml:space="preserve"> PAGEREF _Toc133852400 \h </w:instrText>
        </w:r>
        <w:r>
          <w:rPr>
            <w:webHidden/>
          </w:rPr>
        </w:r>
        <w:r>
          <w:rPr>
            <w:webHidden/>
          </w:rPr>
          <w:fldChar w:fldCharType="separate"/>
        </w:r>
        <w:r w:rsidR="00635F7F">
          <w:rPr>
            <w:webHidden/>
          </w:rPr>
          <w:t>11</w:t>
        </w:r>
        <w:r>
          <w:rPr>
            <w:webHidden/>
          </w:rPr>
          <w:fldChar w:fldCharType="end"/>
        </w:r>
      </w:hyperlink>
    </w:p>
    <w:p w14:paraId="0A6B5318" w14:textId="5F7416F0" w:rsidR="007E43F7" w:rsidRDefault="007E43F7">
      <w:pPr>
        <w:pStyle w:val="TOC2"/>
        <w:rPr>
          <w:rFonts w:asciiTheme="minorHAnsi" w:hAnsiTheme="minorHAnsi" w:cstheme="minorBidi"/>
          <w:spacing w:val="0"/>
          <w:sz w:val="22"/>
          <w:szCs w:val="22"/>
          <w:lang w:val="en-AU" w:eastAsia="en-AU"/>
        </w:rPr>
      </w:pPr>
      <w:hyperlink w:anchor="_Toc133852401" w:history="1">
        <w:r w:rsidRPr="00C3142C">
          <w:rPr>
            <w:rStyle w:val="Hyperlink"/>
            <w:lang w:eastAsia="ru-RU"/>
          </w:rPr>
          <w:t>4.11</w:t>
        </w:r>
        <w:r>
          <w:rPr>
            <w:rFonts w:asciiTheme="minorHAnsi" w:hAnsiTheme="minorHAnsi" w:cstheme="minorBidi"/>
            <w:spacing w:val="0"/>
            <w:sz w:val="22"/>
            <w:szCs w:val="22"/>
            <w:lang w:val="en-AU" w:eastAsia="en-AU"/>
          </w:rPr>
          <w:tab/>
        </w:r>
        <w:r w:rsidRPr="00C3142C">
          <w:rPr>
            <w:rStyle w:val="Hyperlink"/>
            <w:lang w:eastAsia="ru-RU"/>
          </w:rPr>
          <w:t>Participation in IECEx Proficiency Testing Programs</w:t>
        </w:r>
        <w:r>
          <w:rPr>
            <w:webHidden/>
          </w:rPr>
          <w:tab/>
        </w:r>
        <w:r>
          <w:rPr>
            <w:webHidden/>
          </w:rPr>
          <w:fldChar w:fldCharType="begin"/>
        </w:r>
        <w:r>
          <w:rPr>
            <w:webHidden/>
          </w:rPr>
          <w:instrText xml:space="preserve"> PAGEREF _Toc133852401 \h </w:instrText>
        </w:r>
        <w:r>
          <w:rPr>
            <w:webHidden/>
          </w:rPr>
        </w:r>
        <w:r>
          <w:rPr>
            <w:webHidden/>
          </w:rPr>
          <w:fldChar w:fldCharType="separate"/>
        </w:r>
        <w:r w:rsidR="00635F7F">
          <w:rPr>
            <w:webHidden/>
          </w:rPr>
          <w:t>12</w:t>
        </w:r>
        <w:r>
          <w:rPr>
            <w:webHidden/>
          </w:rPr>
          <w:fldChar w:fldCharType="end"/>
        </w:r>
      </w:hyperlink>
    </w:p>
    <w:p w14:paraId="525F7644" w14:textId="4B21D1FE" w:rsidR="007E43F7" w:rsidRDefault="007E43F7">
      <w:pPr>
        <w:pStyle w:val="TOC2"/>
        <w:rPr>
          <w:rFonts w:asciiTheme="minorHAnsi" w:hAnsiTheme="minorHAnsi" w:cstheme="minorBidi"/>
          <w:spacing w:val="0"/>
          <w:sz w:val="22"/>
          <w:szCs w:val="22"/>
          <w:lang w:val="en-AU" w:eastAsia="en-AU"/>
        </w:rPr>
      </w:pPr>
      <w:hyperlink w:anchor="_Toc133852402" w:history="1">
        <w:r w:rsidRPr="00C3142C">
          <w:rPr>
            <w:rStyle w:val="Hyperlink"/>
          </w:rPr>
          <w:t>4.12</w:t>
        </w:r>
        <w:r>
          <w:rPr>
            <w:rFonts w:asciiTheme="minorHAnsi" w:hAnsiTheme="minorHAnsi" w:cstheme="minorBidi"/>
            <w:spacing w:val="0"/>
            <w:sz w:val="22"/>
            <w:szCs w:val="22"/>
            <w:lang w:val="en-AU" w:eastAsia="en-AU"/>
          </w:rPr>
          <w:tab/>
        </w:r>
        <w:r w:rsidRPr="00C3142C">
          <w:rPr>
            <w:rStyle w:val="Hyperlink"/>
          </w:rPr>
          <w:t>Comments (including issues found during assessment)</w:t>
        </w:r>
        <w:r>
          <w:rPr>
            <w:webHidden/>
          </w:rPr>
          <w:tab/>
        </w:r>
        <w:r>
          <w:rPr>
            <w:webHidden/>
          </w:rPr>
          <w:fldChar w:fldCharType="begin"/>
        </w:r>
        <w:r>
          <w:rPr>
            <w:webHidden/>
          </w:rPr>
          <w:instrText xml:space="preserve"> PAGEREF _Toc133852402 \h </w:instrText>
        </w:r>
        <w:r>
          <w:rPr>
            <w:webHidden/>
          </w:rPr>
        </w:r>
        <w:r>
          <w:rPr>
            <w:webHidden/>
          </w:rPr>
          <w:fldChar w:fldCharType="separate"/>
        </w:r>
        <w:r w:rsidR="00635F7F">
          <w:rPr>
            <w:webHidden/>
          </w:rPr>
          <w:t>12</w:t>
        </w:r>
        <w:r>
          <w:rPr>
            <w:webHidden/>
          </w:rPr>
          <w:fldChar w:fldCharType="end"/>
        </w:r>
      </w:hyperlink>
    </w:p>
    <w:p w14:paraId="3348F189" w14:textId="6D09DD85" w:rsidR="007E43F7" w:rsidRDefault="007E43F7">
      <w:pPr>
        <w:pStyle w:val="TOC1"/>
        <w:rPr>
          <w:rFonts w:asciiTheme="minorHAnsi" w:hAnsiTheme="minorHAnsi" w:cstheme="minorBidi"/>
          <w:spacing w:val="0"/>
          <w:sz w:val="22"/>
          <w:szCs w:val="22"/>
          <w:lang w:val="en-AU" w:eastAsia="en-AU"/>
        </w:rPr>
      </w:pPr>
      <w:hyperlink w:anchor="_Toc133852403" w:history="1">
        <w:r w:rsidRPr="00C3142C">
          <w:rPr>
            <w:rStyle w:val="Hyperlink"/>
            <w:lang w:eastAsia="en-AU"/>
          </w:rPr>
          <w:t>Annex A Scope for IECEx Certified Equipment Scheme</w:t>
        </w:r>
        <w:r>
          <w:rPr>
            <w:webHidden/>
          </w:rPr>
          <w:tab/>
        </w:r>
        <w:r>
          <w:rPr>
            <w:webHidden/>
          </w:rPr>
          <w:fldChar w:fldCharType="begin"/>
        </w:r>
        <w:r>
          <w:rPr>
            <w:webHidden/>
          </w:rPr>
          <w:instrText xml:space="preserve"> PAGEREF _Toc133852403 \h </w:instrText>
        </w:r>
        <w:r>
          <w:rPr>
            <w:webHidden/>
          </w:rPr>
        </w:r>
        <w:r>
          <w:rPr>
            <w:webHidden/>
          </w:rPr>
          <w:fldChar w:fldCharType="separate"/>
        </w:r>
        <w:r w:rsidR="00635F7F">
          <w:rPr>
            <w:webHidden/>
          </w:rPr>
          <w:t>13</w:t>
        </w:r>
        <w:r>
          <w:rPr>
            <w:webHidden/>
          </w:rPr>
          <w:fldChar w:fldCharType="end"/>
        </w:r>
      </w:hyperlink>
    </w:p>
    <w:p w14:paraId="1066DEA7" w14:textId="1CA6F0DD" w:rsidR="007E43F7" w:rsidRDefault="007E43F7">
      <w:pPr>
        <w:pStyle w:val="TOC2"/>
        <w:rPr>
          <w:rFonts w:asciiTheme="minorHAnsi" w:hAnsiTheme="minorHAnsi" w:cstheme="minorBidi"/>
          <w:spacing w:val="0"/>
          <w:sz w:val="22"/>
          <w:szCs w:val="22"/>
          <w:lang w:val="en-AU" w:eastAsia="en-AU"/>
        </w:rPr>
      </w:pPr>
      <w:hyperlink w:anchor="_Toc133852404" w:history="1">
        <w:r w:rsidRPr="00C3142C">
          <w:rPr>
            <w:rStyle w:val="Hyperlink"/>
            <w:lang w:eastAsia="en-AU"/>
          </w:rPr>
          <w:t>A.1</w:t>
        </w:r>
        <w:r>
          <w:rPr>
            <w:rFonts w:asciiTheme="minorHAnsi" w:hAnsiTheme="minorHAnsi" w:cstheme="minorBidi"/>
            <w:spacing w:val="0"/>
            <w:sz w:val="22"/>
            <w:szCs w:val="22"/>
            <w:lang w:val="en-AU" w:eastAsia="en-AU"/>
          </w:rPr>
          <w:tab/>
        </w:r>
        <w:r w:rsidRPr="00C3142C">
          <w:rPr>
            <w:rStyle w:val="Hyperlink"/>
            <w:lang w:eastAsia="en-AU"/>
          </w:rPr>
          <w:t>Current standards</w:t>
        </w:r>
        <w:r>
          <w:rPr>
            <w:webHidden/>
          </w:rPr>
          <w:tab/>
        </w:r>
        <w:r>
          <w:rPr>
            <w:webHidden/>
          </w:rPr>
          <w:fldChar w:fldCharType="begin"/>
        </w:r>
        <w:r>
          <w:rPr>
            <w:webHidden/>
          </w:rPr>
          <w:instrText xml:space="preserve"> PAGEREF _Toc133852404 \h </w:instrText>
        </w:r>
        <w:r>
          <w:rPr>
            <w:webHidden/>
          </w:rPr>
        </w:r>
        <w:r>
          <w:rPr>
            <w:webHidden/>
          </w:rPr>
          <w:fldChar w:fldCharType="separate"/>
        </w:r>
        <w:r w:rsidR="00635F7F">
          <w:rPr>
            <w:webHidden/>
          </w:rPr>
          <w:t>13</w:t>
        </w:r>
        <w:r>
          <w:rPr>
            <w:webHidden/>
          </w:rPr>
          <w:fldChar w:fldCharType="end"/>
        </w:r>
      </w:hyperlink>
    </w:p>
    <w:p w14:paraId="557863E4" w14:textId="1B054EBD" w:rsidR="007E43F7" w:rsidRDefault="007E43F7">
      <w:pPr>
        <w:pStyle w:val="TOC2"/>
        <w:rPr>
          <w:rFonts w:asciiTheme="minorHAnsi" w:hAnsiTheme="minorHAnsi" w:cstheme="minorBidi"/>
          <w:spacing w:val="0"/>
          <w:sz w:val="22"/>
          <w:szCs w:val="22"/>
          <w:lang w:val="en-AU" w:eastAsia="en-AU"/>
        </w:rPr>
      </w:pPr>
      <w:hyperlink w:anchor="_Toc133852405" w:history="1">
        <w:r w:rsidRPr="00C3142C">
          <w:rPr>
            <w:rStyle w:val="Hyperlink"/>
            <w:lang w:eastAsia="en-AU"/>
          </w:rPr>
          <w:t>A.2</w:t>
        </w:r>
        <w:r>
          <w:rPr>
            <w:rFonts w:asciiTheme="minorHAnsi" w:hAnsiTheme="minorHAnsi" w:cstheme="minorBidi"/>
            <w:spacing w:val="0"/>
            <w:sz w:val="22"/>
            <w:szCs w:val="22"/>
            <w:lang w:val="en-AU" w:eastAsia="en-AU"/>
          </w:rPr>
          <w:tab/>
        </w:r>
        <w:r w:rsidRPr="00C3142C">
          <w:rPr>
            <w:rStyle w:val="Hyperlink"/>
            <w:lang w:eastAsia="en-AU"/>
          </w:rPr>
          <w:t>Superseded standards  - N/A</w:t>
        </w:r>
        <w:r>
          <w:rPr>
            <w:webHidden/>
          </w:rPr>
          <w:tab/>
        </w:r>
        <w:r>
          <w:rPr>
            <w:webHidden/>
          </w:rPr>
          <w:fldChar w:fldCharType="begin"/>
        </w:r>
        <w:r>
          <w:rPr>
            <w:webHidden/>
          </w:rPr>
          <w:instrText xml:space="preserve"> PAGEREF _Toc133852405 \h </w:instrText>
        </w:r>
        <w:r>
          <w:rPr>
            <w:webHidden/>
          </w:rPr>
        </w:r>
        <w:r>
          <w:rPr>
            <w:webHidden/>
          </w:rPr>
          <w:fldChar w:fldCharType="separate"/>
        </w:r>
        <w:r w:rsidR="00635F7F">
          <w:rPr>
            <w:webHidden/>
          </w:rPr>
          <w:t>13</w:t>
        </w:r>
        <w:r>
          <w:rPr>
            <w:webHidden/>
          </w:rPr>
          <w:fldChar w:fldCharType="end"/>
        </w:r>
      </w:hyperlink>
    </w:p>
    <w:p w14:paraId="069CF6A7" w14:textId="6863256C" w:rsidR="007E43F7" w:rsidRDefault="007E43F7">
      <w:pPr>
        <w:pStyle w:val="TOC1"/>
        <w:rPr>
          <w:rFonts w:asciiTheme="minorHAnsi" w:hAnsiTheme="minorHAnsi" w:cstheme="minorBidi"/>
          <w:spacing w:val="0"/>
          <w:sz w:val="22"/>
          <w:szCs w:val="22"/>
          <w:lang w:val="en-AU" w:eastAsia="en-AU"/>
        </w:rPr>
      </w:pPr>
      <w:hyperlink w:anchor="_Toc133852406" w:history="1">
        <w:r w:rsidRPr="00C3142C">
          <w:rPr>
            <w:rStyle w:val="Hyperlink"/>
            <w:lang w:eastAsia="ko-KR"/>
          </w:rPr>
          <w:t>Annex B</w:t>
        </w:r>
        <w:r w:rsidRPr="00C3142C">
          <w:rPr>
            <w:rStyle w:val="Hyperlink"/>
          </w:rPr>
          <w:t xml:space="preserve"> Overall Organisation Chart</w:t>
        </w:r>
        <w:r>
          <w:rPr>
            <w:webHidden/>
          </w:rPr>
          <w:tab/>
        </w:r>
        <w:r>
          <w:rPr>
            <w:webHidden/>
          </w:rPr>
          <w:fldChar w:fldCharType="begin"/>
        </w:r>
        <w:r>
          <w:rPr>
            <w:webHidden/>
          </w:rPr>
          <w:instrText xml:space="preserve"> PAGEREF _Toc133852406 \h </w:instrText>
        </w:r>
        <w:r>
          <w:rPr>
            <w:webHidden/>
          </w:rPr>
        </w:r>
        <w:r>
          <w:rPr>
            <w:webHidden/>
          </w:rPr>
          <w:fldChar w:fldCharType="separate"/>
        </w:r>
        <w:r w:rsidR="00635F7F">
          <w:rPr>
            <w:webHidden/>
          </w:rPr>
          <w:t>14</w:t>
        </w:r>
        <w:r>
          <w:rPr>
            <w:webHidden/>
          </w:rPr>
          <w:fldChar w:fldCharType="end"/>
        </w:r>
      </w:hyperlink>
    </w:p>
    <w:p w14:paraId="4EAF0975" w14:textId="09068677" w:rsidR="007E43F7" w:rsidRDefault="007E43F7">
      <w:pPr>
        <w:pStyle w:val="TOC1"/>
        <w:rPr>
          <w:rFonts w:asciiTheme="minorHAnsi" w:hAnsiTheme="minorHAnsi" w:cstheme="minorBidi"/>
          <w:spacing w:val="0"/>
          <w:sz w:val="22"/>
          <w:szCs w:val="22"/>
          <w:lang w:val="en-AU" w:eastAsia="en-AU"/>
        </w:rPr>
      </w:pPr>
      <w:hyperlink w:anchor="_Toc133852407" w:history="1">
        <w:r w:rsidRPr="00C3142C">
          <w:rPr>
            <w:rStyle w:val="Hyperlink"/>
            <w:lang w:eastAsia="ko-KR"/>
          </w:rPr>
          <w:t>Annex C</w:t>
        </w:r>
        <w:r w:rsidRPr="00C3142C">
          <w:rPr>
            <w:rStyle w:val="Hyperlink"/>
          </w:rPr>
          <w:t xml:space="preserve"> Organisation Chart of ExTL</w:t>
        </w:r>
        <w:r>
          <w:rPr>
            <w:webHidden/>
          </w:rPr>
          <w:tab/>
        </w:r>
        <w:r>
          <w:rPr>
            <w:webHidden/>
          </w:rPr>
          <w:fldChar w:fldCharType="begin"/>
        </w:r>
        <w:r>
          <w:rPr>
            <w:webHidden/>
          </w:rPr>
          <w:instrText xml:space="preserve"> PAGEREF _Toc133852407 \h </w:instrText>
        </w:r>
        <w:r>
          <w:rPr>
            <w:webHidden/>
          </w:rPr>
        </w:r>
        <w:r>
          <w:rPr>
            <w:webHidden/>
          </w:rPr>
          <w:fldChar w:fldCharType="separate"/>
        </w:r>
        <w:r w:rsidR="00635F7F">
          <w:rPr>
            <w:webHidden/>
          </w:rPr>
          <w:t>15</w:t>
        </w:r>
        <w:r>
          <w:rPr>
            <w:webHidden/>
          </w:rPr>
          <w:fldChar w:fldCharType="end"/>
        </w:r>
      </w:hyperlink>
    </w:p>
    <w:p w14:paraId="2C0AAE76" w14:textId="5C4C08A5" w:rsidR="007E43F7" w:rsidRDefault="007E43F7">
      <w:pPr>
        <w:pStyle w:val="TOC2"/>
        <w:rPr>
          <w:rFonts w:asciiTheme="minorHAnsi" w:hAnsiTheme="minorHAnsi" w:cstheme="minorBidi"/>
          <w:spacing w:val="0"/>
          <w:sz w:val="22"/>
          <w:szCs w:val="22"/>
          <w:lang w:val="en-AU" w:eastAsia="en-AU"/>
        </w:rPr>
      </w:pPr>
      <w:hyperlink w:anchor="_Toc133852408" w:history="1">
        <w:r>
          <w:rPr>
            <w:webHidden/>
          </w:rPr>
          <w:tab/>
        </w:r>
        <w:r>
          <w:rPr>
            <w:webHidden/>
          </w:rPr>
          <w:fldChar w:fldCharType="begin"/>
        </w:r>
        <w:r>
          <w:rPr>
            <w:webHidden/>
          </w:rPr>
          <w:instrText xml:space="preserve"> PAGEREF _Toc133852408 \h </w:instrText>
        </w:r>
        <w:r>
          <w:rPr>
            <w:webHidden/>
          </w:rPr>
        </w:r>
        <w:r>
          <w:rPr>
            <w:webHidden/>
          </w:rPr>
          <w:fldChar w:fldCharType="separate"/>
        </w:r>
        <w:r w:rsidR="00635F7F">
          <w:rPr>
            <w:webHidden/>
          </w:rPr>
          <w:t>15</w:t>
        </w:r>
        <w:r>
          <w:rPr>
            <w:webHidden/>
          </w:rPr>
          <w:fldChar w:fldCharType="end"/>
        </w:r>
      </w:hyperlink>
    </w:p>
    <w:p w14:paraId="30D3C05B" w14:textId="1CDE9D99" w:rsidR="007E43F7" w:rsidRDefault="007E43F7">
      <w:pPr>
        <w:pStyle w:val="TOC1"/>
        <w:rPr>
          <w:rFonts w:asciiTheme="minorHAnsi" w:hAnsiTheme="minorHAnsi" w:cstheme="minorBidi"/>
          <w:spacing w:val="0"/>
          <w:sz w:val="22"/>
          <w:szCs w:val="22"/>
          <w:lang w:val="en-AU" w:eastAsia="en-AU"/>
        </w:rPr>
      </w:pPr>
      <w:hyperlink w:anchor="_Toc133852409" w:history="1">
        <w:r w:rsidRPr="00C3142C">
          <w:rPr>
            <w:rStyle w:val="Hyperlink"/>
            <w:lang w:eastAsia="ko-KR"/>
          </w:rPr>
          <w:t>Annex D</w:t>
        </w:r>
        <w:r w:rsidRPr="00C3142C">
          <w:rPr>
            <w:rStyle w:val="Hyperlink"/>
          </w:rPr>
          <w:t xml:space="preserve"> Accreditation Certificate for ISO/IEC 17025</w:t>
        </w:r>
        <w:r>
          <w:rPr>
            <w:webHidden/>
          </w:rPr>
          <w:tab/>
        </w:r>
        <w:r>
          <w:rPr>
            <w:webHidden/>
          </w:rPr>
          <w:fldChar w:fldCharType="begin"/>
        </w:r>
        <w:r>
          <w:rPr>
            <w:webHidden/>
          </w:rPr>
          <w:instrText xml:space="preserve"> PAGEREF _Toc133852409 \h </w:instrText>
        </w:r>
        <w:r>
          <w:rPr>
            <w:webHidden/>
          </w:rPr>
        </w:r>
        <w:r>
          <w:rPr>
            <w:webHidden/>
          </w:rPr>
          <w:fldChar w:fldCharType="separate"/>
        </w:r>
        <w:r w:rsidR="00635F7F">
          <w:rPr>
            <w:webHidden/>
          </w:rPr>
          <w:t>16</w:t>
        </w:r>
        <w:r>
          <w:rPr>
            <w:webHidden/>
          </w:rPr>
          <w:fldChar w:fldCharType="end"/>
        </w:r>
      </w:hyperlink>
    </w:p>
    <w:p w14:paraId="355E5000" w14:textId="46873495" w:rsidR="001B0860" w:rsidRPr="009E7F5E" w:rsidRDefault="009773A4" w:rsidP="001035B4">
      <w:r w:rsidRPr="009E7F5E">
        <w:fldChar w:fldCharType="end"/>
      </w:r>
    </w:p>
    <w:p w14:paraId="7E2FDE26" w14:textId="77777777" w:rsidR="00FF5197" w:rsidRPr="009E7F5E" w:rsidRDefault="001B0860" w:rsidP="001B0860">
      <w:pPr>
        <w:pStyle w:val="Heading1"/>
      </w:pPr>
      <w:r w:rsidRPr="009E7F5E">
        <w:br w:type="page"/>
      </w:r>
      <w:bookmarkStart w:id="3" w:name="_Toc326453658"/>
      <w:bookmarkStart w:id="4" w:name="_Toc133852339"/>
      <w:r w:rsidR="00FF5197" w:rsidRPr="009E7F5E">
        <w:lastRenderedPageBreak/>
        <w:t>Assessment information</w:t>
      </w:r>
      <w:bookmarkEnd w:id="3"/>
      <w:bookmarkEnd w:id="4"/>
    </w:p>
    <w:p w14:paraId="0D6A42F5" w14:textId="77777777" w:rsidR="00822EE0" w:rsidRPr="009E7F5E" w:rsidRDefault="00FF5197" w:rsidP="00822EE0">
      <w:pPr>
        <w:pStyle w:val="Heading2"/>
      </w:pPr>
      <w:bookmarkStart w:id="5" w:name="_Toc326453659"/>
      <w:bookmarkStart w:id="6" w:name="_Toc133852340"/>
      <w:r w:rsidRPr="009E7F5E">
        <w:t xml:space="preserve">Type of </w:t>
      </w:r>
      <w:r w:rsidR="00822EE0" w:rsidRPr="009E7F5E">
        <w:t>b</w:t>
      </w:r>
      <w:r w:rsidRPr="009E7F5E">
        <w:t>ody covered by this assessment:</w:t>
      </w:r>
      <w:bookmarkEnd w:id="6"/>
      <w:r w:rsidRPr="009E7F5E">
        <w:t xml:space="preserve"> </w:t>
      </w:r>
      <w:bookmarkStart w:id="7" w:name="_Hlk49153456"/>
      <w:bookmarkStart w:id="8" w:name="_Hlk49153355"/>
      <w:bookmarkEnd w:id="5"/>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709"/>
      </w:tblGrid>
      <w:tr w:rsidR="009E7F5E" w:rsidRPr="009E7F5E" w14:paraId="0D714E72" w14:textId="77777777" w:rsidTr="00913966">
        <w:tc>
          <w:tcPr>
            <w:tcW w:w="5353" w:type="dxa"/>
          </w:tcPr>
          <w:p w14:paraId="40975AE4" w14:textId="77777777" w:rsidR="00822EE0" w:rsidRPr="009E7F5E" w:rsidRDefault="00822EE0" w:rsidP="00822EE0">
            <w:pPr>
              <w:pStyle w:val="TABLE-cell"/>
            </w:pPr>
            <w:proofErr w:type="spellStart"/>
            <w:r w:rsidRPr="009E7F5E">
              <w:t>ExCB</w:t>
            </w:r>
            <w:proofErr w:type="spellEnd"/>
            <w:r w:rsidRPr="009E7F5E">
              <w:t xml:space="preserve"> for IECEx </w:t>
            </w:r>
            <w:r w:rsidRPr="009E7F5E">
              <w:rPr>
                <w:lang w:eastAsia="en-AU"/>
              </w:rPr>
              <w:t>Certified Equipment Scheme</w:t>
            </w:r>
          </w:p>
        </w:tc>
        <w:tc>
          <w:tcPr>
            <w:tcW w:w="709" w:type="dxa"/>
            <w:vAlign w:val="center"/>
          </w:tcPr>
          <w:p w14:paraId="0986A4EA" w14:textId="77777777" w:rsidR="00822EE0" w:rsidRPr="009E7F5E" w:rsidRDefault="009773A4" w:rsidP="00822EE0">
            <w:pPr>
              <w:pStyle w:val="TABLE-cell"/>
            </w:pPr>
            <w:r w:rsidRPr="009E7F5E">
              <w:rPr>
                <w:sz w:val="20"/>
              </w:rPr>
              <w:fldChar w:fldCharType="begin">
                <w:ffData>
                  <w:name w:val=""/>
                  <w:enabled/>
                  <w:calcOnExit w:val="0"/>
                  <w:checkBox>
                    <w:size w:val="24"/>
                    <w:default w:val="0"/>
                  </w:checkBox>
                </w:ffData>
              </w:fldChar>
            </w:r>
            <w:r w:rsidR="00822EE0" w:rsidRPr="009E7F5E">
              <w:rPr>
                <w:sz w:val="20"/>
              </w:rPr>
              <w:instrText xml:space="preserve"> FORMCHECKBOX </w:instrText>
            </w:r>
            <w:r w:rsidR="00AD0728">
              <w:rPr>
                <w:sz w:val="20"/>
              </w:rPr>
            </w:r>
            <w:r w:rsidR="00AD0728">
              <w:rPr>
                <w:sz w:val="20"/>
              </w:rPr>
              <w:fldChar w:fldCharType="separate"/>
            </w:r>
            <w:r w:rsidRPr="009E7F5E">
              <w:rPr>
                <w:sz w:val="20"/>
              </w:rPr>
              <w:fldChar w:fldCharType="end"/>
            </w:r>
          </w:p>
        </w:tc>
      </w:tr>
      <w:tr w:rsidR="009E7F5E" w:rsidRPr="009E7F5E" w14:paraId="2AC6DADA" w14:textId="77777777" w:rsidTr="00913966">
        <w:tc>
          <w:tcPr>
            <w:tcW w:w="5353" w:type="dxa"/>
          </w:tcPr>
          <w:p w14:paraId="4EDB300C" w14:textId="77777777" w:rsidR="00822EE0" w:rsidRPr="009E7F5E" w:rsidRDefault="00822EE0" w:rsidP="00822EE0">
            <w:pPr>
              <w:pStyle w:val="TABLE-cell"/>
            </w:pPr>
            <w:proofErr w:type="spellStart"/>
            <w:r w:rsidRPr="009E7F5E">
              <w:t>ExTL</w:t>
            </w:r>
            <w:proofErr w:type="spellEnd"/>
            <w:r w:rsidRPr="009E7F5E">
              <w:t xml:space="preserve"> for IECEx </w:t>
            </w:r>
            <w:r w:rsidRPr="009E7F5E">
              <w:rPr>
                <w:lang w:eastAsia="en-AU"/>
              </w:rPr>
              <w:t>Certified Equipment Scheme</w:t>
            </w:r>
          </w:p>
        </w:tc>
        <w:tc>
          <w:tcPr>
            <w:tcW w:w="709" w:type="dxa"/>
            <w:vAlign w:val="center"/>
          </w:tcPr>
          <w:p w14:paraId="49CF24E2" w14:textId="77777777" w:rsidR="00822EE0" w:rsidRPr="009E7F5E" w:rsidRDefault="009773A4" w:rsidP="00822EE0">
            <w:pPr>
              <w:pStyle w:val="TABLE-cell"/>
            </w:pPr>
            <w:r w:rsidRPr="009E7F5E">
              <w:rPr>
                <w:sz w:val="20"/>
              </w:rPr>
              <w:fldChar w:fldCharType="begin">
                <w:ffData>
                  <w:name w:val=""/>
                  <w:enabled/>
                  <w:calcOnExit w:val="0"/>
                  <w:checkBox>
                    <w:size w:val="24"/>
                    <w:default w:val="1"/>
                  </w:checkBox>
                </w:ffData>
              </w:fldChar>
            </w:r>
            <w:r w:rsidR="00626B83" w:rsidRPr="009E7F5E">
              <w:rPr>
                <w:sz w:val="20"/>
              </w:rPr>
              <w:instrText xml:space="preserve"> FORMCHECKBOX </w:instrText>
            </w:r>
            <w:r w:rsidR="00AD0728">
              <w:rPr>
                <w:sz w:val="20"/>
              </w:rPr>
            </w:r>
            <w:r w:rsidR="00AD0728">
              <w:rPr>
                <w:sz w:val="20"/>
              </w:rPr>
              <w:fldChar w:fldCharType="separate"/>
            </w:r>
            <w:r w:rsidRPr="009E7F5E">
              <w:rPr>
                <w:sz w:val="20"/>
              </w:rPr>
              <w:fldChar w:fldCharType="end"/>
            </w:r>
          </w:p>
        </w:tc>
      </w:tr>
      <w:tr w:rsidR="009E7F5E" w:rsidRPr="009E7F5E" w14:paraId="6F58D7A8" w14:textId="77777777" w:rsidTr="00913966">
        <w:tc>
          <w:tcPr>
            <w:tcW w:w="5353" w:type="dxa"/>
          </w:tcPr>
          <w:p w14:paraId="29C6B47D" w14:textId="77777777" w:rsidR="00822EE0" w:rsidRPr="009E7F5E" w:rsidRDefault="00822EE0" w:rsidP="00822EE0">
            <w:pPr>
              <w:pStyle w:val="TABLE-cell"/>
            </w:pPr>
            <w:r w:rsidRPr="009E7F5E">
              <w:t xml:space="preserve">ATF for IECEx </w:t>
            </w:r>
            <w:r w:rsidRPr="009E7F5E">
              <w:rPr>
                <w:lang w:eastAsia="en-AU"/>
              </w:rPr>
              <w:t>Certified Equipment Scheme</w:t>
            </w:r>
          </w:p>
        </w:tc>
        <w:tc>
          <w:tcPr>
            <w:tcW w:w="709" w:type="dxa"/>
            <w:vAlign w:val="center"/>
          </w:tcPr>
          <w:p w14:paraId="4706EA57" w14:textId="77777777" w:rsidR="00822EE0" w:rsidRPr="009E7F5E" w:rsidRDefault="009773A4" w:rsidP="00822EE0">
            <w:pPr>
              <w:pStyle w:val="TABLE-cell"/>
            </w:pPr>
            <w:r w:rsidRPr="009E7F5E">
              <w:rPr>
                <w:sz w:val="20"/>
              </w:rPr>
              <w:fldChar w:fldCharType="begin">
                <w:ffData>
                  <w:name w:val="Check1"/>
                  <w:enabled/>
                  <w:calcOnExit w:val="0"/>
                  <w:checkBox>
                    <w:size w:val="24"/>
                    <w:default w:val="0"/>
                  </w:checkBox>
                </w:ffData>
              </w:fldChar>
            </w:r>
            <w:r w:rsidR="00822EE0" w:rsidRPr="009E7F5E">
              <w:rPr>
                <w:sz w:val="20"/>
              </w:rPr>
              <w:instrText xml:space="preserve"> FORMCHECKBOX </w:instrText>
            </w:r>
            <w:r w:rsidR="00AD0728">
              <w:rPr>
                <w:sz w:val="20"/>
              </w:rPr>
            </w:r>
            <w:r w:rsidR="00AD0728">
              <w:rPr>
                <w:sz w:val="20"/>
              </w:rPr>
              <w:fldChar w:fldCharType="separate"/>
            </w:r>
            <w:r w:rsidRPr="009E7F5E">
              <w:rPr>
                <w:sz w:val="20"/>
              </w:rPr>
              <w:fldChar w:fldCharType="end"/>
            </w:r>
          </w:p>
        </w:tc>
      </w:tr>
      <w:tr w:rsidR="009E7F5E" w:rsidRPr="009E7F5E" w14:paraId="0C4CE143" w14:textId="77777777" w:rsidTr="00913966">
        <w:tc>
          <w:tcPr>
            <w:tcW w:w="5353" w:type="dxa"/>
          </w:tcPr>
          <w:p w14:paraId="3E562FE2" w14:textId="77777777" w:rsidR="00822EE0" w:rsidRPr="009E7F5E" w:rsidRDefault="00822EE0" w:rsidP="00822EE0">
            <w:pPr>
              <w:pStyle w:val="TABLE-cell"/>
            </w:pPr>
            <w:proofErr w:type="spellStart"/>
            <w:r w:rsidRPr="009E7F5E">
              <w:t>ExCB</w:t>
            </w:r>
            <w:proofErr w:type="spellEnd"/>
            <w:r w:rsidRPr="009E7F5E">
              <w:t xml:space="preserve"> for IECEx </w:t>
            </w:r>
            <w:r w:rsidRPr="009E7F5E">
              <w:rPr>
                <w:lang w:eastAsia="en-AU"/>
              </w:rPr>
              <w:t>Certified Service Facilities Scheme</w:t>
            </w:r>
          </w:p>
        </w:tc>
        <w:tc>
          <w:tcPr>
            <w:tcW w:w="709" w:type="dxa"/>
          </w:tcPr>
          <w:p w14:paraId="0B77C1A7" w14:textId="77777777" w:rsidR="00822EE0" w:rsidRPr="009E7F5E" w:rsidRDefault="009773A4" w:rsidP="00822EE0">
            <w:pPr>
              <w:pStyle w:val="TABLE-cell"/>
            </w:pPr>
            <w:r w:rsidRPr="009E7F5E">
              <w:rPr>
                <w:sz w:val="20"/>
              </w:rPr>
              <w:fldChar w:fldCharType="begin">
                <w:ffData>
                  <w:name w:val="Check1"/>
                  <w:enabled/>
                  <w:calcOnExit w:val="0"/>
                  <w:checkBox>
                    <w:size w:val="24"/>
                    <w:default w:val="0"/>
                  </w:checkBox>
                </w:ffData>
              </w:fldChar>
            </w:r>
            <w:r w:rsidR="00822EE0" w:rsidRPr="009E7F5E">
              <w:rPr>
                <w:sz w:val="20"/>
              </w:rPr>
              <w:instrText xml:space="preserve"> FORMCHECKBOX </w:instrText>
            </w:r>
            <w:r w:rsidR="00AD0728">
              <w:rPr>
                <w:sz w:val="20"/>
              </w:rPr>
            </w:r>
            <w:r w:rsidR="00AD0728">
              <w:rPr>
                <w:sz w:val="20"/>
              </w:rPr>
              <w:fldChar w:fldCharType="separate"/>
            </w:r>
            <w:r w:rsidRPr="009E7F5E">
              <w:rPr>
                <w:sz w:val="20"/>
              </w:rPr>
              <w:fldChar w:fldCharType="end"/>
            </w:r>
          </w:p>
        </w:tc>
      </w:tr>
      <w:tr w:rsidR="009E7F5E" w:rsidRPr="009E7F5E" w14:paraId="687FA2B2" w14:textId="77777777" w:rsidTr="00913966">
        <w:tc>
          <w:tcPr>
            <w:tcW w:w="5353" w:type="dxa"/>
          </w:tcPr>
          <w:p w14:paraId="7C6A86A7" w14:textId="77777777" w:rsidR="00822EE0" w:rsidRPr="009E7F5E" w:rsidRDefault="00822EE0" w:rsidP="00822EE0">
            <w:pPr>
              <w:pStyle w:val="TABLE-cell"/>
            </w:pPr>
            <w:proofErr w:type="spellStart"/>
            <w:r w:rsidRPr="009E7F5E">
              <w:t>ExCB</w:t>
            </w:r>
            <w:proofErr w:type="spellEnd"/>
            <w:r w:rsidRPr="009E7F5E">
              <w:t xml:space="preserve"> for IECEx </w:t>
            </w:r>
            <w:r w:rsidRPr="009E7F5E">
              <w:rPr>
                <w:lang w:eastAsia="en-AU"/>
              </w:rPr>
              <w:t>Conformity Mark Licensing System</w:t>
            </w:r>
          </w:p>
        </w:tc>
        <w:tc>
          <w:tcPr>
            <w:tcW w:w="709" w:type="dxa"/>
          </w:tcPr>
          <w:p w14:paraId="1DBCA12B" w14:textId="77777777" w:rsidR="00822EE0" w:rsidRPr="009E7F5E" w:rsidRDefault="009773A4" w:rsidP="00822EE0">
            <w:pPr>
              <w:pStyle w:val="TABLE-cell"/>
            </w:pPr>
            <w:r w:rsidRPr="009E7F5E">
              <w:rPr>
                <w:sz w:val="20"/>
              </w:rPr>
              <w:fldChar w:fldCharType="begin">
                <w:ffData>
                  <w:name w:val="Check1"/>
                  <w:enabled/>
                  <w:calcOnExit w:val="0"/>
                  <w:checkBox>
                    <w:size w:val="24"/>
                    <w:default w:val="0"/>
                  </w:checkBox>
                </w:ffData>
              </w:fldChar>
            </w:r>
            <w:r w:rsidR="00822EE0" w:rsidRPr="009E7F5E">
              <w:rPr>
                <w:sz w:val="20"/>
              </w:rPr>
              <w:instrText xml:space="preserve"> FORMCHECKBOX </w:instrText>
            </w:r>
            <w:r w:rsidR="00AD0728">
              <w:rPr>
                <w:sz w:val="20"/>
              </w:rPr>
            </w:r>
            <w:r w:rsidR="00AD0728">
              <w:rPr>
                <w:sz w:val="20"/>
              </w:rPr>
              <w:fldChar w:fldCharType="separate"/>
            </w:r>
            <w:r w:rsidRPr="009E7F5E">
              <w:rPr>
                <w:sz w:val="20"/>
              </w:rPr>
              <w:fldChar w:fldCharType="end"/>
            </w:r>
          </w:p>
        </w:tc>
      </w:tr>
      <w:tr w:rsidR="009E7F5E" w:rsidRPr="009E7F5E" w14:paraId="784C6FB5" w14:textId="77777777" w:rsidTr="00913966">
        <w:tc>
          <w:tcPr>
            <w:tcW w:w="5353" w:type="dxa"/>
          </w:tcPr>
          <w:p w14:paraId="039169B9" w14:textId="77777777" w:rsidR="00822EE0" w:rsidRPr="009E7F5E" w:rsidRDefault="00822EE0" w:rsidP="00822EE0">
            <w:pPr>
              <w:pStyle w:val="TABLE-cell"/>
            </w:pPr>
            <w:proofErr w:type="spellStart"/>
            <w:r w:rsidRPr="009E7F5E">
              <w:t>ExCB</w:t>
            </w:r>
            <w:proofErr w:type="spellEnd"/>
            <w:r w:rsidRPr="009E7F5E">
              <w:t xml:space="preserve"> for IECEx Certification of Personnel Competency Scheme</w:t>
            </w:r>
          </w:p>
        </w:tc>
        <w:tc>
          <w:tcPr>
            <w:tcW w:w="709" w:type="dxa"/>
          </w:tcPr>
          <w:p w14:paraId="7C9196A0" w14:textId="77777777" w:rsidR="00822EE0" w:rsidRPr="009E7F5E" w:rsidRDefault="009773A4" w:rsidP="00822EE0">
            <w:pPr>
              <w:pStyle w:val="TABLE-cell"/>
            </w:pPr>
            <w:r w:rsidRPr="009E7F5E">
              <w:rPr>
                <w:sz w:val="20"/>
              </w:rPr>
              <w:fldChar w:fldCharType="begin">
                <w:ffData>
                  <w:name w:val="Check1"/>
                  <w:enabled/>
                  <w:calcOnExit w:val="0"/>
                  <w:checkBox>
                    <w:size w:val="24"/>
                    <w:default w:val="0"/>
                  </w:checkBox>
                </w:ffData>
              </w:fldChar>
            </w:r>
            <w:r w:rsidR="00822EE0" w:rsidRPr="009E7F5E">
              <w:rPr>
                <w:sz w:val="20"/>
              </w:rPr>
              <w:instrText xml:space="preserve"> FORMCHECKBOX </w:instrText>
            </w:r>
            <w:r w:rsidR="00AD0728">
              <w:rPr>
                <w:sz w:val="20"/>
              </w:rPr>
            </w:r>
            <w:r w:rsidR="00AD0728">
              <w:rPr>
                <w:sz w:val="20"/>
              </w:rPr>
              <w:fldChar w:fldCharType="separate"/>
            </w:r>
            <w:r w:rsidRPr="009E7F5E">
              <w:rPr>
                <w:sz w:val="20"/>
              </w:rPr>
              <w:fldChar w:fldCharType="end"/>
            </w:r>
          </w:p>
        </w:tc>
      </w:tr>
    </w:tbl>
    <w:p w14:paraId="27666F10" w14:textId="77777777" w:rsidR="00FF5197" w:rsidRPr="009E7F5E" w:rsidRDefault="00FF5197" w:rsidP="00FF5197">
      <w:pPr>
        <w:pStyle w:val="NOTE"/>
        <w:ind w:left="720"/>
      </w:pPr>
    </w:p>
    <w:p w14:paraId="1FBF797A" w14:textId="77777777" w:rsidR="00FF5197" w:rsidRPr="009E7F5E" w:rsidRDefault="00FF5197" w:rsidP="00FF5197">
      <w:pPr>
        <w:pStyle w:val="NOTE"/>
        <w:ind w:left="720"/>
      </w:pPr>
    </w:p>
    <w:p w14:paraId="0FA40DCC" w14:textId="77777777" w:rsidR="00FF5197" w:rsidRPr="009E7F5E" w:rsidRDefault="00FF5197" w:rsidP="00FF5197">
      <w:pPr>
        <w:pStyle w:val="NOTE"/>
        <w:ind w:left="720"/>
      </w:pPr>
    </w:p>
    <w:p w14:paraId="23B201BC" w14:textId="77777777" w:rsidR="001D08F9" w:rsidRPr="009E7F5E" w:rsidRDefault="001D08F9" w:rsidP="00FF5197">
      <w:pPr>
        <w:pStyle w:val="NOTE"/>
        <w:ind w:left="720"/>
      </w:pPr>
    </w:p>
    <w:p w14:paraId="7EF94CBB" w14:textId="77777777" w:rsidR="00B10D44" w:rsidRPr="009E7F5E" w:rsidRDefault="00B10D44" w:rsidP="00FF5197">
      <w:pPr>
        <w:pStyle w:val="NOTE"/>
        <w:ind w:left="720"/>
      </w:pPr>
    </w:p>
    <w:p w14:paraId="3D018E0E" w14:textId="77777777" w:rsidR="001B378F" w:rsidRPr="009E7F5E" w:rsidRDefault="001B378F" w:rsidP="00FF5197">
      <w:pPr>
        <w:pStyle w:val="NOTE"/>
        <w:ind w:left="720"/>
      </w:pPr>
    </w:p>
    <w:p w14:paraId="7FB38D1E" w14:textId="77777777" w:rsidR="001B378F" w:rsidRPr="009E7F5E" w:rsidRDefault="001B378F" w:rsidP="00FF5197">
      <w:pPr>
        <w:pStyle w:val="NOTE"/>
        <w:ind w:left="720"/>
      </w:pPr>
    </w:p>
    <w:p w14:paraId="2639B687" w14:textId="77777777" w:rsidR="00822EE0" w:rsidRPr="009E7F5E" w:rsidRDefault="00822EE0" w:rsidP="00FF5197">
      <w:pPr>
        <w:pStyle w:val="NOTE"/>
        <w:ind w:left="720"/>
      </w:pPr>
    </w:p>
    <w:bookmarkEnd w:id="7"/>
    <w:p w14:paraId="0F1C31FC" w14:textId="77777777" w:rsidR="00822EE0" w:rsidRPr="009E7F5E" w:rsidRDefault="00822EE0" w:rsidP="00FF5197">
      <w:pPr>
        <w:pStyle w:val="NOTE"/>
        <w:ind w:left="720"/>
      </w:pPr>
    </w:p>
    <w:p w14:paraId="47B65B53" w14:textId="77777777" w:rsidR="00FF5197" w:rsidRPr="009E7F5E" w:rsidRDefault="00FF5197" w:rsidP="00FF5197">
      <w:pPr>
        <w:pStyle w:val="Heading2"/>
      </w:pPr>
      <w:bookmarkStart w:id="9" w:name="_Toc326453660"/>
      <w:bookmarkStart w:id="10" w:name="_Toc133852341"/>
      <w:r w:rsidRPr="009E7F5E">
        <w:t>Type of assessment:</w:t>
      </w:r>
      <w:bookmarkEnd w:id="10"/>
      <w:r w:rsidRPr="009E7F5E">
        <w:t xml:space="preserve"> </w:t>
      </w:r>
      <w:bookmarkEnd w:id="9"/>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709"/>
      </w:tblGrid>
      <w:tr w:rsidR="009E7F5E" w:rsidRPr="009E7F5E" w14:paraId="7C88AEC6" w14:textId="77777777" w:rsidTr="007B0BAE">
        <w:tc>
          <w:tcPr>
            <w:tcW w:w="5387" w:type="dxa"/>
          </w:tcPr>
          <w:p w14:paraId="39DA63A2" w14:textId="77777777" w:rsidR="00822EE0" w:rsidRPr="009E7F5E" w:rsidRDefault="00822EE0" w:rsidP="00822EE0">
            <w:pPr>
              <w:pStyle w:val="TABLE-cell"/>
            </w:pPr>
            <w:bookmarkStart w:id="11" w:name="_Hlk49154400"/>
            <w:r w:rsidRPr="009E7F5E">
              <w:t>Pre-assessment for candidate body</w:t>
            </w:r>
          </w:p>
        </w:tc>
        <w:tc>
          <w:tcPr>
            <w:tcW w:w="709" w:type="dxa"/>
            <w:vAlign w:val="center"/>
          </w:tcPr>
          <w:p w14:paraId="0A2D0796" w14:textId="77777777" w:rsidR="00822EE0" w:rsidRPr="009E7F5E" w:rsidRDefault="009773A4" w:rsidP="00822EE0">
            <w:pPr>
              <w:pStyle w:val="TABLE-cell"/>
            </w:pPr>
            <w:r w:rsidRPr="009E7F5E">
              <w:rPr>
                <w:sz w:val="20"/>
              </w:rPr>
              <w:fldChar w:fldCharType="begin">
                <w:ffData>
                  <w:name w:val="Check1"/>
                  <w:enabled/>
                  <w:calcOnExit w:val="0"/>
                  <w:checkBox>
                    <w:size w:val="24"/>
                    <w:default w:val="0"/>
                  </w:checkBox>
                </w:ffData>
              </w:fldChar>
            </w:r>
            <w:r w:rsidR="00822EE0" w:rsidRPr="009E7F5E">
              <w:rPr>
                <w:sz w:val="20"/>
              </w:rPr>
              <w:instrText xml:space="preserve"> FORMCHECKBOX </w:instrText>
            </w:r>
            <w:r w:rsidR="00AD0728">
              <w:rPr>
                <w:sz w:val="20"/>
              </w:rPr>
            </w:r>
            <w:r w:rsidR="00AD0728">
              <w:rPr>
                <w:sz w:val="20"/>
              </w:rPr>
              <w:fldChar w:fldCharType="separate"/>
            </w:r>
            <w:r w:rsidRPr="009E7F5E">
              <w:rPr>
                <w:sz w:val="20"/>
              </w:rPr>
              <w:fldChar w:fldCharType="end"/>
            </w:r>
          </w:p>
        </w:tc>
      </w:tr>
      <w:tr w:rsidR="009E7F5E" w:rsidRPr="009E7F5E" w14:paraId="693DBC9B" w14:textId="77777777" w:rsidTr="007B0BAE">
        <w:tc>
          <w:tcPr>
            <w:tcW w:w="5387" w:type="dxa"/>
          </w:tcPr>
          <w:p w14:paraId="22A5E55B" w14:textId="77777777" w:rsidR="00822EE0" w:rsidRPr="009E7F5E" w:rsidRDefault="00822EE0" w:rsidP="00822EE0">
            <w:pPr>
              <w:pStyle w:val="TABLE-cell"/>
            </w:pPr>
            <w:r w:rsidRPr="009E7F5E">
              <w:t>Initial assessment for candidate body</w:t>
            </w:r>
          </w:p>
        </w:tc>
        <w:tc>
          <w:tcPr>
            <w:tcW w:w="709" w:type="dxa"/>
            <w:vAlign w:val="center"/>
          </w:tcPr>
          <w:p w14:paraId="515C9E9D" w14:textId="77777777" w:rsidR="00822EE0" w:rsidRPr="009E7F5E" w:rsidRDefault="009773A4" w:rsidP="00822EE0">
            <w:pPr>
              <w:pStyle w:val="TABLE-cell"/>
            </w:pPr>
            <w:r w:rsidRPr="009E7F5E">
              <w:rPr>
                <w:sz w:val="20"/>
              </w:rPr>
              <w:fldChar w:fldCharType="begin">
                <w:ffData>
                  <w:name w:val=""/>
                  <w:enabled/>
                  <w:calcOnExit w:val="0"/>
                  <w:checkBox>
                    <w:size w:val="24"/>
                    <w:default w:val="1"/>
                  </w:checkBox>
                </w:ffData>
              </w:fldChar>
            </w:r>
            <w:r w:rsidR="00626B83" w:rsidRPr="009E7F5E">
              <w:rPr>
                <w:sz w:val="20"/>
              </w:rPr>
              <w:instrText xml:space="preserve"> FORMCHECKBOX </w:instrText>
            </w:r>
            <w:r w:rsidR="00AD0728">
              <w:rPr>
                <w:sz w:val="20"/>
              </w:rPr>
            </w:r>
            <w:r w:rsidR="00AD0728">
              <w:rPr>
                <w:sz w:val="20"/>
              </w:rPr>
              <w:fldChar w:fldCharType="separate"/>
            </w:r>
            <w:r w:rsidRPr="009E7F5E">
              <w:rPr>
                <w:sz w:val="20"/>
              </w:rPr>
              <w:fldChar w:fldCharType="end"/>
            </w:r>
          </w:p>
        </w:tc>
      </w:tr>
      <w:tr w:rsidR="009E7F5E" w:rsidRPr="009E7F5E" w14:paraId="4E8A3232" w14:textId="77777777" w:rsidTr="007B0BAE">
        <w:tc>
          <w:tcPr>
            <w:tcW w:w="5387" w:type="dxa"/>
          </w:tcPr>
          <w:p w14:paraId="007982C5" w14:textId="77777777" w:rsidR="00822EE0" w:rsidRPr="009E7F5E" w:rsidRDefault="00822EE0" w:rsidP="00822EE0">
            <w:pPr>
              <w:pStyle w:val="TABLE-cell"/>
            </w:pPr>
            <w:r w:rsidRPr="009E7F5E">
              <w:t xml:space="preserve">Surveillance </w:t>
            </w:r>
          </w:p>
        </w:tc>
        <w:tc>
          <w:tcPr>
            <w:tcW w:w="709" w:type="dxa"/>
          </w:tcPr>
          <w:p w14:paraId="509A67BA" w14:textId="77777777" w:rsidR="00822EE0" w:rsidRPr="009E7F5E" w:rsidRDefault="009773A4" w:rsidP="00822EE0">
            <w:pPr>
              <w:pStyle w:val="TABLE-cell"/>
            </w:pPr>
            <w:r w:rsidRPr="009E7F5E">
              <w:rPr>
                <w:sz w:val="20"/>
              </w:rPr>
              <w:fldChar w:fldCharType="begin">
                <w:ffData>
                  <w:name w:val="Check1"/>
                  <w:enabled/>
                  <w:calcOnExit w:val="0"/>
                  <w:checkBox>
                    <w:size w:val="24"/>
                    <w:default w:val="0"/>
                  </w:checkBox>
                </w:ffData>
              </w:fldChar>
            </w:r>
            <w:r w:rsidR="00822EE0" w:rsidRPr="009E7F5E">
              <w:rPr>
                <w:sz w:val="20"/>
              </w:rPr>
              <w:instrText xml:space="preserve"> FORMCHECKBOX </w:instrText>
            </w:r>
            <w:r w:rsidR="00AD0728">
              <w:rPr>
                <w:sz w:val="20"/>
              </w:rPr>
            </w:r>
            <w:r w:rsidR="00AD0728">
              <w:rPr>
                <w:sz w:val="20"/>
              </w:rPr>
              <w:fldChar w:fldCharType="separate"/>
            </w:r>
            <w:r w:rsidRPr="009E7F5E">
              <w:rPr>
                <w:sz w:val="20"/>
              </w:rPr>
              <w:fldChar w:fldCharType="end"/>
            </w:r>
          </w:p>
        </w:tc>
      </w:tr>
      <w:tr w:rsidR="009E7F5E" w:rsidRPr="009E7F5E" w14:paraId="00CBE83C" w14:textId="77777777" w:rsidTr="007B0BAE">
        <w:tc>
          <w:tcPr>
            <w:tcW w:w="5387" w:type="dxa"/>
          </w:tcPr>
          <w:p w14:paraId="26B4957C" w14:textId="77777777" w:rsidR="00822EE0" w:rsidRPr="009E7F5E" w:rsidRDefault="00822EE0" w:rsidP="00822EE0">
            <w:pPr>
              <w:pStyle w:val="TABLE-cell"/>
            </w:pPr>
            <w:r w:rsidRPr="009E7F5E">
              <w:t xml:space="preserve">Re-assessment </w:t>
            </w:r>
          </w:p>
        </w:tc>
        <w:tc>
          <w:tcPr>
            <w:tcW w:w="709" w:type="dxa"/>
          </w:tcPr>
          <w:p w14:paraId="78D79068" w14:textId="77777777" w:rsidR="00822EE0" w:rsidRPr="009E7F5E" w:rsidRDefault="009773A4" w:rsidP="00822EE0">
            <w:pPr>
              <w:pStyle w:val="TABLE-cell"/>
            </w:pPr>
            <w:r w:rsidRPr="009E7F5E">
              <w:rPr>
                <w:sz w:val="20"/>
              </w:rPr>
              <w:fldChar w:fldCharType="begin">
                <w:ffData>
                  <w:name w:val="Check1"/>
                  <w:enabled/>
                  <w:calcOnExit w:val="0"/>
                  <w:checkBox>
                    <w:size w:val="24"/>
                    <w:default w:val="0"/>
                  </w:checkBox>
                </w:ffData>
              </w:fldChar>
            </w:r>
            <w:r w:rsidR="00822EE0" w:rsidRPr="009E7F5E">
              <w:rPr>
                <w:sz w:val="20"/>
              </w:rPr>
              <w:instrText xml:space="preserve"> FORMCHECKBOX </w:instrText>
            </w:r>
            <w:r w:rsidR="00AD0728">
              <w:rPr>
                <w:sz w:val="20"/>
              </w:rPr>
            </w:r>
            <w:r w:rsidR="00AD0728">
              <w:rPr>
                <w:sz w:val="20"/>
              </w:rPr>
              <w:fldChar w:fldCharType="separate"/>
            </w:r>
            <w:r w:rsidRPr="009E7F5E">
              <w:rPr>
                <w:sz w:val="20"/>
              </w:rPr>
              <w:fldChar w:fldCharType="end"/>
            </w:r>
          </w:p>
        </w:tc>
      </w:tr>
      <w:tr w:rsidR="009E7F5E" w:rsidRPr="009E7F5E" w14:paraId="55C174FF" w14:textId="77777777" w:rsidTr="007B0BAE">
        <w:tc>
          <w:tcPr>
            <w:tcW w:w="5387" w:type="dxa"/>
          </w:tcPr>
          <w:p w14:paraId="2999026A" w14:textId="77777777" w:rsidR="00822EE0" w:rsidRPr="009E7F5E" w:rsidRDefault="00822EE0" w:rsidP="00822EE0">
            <w:pPr>
              <w:pStyle w:val="TABLE-cell"/>
            </w:pPr>
            <w:r w:rsidRPr="009E7F5E">
              <w:t>Scope extension</w:t>
            </w:r>
          </w:p>
        </w:tc>
        <w:tc>
          <w:tcPr>
            <w:tcW w:w="709" w:type="dxa"/>
          </w:tcPr>
          <w:p w14:paraId="6DFE7453" w14:textId="77777777" w:rsidR="00822EE0" w:rsidRPr="009E7F5E" w:rsidRDefault="009773A4" w:rsidP="00822EE0">
            <w:pPr>
              <w:pStyle w:val="TABLE-cell"/>
            </w:pPr>
            <w:r w:rsidRPr="009E7F5E">
              <w:rPr>
                <w:sz w:val="20"/>
              </w:rPr>
              <w:fldChar w:fldCharType="begin">
                <w:ffData>
                  <w:name w:val="Check1"/>
                  <w:enabled/>
                  <w:calcOnExit w:val="0"/>
                  <w:checkBox>
                    <w:size w:val="24"/>
                    <w:default w:val="0"/>
                  </w:checkBox>
                </w:ffData>
              </w:fldChar>
            </w:r>
            <w:r w:rsidR="00822EE0" w:rsidRPr="009E7F5E">
              <w:rPr>
                <w:sz w:val="20"/>
              </w:rPr>
              <w:instrText xml:space="preserve"> FORMCHECKBOX </w:instrText>
            </w:r>
            <w:r w:rsidR="00AD0728">
              <w:rPr>
                <w:sz w:val="20"/>
              </w:rPr>
            </w:r>
            <w:r w:rsidR="00AD0728">
              <w:rPr>
                <w:sz w:val="20"/>
              </w:rPr>
              <w:fldChar w:fldCharType="separate"/>
            </w:r>
            <w:r w:rsidRPr="009E7F5E">
              <w:rPr>
                <w:sz w:val="20"/>
              </w:rPr>
              <w:fldChar w:fldCharType="end"/>
            </w:r>
          </w:p>
        </w:tc>
      </w:tr>
    </w:tbl>
    <w:p w14:paraId="79B23EF6" w14:textId="77777777" w:rsidR="00FF5197" w:rsidRPr="009E7F5E" w:rsidRDefault="00FF5197" w:rsidP="00FF5197">
      <w:pPr>
        <w:pStyle w:val="Heading2"/>
      </w:pPr>
      <w:bookmarkStart w:id="12" w:name="_Toc326453661"/>
      <w:bookmarkStart w:id="13" w:name="_Toc133852342"/>
      <w:bookmarkEnd w:id="8"/>
      <w:bookmarkEnd w:id="11"/>
      <w:r w:rsidRPr="009E7F5E">
        <w:t>Details of body</w:t>
      </w:r>
      <w:bookmarkEnd w:id="12"/>
      <w:bookmarkEnd w:id="13"/>
    </w:p>
    <w:p w14:paraId="46266BE3" w14:textId="77777777" w:rsidR="00FF5197" w:rsidRPr="009E7F5E" w:rsidRDefault="00FF5197" w:rsidP="00FF5197">
      <w:pPr>
        <w:pStyle w:val="Heading3"/>
      </w:pPr>
      <w:bookmarkStart w:id="14" w:name="_Toc326453662"/>
      <w:bookmarkStart w:id="15" w:name="_Toc133852343"/>
      <w:r w:rsidRPr="009E7F5E">
        <w:t>Country</w:t>
      </w:r>
      <w:bookmarkEnd w:id="14"/>
      <w:bookmarkEnd w:id="15"/>
    </w:p>
    <w:p w14:paraId="4B05BB81" w14:textId="77777777" w:rsidR="009520B0" w:rsidRPr="009E7F5E" w:rsidRDefault="00626B83" w:rsidP="009520B0">
      <w:pPr>
        <w:pStyle w:val="PARAGRAPH"/>
        <w:rPr>
          <w:lang w:eastAsia="ko-KR"/>
        </w:rPr>
      </w:pPr>
      <w:r w:rsidRPr="009E7F5E">
        <w:rPr>
          <w:rFonts w:hint="eastAsia"/>
          <w:lang w:eastAsia="ko-KR"/>
        </w:rPr>
        <w:t>Republic of Korea</w:t>
      </w:r>
    </w:p>
    <w:p w14:paraId="35F72E1D" w14:textId="77777777" w:rsidR="00FF5197" w:rsidRPr="009E7F5E" w:rsidRDefault="00FF5197" w:rsidP="00FF5197">
      <w:pPr>
        <w:pStyle w:val="Heading3"/>
      </w:pPr>
      <w:bookmarkStart w:id="16" w:name="_Toc326453663"/>
      <w:bookmarkStart w:id="17" w:name="_Toc133852344"/>
      <w:r w:rsidRPr="009E7F5E">
        <w:t>Name of body</w:t>
      </w:r>
      <w:bookmarkEnd w:id="16"/>
      <w:bookmarkEnd w:id="17"/>
    </w:p>
    <w:p w14:paraId="66B0D7BD" w14:textId="77777777" w:rsidR="00FF5197" w:rsidRPr="009E7F5E" w:rsidRDefault="00A84677" w:rsidP="00FF5197">
      <w:pPr>
        <w:pStyle w:val="PARAGRAPH"/>
        <w:rPr>
          <w:rFonts w:eastAsia="Malgun Gothic"/>
          <w:lang w:eastAsia="ko-KR"/>
        </w:rPr>
      </w:pPr>
      <w:r w:rsidRPr="009E7F5E">
        <w:rPr>
          <w:rFonts w:eastAsia="Malgun Gothic" w:hint="eastAsia"/>
          <w:lang w:eastAsia="ko-KR"/>
        </w:rPr>
        <w:t>ICR Co., Ltd.</w:t>
      </w:r>
    </w:p>
    <w:p w14:paraId="29515942" w14:textId="77777777" w:rsidR="005736C6" w:rsidRPr="009E7F5E" w:rsidRDefault="00907F2F" w:rsidP="00FF5197">
      <w:pPr>
        <w:pStyle w:val="PARAGRAPH"/>
      </w:pPr>
      <w:bookmarkStart w:id="18" w:name="_Hlk127365079"/>
      <w:r w:rsidRPr="009E7F5E">
        <w:t xml:space="preserve">112, </w:t>
      </w:r>
      <w:r w:rsidR="00B5621E" w:rsidRPr="009E7F5E">
        <w:rPr>
          <w:rFonts w:hint="eastAsia"/>
          <w:lang w:eastAsia="ko-KR"/>
        </w:rPr>
        <w:t xml:space="preserve">113 </w:t>
      </w:r>
      <w:proofErr w:type="spellStart"/>
      <w:r w:rsidRPr="009E7F5E">
        <w:t>Hwanggeum</w:t>
      </w:r>
      <w:proofErr w:type="spellEnd"/>
      <w:r w:rsidRPr="009E7F5E">
        <w:t xml:space="preserve"> 3-ro 7beon-gil, </w:t>
      </w:r>
    </w:p>
    <w:p w14:paraId="30DA0C86" w14:textId="77777777" w:rsidR="00B4382D" w:rsidRPr="009E7F5E" w:rsidRDefault="00907F2F" w:rsidP="00FF5197">
      <w:pPr>
        <w:pStyle w:val="PARAGRAPH"/>
      </w:pPr>
      <w:proofErr w:type="spellStart"/>
      <w:r w:rsidRPr="009E7F5E">
        <w:t>Yangchon-eup</w:t>
      </w:r>
      <w:proofErr w:type="spellEnd"/>
      <w:r w:rsidRPr="009E7F5E">
        <w:t xml:space="preserve">, </w:t>
      </w:r>
      <w:proofErr w:type="spellStart"/>
      <w:r w:rsidRPr="009E7F5E">
        <w:t>Gimpo-si</w:t>
      </w:r>
      <w:proofErr w:type="spellEnd"/>
      <w:r w:rsidRPr="009E7F5E">
        <w:t>, Gyeonggi-do,</w:t>
      </w:r>
    </w:p>
    <w:p w14:paraId="381F3876" w14:textId="77777777" w:rsidR="00907F2F" w:rsidRPr="009E7F5E" w:rsidRDefault="00907F2F" w:rsidP="00FF5197">
      <w:pPr>
        <w:pStyle w:val="PARAGRAPH"/>
        <w:rPr>
          <w:u w:val="single"/>
        </w:rPr>
      </w:pPr>
      <w:r w:rsidRPr="009E7F5E">
        <w:t>Republic of Korea</w:t>
      </w:r>
    </w:p>
    <w:p w14:paraId="20C5E128" w14:textId="77777777" w:rsidR="00FF5197" w:rsidRPr="009E7F5E" w:rsidRDefault="00FF5197" w:rsidP="00FF5197">
      <w:pPr>
        <w:pStyle w:val="Heading3"/>
      </w:pPr>
      <w:bookmarkStart w:id="19" w:name="_Toc326453664"/>
      <w:bookmarkStart w:id="20" w:name="_Toc133852345"/>
      <w:bookmarkEnd w:id="18"/>
      <w:r w:rsidRPr="009E7F5E">
        <w:t>Name and title of nominated principal contact</w:t>
      </w:r>
      <w:bookmarkEnd w:id="19"/>
      <w:bookmarkEnd w:id="20"/>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5"/>
        <w:gridCol w:w="2373"/>
        <w:gridCol w:w="3508"/>
      </w:tblGrid>
      <w:tr w:rsidR="009E7F5E" w:rsidRPr="009E7F5E" w14:paraId="102EA1D6" w14:textId="77777777" w:rsidTr="009E7F5E">
        <w:tc>
          <w:tcPr>
            <w:tcW w:w="3475" w:type="dxa"/>
          </w:tcPr>
          <w:p w14:paraId="625B90A6" w14:textId="77777777" w:rsidR="00FF5197" w:rsidRPr="009E7F5E" w:rsidRDefault="00FF5197" w:rsidP="00DA09F7">
            <w:pPr>
              <w:pStyle w:val="TABLE-col-heading"/>
            </w:pPr>
            <w:r w:rsidRPr="009E7F5E">
              <w:t>Name</w:t>
            </w:r>
          </w:p>
        </w:tc>
        <w:tc>
          <w:tcPr>
            <w:tcW w:w="2373" w:type="dxa"/>
          </w:tcPr>
          <w:p w14:paraId="6DC91754" w14:textId="77777777" w:rsidR="00FF5197" w:rsidRPr="009E7F5E" w:rsidRDefault="00FF5197" w:rsidP="00DA09F7">
            <w:pPr>
              <w:pStyle w:val="TABLE-col-heading"/>
            </w:pPr>
            <w:r w:rsidRPr="009E7F5E">
              <w:t>Title</w:t>
            </w:r>
          </w:p>
        </w:tc>
        <w:tc>
          <w:tcPr>
            <w:tcW w:w="3508" w:type="dxa"/>
          </w:tcPr>
          <w:p w14:paraId="5690E85A" w14:textId="77777777" w:rsidR="00FF5197" w:rsidRPr="009E7F5E" w:rsidRDefault="00FF5197" w:rsidP="00DA09F7">
            <w:pPr>
              <w:pStyle w:val="TABLE-col-heading"/>
            </w:pPr>
            <w:r w:rsidRPr="009E7F5E">
              <w:t>E-mail address</w:t>
            </w:r>
          </w:p>
        </w:tc>
      </w:tr>
      <w:tr w:rsidR="009E7F5E" w:rsidRPr="009E7F5E" w14:paraId="2971DFC8" w14:textId="77777777" w:rsidTr="009E7F5E">
        <w:tc>
          <w:tcPr>
            <w:tcW w:w="3475" w:type="dxa"/>
          </w:tcPr>
          <w:p w14:paraId="680339C0" w14:textId="77777777" w:rsidR="00FF5197" w:rsidRPr="009E7F5E" w:rsidRDefault="0046796F" w:rsidP="0046796F">
            <w:pPr>
              <w:pStyle w:val="TABLE-cell"/>
              <w:rPr>
                <w:u w:val="single"/>
                <w:lang w:eastAsia="ko-KR"/>
              </w:rPr>
            </w:pPr>
            <w:proofErr w:type="spellStart"/>
            <w:r w:rsidRPr="009E7F5E">
              <w:rPr>
                <w:rFonts w:hint="eastAsia"/>
                <w:u w:val="single"/>
                <w:lang w:eastAsia="ko-KR"/>
              </w:rPr>
              <w:t>Dae</w:t>
            </w:r>
            <w:proofErr w:type="spellEnd"/>
            <w:r w:rsidRPr="009E7F5E">
              <w:rPr>
                <w:rFonts w:hint="eastAsia"/>
                <w:u w:val="single"/>
                <w:lang w:eastAsia="ko-KR"/>
              </w:rPr>
              <w:t>-song Yang</w:t>
            </w:r>
          </w:p>
        </w:tc>
        <w:tc>
          <w:tcPr>
            <w:tcW w:w="2373" w:type="dxa"/>
          </w:tcPr>
          <w:p w14:paraId="5ECB5EA1" w14:textId="77777777" w:rsidR="00FF5197" w:rsidRPr="009E7F5E" w:rsidRDefault="0046796F" w:rsidP="00DA09F7">
            <w:pPr>
              <w:pStyle w:val="TABLE-cell"/>
              <w:rPr>
                <w:u w:val="single"/>
                <w:lang w:eastAsia="ko-KR"/>
              </w:rPr>
            </w:pPr>
            <w:r w:rsidRPr="009E7F5E">
              <w:rPr>
                <w:rFonts w:hint="eastAsia"/>
                <w:u w:val="single"/>
                <w:lang w:eastAsia="ko-KR"/>
              </w:rPr>
              <w:t>Manager</w:t>
            </w:r>
          </w:p>
        </w:tc>
        <w:tc>
          <w:tcPr>
            <w:tcW w:w="3508" w:type="dxa"/>
          </w:tcPr>
          <w:p w14:paraId="3AFA2533" w14:textId="77777777" w:rsidR="00FF5197" w:rsidRPr="009E7F5E" w:rsidRDefault="0046796F" w:rsidP="00DA09F7">
            <w:pPr>
              <w:pStyle w:val="TABLE-cell"/>
              <w:rPr>
                <w:u w:val="single"/>
                <w:lang w:eastAsia="ko-KR"/>
              </w:rPr>
            </w:pPr>
            <w:r w:rsidRPr="009E7F5E">
              <w:rPr>
                <w:rFonts w:hint="eastAsia"/>
                <w:u w:val="single"/>
                <w:lang w:eastAsia="ko-KR"/>
              </w:rPr>
              <w:t>yds@icrqa.com</w:t>
            </w:r>
          </w:p>
        </w:tc>
      </w:tr>
    </w:tbl>
    <w:p w14:paraId="10A2D5B9" w14:textId="77777777" w:rsidR="00FF5197" w:rsidRPr="009E7F5E" w:rsidRDefault="00FF5197" w:rsidP="00FF5197">
      <w:pPr>
        <w:pStyle w:val="Heading2"/>
      </w:pPr>
      <w:bookmarkStart w:id="21" w:name="_Toc326453665"/>
      <w:bookmarkStart w:id="22" w:name="_Toc133852346"/>
      <w:r w:rsidRPr="009E7F5E">
        <w:t>Assessment information</w:t>
      </w:r>
      <w:bookmarkEnd w:id="21"/>
      <w:bookmarkEnd w:id="22"/>
      <w:r w:rsidRPr="009E7F5E">
        <w:t xml:space="preserve"> </w:t>
      </w:r>
    </w:p>
    <w:p w14:paraId="51EDDA6B" w14:textId="77777777" w:rsidR="00FF5197" w:rsidRPr="009E7F5E" w:rsidRDefault="00FF5197" w:rsidP="00FF5197">
      <w:pPr>
        <w:pStyle w:val="Heading3"/>
      </w:pPr>
      <w:bookmarkStart w:id="23" w:name="_Toc326453666"/>
      <w:bookmarkStart w:id="24" w:name="_Toc133852347"/>
      <w:r w:rsidRPr="009E7F5E">
        <w:t>Members of the assessment team</w:t>
      </w:r>
      <w:bookmarkEnd w:id="23"/>
      <w:bookmarkEnd w:id="24"/>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3969"/>
      </w:tblGrid>
      <w:tr w:rsidR="009E7F5E" w:rsidRPr="009E7F5E" w14:paraId="246D3A7E" w14:textId="77777777" w:rsidTr="009E7F5E">
        <w:tc>
          <w:tcPr>
            <w:tcW w:w="5529" w:type="dxa"/>
          </w:tcPr>
          <w:p w14:paraId="2CE12E43" w14:textId="77777777" w:rsidR="00FF5197" w:rsidRPr="009E7F5E" w:rsidRDefault="00FF5197" w:rsidP="00DA09F7">
            <w:pPr>
              <w:pStyle w:val="TABLE-col-heading"/>
            </w:pPr>
            <w:r w:rsidRPr="009E7F5E">
              <w:t xml:space="preserve">Name </w:t>
            </w:r>
            <w:r w:rsidRPr="009E7F5E">
              <w:tab/>
            </w:r>
          </w:p>
        </w:tc>
        <w:tc>
          <w:tcPr>
            <w:tcW w:w="3969" w:type="dxa"/>
          </w:tcPr>
          <w:p w14:paraId="55B88FB0" w14:textId="77777777" w:rsidR="00FF5197" w:rsidRPr="009E7F5E" w:rsidRDefault="00FF5197" w:rsidP="00DA09F7">
            <w:pPr>
              <w:pStyle w:val="TABLE-col-heading"/>
            </w:pPr>
            <w:r w:rsidRPr="009E7F5E">
              <w:t xml:space="preserve">Role </w:t>
            </w:r>
          </w:p>
        </w:tc>
      </w:tr>
      <w:tr w:rsidR="009E7F5E" w:rsidRPr="009E7F5E" w14:paraId="6EDCE897" w14:textId="77777777" w:rsidTr="009E7F5E">
        <w:tc>
          <w:tcPr>
            <w:tcW w:w="5529" w:type="dxa"/>
          </w:tcPr>
          <w:p w14:paraId="0D69A84D" w14:textId="77777777" w:rsidR="00FF5197" w:rsidRPr="009E7F5E" w:rsidRDefault="00E759C9" w:rsidP="00DA09F7">
            <w:pPr>
              <w:pStyle w:val="TABLE-cell"/>
            </w:pPr>
            <w:r w:rsidRPr="009E7F5E">
              <w:t>Gordana Ostojic</w:t>
            </w:r>
          </w:p>
        </w:tc>
        <w:tc>
          <w:tcPr>
            <w:tcW w:w="3969" w:type="dxa"/>
          </w:tcPr>
          <w:p w14:paraId="296A521D" w14:textId="77777777" w:rsidR="00FF5197" w:rsidRPr="009E7F5E" w:rsidRDefault="007A10E2" w:rsidP="00DA09F7">
            <w:pPr>
              <w:pStyle w:val="TABLE-cell"/>
            </w:pPr>
            <w:r w:rsidRPr="009E7F5E">
              <w:t>IECEx Lead Assessor</w:t>
            </w:r>
          </w:p>
        </w:tc>
      </w:tr>
    </w:tbl>
    <w:p w14:paraId="2BD3E2B1" w14:textId="77777777" w:rsidR="00FF5197" w:rsidRPr="009E7F5E" w:rsidRDefault="00FF5197" w:rsidP="00FF5197">
      <w:pPr>
        <w:pStyle w:val="Heading3"/>
      </w:pPr>
      <w:bookmarkStart w:id="25" w:name="_Toc326453667"/>
      <w:bookmarkStart w:id="26" w:name="_Toc133852348"/>
      <w:r w:rsidRPr="009E7F5E">
        <w:t>Place(s) of assessment</w:t>
      </w:r>
      <w:bookmarkEnd w:id="25"/>
      <w:bookmarkEnd w:id="26"/>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111"/>
      </w:tblGrid>
      <w:tr w:rsidR="009E7F5E" w:rsidRPr="009E7F5E" w14:paraId="26BE075D" w14:textId="77777777" w:rsidTr="009E7F5E">
        <w:tc>
          <w:tcPr>
            <w:tcW w:w="5387" w:type="dxa"/>
          </w:tcPr>
          <w:p w14:paraId="7AAC6143" w14:textId="77777777" w:rsidR="006924C9" w:rsidRPr="00D4107F" w:rsidRDefault="006924C9" w:rsidP="00D4107F">
            <w:pPr>
              <w:pStyle w:val="PARAGRAPH"/>
              <w:spacing w:before="0" w:after="0"/>
              <w:rPr>
                <w:bCs/>
              </w:rPr>
            </w:pPr>
            <w:r w:rsidRPr="009E7F5E">
              <w:rPr>
                <w:rFonts w:eastAsia="Malgun Gothic" w:hint="eastAsia"/>
                <w:sz w:val="18"/>
                <w:szCs w:val="18"/>
                <w:lang w:eastAsia="ko-KR"/>
              </w:rPr>
              <w:t>I</w:t>
            </w:r>
            <w:r w:rsidRPr="00D4107F">
              <w:rPr>
                <w:rFonts w:hint="eastAsia"/>
                <w:bCs/>
              </w:rPr>
              <w:t>CR Co., Ltd.</w:t>
            </w:r>
          </w:p>
          <w:p w14:paraId="421C33B0" w14:textId="77777777" w:rsidR="006924C9" w:rsidRPr="00D4107F" w:rsidRDefault="006924C9" w:rsidP="00D4107F">
            <w:pPr>
              <w:pStyle w:val="PARAGRAPH"/>
              <w:spacing w:before="0" w:after="0"/>
              <w:rPr>
                <w:bCs/>
              </w:rPr>
            </w:pPr>
            <w:r w:rsidRPr="00D4107F">
              <w:rPr>
                <w:bCs/>
              </w:rPr>
              <w:t xml:space="preserve">112, </w:t>
            </w:r>
            <w:r w:rsidR="00B5621E" w:rsidRPr="00D4107F">
              <w:rPr>
                <w:rFonts w:hint="eastAsia"/>
                <w:bCs/>
              </w:rPr>
              <w:t xml:space="preserve">113 </w:t>
            </w:r>
            <w:proofErr w:type="spellStart"/>
            <w:r w:rsidRPr="00D4107F">
              <w:rPr>
                <w:bCs/>
              </w:rPr>
              <w:t>Hwanggeum</w:t>
            </w:r>
            <w:proofErr w:type="spellEnd"/>
            <w:r w:rsidRPr="00D4107F">
              <w:rPr>
                <w:bCs/>
              </w:rPr>
              <w:t xml:space="preserve"> 3-ro 7beon-gil, </w:t>
            </w:r>
          </w:p>
          <w:p w14:paraId="7B5471F8" w14:textId="77777777" w:rsidR="00D4107F" w:rsidRPr="00D4107F" w:rsidRDefault="006924C9" w:rsidP="00D4107F">
            <w:pPr>
              <w:pStyle w:val="PARAGRAPH"/>
              <w:spacing w:before="0" w:after="0"/>
              <w:rPr>
                <w:bCs/>
              </w:rPr>
            </w:pPr>
            <w:proofErr w:type="spellStart"/>
            <w:r w:rsidRPr="00D4107F">
              <w:rPr>
                <w:bCs/>
              </w:rPr>
              <w:t>Yangchon-eup</w:t>
            </w:r>
            <w:proofErr w:type="spellEnd"/>
            <w:r w:rsidRPr="00D4107F">
              <w:rPr>
                <w:bCs/>
              </w:rPr>
              <w:t xml:space="preserve">, </w:t>
            </w:r>
            <w:proofErr w:type="spellStart"/>
            <w:r w:rsidRPr="00D4107F">
              <w:rPr>
                <w:bCs/>
              </w:rPr>
              <w:t>Gimpo-si</w:t>
            </w:r>
            <w:proofErr w:type="spellEnd"/>
            <w:r w:rsidRPr="00D4107F">
              <w:rPr>
                <w:bCs/>
              </w:rPr>
              <w:t>, Gyeonggi-do,</w:t>
            </w:r>
            <w:r w:rsidR="009E7F5E" w:rsidRPr="00D4107F">
              <w:rPr>
                <w:bCs/>
              </w:rPr>
              <w:t xml:space="preserve"> </w:t>
            </w:r>
          </w:p>
          <w:p w14:paraId="4EF7B397" w14:textId="7C7A4FCD" w:rsidR="00FF5197" w:rsidRPr="009E7F5E" w:rsidRDefault="009E7F5E" w:rsidP="00D4107F">
            <w:pPr>
              <w:pStyle w:val="PARAGRAPH"/>
              <w:spacing w:before="0" w:after="0"/>
              <w:rPr>
                <w:sz w:val="18"/>
                <w:szCs w:val="18"/>
              </w:rPr>
            </w:pPr>
            <w:r w:rsidRPr="00D4107F">
              <w:rPr>
                <w:bCs/>
              </w:rPr>
              <w:t>Republic of Korea</w:t>
            </w:r>
          </w:p>
        </w:tc>
        <w:tc>
          <w:tcPr>
            <w:tcW w:w="4111" w:type="dxa"/>
          </w:tcPr>
          <w:p w14:paraId="0FB17ABB" w14:textId="77777777" w:rsidR="00FF5197" w:rsidRPr="009E7F5E" w:rsidRDefault="005D291F" w:rsidP="00DA09F7">
            <w:pPr>
              <w:pStyle w:val="TABLE-cell"/>
              <w:rPr>
                <w:bCs w:val="0"/>
                <w:sz w:val="20"/>
              </w:rPr>
            </w:pPr>
            <w:r w:rsidRPr="009E7F5E">
              <w:rPr>
                <w:sz w:val="20"/>
              </w:rPr>
              <w:t>Due to the COVID-19 pandemic related restrictions, the assessment is remotely carried out by using Microsoft Teams, IECEx OD-060 is applied for this assessment</w:t>
            </w:r>
            <w:r w:rsidRPr="009E7F5E">
              <w:rPr>
                <w:bCs w:val="0"/>
                <w:sz w:val="20"/>
              </w:rPr>
              <w:t>.</w:t>
            </w:r>
          </w:p>
        </w:tc>
      </w:tr>
    </w:tbl>
    <w:p w14:paraId="632D53CC" w14:textId="77777777" w:rsidR="00FF5197" w:rsidRPr="009E7F5E" w:rsidRDefault="00FF5197" w:rsidP="00FF5197">
      <w:pPr>
        <w:pStyle w:val="Heading3"/>
      </w:pPr>
      <w:bookmarkStart w:id="27" w:name="_Toc326453668"/>
      <w:bookmarkStart w:id="28" w:name="_Toc133852349"/>
      <w:r w:rsidRPr="009E7F5E">
        <w:lastRenderedPageBreak/>
        <w:t>Assessment date(s)</w:t>
      </w:r>
      <w:bookmarkEnd w:id="27"/>
      <w:bookmarkEnd w:id="28"/>
    </w:p>
    <w:p w14:paraId="5CF4B138" w14:textId="77777777" w:rsidR="006116A5" w:rsidRPr="009E7F5E" w:rsidRDefault="006116A5" w:rsidP="006116A5">
      <w:pPr>
        <w:pStyle w:val="PARAGRAPH"/>
      </w:pPr>
      <w:r w:rsidRPr="009E7F5E">
        <w:t>Remote Audit:</w:t>
      </w:r>
    </w:p>
    <w:p w14:paraId="323F91B4" w14:textId="30FCA066" w:rsidR="00332C29" w:rsidRPr="009E7F5E" w:rsidRDefault="006116A5" w:rsidP="00332C29">
      <w:pPr>
        <w:ind w:left="420" w:hanging="360"/>
        <w:rPr>
          <w:rFonts w:eastAsia="Malgun Gothic"/>
          <w:spacing w:val="0"/>
          <w:lang w:val="en-US" w:eastAsia="ko-KR"/>
        </w:rPr>
      </w:pPr>
      <w:r w:rsidRPr="009E7F5E">
        <w:rPr>
          <w:lang w:val="en-US" w:eastAsia="ko-KR"/>
        </w:rPr>
        <w:t>Day 1:</w:t>
      </w:r>
      <w:r w:rsidR="00332C29" w:rsidRPr="009E7F5E">
        <w:rPr>
          <w:lang w:val="en-US" w:eastAsia="ko-KR"/>
        </w:rPr>
        <w:t xml:space="preserve"> </w:t>
      </w:r>
      <w:r w:rsidR="00332C29" w:rsidRPr="009E7F5E">
        <w:rPr>
          <w:rFonts w:eastAsia="Malgun Gothic"/>
          <w:lang w:val="en-US" w:eastAsia="ko-KR"/>
        </w:rPr>
        <w:t xml:space="preserve">12 December </w:t>
      </w:r>
      <w:r w:rsidR="00D4107F" w:rsidRPr="009E7F5E">
        <w:rPr>
          <w:rFonts w:eastAsia="Malgun Gothic"/>
          <w:lang w:val="en-US" w:eastAsia="ko-KR"/>
        </w:rPr>
        <w:t>2022:</w:t>
      </w:r>
      <w:r w:rsidR="00332C29" w:rsidRPr="009E7F5E">
        <w:rPr>
          <w:rFonts w:eastAsia="Malgun Gothic"/>
          <w:lang w:val="en-US" w:eastAsia="ko-KR"/>
        </w:rPr>
        <w:t xml:space="preserve"> Sydney </w:t>
      </w:r>
      <w:r w:rsidR="00D4107F" w:rsidRPr="009E7F5E">
        <w:rPr>
          <w:rFonts w:eastAsia="Malgun Gothic"/>
          <w:lang w:val="en-US" w:eastAsia="ko-KR"/>
        </w:rPr>
        <w:t>time:</w:t>
      </w:r>
      <w:r w:rsidR="00332C29" w:rsidRPr="009E7F5E">
        <w:rPr>
          <w:rFonts w:eastAsia="Malgun Gothic"/>
          <w:lang w:val="en-US" w:eastAsia="ko-KR"/>
        </w:rPr>
        <w:t xml:space="preserve"> 10:00 -13:00; break 2 h and 15:00- 17:00</w:t>
      </w:r>
    </w:p>
    <w:p w14:paraId="4BC5707F" w14:textId="765B05FC" w:rsidR="00332C29" w:rsidRPr="009E7F5E" w:rsidRDefault="006116A5" w:rsidP="00332C29">
      <w:pPr>
        <w:ind w:left="420" w:hanging="360"/>
        <w:rPr>
          <w:rFonts w:eastAsia="Malgun Gothic"/>
          <w:lang w:val="en-US" w:eastAsia="ko-KR"/>
        </w:rPr>
      </w:pPr>
      <w:r w:rsidRPr="009E7F5E">
        <w:rPr>
          <w:lang w:val="en-US" w:eastAsia="ko-KR"/>
        </w:rPr>
        <w:t xml:space="preserve">Day </w:t>
      </w:r>
      <w:r w:rsidR="00475487" w:rsidRPr="009E7F5E">
        <w:rPr>
          <w:lang w:val="en-US" w:eastAsia="ko-KR"/>
        </w:rPr>
        <w:t>2:</w:t>
      </w:r>
      <w:r w:rsidR="00332C29" w:rsidRPr="009E7F5E">
        <w:rPr>
          <w:lang w:val="en-US" w:eastAsia="ko-KR"/>
        </w:rPr>
        <w:t xml:space="preserve"> </w:t>
      </w:r>
      <w:r w:rsidR="00332C29" w:rsidRPr="009E7F5E">
        <w:rPr>
          <w:rFonts w:eastAsia="Malgun Gothic"/>
          <w:lang w:val="en-US" w:eastAsia="ko-KR"/>
        </w:rPr>
        <w:t xml:space="preserve">13 December </w:t>
      </w:r>
      <w:r w:rsidR="00D4107F" w:rsidRPr="009E7F5E">
        <w:rPr>
          <w:rFonts w:eastAsia="Malgun Gothic"/>
          <w:lang w:val="en-US" w:eastAsia="ko-KR"/>
        </w:rPr>
        <w:t>2022:</w:t>
      </w:r>
      <w:r w:rsidR="00332C29" w:rsidRPr="009E7F5E">
        <w:rPr>
          <w:rFonts w:eastAsia="Malgun Gothic"/>
          <w:lang w:val="en-US" w:eastAsia="ko-KR"/>
        </w:rPr>
        <w:t xml:space="preserve"> Sydney </w:t>
      </w:r>
      <w:r w:rsidR="00D4107F" w:rsidRPr="009E7F5E">
        <w:rPr>
          <w:rFonts w:eastAsia="Malgun Gothic"/>
          <w:lang w:val="en-US" w:eastAsia="ko-KR"/>
        </w:rPr>
        <w:t>time:</w:t>
      </w:r>
      <w:r w:rsidR="00332C29" w:rsidRPr="009E7F5E">
        <w:rPr>
          <w:rFonts w:eastAsia="Malgun Gothic"/>
          <w:lang w:val="en-US" w:eastAsia="ko-KR"/>
        </w:rPr>
        <w:t xml:space="preserve"> 10:00 -13:00; break 2 h and 15:00- 17:00</w:t>
      </w:r>
    </w:p>
    <w:p w14:paraId="70798443" w14:textId="618ED1AB" w:rsidR="00332C29" w:rsidRPr="009E7F5E" w:rsidRDefault="00475487" w:rsidP="00332C29">
      <w:pPr>
        <w:ind w:left="420" w:hanging="360"/>
        <w:rPr>
          <w:rFonts w:eastAsia="Malgun Gothic"/>
          <w:lang w:val="en-US" w:eastAsia="ko-KR"/>
        </w:rPr>
      </w:pPr>
      <w:r w:rsidRPr="009E7F5E">
        <w:rPr>
          <w:lang w:val="en-US" w:eastAsia="ko-KR"/>
        </w:rPr>
        <w:t>Day 3:</w:t>
      </w:r>
      <w:r w:rsidR="00332C29" w:rsidRPr="009E7F5E">
        <w:rPr>
          <w:lang w:val="en-US" w:eastAsia="ko-KR"/>
        </w:rPr>
        <w:t xml:space="preserve"> </w:t>
      </w:r>
      <w:r w:rsidR="00332C29" w:rsidRPr="009E7F5E">
        <w:rPr>
          <w:rFonts w:eastAsia="Malgun Gothic"/>
          <w:lang w:val="en-US" w:eastAsia="ko-KR"/>
        </w:rPr>
        <w:t xml:space="preserve">14 December 2022: Sydney </w:t>
      </w:r>
      <w:r w:rsidR="00D4107F" w:rsidRPr="009E7F5E">
        <w:rPr>
          <w:rFonts w:eastAsia="Malgun Gothic"/>
          <w:lang w:val="en-US" w:eastAsia="ko-KR"/>
        </w:rPr>
        <w:t>time:</w:t>
      </w:r>
      <w:r w:rsidR="00332C29" w:rsidRPr="009E7F5E">
        <w:rPr>
          <w:rFonts w:eastAsia="Malgun Gothic"/>
          <w:lang w:val="en-US" w:eastAsia="ko-KR"/>
        </w:rPr>
        <w:t xml:space="preserve"> 10:00 -13:00; break 2 h and 15:00- 17:00</w:t>
      </w:r>
    </w:p>
    <w:p w14:paraId="00D3ED2A" w14:textId="26995CA7" w:rsidR="00332C29" w:rsidRPr="009E7F5E" w:rsidRDefault="00475487" w:rsidP="00332C29">
      <w:pPr>
        <w:ind w:left="420" w:hanging="360"/>
        <w:rPr>
          <w:rFonts w:eastAsia="Malgun Gothic"/>
          <w:lang w:val="en-US" w:eastAsia="ko-KR"/>
        </w:rPr>
      </w:pPr>
      <w:r w:rsidRPr="009E7F5E">
        <w:rPr>
          <w:lang w:val="en-US" w:eastAsia="ko-KR"/>
        </w:rPr>
        <w:t>Day 4:</w:t>
      </w:r>
      <w:r w:rsidR="00332C29" w:rsidRPr="009E7F5E">
        <w:rPr>
          <w:lang w:val="en-US" w:eastAsia="ko-KR"/>
        </w:rPr>
        <w:t xml:space="preserve"> </w:t>
      </w:r>
      <w:r w:rsidR="00332C29" w:rsidRPr="009E7F5E">
        <w:rPr>
          <w:rFonts w:eastAsia="Malgun Gothic"/>
          <w:lang w:val="en-US" w:eastAsia="ko-KR"/>
        </w:rPr>
        <w:t xml:space="preserve">15 December 2022: Sydney </w:t>
      </w:r>
      <w:r w:rsidR="00D4107F" w:rsidRPr="009E7F5E">
        <w:rPr>
          <w:rFonts w:eastAsia="Malgun Gothic"/>
          <w:lang w:val="en-US" w:eastAsia="ko-KR"/>
        </w:rPr>
        <w:t>time:</w:t>
      </w:r>
      <w:r w:rsidR="00332C29" w:rsidRPr="009E7F5E">
        <w:rPr>
          <w:rFonts w:eastAsia="Malgun Gothic"/>
          <w:lang w:val="en-US" w:eastAsia="ko-KR"/>
        </w:rPr>
        <w:t xml:space="preserve"> 10:00 -13:00; break 2 h and 15:00- 17:00</w:t>
      </w:r>
    </w:p>
    <w:p w14:paraId="5D3E0A3F" w14:textId="3FA455EA" w:rsidR="00FF5197" w:rsidRPr="009E7F5E" w:rsidRDefault="00475487" w:rsidP="00332C29">
      <w:pPr>
        <w:ind w:left="420" w:hanging="360"/>
        <w:rPr>
          <w:rFonts w:eastAsiaTheme="minorHAnsi"/>
          <w:lang w:val="en-US" w:eastAsia="ko-KR"/>
        </w:rPr>
      </w:pPr>
      <w:r w:rsidRPr="009E7F5E">
        <w:rPr>
          <w:lang w:val="en-US" w:eastAsia="ko-KR"/>
        </w:rPr>
        <w:t xml:space="preserve">Day </w:t>
      </w:r>
      <w:r w:rsidR="00374E85" w:rsidRPr="009E7F5E">
        <w:rPr>
          <w:lang w:val="en-US" w:eastAsia="ko-KR"/>
        </w:rPr>
        <w:t>5:</w:t>
      </w:r>
      <w:r w:rsidR="00332C29" w:rsidRPr="009E7F5E">
        <w:rPr>
          <w:lang w:val="en-US" w:eastAsia="ko-KR"/>
        </w:rPr>
        <w:t xml:space="preserve"> </w:t>
      </w:r>
      <w:r w:rsidR="00332C29" w:rsidRPr="009E7F5E">
        <w:rPr>
          <w:rFonts w:eastAsia="Malgun Gothic"/>
          <w:lang w:val="en-US" w:eastAsia="ko-KR"/>
        </w:rPr>
        <w:t xml:space="preserve">16 </w:t>
      </w:r>
      <w:r w:rsidR="00D4107F" w:rsidRPr="009E7F5E">
        <w:rPr>
          <w:rFonts w:eastAsia="Malgun Gothic"/>
          <w:lang w:val="en-US" w:eastAsia="ko-KR"/>
        </w:rPr>
        <w:t>December 2022</w:t>
      </w:r>
      <w:r w:rsidR="00332C29" w:rsidRPr="009E7F5E">
        <w:rPr>
          <w:rFonts w:eastAsia="Malgun Gothic"/>
          <w:lang w:val="en-US" w:eastAsia="ko-KR"/>
        </w:rPr>
        <w:t xml:space="preserve"> Sydney </w:t>
      </w:r>
      <w:r w:rsidR="00D4107F" w:rsidRPr="009E7F5E">
        <w:rPr>
          <w:rFonts w:eastAsia="Malgun Gothic"/>
          <w:lang w:val="en-US" w:eastAsia="ko-KR"/>
        </w:rPr>
        <w:t>time:</w:t>
      </w:r>
      <w:r w:rsidR="00332C29" w:rsidRPr="009E7F5E">
        <w:rPr>
          <w:rFonts w:eastAsia="Malgun Gothic"/>
          <w:lang w:val="en-US" w:eastAsia="ko-KR"/>
        </w:rPr>
        <w:t xml:space="preserve"> 10:00 -13:00; break 2 h and 15:00- 17:00 </w:t>
      </w:r>
    </w:p>
    <w:p w14:paraId="301BF040" w14:textId="77777777" w:rsidR="0016051E" w:rsidRPr="009E7F5E" w:rsidRDefault="00963E94" w:rsidP="00AD0236">
      <w:pPr>
        <w:pStyle w:val="Heading2"/>
      </w:pPr>
      <w:bookmarkStart w:id="29" w:name="_Toc133852350"/>
      <w:r w:rsidRPr="009E7F5E">
        <w:t>Application information</w:t>
      </w:r>
      <w:r w:rsidR="00E14A93" w:rsidRPr="009E7F5E">
        <w:t xml:space="preserve"> and background information on the assessment</w:t>
      </w:r>
      <w:bookmarkEnd w:id="29"/>
    </w:p>
    <w:p w14:paraId="3ADC92A1" w14:textId="77777777" w:rsidR="00861385" w:rsidRPr="009E7F5E" w:rsidRDefault="00861385" w:rsidP="00861385">
      <w:pPr>
        <w:pStyle w:val="PARAGRAPH"/>
      </w:pPr>
      <w:r w:rsidRPr="009E7F5E">
        <w:t xml:space="preserve">Documents </w:t>
      </w:r>
      <w:proofErr w:type="spellStart"/>
      <w:r w:rsidRPr="009E7F5E">
        <w:t>ExMC</w:t>
      </w:r>
      <w:proofErr w:type="spellEnd"/>
      <w:r w:rsidRPr="009E7F5E">
        <w:t xml:space="preserve">/48L/Q and Annex C of IECEx were fully completed by applicant for </w:t>
      </w:r>
      <w:proofErr w:type="spellStart"/>
      <w:r w:rsidRPr="009E7F5E">
        <w:t>IECExTL</w:t>
      </w:r>
      <w:proofErr w:type="spellEnd"/>
      <w:r w:rsidRPr="009E7F5E">
        <w:t xml:space="preserve"> candidate and were reviewed by IECEx Secretariat in 202</w:t>
      </w:r>
      <w:r w:rsidR="00374E85" w:rsidRPr="009E7F5E">
        <w:t>2</w:t>
      </w:r>
      <w:r w:rsidRPr="009E7F5E">
        <w:t>.</w:t>
      </w:r>
    </w:p>
    <w:p w14:paraId="3AF1F9FD" w14:textId="77777777" w:rsidR="005D291F" w:rsidRPr="009E7F5E" w:rsidRDefault="005D291F" w:rsidP="00861385">
      <w:pPr>
        <w:pStyle w:val="PARAGRAPH"/>
      </w:pPr>
      <w:r w:rsidRPr="009E7F5E">
        <w:t>Due to the COVID-19 pandemic related restrictions, the assessment is remotely carried out by using Microsoft Teams, IECEx OD-060 is applied for this assessment</w:t>
      </w:r>
    </w:p>
    <w:p w14:paraId="70102E08" w14:textId="77777777" w:rsidR="006277CD" w:rsidRPr="009E7F5E" w:rsidRDefault="006277CD" w:rsidP="00AD0236">
      <w:pPr>
        <w:pStyle w:val="Heading2"/>
      </w:pPr>
      <w:bookmarkStart w:id="30" w:name="_Toc133852351"/>
      <w:r w:rsidRPr="009E7F5E">
        <w:t>Scopes</w:t>
      </w:r>
      <w:bookmarkEnd w:id="30"/>
    </w:p>
    <w:p w14:paraId="37C2E1EB" w14:textId="77777777" w:rsidR="006277CD" w:rsidRPr="009E7F5E" w:rsidRDefault="006277CD" w:rsidP="0016051E">
      <w:pPr>
        <w:pStyle w:val="Heading3"/>
      </w:pPr>
      <w:bookmarkStart w:id="31" w:name="_Toc133852352"/>
      <w:proofErr w:type="spellStart"/>
      <w:r w:rsidRPr="009E7F5E">
        <w:t>ExCB</w:t>
      </w:r>
      <w:proofErr w:type="spellEnd"/>
      <w:r w:rsidRPr="009E7F5E">
        <w:t xml:space="preserve"> scope for </w:t>
      </w:r>
      <w:r w:rsidR="00D171F9" w:rsidRPr="009E7F5E">
        <w:t>equipment certification scheme</w:t>
      </w:r>
      <w:bookmarkEnd w:id="31"/>
    </w:p>
    <w:p w14:paraId="4A61B555" w14:textId="49EDE4A0" w:rsidR="005D291F" w:rsidRPr="009E7F5E" w:rsidRDefault="007B2A5C" w:rsidP="005D291F">
      <w:pPr>
        <w:pStyle w:val="PARAGRAPH"/>
      </w:pPr>
      <w:r w:rsidRPr="009E7F5E">
        <w:t xml:space="preserve">ICR </w:t>
      </w:r>
      <w:proofErr w:type="spellStart"/>
      <w:r w:rsidRPr="009E7F5E">
        <w:t>Polska</w:t>
      </w:r>
      <w:proofErr w:type="spellEnd"/>
      <w:r w:rsidRPr="009E7F5E">
        <w:t xml:space="preserve"> is already an established IECEx CB and is the associated </w:t>
      </w:r>
      <w:proofErr w:type="spellStart"/>
      <w:r w:rsidRPr="009E7F5E">
        <w:t>E</w:t>
      </w:r>
      <w:r w:rsidR="009E7F5E">
        <w:t>x</w:t>
      </w:r>
      <w:r w:rsidRPr="009E7F5E">
        <w:t>CB</w:t>
      </w:r>
      <w:proofErr w:type="spellEnd"/>
      <w:r w:rsidRPr="009E7F5E">
        <w:t xml:space="preserve"> to this </w:t>
      </w:r>
      <w:proofErr w:type="spellStart"/>
      <w:r w:rsidRPr="009E7F5E">
        <w:t>ExTL</w:t>
      </w:r>
      <w:proofErr w:type="spellEnd"/>
      <w:r w:rsidRPr="009E7F5E">
        <w:t xml:space="preserve">. </w:t>
      </w:r>
      <w:r w:rsidR="005D291F" w:rsidRPr="009E7F5E">
        <w:t xml:space="preserve">The scope for the </w:t>
      </w:r>
      <w:r w:rsidRPr="009E7F5E">
        <w:t xml:space="preserve">associated </w:t>
      </w:r>
      <w:proofErr w:type="spellStart"/>
      <w:r w:rsidR="005D291F" w:rsidRPr="009E7F5E">
        <w:t>ExCB</w:t>
      </w:r>
      <w:proofErr w:type="spellEnd"/>
      <w:r w:rsidR="005D291F" w:rsidRPr="009E7F5E">
        <w:t xml:space="preserve"> </w:t>
      </w:r>
      <w:r w:rsidRPr="009E7F5E">
        <w:t xml:space="preserve">is shown on </w:t>
      </w:r>
      <w:hyperlink r:id="rId10" w:history="1">
        <w:r w:rsidRPr="009E7F5E">
          <w:rPr>
            <w:rStyle w:val="Hyperlink"/>
          </w:rPr>
          <w:t>www.iecex.com</w:t>
        </w:r>
      </w:hyperlink>
      <w:r w:rsidRPr="009E7F5E">
        <w:t xml:space="preserve"> </w:t>
      </w:r>
      <w:r w:rsidR="00D4107F" w:rsidRPr="009E7F5E">
        <w:t>and covers</w:t>
      </w:r>
      <w:r w:rsidR="005D291F" w:rsidRPr="009E7F5E">
        <w:t xml:space="preserve"> the scope of IECEx TL</w:t>
      </w:r>
      <w:r w:rsidRPr="009E7F5E">
        <w:t>,</w:t>
      </w:r>
      <w:r w:rsidR="005D291F" w:rsidRPr="009E7F5E">
        <w:t xml:space="preserve"> which is shown in </w:t>
      </w:r>
      <w:r w:rsidR="00BD789C">
        <w:fldChar w:fldCharType="begin"/>
      </w:r>
      <w:r w:rsidR="00BD789C">
        <w:instrText xml:space="preserve"> REF _Ref40095823 \r \h  \* MERGEFORMAT </w:instrText>
      </w:r>
      <w:r w:rsidR="00BD789C">
        <w:fldChar w:fldCharType="separate"/>
      </w:r>
      <w:r w:rsidR="005D291F" w:rsidRPr="009E7F5E">
        <w:t>Annex A</w:t>
      </w:r>
      <w:r w:rsidR="00BD789C">
        <w:fldChar w:fldCharType="end"/>
      </w:r>
      <w:r w:rsidR="005D291F" w:rsidRPr="009E7F5E">
        <w:t xml:space="preserve">.  </w:t>
      </w:r>
    </w:p>
    <w:p w14:paraId="21766A3A" w14:textId="77777777" w:rsidR="006277CD" w:rsidRPr="009E7F5E" w:rsidRDefault="006277CD" w:rsidP="006F2F2C">
      <w:pPr>
        <w:pStyle w:val="Heading3"/>
      </w:pPr>
      <w:bookmarkStart w:id="32" w:name="_Toc40097467"/>
      <w:bookmarkStart w:id="33" w:name="_Toc40099035"/>
      <w:bookmarkStart w:id="34" w:name="_Toc40099411"/>
      <w:bookmarkStart w:id="35" w:name="_Toc40100049"/>
      <w:bookmarkStart w:id="36" w:name="_Toc49152733"/>
      <w:bookmarkStart w:id="37" w:name="_Toc40097662"/>
      <w:bookmarkStart w:id="38" w:name="_Toc40099230"/>
      <w:bookmarkStart w:id="39" w:name="_Toc40099606"/>
      <w:bookmarkStart w:id="40" w:name="_Toc40100244"/>
      <w:bookmarkStart w:id="41" w:name="_Toc49152928"/>
      <w:bookmarkStart w:id="42" w:name="_Toc40097663"/>
      <w:bookmarkStart w:id="43" w:name="_Toc40099231"/>
      <w:bookmarkStart w:id="44" w:name="_Toc40099607"/>
      <w:bookmarkStart w:id="45" w:name="_Toc40100245"/>
      <w:bookmarkStart w:id="46" w:name="_Toc49152929"/>
      <w:bookmarkStart w:id="47" w:name="_Toc40097664"/>
      <w:bookmarkStart w:id="48" w:name="_Toc40099232"/>
      <w:bookmarkStart w:id="49" w:name="_Toc40099608"/>
      <w:bookmarkStart w:id="50" w:name="_Toc40100246"/>
      <w:bookmarkStart w:id="51" w:name="_Toc49152930"/>
      <w:bookmarkStart w:id="52" w:name="_Toc133852353"/>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roofErr w:type="spellStart"/>
      <w:r w:rsidRPr="009E7F5E">
        <w:t>ExTL</w:t>
      </w:r>
      <w:proofErr w:type="spellEnd"/>
      <w:r w:rsidRPr="009E7F5E">
        <w:t xml:space="preserve"> scope</w:t>
      </w:r>
      <w:bookmarkEnd w:id="52"/>
    </w:p>
    <w:p w14:paraId="56D5FF92" w14:textId="56D5F991" w:rsidR="00A84677" w:rsidRPr="009E7F5E" w:rsidRDefault="007B2A5C" w:rsidP="006277CD">
      <w:pPr>
        <w:pStyle w:val="PARAGRAPH"/>
        <w:rPr>
          <w:lang w:eastAsia="ko-KR"/>
        </w:rPr>
      </w:pPr>
      <w:r w:rsidRPr="009E7F5E">
        <w:rPr>
          <w:lang w:eastAsia="ko-KR"/>
        </w:rPr>
        <w:t xml:space="preserve">The </w:t>
      </w:r>
      <w:proofErr w:type="spellStart"/>
      <w:r w:rsidRPr="009E7F5E">
        <w:rPr>
          <w:lang w:eastAsia="ko-KR"/>
        </w:rPr>
        <w:t>ExTL</w:t>
      </w:r>
      <w:proofErr w:type="spellEnd"/>
      <w:r w:rsidRPr="009E7F5E">
        <w:rPr>
          <w:lang w:eastAsia="ko-KR"/>
        </w:rPr>
        <w:t xml:space="preserve"> is not integral with </w:t>
      </w:r>
      <w:proofErr w:type="spellStart"/>
      <w:r w:rsidRPr="009E7F5E">
        <w:rPr>
          <w:lang w:eastAsia="ko-KR"/>
        </w:rPr>
        <w:t>ExCB</w:t>
      </w:r>
      <w:proofErr w:type="spellEnd"/>
      <w:r w:rsidRPr="009E7F5E">
        <w:rPr>
          <w:lang w:eastAsia="ko-KR"/>
        </w:rPr>
        <w:t xml:space="preserve">, however the scope of </w:t>
      </w:r>
      <w:proofErr w:type="spellStart"/>
      <w:r w:rsidRPr="009E7F5E">
        <w:rPr>
          <w:lang w:eastAsia="ko-KR"/>
        </w:rPr>
        <w:t>ExCB</w:t>
      </w:r>
      <w:proofErr w:type="spellEnd"/>
      <w:r w:rsidRPr="009E7F5E">
        <w:rPr>
          <w:lang w:eastAsia="ko-KR"/>
        </w:rPr>
        <w:t xml:space="preserve"> covers all the scope of this applicant </w:t>
      </w:r>
      <w:proofErr w:type="spellStart"/>
      <w:r w:rsidRPr="009E7F5E">
        <w:rPr>
          <w:lang w:eastAsia="ko-KR"/>
        </w:rPr>
        <w:t>ExTL</w:t>
      </w:r>
      <w:proofErr w:type="spellEnd"/>
      <w:r w:rsidRPr="009E7F5E">
        <w:rPr>
          <w:lang w:eastAsia="ko-KR"/>
        </w:rPr>
        <w:t xml:space="preserve">. The scope of the </w:t>
      </w:r>
      <w:proofErr w:type="spellStart"/>
      <w:r w:rsidRPr="009E7F5E">
        <w:rPr>
          <w:lang w:eastAsia="ko-KR"/>
        </w:rPr>
        <w:t>ExTL</w:t>
      </w:r>
      <w:proofErr w:type="spellEnd"/>
      <w:r w:rsidRPr="009E7F5E">
        <w:rPr>
          <w:lang w:eastAsia="ko-KR"/>
        </w:rPr>
        <w:t xml:space="preserve"> is included in </w:t>
      </w:r>
      <w:r w:rsidR="00A84677" w:rsidRPr="009E7F5E">
        <w:rPr>
          <w:rFonts w:hint="eastAsia"/>
          <w:lang w:eastAsia="ko-KR"/>
        </w:rPr>
        <w:t>Annex A</w:t>
      </w:r>
      <w:r w:rsidRPr="009E7F5E">
        <w:rPr>
          <w:lang w:eastAsia="ko-KR"/>
        </w:rPr>
        <w:t>.</w:t>
      </w:r>
    </w:p>
    <w:p w14:paraId="6ABA6F56" w14:textId="77777777" w:rsidR="00946DDD" w:rsidRPr="009E7F5E" w:rsidRDefault="00946DDD" w:rsidP="00946DDD">
      <w:pPr>
        <w:pStyle w:val="Heading3"/>
      </w:pPr>
      <w:bookmarkStart w:id="53" w:name="_Toc133852354"/>
      <w:r w:rsidRPr="009E7F5E">
        <w:t>AT</w:t>
      </w:r>
      <w:r w:rsidR="0027496A" w:rsidRPr="009E7F5E">
        <w:t>F</w:t>
      </w:r>
      <w:r w:rsidRPr="009E7F5E">
        <w:t xml:space="preserve"> Scope</w:t>
      </w:r>
      <w:r w:rsidR="00961D9C" w:rsidRPr="009E7F5E">
        <w:t xml:space="preserve"> – N/A</w:t>
      </w:r>
      <w:bookmarkEnd w:id="53"/>
    </w:p>
    <w:p w14:paraId="0D4E1448" w14:textId="77777777" w:rsidR="006277CD" w:rsidRPr="009E7F5E" w:rsidRDefault="006277CD" w:rsidP="00AD0236">
      <w:pPr>
        <w:pStyle w:val="Heading3"/>
      </w:pPr>
      <w:bookmarkStart w:id="54" w:name="_Toc133852355"/>
      <w:proofErr w:type="spellStart"/>
      <w:r w:rsidRPr="009E7F5E">
        <w:t>ExCB</w:t>
      </w:r>
      <w:proofErr w:type="spellEnd"/>
      <w:r w:rsidRPr="009E7F5E">
        <w:t xml:space="preserve"> scope for Service Facilities Scheme</w:t>
      </w:r>
      <w:r w:rsidR="00961D9C" w:rsidRPr="009E7F5E">
        <w:t xml:space="preserve"> – N/A</w:t>
      </w:r>
      <w:bookmarkEnd w:id="54"/>
    </w:p>
    <w:p w14:paraId="076CC010" w14:textId="77777777" w:rsidR="006277CD" w:rsidRPr="009E7F5E" w:rsidRDefault="006277CD" w:rsidP="00913966">
      <w:pPr>
        <w:pStyle w:val="Heading2"/>
      </w:pPr>
      <w:bookmarkStart w:id="55" w:name="_Toc133852356"/>
      <w:proofErr w:type="spellStart"/>
      <w:r w:rsidRPr="009E7F5E">
        <w:t>ExCB</w:t>
      </w:r>
      <w:proofErr w:type="spellEnd"/>
      <w:r w:rsidR="00B052FE" w:rsidRPr="009E7F5E">
        <w:t xml:space="preserve"> </w:t>
      </w:r>
      <w:r w:rsidR="00D171F9" w:rsidRPr="009E7F5E">
        <w:t>s</w:t>
      </w:r>
      <w:r w:rsidRPr="009E7F5E">
        <w:t xml:space="preserve">cope for </w:t>
      </w:r>
      <w:r w:rsidR="00262BED" w:rsidRPr="009E7F5E">
        <w:t xml:space="preserve">Conformity Mark Licensing </w:t>
      </w:r>
      <w:r w:rsidR="00D508E0" w:rsidRPr="009E7F5E">
        <w:t>Scheme</w:t>
      </w:r>
      <w:r w:rsidR="00961D9C" w:rsidRPr="009E7F5E">
        <w:t xml:space="preserve"> – N/A</w:t>
      </w:r>
      <w:bookmarkEnd w:id="55"/>
    </w:p>
    <w:p w14:paraId="7210D83D" w14:textId="6D48B3F6" w:rsidR="005145F0" w:rsidRDefault="005145F0" w:rsidP="005145F0">
      <w:pPr>
        <w:pStyle w:val="Heading2"/>
      </w:pPr>
      <w:bookmarkStart w:id="56" w:name="_Toc133852357"/>
      <w:proofErr w:type="spellStart"/>
      <w:r w:rsidRPr="009E7F5E">
        <w:t>ExCB</w:t>
      </w:r>
      <w:proofErr w:type="spellEnd"/>
      <w:r w:rsidRPr="009E7F5E">
        <w:t xml:space="preserve"> scope for IECEx Personnel Competence Scheme</w:t>
      </w:r>
      <w:r w:rsidR="00961D9C" w:rsidRPr="009E7F5E">
        <w:t xml:space="preserve"> – N/A</w:t>
      </w:r>
      <w:bookmarkEnd w:id="56"/>
    </w:p>
    <w:p w14:paraId="192CE360" w14:textId="6A1B88DA" w:rsidR="00D419B9" w:rsidRDefault="00D419B9">
      <w:pPr>
        <w:jc w:val="left"/>
      </w:pPr>
      <w:r>
        <w:br w:type="page"/>
      </w:r>
    </w:p>
    <w:p w14:paraId="0B447F5E" w14:textId="77777777" w:rsidR="006277CD" w:rsidRPr="009E7F5E" w:rsidRDefault="00D171F9" w:rsidP="00A43E48">
      <w:pPr>
        <w:pStyle w:val="Heading1"/>
      </w:pPr>
      <w:bookmarkStart w:id="57" w:name="_Toc133852358"/>
      <w:r w:rsidRPr="009E7F5E">
        <w:lastRenderedPageBreak/>
        <w:t>Common information</w:t>
      </w:r>
      <w:bookmarkEnd w:id="57"/>
    </w:p>
    <w:p w14:paraId="5DD6FF81" w14:textId="77777777" w:rsidR="00A608DC" w:rsidRPr="009E7F5E" w:rsidRDefault="00C7000A" w:rsidP="00AD0236">
      <w:pPr>
        <w:pStyle w:val="Heading2"/>
      </w:pPr>
      <w:bookmarkStart w:id="58" w:name="_Toc133852359"/>
      <w:r w:rsidRPr="009E7F5E">
        <w:t>Legal entity of body</w:t>
      </w:r>
      <w:bookmarkEnd w:id="58"/>
    </w:p>
    <w:p w14:paraId="1C14E736" w14:textId="2FA8D5FF" w:rsidR="001D3D22" w:rsidRPr="009E7F5E" w:rsidRDefault="001D3D22" w:rsidP="000A33FB">
      <w:pPr>
        <w:pStyle w:val="MAIN-TITLE"/>
        <w:jc w:val="both"/>
        <w:rPr>
          <w:sz w:val="20"/>
          <w:szCs w:val="20"/>
          <w:u w:val="single"/>
          <w:lang w:eastAsia="ko-KR"/>
        </w:rPr>
      </w:pPr>
      <w:r w:rsidRPr="008F28C0">
        <w:rPr>
          <w:b w:val="0"/>
          <w:bCs w:val="0"/>
          <w:sz w:val="20"/>
          <w:szCs w:val="20"/>
          <w:lang w:eastAsia="ko-KR"/>
        </w:rPr>
        <w:t>International Certification Registrar Co., Ltd</w:t>
      </w:r>
      <w:r w:rsidR="00457C4A" w:rsidRPr="008F28C0">
        <w:rPr>
          <w:rFonts w:hint="eastAsia"/>
          <w:b w:val="0"/>
          <w:bCs w:val="0"/>
          <w:sz w:val="20"/>
          <w:szCs w:val="20"/>
          <w:lang w:eastAsia="ko-KR"/>
        </w:rPr>
        <w:t>.</w:t>
      </w:r>
      <w:r w:rsidRPr="008F28C0">
        <w:rPr>
          <w:b w:val="0"/>
          <w:bCs w:val="0"/>
          <w:sz w:val="20"/>
          <w:szCs w:val="20"/>
          <w:lang w:eastAsia="ko-KR"/>
        </w:rPr>
        <w:t xml:space="preserve">  (</w:t>
      </w:r>
      <w:r w:rsidRPr="008F28C0">
        <w:rPr>
          <w:rFonts w:hint="eastAsia"/>
          <w:b w:val="0"/>
          <w:bCs w:val="0"/>
          <w:sz w:val="20"/>
          <w:szCs w:val="20"/>
          <w:lang w:eastAsia="ko-KR"/>
        </w:rPr>
        <w:t>ICR</w:t>
      </w:r>
      <w:r w:rsidRPr="008F28C0">
        <w:rPr>
          <w:b w:val="0"/>
          <w:bCs w:val="0"/>
          <w:sz w:val="20"/>
          <w:szCs w:val="20"/>
          <w:lang w:eastAsia="ko-KR"/>
        </w:rPr>
        <w:t xml:space="preserve">) </w:t>
      </w:r>
      <w:r w:rsidR="000B3006" w:rsidRPr="008F28C0">
        <w:rPr>
          <w:b w:val="0"/>
          <w:bCs w:val="0"/>
          <w:sz w:val="20"/>
          <w:szCs w:val="20"/>
          <w:lang w:eastAsia="ko-KR"/>
        </w:rPr>
        <w:t xml:space="preserve">has been registered </w:t>
      </w:r>
      <w:r w:rsidR="00555058" w:rsidRPr="008F28C0">
        <w:rPr>
          <w:b w:val="0"/>
          <w:bCs w:val="0"/>
          <w:sz w:val="20"/>
          <w:szCs w:val="20"/>
          <w:lang w:eastAsia="ko-KR"/>
        </w:rPr>
        <w:t>under Business Registration number 105-86-</w:t>
      </w:r>
      <w:r w:rsidR="006714CF" w:rsidRPr="008F28C0">
        <w:rPr>
          <w:b w:val="0"/>
          <w:bCs w:val="0"/>
          <w:sz w:val="20"/>
          <w:szCs w:val="20"/>
          <w:lang w:eastAsia="ko-KR"/>
        </w:rPr>
        <w:t>35114</w:t>
      </w:r>
      <w:r w:rsidR="00DE5CE4" w:rsidRPr="008F28C0">
        <w:rPr>
          <w:b w:val="0"/>
          <w:bCs w:val="0"/>
          <w:sz w:val="20"/>
          <w:szCs w:val="20"/>
          <w:lang w:eastAsia="ko-KR"/>
        </w:rPr>
        <w:t xml:space="preserve"> since 2002</w:t>
      </w:r>
      <w:r w:rsidR="00180EA0" w:rsidRPr="008F28C0">
        <w:rPr>
          <w:b w:val="0"/>
          <w:bCs w:val="0"/>
          <w:sz w:val="20"/>
          <w:szCs w:val="20"/>
          <w:lang w:eastAsia="ko-KR"/>
        </w:rPr>
        <w:t xml:space="preserve">.  </w:t>
      </w:r>
      <w:r w:rsidR="007B2A5C" w:rsidRPr="008F28C0">
        <w:rPr>
          <w:b w:val="0"/>
          <w:bCs w:val="0"/>
          <w:sz w:val="20"/>
          <w:szCs w:val="20"/>
          <w:lang w:eastAsia="ko-KR"/>
        </w:rPr>
        <w:t>It</w:t>
      </w:r>
      <w:r w:rsidR="00180EA0" w:rsidRPr="008F28C0">
        <w:rPr>
          <w:b w:val="0"/>
          <w:bCs w:val="0"/>
          <w:sz w:val="20"/>
          <w:szCs w:val="20"/>
          <w:lang w:eastAsia="ko-KR"/>
        </w:rPr>
        <w:t xml:space="preserve"> has been registered </w:t>
      </w:r>
      <w:r w:rsidR="00D419B9" w:rsidRPr="008F28C0">
        <w:rPr>
          <w:b w:val="0"/>
          <w:bCs w:val="0"/>
          <w:sz w:val="20"/>
          <w:szCs w:val="20"/>
          <w:lang w:eastAsia="ko-KR"/>
        </w:rPr>
        <w:t>for Professional</w:t>
      </w:r>
      <w:r w:rsidR="00180EA0" w:rsidRPr="008F28C0">
        <w:rPr>
          <w:b w:val="0"/>
          <w:bCs w:val="0"/>
          <w:sz w:val="20"/>
          <w:szCs w:val="20"/>
          <w:lang w:eastAsia="ko-KR"/>
        </w:rPr>
        <w:t xml:space="preserve">, </w:t>
      </w:r>
      <w:proofErr w:type="gramStart"/>
      <w:r w:rsidR="00180EA0" w:rsidRPr="008F28C0">
        <w:rPr>
          <w:b w:val="0"/>
          <w:bCs w:val="0"/>
          <w:sz w:val="20"/>
          <w:szCs w:val="20"/>
          <w:lang w:eastAsia="ko-KR"/>
        </w:rPr>
        <w:t>Scientific</w:t>
      </w:r>
      <w:proofErr w:type="gramEnd"/>
      <w:r w:rsidR="00180EA0" w:rsidRPr="008F28C0">
        <w:rPr>
          <w:b w:val="0"/>
          <w:bCs w:val="0"/>
          <w:sz w:val="20"/>
          <w:szCs w:val="20"/>
          <w:lang w:eastAsia="ko-KR"/>
        </w:rPr>
        <w:t xml:space="preserve"> and Technical activities including Certification services and Training.</w:t>
      </w:r>
      <w:r w:rsidR="00180EA0" w:rsidRPr="009E7F5E">
        <w:rPr>
          <w:b w:val="0"/>
          <w:bCs w:val="0"/>
          <w:sz w:val="20"/>
          <w:szCs w:val="20"/>
          <w:lang w:eastAsia="ko-KR"/>
        </w:rPr>
        <w:t xml:space="preserve"> </w:t>
      </w:r>
    </w:p>
    <w:p w14:paraId="68F6B2F2" w14:textId="77777777" w:rsidR="00A608DC" w:rsidRPr="009E7F5E" w:rsidRDefault="00C7000A" w:rsidP="00AD0236">
      <w:pPr>
        <w:pStyle w:val="Heading2"/>
      </w:pPr>
      <w:bookmarkStart w:id="59" w:name="_Toc133852360"/>
      <w:r w:rsidRPr="009E7F5E">
        <w:t>Financial support</w:t>
      </w:r>
      <w:bookmarkEnd w:id="59"/>
    </w:p>
    <w:p w14:paraId="5B3BCDD2" w14:textId="77777777" w:rsidR="000A33FB" w:rsidRPr="009E7F5E" w:rsidRDefault="00FD25C0" w:rsidP="000A33FB">
      <w:pPr>
        <w:pStyle w:val="PARAGRAPH"/>
      </w:pPr>
      <w:r w:rsidRPr="009E7F5E">
        <w:t xml:space="preserve">ICR is private company </w:t>
      </w:r>
      <w:r w:rsidR="00D45D58" w:rsidRPr="009E7F5E">
        <w:t>and source of funds are from Testing and Certification services.</w:t>
      </w:r>
    </w:p>
    <w:p w14:paraId="2053DE50" w14:textId="77777777" w:rsidR="00A608DC" w:rsidRPr="009E7F5E" w:rsidRDefault="00C7000A" w:rsidP="00AD0236">
      <w:pPr>
        <w:pStyle w:val="Heading2"/>
      </w:pPr>
      <w:bookmarkStart w:id="60" w:name="_Toc133852361"/>
      <w:r w:rsidRPr="009E7F5E">
        <w:t>History</w:t>
      </w:r>
      <w:bookmarkEnd w:id="60"/>
    </w:p>
    <w:p w14:paraId="4C84618D" w14:textId="22487295" w:rsidR="00C7000A" w:rsidRPr="009E7F5E" w:rsidRDefault="00180EA0" w:rsidP="00343769">
      <w:pPr>
        <w:pStyle w:val="PARAGRAPH"/>
        <w:jc w:val="left"/>
      </w:pPr>
      <w:r w:rsidRPr="009E7F5E">
        <w:rPr>
          <w:lang w:eastAsia="ko-KR"/>
        </w:rPr>
        <w:t xml:space="preserve">ICR </w:t>
      </w:r>
      <w:r w:rsidR="003A1C28" w:rsidRPr="009E7F5E">
        <w:rPr>
          <w:lang w:eastAsia="ko-KR"/>
        </w:rPr>
        <w:t>has started</w:t>
      </w:r>
      <w:r w:rsidRPr="009E7F5E">
        <w:rPr>
          <w:lang w:eastAsia="ko-KR"/>
        </w:rPr>
        <w:t xml:space="preserve"> as accredited body for ISO 9001 and ISO 14001 and registered as Auditor Training provider. It has been moved to testing and achieved ISO 17025 laboratory accreditation by Kolas for medical equipment </w:t>
      </w:r>
      <w:r w:rsidR="003A1C28" w:rsidRPr="009E7F5E">
        <w:rPr>
          <w:lang w:eastAsia="ko-KR"/>
        </w:rPr>
        <w:t>testing firstly</w:t>
      </w:r>
      <w:r w:rsidRPr="009E7F5E">
        <w:rPr>
          <w:lang w:eastAsia="ko-KR"/>
        </w:rPr>
        <w:t xml:space="preserve">, </w:t>
      </w:r>
      <w:r w:rsidR="00EF1BC3" w:rsidRPr="009E7F5E">
        <w:rPr>
          <w:lang w:eastAsia="ko-KR"/>
        </w:rPr>
        <w:t>then for</w:t>
      </w:r>
      <w:r w:rsidRPr="009E7F5E">
        <w:rPr>
          <w:lang w:eastAsia="ko-KR"/>
        </w:rPr>
        <w:t xml:space="preserve"> </w:t>
      </w:r>
      <w:r w:rsidR="00D4107F" w:rsidRPr="009E7F5E">
        <w:rPr>
          <w:lang w:eastAsia="ko-KR"/>
        </w:rPr>
        <w:t>EMC and</w:t>
      </w:r>
      <w:r w:rsidRPr="009E7F5E">
        <w:rPr>
          <w:lang w:eastAsia="ko-KR"/>
        </w:rPr>
        <w:t xml:space="preserve"> later extended </w:t>
      </w:r>
      <w:r w:rsidRPr="008F28C0">
        <w:rPr>
          <w:lang w:eastAsia="ko-KR"/>
        </w:rPr>
        <w:t>to hazardous area Ex protection testing. In 2020 new Explosion-proof test facility has been built</w:t>
      </w:r>
      <w:r w:rsidR="003A1C28" w:rsidRPr="008F28C0">
        <w:rPr>
          <w:lang w:eastAsia="ko-KR"/>
        </w:rPr>
        <w:t xml:space="preserve"> and agreement with ICR </w:t>
      </w:r>
      <w:proofErr w:type="spellStart"/>
      <w:r w:rsidR="003A1C28" w:rsidRPr="008F28C0">
        <w:rPr>
          <w:lang w:eastAsia="ko-KR"/>
        </w:rPr>
        <w:t>Polska</w:t>
      </w:r>
      <w:proofErr w:type="spellEnd"/>
      <w:r w:rsidR="003A1C28" w:rsidRPr="008F28C0">
        <w:rPr>
          <w:lang w:eastAsia="ko-KR"/>
        </w:rPr>
        <w:t xml:space="preserve"> established as IEC</w:t>
      </w:r>
      <w:r w:rsidR="008F28C0" w:rsidRPr="008F28C0">
        <w:rPr>
          <w:lang w:eastAsia="ko-KR"/>
        </w:rPr>
        <w:t xml:space="preserve"> </w:t>
      </w:r>
      <w:proofErr w:type="spellStart"/>
      <w:r w:rsidR="003A1C28" w:rsidRPr="008F28C0">
        <w:rPr>
          <w:lang w:eastAsia="ko-KR"/>
        </w:rPr>
        <w:t>ExCB</w:t>
      </w:r>
      <w:proofErr w:type="spellEnd"/>
      <w:r w:rsidR="003A1C28" w:rsidRPr="008F28C0">
        <w:rPr>
          <w:lang w:eastAsia="ko-KR"/>
        </w:rPr>
        <w:t>.</w:t>
      </w:r>
    </w:p>
    <w:p w14:paraId="0D9F4ACC" w14:textId="77777777" w:rsidR="003A1C28" w:rsidRPr="009E7F5E" w:rsidRDefault="003A1C28" w:rsidP="003A1C28">
      <w:pPr>
        <w:pStyle w:val="Heading2"/>
      </w:pPr>
      <w:bookmarkStart w:id="61" w:name="_Toc133852362"/>
      <w:r w:rsidRPr="009E7F5E">
        <w:t>Documentation</w:t>
      </w:r>
      <w:bookmarkEnd w:id="61"/>
    </w:p>
    <w:p w14:paraId="33052F27" w14:textId="77777777" w:rsidR="00530B32" w:rsidRPr="009E7F5E" w:rsidRDefault="00530B32" w:rsidP="003A1C28">
      <w:pPr>
        <w:pStyle w:val="Heading3"/>
      </w:pPr>
      <w:bookmarkStart w:id="62" w:name="_Toc133852363"/>
      <w:r w:rsidRPr="009E7F5E">
        <w:t xml:space="preserve">Quality </w:t>
      </w:r>
      <w:r w:rsidR="001B0AAA" w:rsidRPr="009E7F5E">
        <w:t>m</w:t>
      </w:r>
      <w:r w:rsidRPr="009E7F5E">
        <w:t>anual</w:t>
      </w:r>
      <w:bookmarkEnd w:id="62"/>
    </w:p>
    <w:p w14:paraId="68EECA1A" w14:textId="77777777" w:rsidR="00AE78FC" w:rsidRPr="009E7F5E" w:rsidRDefault="00AE78FC" w:rsidP="00AE78FC">
      <w:pPr>
        <w:pStyle w:val="PARAGRAPH"/>
        <w:spacing w:before="0" w:after="0"/>
        <w:jc w:val="left"/>
        <w:rPr>
          <w:rFonts w:eastAsia="Microsoft YaHei"/>
          <w:bCs/>
          <w:shd w:val="clear" w:color="auto" w:fill="FFFFFF"/>
        </w:rPr>
      </w:pPr>
      <w:r w:rsidRPr="009E7F5E">
        <w:rPr>
          <w:rFonts w:eastAsia="Microsoft YaHei"/>
          <w:bCs/>
          <w:shd w:val="clear" w:color="auto" w:fill="FFFFFF"/>
        </w:rPr>
        <w:t xml:space="preserve">The </w:t>
      </w:r>
      <w:r w:rsidR="003A1C28" w:rsidRPr="009E7F5E">
        <w:rPr>
          <w:rFonts w:eastAsia="Microsoft YaHei"/>
          <w:bCs/>
          <w:shd w:val="clear" w:color="auto" w:fill="FFFFFF"/>
        </w:rPr>
        <w:t>Quality M</w:t>
      </w:r>
      <w:r w:rsidRPr="009E7F5E">
        <w:rPr>
          <w:rFonts w:eastAsia="Microsoft YaHei"/>
          <w:bCs/>
          <w:shd w:val="clear" w:color="auto" w:fill="FFFFFF"/>
        </w:rPr>
        <w:t>anual</w:t>
      </w:r>
      <w:r w:rsidR="003A1C28" w:rsidRPr="009E7F5E">
        <w:rPr>
          <w:rFonts w:eastAsia="Microsoft YaHei"/>
          <w:bCs/>
          <w:shd w:val="clear" w:color="auto" w:fill="FFFFFF"/>
        </w:rPr>
        <w:t xml:space="preserve"> </w:t>
      </w:r>
      <w:r w:rsidRPr="009E7F5E">
        <w:rPr>
          <w:rFonts w:eastAsia="Microsoft YaHei"/>
          <w:bCs/>
          <w:shd w:val="clear" w:color="auto" w:fill="FFFFFF"/>
        </w:rPr>
        <w:t xml:space="preserve">ICRT-QMA-01 – </w:t>
      </w:r>
      <w:r w:rsidR="009E18DE" w:rsidRPr="009E7F5E">
        <w:rPr>
          <w:rFonts w:eastAsia="Microsoft YaHei"/>
          <w:bCs/>
          <w:shd w:val="clear" w:color="auto" w:fill="FFFFFF"/>
        </w:rPr>
        <w:t>revision 7: 2023</w:t>
      </w:r>
      <w:r w:rsidRPr="009E7F5E">
        <w:rPr>
          <w:rFonts w:eastAsia="Microsoft YaHei"/>
          <w:bCs/>
          <w:shd w:val="clear" w:color="auto" w:fill="FFFFFF"/>
        </w:rPr>
        <w:t>, describes the</w:t>
      </w:r>
      <w:r w:rsidR="003A1C28" w:rsidRPr="009E7F5E">
        <w:rPr>
          <w:rFonts w:eastAsia="Microsoft YaHei"/>
          <w:bCs/>
          <w:shd w:val="clear" w:color="auto" w:fill="FFFFFF"/>
        </w:rPr>
        <w:t xml:space="preserve"> </w:t>
      </w:r>
      <w:proofErr w:type="gramStart"/>
      <w:r w:rsidR="003A1C28" w:rsidRPr="009E7F5E">
        <w:rPr>
          <w:rFonts w:eastAsia="Microsoft YaHei"/>
          <w:bCs/>
          <w:shd w:val="clear" w:color="auto" w:fill="FFFFFF"/>
        </w:rPr>
        <w:t xml:space="preserve">quality </w:t>
      </w:r>
      <w:r w:rsidRPr="009E7F5E">
        <w:rPr>
          <w:rFonts w:eastAsia="Microsoft YaHei"/>
          <w:bCs/>
          <w:shd w:val="clear" w:color="auto" w:fill="FFFFFF"/>
        </w:rPr>
        <w:t xml:space="preserve"> management</w:t>
      </w:r>
      <w:proofErr w:type="gramEnd"/>
      <w:r w:rsidRPr="009E7F5E">
        <w:rPr>
          <w:rFonts w:eastAsia="Microsoft YaHei"/>
          <w:bCs/>
          <w:shd w:val="clear" w:color="auto" w:fill="FFFFFF"/>
        </w:rPr>
        <w:t xml:space="preserve"> system of the ICR according to</w:t>
      </w:r>
      <w:bookmarkStart w:id="63" w:name="OLE_LINK104"/>
      <w:bookmarkStart w:id="64" w:name="OLE_LINK105"/>
      <w:r w:rsidRPr="009E7F5E">
        <w:rPr>
          <w:rFonts w:eastAsia="Microsoft YaHei"/>
          <w:bCs/>
          <w:shd w:val="clear" w:color="auto" w:fill="FFFFFF"/>
        </w:rPr>
        <w:t xml:space="preserve"> the specified quality policy and objectives,</w:t>
      </w:r>
      <w:bookmarkStart w:id="65" w:name="OLE_LINK91"/>
      <w:bookmarkStart w:id="66" w:name="OLE_LINK92"/>
      <w:r w:rsidRPr="009E7F5E">
        <w:rPr>
          <w:rFonts w:eastAsia="Microsoft YaHei"/>
          <w:bCs/>
          <w:shd w:val="clear" w:color="auto" w:fill="FFFFFF"/>
        </w:rPr>
        <w:t xml:space="preserve"> integrity objectives and </w:t>
      </w:r>
      <w:r w:rsidR="003A1C28" w:rsidRPr="009E7F5E">
        <w:rPr>
          <w:rFonts w:eastAsia="Microsoft YaHei"/>
          <w:bCs/>
          <w:shd w:val="clear" w:color="auto" w:fill="FFFFFF"/>
        </w:rPr>
        <w:t xml:space="preserve">commitments, resources </w:t>
      </w:r>
      <w:r w:rsidRPr="009E7F5E">
        <w:rPr>
          <w:rFonts w:eastAsia="Microsoft YaHei"/>
          <w:bCs/>
          <w:shd w:val="clear" w:color="auto" w:fill="FFFFFF"/>
        </w:rPr>
        <w:t xml:space="preserve">and </w:t>
      </w:r>
      <w:r w:rsidR="003A1C28" w:rsidRPr="009E7F5E">
        <w:rPr>
          <w:rFonts w:eastAsia="Microsoft YaHei"/>
          <w:bCs/>
          <w:shd w:val="clear" w:color="auto" w:fill="FFFFFF"/>
        </w:rPr>
        <w:t xml:space="preserve"> all  other </w:t>
      </w:r>
      <w:bookmarkEnd w:id="65"/>
      <w:bookmarkEnd w:id="66"/>
      <w:r w:rsidRPr="009E7F5E">
        <w:rPr>
          <w:rFonts w:eastAsia="Microsoft YaHei"/>
          <w:bCs/>
          <w:shd w:val="clear" w:color="auto" w:fill="FFFFFF"/>
        </w:rPr>
        <w:t xml:space="preserve"> management </w:t>
      </w:r>
      <w:bookmarkEnd w:id="63"/>
      <w:bookmarkEnd w:id="64"/>
      <w:r w:rsidRPr="009E7F5E">
        <w:rPr>
          <w:rFonts w:eastAsia="Microsoft YaHei"/>
          <w:bCs/>
          <w:shd w:val="clear" w:color="auto" w:fill="FFFFFF"/>
        </w:rPr>
        <w:t xml:space="preserve">system requirements of </w:t>
      </w:r>
      <w:r w:rsidRPr="009E7F5E">
        <w:rPr>
          <w:rFonts w:ascii="Microsoft YaHei" w:eastAsia="Microsoft YaHei" w:hAnsi="Microsoft YaHei"/>
          <w:bCs/>
          <w:shd w:val="clear" w:color="auto" w:fill="FFFFFF"/>
        </w:rPr>
        <w:t>I</w:t>
      </w:r>
      <w:r w:rsidRPr="009E7F5E">
        <w:rPr>
          <w:rFonts w:eastAsia="Microsoft YaHei"/>
          <w:bCs/>
          <w:shd w:val="clear" w:color="auto" w:fill="FFFFFF"/>
        </w:rPr>
        <w:t>SO/IEC17025:2017</w:t>
      </w:r>
      <w:r w:rsidRPr="009E7F5E">
        <w:rPr>
          <w:rFonts w:eastAsia="Microsoft YaHei"/>
          <w:bCs/>
          <w:shd w:val="clear" w:color="auto" w:fill="FFFFFF"/>
        </w:rPr>
        <w:t>）</w:t>
      </w:r>
      <w:r w:rsidRPr="009E7F5E">
        <w:rPr>
          <w:rFonts w:eastAsia="Microsoft YaHei"/>
          <w:bCs/>
          <w:shd w:val="clear" w:color="auto" w:fill="FFFFFF"/>
        </w:rPr>
        <w:t>, ISO 9</w:t>
      </w:r>
      <w:bookmarkStart w:id="67" w:name="OLE_LINK121"/>
      <w:bookmarkStart w:id="68" w:name="OLE_LINK122"/>
      <w:r w:rsidRPr="009E7F5E">
        <w:rPr>
          <w:rFonts w:eastAsia="Microsoft YaHei"/>
          <w:bCs/>
          <w:shd w:val="clear" w:color="auto" w:fill="FFFFFF"/>
        </w:rPr>
        <w:t>0</w:t>
      </w:r>
      <w:bookmarkStart w:id="69" w:name="OLE_LINK95"/>
      <w:bookmarkStart w:id="70" w:name="OLE_LINK96"/>
      <w:r w:rsidRPr="009E7F5E">
        <w:rPr>
          <w:rFonts w:eastAsia="Microsoft YaHei"/>
          <w:bCs/>
          <w:shd w:val="clear" w:color="auto" w:fill="FFFFFF"/>
        </w:rPr>
        <w:t>01: 20</w:t>
      </w:r>
      <w:bookmarkEnd w:id="69"/>
      <w:bookmarkEnd w:id="70"/>
      <w:r w:rsidRPr="009E7F5E">
        <w:rPr>
          <w:rFonts w:eastAsia="Microsoft YaHei"/>
          <w:bCs/>
          <w:shd w:val="clear" w:color="auto" w:fill="FFFFFF"/>
        </w:rPr>
        <w:t>15</w:t>
      </w:r>
      <w:r w:rsidRPr="009E7F5E">
        <w:rPr>
          <w:rFonts w:eastAsia="Microsoft YaHei"/>
          <w:bCs/>
          <w:shd w:val="clear" w:color="auto" w:fill="FFFFFF"/>
        </w:rPr>
        <w:t>，</w:t>
      </w:r>
      <w:r w:rsidRPr="009E7F5E">
        <w:rPr>
          <w:rFonts w:eastAsia="Microsoft YaHei"/>
          <w:bCs/>
          <w:shd w:val="clear" w:color="auto" w:fill="FFFFFF"/>
        </w:rPr>
        <w:t xml:space="preserve"> IECEE 02, IECEx 02, etc</w:t>
      </w:r>
      <w:bookmarkEnd w:id="67"/>
      <w:bookmarkEnd w:id="68"/>
    </w:p>
    <w:p w14:paraId="2BCC269B" w14:textId="77777777" w:rsidR="00AE78FC" w:rsidRPr="009E7F5E" w:rsidRDefault="00AE78FC" w:rsidP="00AE78FC">
      <w:pPr>
        <w:autoSpaceDE w:val="0"/>
        <w:autoSpaceDN w:val="0"/>
        <w:adjustRightInd w:val="0"/>
        <w:rPr>
          <w:spacing w:val="0"/>
          <w:lang w:val="en-AU" w:eastAsia="en-AU"/>
        </w:rPr>
      </w:pPr>
      <w:proofErr w:type="gramStart"/>
      <w:r w:rsidRPr="009E7F5E">
        <w:rPr>
          <w:spacing w:val="0"/>
          <w:lang w:val="en-AU" w:eastAsia="en-AU"/>
        </w:rPr>
        <w:t xml:space="preserve">Section </w:t>
      </w:r>
      <w:r w:rsidR="009E18DE" w:rsidRPr="009E7F5E">
        <w:rPr>
          <w:spacing w:val="0"/>
          <w:lang w:val="en-AU" w:eastAsia="en-AU"/>
        </w:rPr>
        <w:t xml:space="preserve"> for</w:t>
      </w:r>
      <w:proofErr w:type="gramEnd"/>
      <w:r w:rsidR="009E18DE" w:rsidRPr="009E7F5E">
        <w:rPr>
          <w:spacing w:val="0"/>
          <w:lang w:val="en-AU" w:eastAsia="en-AU"/>
        </w:rPr>
        <w:t xml:space="preserve"> Quality policy and objective </w:t>
      </w:r>
      <w:r w:rsidRPr="009E7F5E">
        <w:rPr>
          <w:spacing w:val="0"/>
          <w:lang w:val="en-AU" w:eastAsia="en-AU"/>
        </w:rPr>
        <w:t>of Quality Manual addresses</w:t>
      </w:r>
      <w:r w:rsidR="009E18DE" w:rsidRPr="009E7F5E">
        <w:rPr>
          <w:spacing w:val="0"/>
          <w:lang w:val="en-AU" w:eastAsia="en-AU"/>
        </w:rPr>
        <w:t xml:space="preserve"> commitment to  </w:t>
      </w:r>
      <w:r w:rsidRPr="009E7F5E">
        <w:rPr>
          <w:spacing w:val="0"/>
          <w:lang w:val="en-AU" w:eastAsia="en-AU"/>
        </w:rPr>
        <w:t xml:space="preserve">IECEx </w:t>
      </w:r>
      <w:r w:rsidR="009E18DE" w:rsidRPr="009E7F5E">
        <w:rPr>
          <w:spacing w:val="0"/>
          <w:lang w:val="en-AU" w:eastAsia="en-AU"/>
        </w:rPr>
        <w:t>scheme and certification services.</w:t>
      </w:r>
    </w:p>
    <w:p w14:paraId="51F1D602" w14:textId="77777777" w:rsidR="00530B32" w:rsidRPr="009E7F5E" w:rsidRDefault="00530B32" w:rsidP="00AD0236">
      <w:pPr>
        <w:pStyle w:val="Heading3"/>
      </w:pPr>
      <w:bookmarkStart w:id="71" w:name="_Toc133852364"/>
      <w:r w:rsidRPr="009E7F5E">
        <w:t>Procedures</w:t>
      </w:r>
      <w:bookmarkEnd w:id="71"/>
    </w:p>
    <w:p w14:paraId="45ABF26D" w14:textId="1C26EC38" w:rsidR="009E18DE" w:rsidRPr="009E7F5E" w:rsidRDefault="00506978" w:rsidP="00C11F94">
      <w:pPr>
        <w:pStyle w:val="PARAGRAPH"/>
        <w:jc w:val="left"/>
        <w:rPr>
          <w:rFonts w:ascii="Microsoft YaHei" w:eastAsia="Microsoft YaHei" w:hAnsi="Microsoft YaHei"/>
          <w:bCs/>
          <w:shd w:val="clear" w:color="auto" w:fill="FFFFFF"/>
        </w:rPr>
      </w:pPr>
      <w:r w:rsidRPr="008F28C0">
        <w:rPr>
          <w:lang w:eastAsia="ko-KR"/>
        </w:rPr>
        <w:t xml:space="preserve">Series of ICRT-QPA documents address Quality procedures for Control of documents, </w:t>
      </w:r>
      <w:r w:rsidR="00EF1BC3" w:rsidRPr="008F28C0">
        <w:rPr>
          <w:lang w:eastAsia="ko-KR"/>
        </w:rPr>
        <w:t>C</w:t>
      </w:r>
      <w:r w:rsidRPr="008F28C0">
        <w:rPr>
          <w:lang w:eastAsia="ko-KR"/>
        </w:rPr>
        <w:t xml:space="preserve">ontrol of records, Equipment management and calibration, </w:t>
      </w:r>
      <w:proofErr w:type="gramStart"/>
      <w:r w:rsidRPr="008F28C0">
        <w:rPr>
          <w:lang w:eastAsia="ko-KR"/>
        </w:rPr>
        <w:t>Technical</w:t>
      </w:r>
      <w:proofErr w:type="gramEnd"/>
      <w:r w:rsidRPr="008F28C0">
        <w:rPr>
          <w:lang w:eastAsia="ko-KR"/>
        </w:rPr>
        <w:t xml:space="preserve"> records and reports, Complaints, Improvements and corrective action etc, </w:t>
      </w:r>
      <w:r w:rsidR="008F28C0" w:rsidRPr="008F28C0">
        <w:rPr>
          <w:lang w:eastAsia="ko-KR"/>
        </w:rPr>
        <w:t>describing responsibility</w:t>
      </w:r>
      <w:r w:rsidRPr="008F28C0">
        <w:rPr>
          <w:lang w:eastAsia="ko-KR"/>
        </w:rPr>
        <w:t xml:space="preserve">, work flow, various quality and technical activities. </w:t>
      </w:r>
      <w:r w:rsidR="007001AB" w:rsidRPr="008F28C0">
        <w:rPr>
          <w:lang w:eastAsia="ko-KR"/>
        </w:rPr>
        <w:t xml:space="preserve">The document </w:t>
      </w:r>
      <w:r w:rsidR="00CD10DF" w:rsidRPr="008F28C0">
        <w:rPr>
          <w:rFonts w:eastAsia="Microsoft YaHei"/>
          <w:bCs/>
          <w:shd w:val="clear" w:color="auto" w:fill="FFFFFF"/>
        </w:rPr>
        <w:t xml:space="preserve">ICRT-QPA-32 </w:t>
      </w:r>
      <w:r w:rsidRPr="008F28C0">
        <w:rPr>
          <w:rFonts w:eastAsia="Microsoft YaHei"/>
          <w:bCs/>
          <w:shd w:val="clear" w:color="auto" w:fill="FFFFFF"/>
        </w:rPr>
        <w:t xml:space="preserve">describes the requirements for </w:t>
      </w:r>
      <w:r w:rsidR="008F28C0" w:rsidRPr="008F28C0">
        <w:rPr>
          <w:rFonts w:eastAsia="Microsoft YaHei"/>
          <w:bCs/>
          <w:shd w:val="clear" w:color="auto" w:fill="FFFFFF"/>
        </w:rPr>
        <w:t>general procedure</w:t>
      </w:r>
      <w:r w:rsidR="00CD10DF" w:rsidRPr="008F28C0">
        <w:rPr>
          <w:rFonts w:eastAsia="Microsoft YaHei"/>
          <w:bCs/>
          <w:shd w:val="clear" w:color="auto" w:fill="FFFFFF"/>
        </w:rPr>
        <w:t xml:space="preserve"> relevant</w:t>
      </w:r>
      <w:r w:rsidR="00CD10DF" w:rsidRPr="009E7F5E">
        <w:rPr>
          <w:rFonts w:eastAsia="Microsoft YaHei"/>
          <w:bCs/>
          <w:shd w:val="clear" w:color="auto" w:fill="FFFFFF"/>
        </w:rPr>
        <w:t xml:space="preserve"> </w:t>
      </w:r>
      <w:r w:rsidRPr="009E7F5E">
        <w:rPr>
          <w:rFonts w:eastAsia="Microsoft YaHei"/>
          <w:bCs/>
          <w:shd w:val="clear" w:color="auto" w:fill="FFFFFF"/>
        </w:rPr>
        <w:t xml:space="preserve">to </w:t>
      </w:r>
      <w:r w:rsidR="00CD10DF" w:rsidRPr="009E7F5E">
        <w:rPr>
          <w:rFonts w:eastAsia="Microsoft YaHei"/>
          <w:bCs/>
          <w:shd w:val="clear" w:color="auto" w:fill="FFFFFF"/>
        </w:rPr>
        <w:t>IECEx Testing</w:t>
      </w:r>
      <w:r w:rsidRPr="009E7F5E">
        <w:rPr>
          <w:rFonts w:eastAsia="Microsoft YaHei"/>
          <w:bCs/>
          <w:shd w:val="clear" w:color="auto" w:fill="FFFFFF"/>
        </w:rPr>
        <w:t xml:space="preserve"> &amp; Certification </w:t>
      </w:r>
      <w:r w:rsidR="00CD10DF" w:rsidRPr="009E7F5E">
        <w:rPr>
          <w:rFonts w:eastAsia="Microsoft YaHei"/>
          <w:bCs/>
          <w:shd w:val="clear" w:color="auto" w:fill="FFFFFF"/>
        </w:rPr>
        <w:t xml:space="preserve">and associated IECEx scheme requirements. </w:t>
      </w:r>
      <w:r w:rsidR="009E18DE" w:rsidRPr="009E7F5E">
        <w:rPr>
          <w:rFonts w:eastAsia="Microsoft YaHei"/>
          <w:bCs/>
          <w:shd w:val="clear" w:color="auto" w:fill="FFFFFF"/>
        </w:rPr>
        <w:t xml:space="preserve"> </w:t>
      </w:r>
    </w:p>
    <w:p w14:paraId="7080286B" w14:textId="77777777" w:rsidR="00530B32" w:rsidRPr="009E7F5E" w:rsidRDefault="00530B32" w:rsidP="00AD0236">
      <w:pPr>
        <w:pStyle w:val="Heading3"/>
      </w:pPr>
      <w:bookmarkStart w:id="72" w:name="_Toc133852365"/>
      <w:r w:rsidRPr="009E7F5E">
        <w:t xml:space="preserve">Work </w:t>
      </w:r>
      <w:r w:rsidR="001B0AAA" w:rsidRPr="009E7F5E">
        <w:t>i</w:t>
      </w:r>
      <w:r w:rsidRPr="009E7F5E">
        <w:t>nstructions</w:t>
      </w:r>
      <w:bookmarkEnd w:id="72"/>
    </w:p>
    <w:p w14:paraId="7F9B957E" w14:textId="77777777" w:rsidR="007001AB" w:rsidRPr="009E7F5E" w:rsidRDefault="007001AB" w:rsidP="007001AB">
      <w:pPr>
        <w:pStyle w:val="PARAGRAPH"/>
        <w:rPr>
          <w:rFonts w:eastAsia="Microsoft YaHei"/>
          <w:bCs/>
          <w:shd w:val="clear" w:color="auto" w:fill="FFFFFF"/>
        </w:rPr>
      </w:pPr>
      <w:r w:rsidRPr="009E7F5E">
        <w:rPr>
          <w:rFonts w:eastAsia="Microsoft YaHei"/>
          <w:bCs/>
          <w:shd w:val="clear" w:color="auto" w:fill="FFFFFF"/>
        </w:rPr>
        <w:t xml:space="preserve">The series procedures starting with ICRT-WI-16 are dedicated to Ex type of protections:  ICRT-WI-16-19 for General Requirements; ICRT-WI-16-06 for Intrinsic </w:t>
      </w:r>
      <w:proofErr w:type="gramStart"/>
      <w:r w:rsidRPr="009E7F5E">
        <w:rPr>
          <w:rFonts w:eastAsia="Microsoft YaHei"/>
          <w:bCs/>
          <w:shd w:val="clear" w:color="auto" w:fill="FFFFFF"/>
        </w:rPr>
        <w:t>safety ;</w:t>
      </w:r>
      <w:proofErr w:type="gramEnd"/>
      <w:r w:rsidRPr="009E7F5E">
        <w:rPr>
          <w:rFonts w:eastAsia="Microsoft YaHei"/>
          <w:bCs/>
          <w:shd w:val="clear" w:color="auto" w:fill="FFFFFF"/>
        </w:rPr>
        <w:t xml:space="preserve">  ICRT-WI-16-08 for Encapsulation; ICRT-WI-16-25 for  Flameproof; ICRT-WI-16-29 for Dust protected enclosures. </w:t>
      </w:r>
      <w:r w:rsidRPr="009E7F5E">
        <w:rPr>
          <w:rFonts w:ascii="Microsoft YaHei" w:eastAsia="Microsoft YaHei" w:hAnsi="Microsoft YaHei"/>
          <w:bCs/>
          <w:shd w:val="clear" w:color="auto" w:fill="FFFFFF"/>
        </w:rPr>
        <w:t>The procedures meet the requirements of the IECEx Scheme 02</w:t>
      </w:r>
    </w:p>
    <w:p w14:paraId="0EC2F019" w14:textId="77777777" w:rsidR="00530B32" w:rsidRPr="009E7F5E" w:rsidRDefault="00530B32" w:rsidP="00AD0236">
      <w:pPr>
        <w:pStyle w:val="Heading3"/>
      </w:pPr>
      <w:bookmarkStart w:id="73" w:name="_Toc133852366"/>
      <w:r w:rsidRPr="009E7F5E">
        <w:t>Records</w:t>
      </w:r>
      <w:r w:rsidR="001B0AAA" w:rsidRPr="009E7F5E">
        <w:t xml:space="preserve"> (including test records where relevant)</w:t>
      </w:r>
      <w:bookmarkEnd w:id="73"/>
    </w:p>
    <w:p w14:paraId="6781A328" w14:textId="5C091397" w:rsidR="00DE7BAD" w:rsidRPr="008F28C0" w:rsidRDefault="008F28C0" w:rsidP="00343769">
      <w:pPr>
        <w:pStyle w:val="PARAGRAPH"/>
        <w:jc w:val="left"/>
        <w:rPr>
          <w:lang w:val="en-AU" w:eastAsia="ko-KR"/>
        </w:rPr>
      </w:pPr>
      <w:r w:rsidRPr="008F28C0">
        <w:rPr>
          <w:lang w:eastAsia="ko-KR"/>
        </w:rPr>
        <w:t>Quality procedure</w:t>
      </w:r>
      <w:r w:rsidR="00B77DBB" w:rsidRPr="008F28C0">
        <w:rPr>
          <w:lang w:eastAsia="ko-KR"/>
        </w:rPr>
        <w:t xml:space="preserve"> ICRT – QPA -20</w:t>
      </w:r>
      <w:r w:rsidR="00DE7BAD" w:rsidRPr="008F28C0">
        <w:rPr>
          <w:rFonts w:hint="eastAsia"/>
          <w:lang w:eastAsia="ko-KR"/>
        </w:rPr>
        <w:t xml:space="preserve">, </w:t>
      </w:r>
      <w:r w:rsidR="00B77DBB" w:rsidRPr="008F28C0">
        <w:rPr>
          <w:lang w:eastAsia="ko-KR"/>
        </w:rPr>
        <w:t xml:space="preserve">ICRT-QPA-22 </w:t>
      </w:r>
      <w:r w:rsidR="00DE7BAD" w:rsidRPr="008F28C0">
        <w:rPr>
          <w:rFonts w:hint="eastAsia"/>
          <w:lang w:eastAsia="ko-KR"/>
        </w:rPr>
        <w:t xml:space="preserve">and ICRT-QPA-32 </w:t>
      </w:r>
      <w:r w:rsidR="00B77DBB" w:rsidRPr="008F28C0">
        <w:rPr>
          <w:lang w:eastAsia="ko-KR"/>
        </w:rPr>
        <w:t>provide requirements and details on records including technical</w:t>
      </w:r>
      <w:r w:rsidR="00F51B7E" w:rsidRPr="008F28C0">
        <w:rPr>
          <w:lang w:eastAsia="ko-KR"/>
        </w:rPr>
        <w:t xml:space="preserve"> records</w:t>
      </w:r>
      <w:r w:rsidR="00B77DBB" w:rsidRPr="008F28C0">
        <w:rPr>
          <w:lang w:eastAsia="ko-KR"/>
        </w:rPr>
        <w:t xml:space="preserve">, preparation </w:t>
      </w:r>
      <w:r w:rsidR="00797D17" w:rsidRPr="008F28C0">
        <w:rPr>
          <w:lang w:eastAsia="ko-KR"/>
        </w:rPr>
        <w:t>and keeping</w:t>
      </w:r>
      <w:r w:rsidR="00F51B7E" w:rsidRPr="008F28C0">
        <w:rPr>
          <w:lang w:eastAsia="ko-KR"/>
        </w:rPr>
        <w:t>/</w:t>
      </w:r>
      <w:r w:rsidR="00343769" w:rsidRPr="008F28C0">
        <w:rPr>
          <w:lang w:eastAsia="ko-KR"/>
        </w:rPr>
        <w:t>storing, computer</w:t>
      </w:r>
      <w:r w:rsidR="00B77DBB" w:rsidRPr="008F28C0">
        <w:rPr>
          <w:lang w:eastAsia="ko-KR"/>
        </w:rPr>
        <w:t xml:space="preserve"> data &amp; back-up</w:t>
      </w:r>
      <w:r w:rsidR="000833B3" w:rsidRPr="008F28C0">
        <w:rPr>
          <w:lang w:eastAsia="ko-KR"/>
        </w:rPr>
        <w:t>. They use hard copy and electronic records</w:t>
      </w:r>
      <w:r w:rsidR="00797D17">
        <w:rPr>
          <w:lang w:eastAsia="ko-KR"/>
        </w:rPr>
        <w:t xml:space="preserve">. </w:t>
      </w:r>
      <w:r w:rsidR="007001AB" w:rsidRPr="008F28C0">
        <w:rPr>
          <w:lang w:val="en-AU"/>
        </w:rPr>
        <w:t>The system meets the process requirements of OD 207. The overall system meets the requirements of IECEx.</w:t>
      </w:r>
    </w:p>
    <w:p w14:paraId="735D1895" w14:textId="77777777" w:rsidR="00530B32" w:rsidRPr="009E7F5E" w:rsidRDefault="00530B32" w:rsidP="00AD0236">
      <w:pPr>
        <w:pStyle w:val="Heading3"/>
        <w:rPr>
          <w:lang w:eastAsia="ko-KR"/>
        </w:rPr>
      </w:pPr>
      <w:bookmarkStart w:id="74" w:name="_Toc133852367"/>
      <w:r w:rsidRPr="009E7F5E">
        <w:t xml:space="preserve">Document </w:t>
      </w:r>
      <w:r w:rsidR="00FD3E8C" w:rsidRPr="009E7F5E">
        <w:t>change c</w:t>
      </w:r>
      <w:r w:rsidRPr="009E7F5E">
        <w:t>ontrol</w:t>
      </w:r>
      <w:bookmarkEnd w:id="74"/>
    </w:p>
    <w:p w14:paraId="55851147" w14:textId="77777777" w:rsidR="009D3DB1" w:rsidRPr="009E7F5E" w:rsidRDefault="009D3DB1" w:rsidP="009D3DB1">
      <w:pPr>
        <w:pStyle w:val="PARAGRAPH"/>
      </w:pPr>
      <w:r w:rsidRPr="009E7F5E">
        <w:t xml:space="preserve">Documentation change control is addressed in </w:t>
      </w:r>
      <w:r w:rsidR="006C75DB" w:rsidRPr="009E7F5E">
        <w:t xml:space="preserve">Quality manual </w:t>
      </w:r>
      <w:r w:rsidRPr="009E7F5E">
        <w:t>ICRT-Q</w:t>
      </w:r>
      <w:r w:rsidR="006C75DB" w:rsidRPr="009E7F5E">
        <w:t>MA-01 clause 21</w:t>
      </w:r>
      <w:bookmarkStart w:id="75" w:name="OLE_LINK140"/>
      <w:r w:rsidR="006C75DB" w:rsidRPr="009E7F5E">
        <w:t xml:space="preserve">, </w:t>
      </w:r>
      <w:r w:rsidRPr="009E7F5E">
        <w:t xml:space="preserve">and </w:t>
      </w:r>
      <w:bookmarkEnd w:id="75"/>
      <w:r w:rsidR="000833B3" w:rsidRPr="009E7F5E">
        <w:t xml:space="preserve">further in </w:t>
      </w:r>
      <w:r w:rsidR="006C75DB" w:rsidRPr="009E7F5E">
        <w:t xml:space="preserve">procedure </w:t>
      </w:r>
      <w:r w:rsidRPr="009E7F5E">
        <w:t>ICRT-QPA-21. The data obtained from outside are also controlled. The system meets the requirements for IECEx</w:t>
      </w:r>
    </w:p>
    <w:p w14:paraId="6CF4A216" w14:textId="77777777" w:rsidR="006C75DB" w:rsidRPr="009E7F5E" w:rsidRDefault="006C75DB" w:rsidP="006C75DB">
      <w:pPr>
        <w:pStyle w:val="Heading2"/>
        <w:rPr>
          <w:lang w:eastAsia="ko-KR"/>
        </w:rPr>
      </w:pPr>
      <w:bookmarkStart w:id="76" w:name="_Toc133852368"/>
      <w:r w:rsidRPr="009E7F5E">
        <w:t>Confidentiality</w:t>
      </w:r>
      <w:bookmarkEnd w:id="76"/>
    </w:p>
    <w:p w14:paraId="7FFB2943" w14:textId="64087FC0" w:rsidR="006C75DB" w:rsidRDefault="006C75DB" w:rsidP="00C95E31">
      <w:pPr>
        <w:pStyle w:val="PARAGRAPH"/>
        <w:spacing w:before="0" w:after="0"/>
        <w:jc w:val="left"/>
      </w:pPr>
      <w:r w:rsidRPr="009E7F5E">
        <w:t>Requirements for confidentiality and impartiality are contained in Quality manual ICRT-QMA-01 Clause 2 and ICRT-QPA-02, Confidentiality control procedure</w:t>
      </w:r>
      <w:r w:rsidR="003A1C28" w:rsidRPr="009E7F5E">
        <w:t>. These documents are</w:t>
      </w:r>
      <w:r w:rsidRPr="009E7F5E">
        <w:t xml:space="preserve"> </w:t>
      </w:r>
      <w:r w:rsidRPr="009E7F5E">
        <w:lastRenderedPageBreak/>
        <w:t xml:space="preserve">dealing </w:t>
      </w:r>
      <w:r w:rsidR="005B78E2">
        <w:t xml:space="preserve">with protection </w:t>
      </w:r>
      <w:r w:rsidR="007E43F7">
        <w:t xml:space="preserve">of </w:t>
      </w:r>
      <w:r w:rsidRPr="009E7F5E">
        <w:t>internal data,</w:t>
      </w:r>
      <w:r w:rsidR="003A1C28" w:rsidRPr="009E7F5E">
        <w:t xml:space="preserve"> test </w:t>
      </w:r>
      <w:r w:rsidR="000833B3" w:rsidRPr="009E7F5E">
        <w:t>records</w:t>
      </w:r>
      <w:r w:rsidRPr="009E7F5E">
        <w:t>,</w:t>
      </w:r>
      <w:r w:rsidR="000833B3" w:rsidRPr="009E7F5E">
        <w:t xml:space="preserve"> reports, </w:t>
      </w:r>
      <w:r w:rsidRPr="009E7F5E">
        <w:t xml:space="preserve">technical intelligence information, patents </w:t>
      </w:r>
      <w:r w:rsidR="00C95E31" w:rsidRPr="009E7F5E">
        <w:t>with protection of</w:t>
      </w:r>
      <w:bookmarkStart w:id="77" w:name="OLE_LINK161"/>
      <w:bookmarkStart w:id="78" w:name="OLE_LINK162"/>
      <w:r w:rsidRPr="009E7F5E">
        <w:t xml:space="preserve"> custome</w:t>
      </w:r>
      <w:bookmarkEnd w:id="77"/>
      <w:bookmarkEnd w:id="78"/>
      <w:r w:rsidRPr="009E7F5E">
        <w:t>r property and techn</w:t>
      </w:r>
      <w:r w:rsidRPr="009E7F5E">
        <w:rPr>
          <w:rFonts w:hint="eastAsia"/>
        </w:rPr>
        <w:t>ology</w:t>
      </w:r>
      <w:r w:rsidRPr="009E7F5E">
        <w:t xml:space="preserve"> secrets</w:t>
      </w:r>
      <w:r w:rsidR="000833B3" w:rsidRPr="009E7F5E">
        <w:t xml:space="preserve"> and they </w:t>
      </w:r>
      <w:r w:rsidR="000833B3" w:rsidRPr="009E7F5E">
        <w:rPr>
          <w:rFonts w:ascii="Microsoft YaHei" w:eastAsia="Microsoft YaHei" w:hAnsi="Microsoft YaHei"/>
          <w:bCs/>
          <w:shd w:val="clear" w:color="auto" w:fill="FFFFFF"/>
        </w:rPr>
        <w:t xml:space="preserve">cover </w:t>
      </w:r>
      <w:r w:rsidR="000833B3" w:rsidRPr="00C95E31">
        <w:t xml:space="preserve">staff, </w:t>
      </w:r>
      <w:proofErr w:type="gramStart"/>
      <w:r w:rsidR="000833B3" w:rsidRPr="00C95E31">
        <w:t>contractors</w:t>
      </w:r>
      <w:proofErr w:type="gramEnd"/>
      <w:r w:rsidR="000833B3" w:rsidRPr="00C95E31">
        <w:t xml:space="preserve"> </w:t>
      </w:r>
      <w:r w:rsidR="000833B3" w:rsidRPr="00797D17">
        <w:t xml:space="preserve">and advisory bodies. </w:t>
      </w:r>
      <w:r w:rsidR="00C64283" w:rsidRPr="00797D17">
        <w:t xml:space="preserve">Every year Risk analysis is carried out and staff </w:t>
      </w:r>
      <w:r w:rsidR="00C95E31">
        <w:t xml:space="preserve">once again </w:t>
      </w:r>
      <w:r w:rsidR="00C64283" w:rsidRPr="00797D17">
        <w:t xml:space="preserve">sign </w:t>
      </w:r>
      <w:r w:rsidR="00C95E31">
        <w:t xml:space="preserve">a </w:t>
      </w:r>
      <w:r w:rsidR="00C64283" w:rsidRPr="00797D17">
        <w:t xml:space="preserve">confidentiality agreement. </w:t>
      </w:r>
      <w:r w:rsidRPr="00797D17">
        <w:t>The procedures meet the requirements of the IECEx Scheme 02.</w:t>
      </w:r>
      <w:r w:rsidRPr="009E7F5E">
        <w:t xml:space="preserve"> </w:t>
      </w:r>
    </w:p>
    <w:p w14:paraId="319B79E8" w14:textId="77777777" w:rsidR="00797D17" w:rsidRPr="009E7F5E" w:rsidRDefault="00797D17" w:rsidP="00797D17">
      <w:pPr>
        <w:pStyle w:val="PARAGRAPH"/>
        <w:spacing w:before="0" w:after="0"/>
        <w:jc w:val="left"/>
      </w:pPr>
    </w:p>
    <w:p w14:paraId="616AF888" w14:textId="4EBE9EF9" w:rsidR="00C7000A" w:rsidRDefault="00CF44B3" w:rsidP="00797D17">
      <w:pPr>
        <w:pStyle w:val="Heading2"/>
        <w:spacing w:before="0" w:after="0"/>
      </w:pPr>
      <w:bookmarkStart w:id="79" w:name="_Toc133852369"/>
      <w:r w:rsidRPr="009E7F5E">
        <w:t>Communication with</w:t>
      </w:r>
      <w:r w:rsidR="00F2226F" w:rsidRPr="009E7F5E">
        <w:t xml:space="preserve"> public and customers </w:t>
      </w:r>
      <w:r w:rsidR="003403E2" w:rsidRPr="009E7F5E">
        <w:t>(Hard co</w:t>
      </w:r>
      <w:r w:rsidR="00F2226F" w:rsidRPr="009E7F5E">
        <w:t>py</w:t>
      </w:r>
      <w:r w:rsidR="003403E2" w:rsidRPr="009E7F5E">
        <w:t xml:space="preserve"> and Electronic)</w:t>
      </w:r>
      <w:bookmarkEnd w:id="79"/>
    </w:p>
    <w:p w14:paraId="01E5A3DB" w14:textId="77777777" w:rsidR="00797D17" w:rsidRPr="00797D17" w:rsidRDefault="00797D17" w:rsidP="00797D17">
      <w:pPr>
        <w:pStyle w:val="PARAGRAPH"/>
        <w:spacing w:before="0" w:after="0"/>
      </w:pPr>
    </w:p>
    <w:p w14:paraId="5FCD69B9" w14:textId="343565B6" w:rsidR="001D1B23" w:rsidRDefault="001D1B23" w:rsidP="00797D17">
      <w:pPr>
        <w:pStyle w:val="PARAGRAPH"/>
        <w:spacing w:before="0" w:after="0"/>
        <w:jc w:val="left"/>
        <w:rPr>
          <w:u w:val="single"/>
          <w:lang w:eastAsia="ko-KR"/>
        </w:rPr>
      </w:pPr>
      <w:r w:rsidRPr="009E7F5E">
        <w:rPr>
          <w:rFonts w:hint="eastAsia"/>
          <w:u w:val="single"/>
          <w:lang w:eastAsia="ko-KR"/>
        </w:rPr>
        <w:t>Refer to ICR website (</w:t>
      </w:r>
      <w:hyperlink r:id="rId11" w:history="1">
        <w:r w:rsidR="00797D17" w:rsidRPr="00C53767">
          <w:rPr>
            <w:rStyle w:val="Hyperlink"/>
            <w:lang w:eastAsia="ko-KR"/>
          </w:rPr>
          <w:t>http://www.icrqa.com/renewal_eng</w:t>
        </w:r>
        <w:r w:rsidR="00797D17" w:rsidRPr="00C53767">
          <w:rPr>
            <w:rStyle w:val="Hyperlink"/>
            <w:lang w:eastAsia="ko-KR"/>
          </w:rPr>
          <w:t>/</w:t>
        </w:r>
        <w:r w:rsidR="00797D17" w:rsidRPr="00C53767">
          <w:rPr>
            <w:rStyle w:val="Hyperlink"/>
            <w:lang w:eastAsia="ko-KR"/>
          </w:rPr>
          <w:t>main/main.asp</w:t>
        </w:r>
      </w:hyperlink>
      <w:r w:rsidRPr="009E7F5E">
        <w:rPr>
          <w:rFonts w:hint="eastAsia"/>
          <w:u w:val="single"/>
          <w:lang w:eastAsia="ko-KR"/>
        </w:rPr>
        <w:t>)</w:t>
      </w:r>
    </w:p>
    <w:p w14:paraId="0DA0B04D" w14:textId="77777777" w:rsidR="00797D17" w:rsidRPr="009E7F5E" w:rsidRDefault="00797D17" w:rsidP="00797D17">
      <w:pPr>
        <w:pStyle w:val="PARAGRAPH"/>
        <w:spacing w:before="0" w:after="0"/>
        <w:jc w:val="left"/>
        <w:rPr>
          <w:u w:val="single"/>
          <w:lang w:eastAsia="ko-KR"/>
        </w:rPr>
      </w:pPr>
    </w:p>
    <w:p w14:paraId="665DC2C2" w14:textId="5F011DEE" w:rsidR="00C7000A" w:rsidRDefault="00530B32" w:rsidP="00797D17">
      <w:pPr>
        <w:pStyle w:val="Heading2"/>
        <w:spacing w:before="0" w:after="0"/>
      </w:pPr>
      <w:bookmarkStart w:id="80" w:name="_Toc133852370"/>
      <w:r w:rsidRPr="009E7F5E">
        <w:t>Recognition</w:t>
      </w:r>
      <w:r w:rsidR="0067135D" w:rsidRPr="009E7F5E">
        <w:t>s</w:t>
      </w:r>
      <w:r w:rsidRPr="009E7F5E">
        <w:t xml:space="preserve"> and agreements</w:t>
      </w:r>
      <w:bookmarkEnd w:id="80"/>
    </w:p>
    <w:p w14:paraId="48E629FF" w14:textId="77777777" w:rsidR="00797D17" w:rsidRPr="00797D17" w:rsidRDefault="00797D17" w:rsidP="00797D17">
      <w:pPr>
        <w:pStyle w:val="PARAGRAPH"/>
        <w:spacing w:before="0" w:after="0"/>
      </w:pPr>
    </w:p>
    <w:p w14:paraId="0C9410AA" w14:textId="53124374" w:rsidR="000833B3" w:rsidRPr="009E7F5E" w:rsidRDefault="00641811" w:rsidP="00797D17">
      <w:pPr>
        <w:pStyle w:val="PARAGRAPH"/>
        <w:spacing w:before="0" w:after="0"/>
        <w:jc w:val="left"/>
      </w:pPr>
      <w:r w:rsidRPr="009E7F5E">
        <w:t xml:space="preserve">ICR as IECEx TL has agreement with ICR </w:t>
      </w:r>
      <w:proofErr w:type="spellStart"/>
      <w:r w:rsidRPr="009E7F5E">
        <w:t>Polska</w:t>
      </w:r>
      <w:proofErr w:type="spellEnd"/>
      <w:r w:rsidRPr="009E7F5E">
        <w:t xml:space="preserve"> as IECEx CB.</w:t>
      </w:r>
      <w:r w:rsidR="00797D17">
        <w:t xml:space="preserve"> </w:t>
      </w:r>
      <w:r w:rsidR="000833B3" w:rsidRPr="009E7F5E">
        <w:t>Further ICR is the CB laboratory of IECEE CB Scheme.</w:t>
      </w:r>
    </w:p>
    <w:p w14:paraId="275000D5" w14:textId="77777777" w:rsidR="00641811" w:rsidRPr="009E7F5E" w:rsidRDefault="00641811" w:rsidP="00797D17">
      <w:pPr>
        <w:pStyle w:val="PARAGRAPH"/>
        <w:spacing w:before="0" w:after="0"/>
        <w:rPr>
          <w:u w:val="single"/>
          <w:lang w:eastAsia="ko-KR"/>
        </w:rPr>
      </w:pPr>
    </w:p>
    <w:p w14:paraId="433CB243" w14:textId="77777777" w:rsidR="001B4343" w:rsidRPr="009E7F5E" w:rsidRDefault="006C75DB" w:rsidP="00797D17">
      <w:pPr>
        <w:pStyle w:val="PARAGRAPH"/>
        <w:spacing w:before="0" w:after="0"/>
        <w:rPr>
          <w:b/>
          <w:bCs/>
          <w:lang w:eastAsia="ko-KR"/>
        </w:rPr>
      </w:pPr>
      <w:r w:rsidRPr="009E7F5E">
        <w:rPr>
          <w:b/>
          <w:bCs/>
        </w:rPr>
        <w:t>2.</w:t>
      </w:r>
      <w:r w:rsidR="0065102E">
        <w:rPr>
          <w:rFonts w:hint="eastAsia"/>
          <w:b/>
          <w:bCs/>
          <w:lang w:eastAsia="ko-KR"/>
        </w:rPr>
        <w:t>8</w:t>
      </w:r>
      <w:r w:rsidRPr="009E7F5E">
        <w:rPr>
          <w:b/>
          <w:bCs/>
        </w:rPr>
        <w:tab/>
      </w:r>
      <w:r w:rsidR="00530B32" w:rsidRPr="009E7F5E">
        <w:rPr>
          <w:b/>
          <w:bCs/>
        </w:rPr>
        <w:t>Internal audit</w:t>
      </w:r>
    </w:p>
    <w:p w14:paraId="0A8F87BD" w14:textId="77777777" w:rsidR="005B3BA3" w:rsidRPr="009E7F5E" w:rsidRDefault="005B3BA3" w:rsidP="005B3BA3">
      <w:pPr>
        <w:pStyle w:val="PARAGRAPH"/>
      </w:pPr>
      <w:r w:rsidRPr="009E7F5E">
        <w:t xml:space="preserve">Internal audit is carried out in accordance with the requirements of   Quality Manual ICR-QMA-01 Clause 26 </w:t>
      </w:r>
      <w:r w:rsidR="00C64283" w:rsidRPr="009E7F5E">
        <w:t>and Internal</w:t>
      </w:r>
      <w:r w:rsidRPr="009E7F5E">
        <w:t xml:space="preserve"> Audits procedure ICR-QPA-25. </w:t>
      </w:r>
    </w:p>
    <w:p w14:paraId="3F571781" w14:textId="5F1F97D7" w:rsidR="005B3BA3" w:rsidRPr="009E7F5E" w:rsidRDefault="005B3BA3" w:rsidP="005B3BA3">
      <w:pPr>
        <w:pStyle w:val="PARAGRAPH"/>
        <w:rPr>
          <w:u w:val="single"/>
          <w:lang w:eastAsia="ko-KR"/>
        </w:rPr>
      </w:pPr>
      <w:r w:rsidRPr="009E7F5E">
        <w:t>The last internal audit</w:t>
      </w:r>
      <w:r w:rsidR="00C64283" w:rsidRPr="009E7F5E">
        <w:t xml:space="preserve"> report from 2022 </w:t>
      </w:r>
      <w:r w:rsidR="002B2AF3" w:rsidRPr="009E7F5E">
        <w:t>was carried</w:t>
      </w:r>
      <w:r w:rsidR="00C64283" w:rsidRPr="009E7F5E">
        <w:t xml:space="preserve"> out by external auditor and it included ATEX requirements in addition to ISO 17025 requirement. The </w:t>
      </w:r>
      <w:r w:rsidRPr="009E7F5E">
        <w:t>audit activities cover</w:t>
      </w:r>
      <w:r w:rsidR="00C64283" w:rsidRPr="009E7F5E">
        <w:t>ed</w:t>
      </w:r>
      <w:r w:rsidRPr="009E7F5E">
        <w:t xml:space="preserve"> all departments and all elements involved in the management system</w:t>
      </w:r>
      <w:r w:rsidR="002B2AF3" w:rsidRPr="009E7F5E">
        <w:t>. No non-conformit</w:t>
      </w:r>
      <w:r w:rsidR="000F0515">
        <w:t xml:space="preserve">ies </w:t>
      </w:r>
      <w:r w:rsidR="002B2AF3" w:rsidRPr="009E7F5E">
        <w:t>w</w:t>
      </w:r>
      <w:r w:rsidR="000F0515">
        <w:t xml:space="preserve">ere </w:t>
      </w:r>
      <w:r w:rsidR="002B2AF3" w:rsidRPr="009E7F5E">
        <w:t xml:space="preserve">raised related to ATEX activities. IECEx department will be audited once </w:t>
      </w:r>
      <w:r w:rsidR="000F0515">
        <w:t xml:space="preserve">the </w:t>
      </w:r>
      <w:r w:rsidR="002B2AF3" w:rsidRPr="009E7F5E">
        <w:t>laboratory is accepted as</w:t>
      </w:r>
      <w:r w:rsidR="000F0515">
        <w:t xml:space="preserve"> an</w:t>
      </w:r>
      <w:r w:rsidR="002B2AF3" w:rsidRPr="009E7F5E">
        <w:t xml:space="preserve"> </w:t>
      </w:r>
      <w:proofErr w:type="spellStart"/>
      <w:r w:rsidR="002B2AF3" w:rsidRPr="009E7F5E">
        <w:t>IECExTL</w:t>
      </w:r>
      <w:proofErr w:type="spellEnd"/>
      <w:r w:rsidR="002B2AF3" w:rsidRPr="009E7F5E">
        <w:t xml:space="preserve"> </w:t>
      </w:r>
      <w:proofErr w:type="gramStart"/>
      <w:r w:rsidRPr="009E7F5E">
        <w:t>The</w:t>
      </w:r>
      <w:proofErr w:type="gramEnd"/>
      <w:r w:rsidRPr="009E7F5E">
        <w:t xml:space="preserve"> system meets the requirements of ISO/IEC 17065, 17025 and IECEx.  </w:t>
      </w:r>
    </w:p>
    <w:p w14:paraId="0B2D9266" w14:textId="77777777" w:rsidR="00C7000A" w:rsidRPr="009E7F5E" w:rsidRDefault="001B4343" w:rsidP="0065102E">
      <w:pPr>
        <w:pStyle w:val="Heading2"/>
        <w:numPr>
          <w:ilvl w:val="1"/>
          <w:numId w:val="74"/>
        </w:numPr>
        <w:rPr>
          <w:lang w:eastAsia="ko-KR"/>
        </w:rPr>
      </w:pPr>
      <w:bookmarkStart w:id="81" w:name="_Toc133852371"/>
      <w:r w:rsidRPr="009E7F5E">
        <w:t>M</w:t>
      </w:r>
      <w:r w:rsidR="00530B32" w:rsidRPr="009E7F5E">
        <w:t>anagement review</w:t>
      </w:r>
      <w:bookmarkEnd w:id="81"/>
    </w:p>
    <w:p w14:paraId="6E56010F" w14:textId="77777777" w:rsidR="005B3BA3" w:rsidRPr="009E7F5E" w:rsidRDefault="002B2AF3" w:rsidP="005B3BA3">
      <w:pPr>
        <w:pStyle w:val="PARAGRAPH"/>
      </w:pPr>
      <w:r w:rsidRPr="009E7F5E">
        <w:t xml:space="preserve">Quality Manual ICRT-QMA-01 clause 27 and procedure ICRT-QPA-03 describe details about Management </w:t>
      </w:r>
      <w:r w:rsidR="00634173" w:rsidRPr="009E7F5E">
        <w:t>review agenda items</w:t>
      </w:r>
      <w:r w:rsidRPr="009E7F5E">
        <w:t xml:space="preserve">, scope and </w:t>
      </w:r>
      <w:r w:rsidR="00634173" w:rsidRPr="009E7F5E">
        <w:t>other relevant tasks to improve efficiency of management system, analysing any</w:t>
      </w:r>
      <w:r w:rsidRPr="009E7F5E">
        <w:t xml:space="preserve"> </w:t>
      </w:r>
      <w:proofErr w:type="gramStart"/>
      <w:r w:rsidRPr="009E7F5E">
        <w:t xml:space="preserve">risk </w:t>
      </w:r>
      <w:r w:rsidR="00634173" w:rsidRPr="009E7F5E">
        <w:t xml:space="preserve"> to</w:t>
      </w:r>
      <w:proofErr w:type="gramEnd"/>
      <w:r w:rsidR="00634173" w:rsidRPr="009E7F5E">
        <w:t xml:space="preserve"> the business and confidentiality/impartiality. Analysis</w:t>
      </w:r>
      <w:r w:rsidRPr="009E7F5E">
        <w:t xml:space="preserve">. Example of </w:t>
      </w:r>
      <w:r w:rsidR="00634173" w:rsidRPr="009E7F5E">
        <w:t>M</w:t>
      </w:r>
      <w:r w:rsidRPr="009E7F5E">
        <w:t xml:space="preserve">anagement Review report from 2022 was viewed and </w:t>
      </w:r>
      <w:r w:rsidR="00634173" w:rsidRPr="009E7F5E">
        <w:t xml:space="preserve">had item on discussion about ICR </w:t>
      </w:r>
      <w:proofErr w:type="spellStart"/>
      <w:r w:rsidR="00634173" w:rsidRPr="009E7F5E">
        <w:t>Polska</w:t>
      </w:r>
      <w:proofErr w:type="spellEnd"/>
      <w:r w:rsidR="00634173" w:rsidRPr="009E7F5E">
        <w:t xml:space="preserve"> as </w:t>
      </w:r>
      <w:proofErr w:type="spellStart"/>
      <w:r w:rsidR="00634173" w:rsidRPr="009E7F5E">
        <w:t>ExCB</w:t>
      </w:r>
      <w:proofErr w:type="spellEnd"/>
      <w:r w:rsidR="00634173" w:rsidRPr="009E7F5E">
        <w:t xml:space="preserve"> </w:t>
      </w:r>
      <w:proofErr w:type="gramStart"/>
      <w:r w:rsidR="00634173" w:rsidRPr="009E7F5E">
        <w:t>and  further</w:t>
      </w:r>
      <w:proofErr w:type="gramEnd"/>
      <w:r w:rsidR="00634173" w:rsidRPr="009E7F5E">
        <w:t xml:space="preserve"> </w:t>
      </w:r>
      <w:r w:rsidRPr="009E7F5E">
        <w:t>process</w:t>
      </w:r>
      <w:r w:rsidR="00634173" w:rsidRPr="009E7F5E">
        <w:t>es</w:t>
      </w:r>
      <w:r w:rsidRPr="009E7F5E">
        <w:t xml:space="preserve"> for acceptance as </w:t>
      </w:r>
      <w:proofErr w:type="spellStart"/>
      <w:r w:rsidRPr="009E7F5E">
        <w:t>IECExTL</w:t>
      </w:r>
      <w:proofErr w:type="spellEnd"/>
      <w:r w:rsidRPr="009E7F5E">
        <w:t>.</w:t>
      </w:r>
      <w:r w:rsidR="005B3BA3" w:rsidRPr="009E7F5E">
        <w:t>.</w:t>
      </w:r>
    </w:p>
    <w:p w14:paraId="74738A84" w14:textId="77777777" w:rsidR="003403E2" w:rsidRPr="009E7F5E" w:rsidRDefault="005B3BA3" w:rsidP="003403E2">
      <w:pPr>
        <w:pStyle w:val="PARAGRAPH"/>
      </w:pPr>
      <w:r w:rsidRPr="009E7F5E">
        <w:t xml:space="preserve">The system meets the requirements of ISO/IEC 17065, 17025 and IECEx.  </w:t>
      </w:r>
    </w:p>
    <w:p w14:paraId="0F95E3B7" w14:textId="77777777" w:rsidR="00C7000A" w:rsidRPr="009E7F5E" w:rsidRDefault="003403E2" w:rsidP="00AD0236">
      <w:pPr>
        <w:pStyle w:val="Heading2"/>
        <w:rPr>
          <w:lang w:eastAsia="ko-KR"/>
        </w:rPr>
      </w:pPr>
      <w:bookmarkStart w:id="82" w:name="_Ref48917294"/>
      <w:bookmarkStart w:id="83" w:name="_Toc133852372"/>
      <w:r w:rsidRPr="009E7F5E">
        <w:t>Contracting, s</w:t>
      </w:r>
      <w:r w:rsidR="00530B32" w:rsidRPr="009E7F5E">
        <w:t>ubcontracting</w:t>
      </w:r>
      <w:r w:rsidR="006677B0" w:rsidRPr="009E7F5E">
        <w:t xml:space="preserve"> and</w:t>
      </w:r>
      <w:r w:rsidR="00530B32" w:rsidRPr="009E7F5E">
        <w:t xml:space="preserve"> </w:t>
      </w:r>
      <w:r w:rsidR="006677B0" w:rsidRPr="009E7F5E">
        <w:t>witness testing</w:t>
      </w:r>
      <w:bookmarkEnd w:id="82"/>
      <w:bookmarkEnd w:id="83"/>
    </w:p>
    <w:p w14:paraId="044D9D67" w14:textId="77777777" w:rsidR="0074371F" w:rsidRPr="009E7F5E" w:rsidRDefault="0074371F" w:rsidP="0074371F">
      <w:pPr>
        <w:pStyle w:val="Heading3"/>
      </w:pPr>
      <w:bookmarkStart w:id="84" w:name="_Toc133852373"/>
      <w:r w:rsidRPr="009E7F5E">
        <w:t>Contracting</w:t>
      </w:r>
      <w:bookmarkEnd w:id="84"/>
    </w:p>
    <w:p w14:paraId="309C3B8E" w14:textId="63415C39" w:rsidR="00A65FC0" w:rsidRPr="009E7F5E" w:rsidRDefault="00A65FC0" w:rsidP="00634173">
      <w:pPr>
        <w:pStyle w:val="PARAGRAPH"/>
      </w:pPr>
      <w:bookmarkStart w:id="85" w:name="OLE_LINK163"/>
      <w:bookmarkStart w:id="86" w:name="OLE_LINK164"/>
      <w:r w:rsidRPr="009E7F5E">
        <w:t xml:space="preserve">Quality Manual ICRT-QMA-01 clause </w:t>
      </w:r>
      <w:r w:rsidR="000F0515" w:rsidRPr="009E7F5E">
        <w:t>8, procedure</w:t>
      </w:r>
      <w:r w:rsidRPr="009E7F5E">
        <w:t xml:space="preserve"> ICRT-QPA-08 provide details on facility and environmental conditions other than laboratory use for testing and provide gu</w:t>
      </w:r>
      <w:r w:rsidR="00BD1F0D">
        <w:t>idance on the requirements. Th</w:t>
      </w:r>
      <w:r w:rsidR="00BD1F0D">
        <w:rPr>
          <w:rFonts w:hint="eastAsia"/>
          <w:lang w:eastAsia="ko-KR"/>
        </w:rPr>
        <w:t>er</w:t>
      </w:r>
      <w:r w:rsidRPr="009E7F5E">
        <w:t>e is no contracting in the field of Ex testing,</w:t>
      </w:r>
    </w:p>
    <w:p w14:paraId="74A586D5" w14:textId="77777777" w:rsidR="00634173" w:rsidRPr="009E7F5E" w:rsidRDefault="00A65FC0" w:rsidP="00634173">
      <w:pPr>
        <w:pStyle w:val="PARAGRAPH"/>
      </w:pPr>
      <w:r w:rsidRPr="009E7F5E">
        <w:t>The procedure for Ex Testing ICRT-QPA-32 provides details on the requirements of OD024 for testing at other locations than the laboratory</w:t>
      </w:r>
    </w:p>
    <w:p w14:paraId="0D3287D4" w14:textId="77777777" w:rsidR="006677B0" w:rsidRPr="009E7F5E" w:rsidRDefault="006677B0" w:rsidP="006677B0">
      <w:pPr>
        <w:pStyle w:val="Heading3"/>
      </w:pPr>
      <w:bookmarkStart w:id="87" w:name="_Toc133852374"/>
      <w:bookmarkEnd w:id="85"/>
      <w:bookmarkEnd w:id="86"/>
      <w:r w:rsidRPr="009E7F5E">
        <w:t>Subcontracting</w:t>
      </w:r>
      <w:bookmarkEnd w:id="87"/>
    </w:p>
    <w:p w14:paraId="66917999" w14:textId="77777777" w:rsidR="00EF5028" w:rsidRPr="009E7F5E" w:rsidRDefault="00E00BAD" w:rsidP="003403E2">
      <w:pPr>
        <w:pStyle w:val="PARAGRAPH"/>
      </w:pPr>
      <w:r w:rsidRPr="009E7F5E">
        <w:t>There is currently no subcontracting in the field of explosion-protection testing and no testing in non-fixed locations.</w:t>
      </w:r>
    </w:p>
    <w:p w14:paraId="75F2DB83" w14:textId="77777777" w:rsidR="006677B0" w:rsidRPr="009E7F5E" w:rsidRDefault="000D6061" w:rsidP="006677B0">
      <w:pPr>
        <w:pStyle w:val="Heading3"/>
      </w:pPr>
      <w:bookmarkStart w:id="88" w:name="_Toc133852375"/>
      <w:r w:rsidRPr="009E7F5E">
        <w:t xml:space="preserve">Off-site and </w:t>
      </w:r>
      <w:r w:rsidR="006677B0" w:rsidRPr="009E7F5E">
        <w:t>Witness testing</w:t>
      </w:r>
      <w:bookmarkEnd w:id="88"/>
    </w:p>
    <w:p w14:paraId="00DC373D" w14:textId="0A024CE5" w:rsidR="00E00BAD" w:rsidRPr="009E7F5E" w:rsidRDefault="004114DC" w:rsidP="00E00BAD">
      <w:pPr>
        <w:pStyle w:val="PARAGRAPH"/>
      </w:pPr>
      <w:r w:rsidRPr="009E7F5E">
        <w:t xml:space="preserve">Procedure for Ex testing ICRT-QPA-32 clause 5.12 has details and refer to use of the </w:t>
      </w:r>
      <w:r w:rsidR="00E00BAD" w:rsidRPr="009E7F5E">
        <w:t>procedure OD</w:t>
      </w:r>
      <w:r w:rsidR="000F0515" w:rsidRPr="009E7F5E">
        <w:t>024 when</w:t>
      </w:r>
      <w:r w:rsidR="00A65FC0" w:rsidRPr="009E7F5E">
        <w:t xml:space="preserve"> </w:t>
      </w:r>
      <w:r w:rsidR="00E00BAD" w:rsidRPr="009E7F5E">
        <w:t>required.</w:t>
      </w:r>
    </w:p>
    <w:p w14:paraId="1B3FE260" w14:textId="77777777" w:rsidR="00E00BAD" w:rsidRPr="009E7F5E" w:rsidRDefault="00E00BAD" w:rsidP="003403E2">
      <w:pPr>
        <w:pStyle w:val="PARAGRAPH"/>
        <w:rPr>
          <w:lang w:eastAsia="ko-KR"/>
        </w:rPr>
      </w:pPr>
    </w:p>
    <w:p w14:paraId="7CDC2DBA" w14:textId="77777777" w:rsidR="00C7000A" w:rsidRPr="009E7F5E" w:rsidRDefault="00530B32" w:rsidP="00AD0236">
      <w:pPr>
        <w:pStyle w:val="Heading2"/>
        <w:rPr>
          <w:lang w:eastAsia="ko-KR"/>
        </w:rPr>
      </w:pPr>
      <w:bookmarkStart w:id="89" w:name="_Toc133852376"/>
      <w:r w:rsidRPr="009E7F5E">
        <w:lastRenderedPageBreak/>
        <w:t>Training and competence</w:t>
      </w:r>
      <w:bookmarkEnd w:id="89"/>
    </w:p>
    <w:p w14:paraId="25D32E66" w14:textId="22471FD3" w:rsidR="00E00BAD" w:rsidRPr="009E7F5E" w:rsidRDefault="00E00BAD" w:rsidP="00343769">
      <w:pPr>
        <w:pStyle w:val="PARAGRAPH"/>
        <w:jc w:val="left"/>
      </w:pPr>
      <w:r w:rsidRPr="009E7F5E">
        <w:t xml:space="preserve">Training and competence </w:t>
      </w:r>
      <w:proofErr w:type="gramStart"/>
      <w:r w:rsidRPr="009E7F5E">
        <w:t>is</w:t>
      </w:r>
      <w:proofErr w:type="gramEnd"/>
      <w:r w:rsidRPr="009E7F5E">
        <w:t xml:space="preserve"> addressed in </w:t>
      </w:r>
      <w:r w:rsidR="00421959" w:rsidRPr="009E7F5E">
        <w:t>clause 4 of Quality Manual ICRT-QMA-01</w:t>
      </w:r>
      <w:r w:rsidRPr="009E7F5E">
        <w:t xml:space="preserve"> and</w:t>
      </w:r>
      <w:r w:rsidR="00421959" w:rsidRPr="009E7F5E">
        <w:t xml:space="preserve"> </w:t>
      </w:r>
      <w:r w:rsidR="00913A25" w:rsidRPr="009E7F5E">
        <w:t xml:space="preserve">further detailed in Personnel Management ICRT-QPA-04, where Quality manager and Technical manager establish yearly plan for training and strive for </w:t>
      </w:r>
      <w:r w:rsidRPr="009E7F5E">
        <w:t xml:space="preserve">timely and effective training </w:t>
      </w:r>
      <w:bookmarkStart w:id="90" w:name="OLE_LINK168"/>
      <w:bookmarkStart w:id="91" w:name="OLE_LINK169"/>
      <w:r w:rsidRPr="009E7F5E">
        <w:t>of personnel to enable them to continuously upgrade their skills.</w:t>
      </w:r>
      <w:bookmarkEnd w:id="90"/>
      <w:bookmarkEnd w:id="91"/>
    </w:p>
    <w:p w14:paraId="31A7B7A0" w14:textId="2F50B18D" w:rsidR="00E00BAD" w:rsidRPr="009E7F5E" w:rsidRDefault="00E00BAD" w:rsidP="00C95E31">
      <w:pPr>
        <w:pStyle w:val="PARAGRAPH"/>
        <w:spacing w:before="0" w:after="0"/>
        <w:jc w:val="left"/>
      </w:pPr>
      <w:r w:rsidRPr="009E7F5E">
        <w:t xml:space="preserve">Details of staff competencies are included in the site assessment report. On regular basis there is training of </w:t>
      </w:r>
      <w:r w:rsidR="00F6784C" w:rsidRPr="009E7F5E">
        <w:t>staff</w:t>
      </w:r>
      <w:r w:rsidRPr="009E7F5E">
        <w:t xml:space="preserve"> </w:t>
      </w:r>
      <w:r w:rsidR="00F6784C" w:rsidRPr="009E7F5E">
        <w:t>of</w:t>
      </w:r>
      <w:r w:rsidRPr="009E7F5E">
        <w:t xml:space="preserve"> </w:t>
      </w:r>
      <w:proofErr w:type="spellStart"/>
      <w:r w:rsidRPr="009E7F5E">
        <w:t>ExTL</w:t>
      </w:r>
      <w:proofErr w:type="spellEnd"/>
      <w:r w:rsidRPr="009E7F5E">
        <w:t xml:space="preserve"> on the operations, outcome of audits, revised standards and procedures related to IECEx</w:t>
      </w:r>
      <w:r w:rsidR="00F6784C" w:rsidRPr="009E7F5E">
        <w:t xml:space="preserve"> testing</w:t>
      </w:r>
      <w:r w:rsidRPr="009E7F5E">
        <w:t xml:space="preserve">. </w:t>
      </w:r>
      <w:r w:rsidR="00F6784C" w:rsidRPr="009E7F5E">
        <w:t>E</w:t>
      </w:r>
      <w:r w:rsidRPr="009E7F5E">
        <w:t>xample</w:t>
      </w:r>
      <w:r w:rsidR="00F6784C" w:rsidRPr="009E7F5E">
        <w:t>s</w:t>
      </w:r>
      <w:r w:rsidRPr="009E7F5E">
        <w:t xml:space="preserve"> of training </w:t>
      </w:r>
      <w:r w:rsidR="00F6784C" w:rsidRPr="009E7F5E">
        <w:t>records were</w:t>
      </w:r>
      <w:r w:rsidRPr="009E7F5E">
        <w:t xml:space="preserve"> </w:t>
      </w:r>
      <w:r w:rsidR="00F6784C" w:rsidRPr="009E7F5E">
        <w:t>sighted and</w:t>
      </w:r>
      <w:r w:rsidRPr="009E7F5E">
        <w:t xml:space="preserve"> meet the requirements of the IECEx</w:t>
      </w:r>
      <w:r w:rsidR="00421959" w:rsidRPr="009E7F5E">
        <w:t>.</w:t>
      </w:r>
      <w:r w:rsidR="00BD1F0D">
        <w:rPr>
          <w:rFonts w:hint="eastAsia"/>
          <w:lang w:eastAsia="ko-KR"/>
        </w:rPr>
        <w:t xml:space="preserve"> </w:t>
      </w:r>
      <w:r w:rsidR="00F6784C" w:rsidRPr="009E7F5E">
        <w:t>Competency o</w:t>
      </w:r>
      <w:r w:rsidR="00BD1F0D">
        <w:rPr>
          <w:rFonts w:hint="eastAsia"/>
          <w:lang w:eastAsia="ko-KR"/>
        </w:rPr>
        <w:t>f</w:t>
      </w:r>
      <w:r w:rsidR="00F6784C" w:rsidRPr="009E7F5E">
        <w:t xml:space="preserve"> staff is monitored and evaluated</w:t>
      </w:r>
      <w:r w:rsidR="000F0515">
        <w:t xml:space="preserve">, </w:t>
      </w:r>
      <w:r w:rsidR="00343769">
        <w:t>t</w:t>
      </w:r>
      <w:r w:rsidRPr="009E7F5E">
        <w:t xml:space="preserve">here is a competency matrix for </w:t>
      </w:r>
      <w:r w:rsidR="000F0515">
        <w:t xml:space="preserve">the applicant </w:t>
      </w:r>
      <w:proofErr w:type="spellStart"/>
      <w:r w:rsidRPr="009E7F5E">
        <w:t>ExTL</w:t>
      </w:r>
      <w:proofErr w:type="spellEnd"/>
      <w:r w:rsidRPr="009E7F5E">
        <w:t>. This was found to be satisfactory</w:t>
      </w:r>
    </w:p>
    <w:p w14:paraId="0A3C544A" w14:textId="77777777" w:rsidR="00E00BAD" w:rsidRPr="009E7F5E" w:rsidRDefault="00E00BAD" w:rsidP="00C95E31">
      <w:pPr>
        <w:pStyle w:val="PARAGRAPH"/>
        <w:spacing w:before="0" w:after="0"/>
      </w:pPr>
      <w:r w:rsidRPr="009E7F5E">
        <w:t>Details of staff competencies are included in the site assessment report.</w:t>
      </w:r>
    </w:p>
    <w:p w14:paraId="477A4238" w14:textId="77777777" w:rsidR="00E00BAD" w:rsidRPr="009E7F5E" w:rsidRDefault="00E00BAD" w:rsidP="00C95E31">
      <w:pPr>
        <w:pStyle w:val="PARAGRAPH"/>
        <w:spacing w:before="0" w:after="0"/>
        <w:rPr>
          <w:lang w:eastAsia="ko-KR"/>
        </w:rPr>
      </w:pPr>
    </w:p>
    <w:p w14:paraId="384B460C" w14:textId="77777777" w:rsidR="00C7000A" w:rsidRPr="009E7F5E" w:rsidRDefault="00530B32" w:rsidP="00C95E31">
      <w:pPr>
        <w:pStyle w:val="Heading2"/>
        <w:spacing w:before="0" w:after="0"/>
        <w:rPr>
          <w:lang w:eastAsia="ko-KR"/>
        </w:rPr>
      </w:pPr>
      <w:bookmarkStart w:id="92" w:name="_Toc133852377"/>
      <w:r w:rsidRPr="009E7F5E">
        <w:t>Complaints and appeals</w:t>
      </w:r>
      <w:r w:rsidR="007F33C0" w:rsidRPr="009E7F5E">
        <w:t xml:space="preserve"> </w:t>
      </w:r>
      <w:r w:rsidR="00C7000A" w:rsidRPr="009E7F5E">
        <w:t>(</w:t>
      </w:r>
      <w:r w:rsidR="007F33C0" w:rsidRPr="009E7F5E">
        <w:t>i</w:t>
      </w:r>
      <w:r w:rsidR="00C7000A" w:rsidRPr="009E7F5E">
        <w:t xml:space="preserve">ncluding appeals to </w:t>
      </w:r>
      <w:r w:rsidR="00A608DC" w:rsidRPr="009E7F5E">
        <w:t>IECEx</w:t>
      </w:r>
      <w:r w:rsidR="00C7000A" w:rsidRPr="009E7F5E">
        <w:t>)</w:t>
      </w:r>
      <w:bookmarkEnd w:id="92"/>
    </w:p>
    <w:p w14:paraId="3ACAFCD2" w14:textId="77777777" w:rsidR="00A608DC" w:rsidRPr="009E7F5E" w:rsidRDefault="00E00BAD" w:rsidP="00C95E31">
      <w:pPr>
        <w:pStyle w:val="PARAGRAPH"/>
        <w:spacing w:before="0" w:after="0"/>
        <w:rPr>
          <w:lang w:eastAsia="ko-KR"/>
        </w:rPr>
      </w:pPr>
      <w:r w:rsidRPr="009E7F5E">
        <w:t xml:space="preserve">Complaints and appeals are addressed in </w:t>
      </w:r>
      <w:r w:rsidR="00715D94" w:rsidRPr="009E7F5E">
        <w:t xml:space="preserve">Quality Manual clause </w:t>
      </w:r>
      <w:r w:rsidR="00202A0B" w:rsidRPr="009E7F5E">
        <w:t>17 and further details on appeals in clause of 5.13 of Ex Testing procedure ICRT-QPA-32</w:t>
      </w:r>
      <w:r w:rsidRPr="009E7F5E">
        <w:t>, which covers the requirements for making a complaint to IECEx</w:t>
      </w:r>
      <w:r w:rsidR="00202A0B" w:rsidRPr="009E7F5E">
        <w:rPr>
          <w:lang w:eastAsia="ko-KR"/>
        </w:rPr>
        <w:t>.</w:t>
      </w:r>
    </w:p>
    <w:p w14:paraId="1851E28D" w14:textId="77777777" w:rsidR="00396922" w:rsidRPr="009E7F5E" w:rsidRDefault="00396922" w:rsidP="00396922">
      <w:pPr>
        <w:pStyle w:val="Heading2"/>
        <w:rPr>
          <w:lang w:eastAsia="ko-KR"/>
        </w:rPr>
      </w:pPr>
      <w:bookmarkStart w:id="93" w:name="_Toc133852378"/>
      <w:r w:rsidRPr="009E7F5E">
        <w:t>Impartiality</w:t>
      </w:r>
      <w:bookmarkEnd w:id="93"/>
    </w:p>
    <w:p w14:paraId="186D0208" w14:textId="77777777" w:rsidR="00E00BAD" w:rsidRPr="009E7F5E" w:rsidRDefault="00E00BAD" w:rsidP="00E00BAD">
      <w:pPr>
        <w:pStyle w:val="PARAGRAPH"/>
      </w:pPr>
      <w:r w:rsidRPr="009E7F5E">
        <w:t xml:space="preserve">Impartiality is addressed in </w:t>
      </w:r>
      <w:r w:rsidR="00913A25" w:rsidRPr="009E7F5E">
        <w:t xml:space="preserve">Quality </w:t>
      </w:r>
      <w:r w:rsidRPr="009E7F5E">
        <w:t xml:space="preserve">Manual </w:t>
      </w:r>
      <w:r w:rsidR="00913A25" w:rsidRPr="009E7F5E">
        <w:t>ICRT-QMA-01 clause 1.</w:t>
      </w:r>
      <w:r w:rsidR="00715D94" w:rsidRPr="009E7F5E">
        <w:t xml:space="preserve"> Further management of </w:t>
      </w:r>
      <w:r w:rsidRPr="009E7F5E">
        <w:t xml:space="preserve">Impartiality and Integrity, </w:t>
      </w:r>
      <w:r w:rsidR="00913A25" w:rsidRPr="009E7F5E">
        <w:t xml:space="preserve">procedure ICRT-QPA-01 provides details </w:t>
      </w:r>
      <w:r w:rsidR="00715D94" w:rsidRPr="009E7F5E">
        <w:t>for risk analysis of various factor that can affect impartiality and how to control it on regular basis.</w:t>
      </w:r>
      <w:r w:rsidR="00913A25" w:rsidRPr="009E7F5E">
        <w:t xml:space="preserve"> ICR </w:t>
      </w:r>
      <w:r w:rsidRPr="009E7F5E">
        <w:t>has an impartiality risk assessment document as required by ISO/IEC 17065 and 17025.</w:t>
      </w:r>
    </w:p>
    <w:p w14:paraId="28F3B956" w14:textId="77777777" w:rsidR="0074371F" w:rsidRPr="009E7F5E" w:rsidRDefault="009D6EA4" w:rsidP="0074371F">
      <w:pPr>
        <w:pStyle w:val="Heading2"/>
        <w:rPr>
          <w:lang w:eastAsia="ko-KR"/>
        </w:rPr>
      </w:pPr>
      <w:bookmarkStart w:id="94" w:name="_Toc133852379"/>
      <w:r w:rsidRPr="009E7F5E">
        <w:t>Active involvement in development of Decision Sheets</w:t>
      </w:r>
      <w:bookmarkEnd w:id="94"/>
    </w:p>
    <w:p w14:paraId="2919D636" w14:textId="77777777" w:rsidR="00E00BAD" w:rsidRPr="009E7F5E" w:rsidRDefault="00F074D9" w:rsidP="00E00BAD">
      <w:pPr>
        <w:pStyle w:val="PARAGRAPH"/>
      </w:pPr>
      <w:r w:rsidRPr="009E7F5E">
        <w:t xml:space="preserve">The procedure ICRT-QPA-32 clause 5.14 provides details on the </w:t>
      </w:r>
      <w:r w:rsidR="00F6784C" w:rsidRPr="009E7F5E">
        <w:t xml:space="preserve">activity </w:t>
      </w:r>
      <w:proofErr w:type="gramStart"/>
      <w:r w:rsidR="00F6784C" w:rsidRPr="009E7F5E">
        <w:t>involved</w:t>
      </w:r>
      <w:r w:rsidRPr="009E7F5E">
        <w:t xml:space="preserve">  with</w:t>
      </w:r>
      <w:proofErr w:type="gramEnd"/>
      <w:r w:rsidRPr="009E7F5E">
        <w:t xml:space="preserve"> preparation, issue and commenting on </w:t>
      </w:r>
      <w:r w:rsidR="00E00BAD" w:rsidRPr="009E7F5E">
        <w:t xml:space="preserve"> Decision sheets.</w:t>
      </w:r>
    </w:p>
    <w:p w14:paraId="5F3B9169" w14:textId="77777777" w:rsidR="00664482" w:rsidRPr="009E7F5E" w:rsidRDefault="00664482" w:rsidP="00AD0236">
      <w:pPr>
        <w:pStyle w:val="Heading2"/>
      </w:pPr>
      <w:bookmarkStart w:id="95" w:name="_Toc133852380"/>
      <w:r w:rsidRPr="009E7F5E">
        <w:t>Special facts to be noted</w:t>
      </w:r>
      <w:bookmarkEnd w:id="95"/>
    </w:p>
    <w:p w14:paraId="0B46410A" w14:textId="13065366" w:rsidR="00E14A93" w:rsidRPr="000F0515" w:rsidRDefault="002F1B9F" w:rsidP="00E14A93">
      <w:pPr>
        <w:pStyle w:val="PARAGRAPH"/>
        <w:rPr>
          <w:lang w:eastAsia="ko-KR"/>
        </w:rPr>
      </w:pPr>
      <w:r w:rsidRPr="000F0515">
        <w:rPr>
          <w:rFonts w:hint="eastAsia"/>
          <w:lang w:eastAsia="ko-KR"/>
        </w:rPr>
        <w:t>None</w:t>
      </w:r>
      <w:r w:rsidR="000F0515" w:rsidRPr="000F0515">
        <w:rPr>
          <w:lang w:eastAsia="ko-KR"/>
        </w:rPr>
        <w:t xml:space="preserve"> other than those noted in the report.</w:t>
      </w:r>
    </w:p>
    <w:p w14:paraId="2139D295" w14:textId="77777777" w:rsidR="00664482" w:rsidRPr="009E7F5E" w:rsidRDefault="00FD3E8C" w:rsidP="00E14A93">
      <w:pPr>
        <w:pStyle w:val="Heading2"/>
      </w:pPr>
      <w:bookmarkStart w:id="96" w:name="_Toc133852381"/>
      <w:r w:rsidRPr="009E7F5E">
        <w:t>Supporting d</w:t>
      </w:r>
      <w:r w:rsidR="00664482" w:rsidRPr="009E7F5E">
        <w:t>ocumentation</w:t>
      </w:r>
      <w:bookmarkEnd w:id="96"/>
    </w:p>
    <w:p w14:paraId="42506F93" w14:textId="77777777" w:rsidR="00664482" w:rsidRPr="009E7F5E" w:rsidRDefault="00664482" w:rsidP="00664482">
      <w:r w:rsidRPr="009E7F5E">
        <w:t xml:space="preserve">Copies of additional supporting information for this assessment have been provided to the applicant and the IECEx Secretariat.  These are included in a site assessment report </w:t>
      </w:r>
      <w:r w:rsidR="003E2EFF" w:rsidRPr="009E7F5E">
        <w:t xml:space="preserve">or provided separately </w:t>
      </w:r>
      <w:r w:rsidRPr="009E7F5E">
        <w:t>and include:</w:t>
      </w:r>
    </w:p>
    <w:p w14:paraId="22D54541" w14:textId="77777777" w:rsidR="00664482" w:rsidRPr="009E7F5E" w:rsidRDefault="00664482" w:rsidP="00664482">
      <w:pPr>
        <w:pStyle w:val="ListBullet"/>
      </w:pPr>
      <w:r w:rsidRPr="009E7F5E">
        <w:t>Details of issues raised and how these have been resolved</w:t>
      </w:r>
    </w:p>
    <w:p w14:paraId="6ACE82D6" w14:textId="77777777" w:rsidR="00664482" w:rsidRPr="009E7F5E" w:rsidRDefault="00664482" w:rsidP="00664482">
      <w:pPr>
        <w:pStyle w:val="ListBullet"/>
      </w:pPr>
      <w:r w:rsidRPr="009E7F5E">
        <w:t>Checklist for ISO/IEC 17025</w:t>
      </w:r>
    </w:p>
    <w:p w14:paraId="0F7E3CBD" w14:textId="77777777" w:rsidR="003E2EFF" w:rsidRPr="009E7F5E" w:rsidRDefault="003E2EFF" w:rsidP="00664482">
      <w:pPr>
        <w:pStyle w:val="ListBullet"/>
      </w:pPr>
      <w:r w:rsidRPr="009E7F5E">
        <w:t xml:space="preserve">Completed Technical Capability Document (TCD) </w:t>
      </w:r>
    </w:p>
    <w:p w14:paraId="78ECCED6" w14:textId="77777777" w:rsidR="003E2EFF" w:rsidRPr="009E7F5E" w:rsidRDefault="003E2EFF" w:rsidP="003E2EFF">
      <w:pPr>
        <w:pStyle w:val="ListBullet"/>
      </w:pPr>
      <w:r w:rsidRPr="009E7F5E">
        <w:t>Photos of the facilities/tests witnessed are included in the above TCD</w:t>
      </w:r>
    </w:p>
    <w:p w14:paraId="2FC7E014" w14:textId="77777777" w:rsidR="0050367E" w:rsidRPr="009E7F5E" w:rsidRDefault="0050367E" w:rsidP="003E2EFF">
      <w:pPr>
        <w:pStyle w:val="ListBullet"/>
      </w:pPr>
      <w:r w:rsidRPr="009E7F5E">
        <w:t>Information on competencies</w:t>
      </w:r>
    </w:p>
    <w:p w14:paraId="21EC2E51" w14:textId="77777777" w:rsidR="00A37794" w:rsidRPr="009E7F5E" w:rsidRDefault="00A37794" w:rsidP="00664482">
      <w:pPr>
        <w:pStyle w:val="ListBullet"/>
      </w:pPr>
      <w:r w:rsidRPr="009E7F5E">
        <w:t>Assessors</w:t>
      </w:r>
      <w:r w:rsidR="0019699B" w:rsidRPr="009E7F5E">
        <w:t>’</w:t>
      </w:r>
      <w:r w:rsidRPr="009E7F5E">
        <w:t xml:space="preserve"> notes</w:t>
      </w:r>
    </w:p>
    <w:p w14:paraId="7CB9A51A" w14:textId="77777777" w:rsidR="0019699B" w:rsidRPr="009E7F5E" w:rsidRDefault="00664482" w:rsidP="0019699B">
      <w:pPr>
        <w:pStyle w:val="ListBullet"/>
      </w:pPr>
      <w:r w:rsidRPr="009E7F5E">
        <w:t>Other</w:t>
      </w:r>
    </w:p>
    <w:p w14:paraId="78FFC1D0" w14:textId="77777777" w:rsidR="0019699B" w:rsidRPr="009E7F5E" w:rsidRDefault="0019699B" w:rsidP="00AD0236">
      <w:pPr>
        <w:pStyle w:val="Heading2"/>
      </w:pPr>
      <w:bookmarkStart w:id="97" w:name="_Toc133852382"/>
      <w:r w:rsidRPr="009E7F5E">
        <w:t>Recommendation</w:t>
      </w:r>
      <w:r w:rsidR="00AD0236" w:rsidRPr="009E7F5E">
        <w:t>s</w:t>
      </w:r>
      <w:bookmarkEnd w:id="97"/>
      <w:r w:rsidRPr="009E7F5E">
        <w:t xml:space="preserve"> </w:t>
      </w:r>
    </w:p>
    <w:p w14:paraId="06BB5402" w14:textId="77777777" w:rsidR="0019699B" w:rsidRPr="009E7F5E" w:rsidRDefault="0019699B" w:rsidP="00767963">
      <w:pPr>
        <w:pStyle w:val="PARAGRAPH"/>
      </w:pPr>
      <w:r w:rsidRPr="009E7F5E">
        <w:rPr>
          <w:rStyle w:val="PARAGRAPHChar"/>
        </w:rPr>
        <w:t xml:space="preserve">Based on the assessment </w:t>
      </w:r>
      <w:r w:rsidRPr="009E7F5E">
        <w:t xml:space="preserve">performed </w:t>
      </w:r>
      <w:proofErr w:type="gramStart"/>
      <w:r w:rsidRPr="009E7F5E">
        <w:t xml:space="preserve">on </w:t>
      </w:r>
      <w:r w:rsidR="00F074D9" w:rsidRPr="009E7F5E">
        <w:t xml:space="preserve"> 2022</w:t>
      </w:r>
      <w:proofErr w:type="gramEnd"/>
      <w:r w:rsidR="00F074D9" w:rsidRPr="009E7F5E">
        <w:t>-12-12, 2022-12-13, 2022-12-14, 2022-12-15 and 2022-12-16</w:t>
      </w:r>
      <w:r w:rsidRPr="009E7F5E">
        <w:t xml:space="preserve">, </w:t>
      </w:r>
      <w:r w:rsidR="00F074D9" w:rsidRPr="009E7F5E">
        <w:t xml:space="preserve"> ICR is</w:t>
      </w:r>
      <w:r w:rsidRPr="009E7F5E">
        <w:t xml:space="preserve"> recommended for acceptance in the IECEx scheme as:</w:t>
      </w:r>
    </w:p>
    <w:p w14:paraId="5B92858D" w14:textId="77777777" w:rsidR="0019699B" w:rsidRPr="009E7F5E" w:rsidRDefault="0019699B" w:rsidP="00767963">
      <w:pPr>
        <w:pStyle w:val="ListBullet"/>
        <w:rPr>
          <w:rStyle w:val="SubtleEmphasis"/>
          <w:i w:val="0"/>
          <w:color w:val="auto"/>
        </w:rPr>
      </w:pPr>
      <w:r w:rsidRPr="009E7F5E">
        <w:rPr>
          <w:rStyle w:val="SubtleEmphasis"/>
          <w:i w:val="0"/>
          <w:color w:val="auto"/>
        </w:rPr>
        <w:t xml:space="preserve">An </w:t>
      </w:r>
      <w:proofErr w:type="spellStart"/>
      <w:r w:rsidRPr="009E7F5E">
        <w:rPr>
          <w:rStyle w:val="SubtleEmphasis"/>
          <w:i w:val="0"/>
          <w:color w:val="auto"/>
        </w:rPr>
        <w:t>ExTL</w:t>
      </w:r>
      <w:proofErr w:type="spellEnd"/>
      <w:r w:rsidRPr="009E7F5E">
        <w:rPr>
          <w:rStyle w:val="SubtleEmphasis"/>
          <w:i w:val="0"/>
          <w:color w:val="auto"/>
        </w:rPr>
        <w:t xml:space="preserve"> in the IECEx Certified Equipment Scheme</w:t>
      </w:r>
    </w:p>
    <w:p w14:paraId="1F1A4E3D" w14:textId="77777777" w:rsidR="0019699B" w:rsidRPr="009E7F5E" w:rsidRDefault="00767963" w:rsidP="00767963">
      <w:pPr>
        <w:pStyle w:val="PARAGRAPH"/>
      </w:pPr>
      <w:r w:rsidRPr="009E7F5E">
        <w:rPr>
          <w:rStyle w:val="SubtleEmphasis"/>
          <w:i w:val="0"/>
          <w:color w:val="auto"/>
        </w:rPr>
        <w:t>This is ac</w:t>
      </w:r>
      <w:r w:rsidR="0019699B" w:rsidRPr="009E7F5E">
        <w:t>cording to the scope of the standards listed in this document</w:t>
      </w:r>
      <w:r w:rsidR="00F074D9" w:rsidRPr="009E7F5E">
        <w:t>.</w:t>
      </w:r>
      <w:r w:rsidR="0019699B" w:rsidRPr="009E7F5E">
        <w:t xml:space="preserve"> </w:t>
      </w: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3025"/>
      </w:tblGrid>
      <w:tr w:rsidR="009E7F5E" w:rsidRPr="009E7F5E" w14:paraId="398C1444" w14:textId="77777777" w:rsidTr="00390EF4">
        <w:trPr>
          <w:tblCellSpacing w:w="20" w:type="dxa"/>
        </w:trPr>
        <w:tc>
          <w:tcPr>
            <w:tcW w:w="2945" w:type="dxa"/>
          </w:tcPr>
          <w:p w14:paraId="4F382FBC" w14:textId="77777777" w:rsidR="00390EF4" w:rsidRPr="009E7F5E" w:rsidRDefault="00390EF4" w:rsidP="00E26F3E">
            <w:pPr>
              <w:pStyle w:val="TABLE-cell"/>
            </w:pPr>
            <w:r w:rsidRPr="009E7F5E">
              <w:t>Gordana Ostojic</w:t>
            </w:r>
          </w:p>
        </w:tc>
      </w:tr>
      <w:tr w:rsidR="009E7F5E" w:rsidRPr="009E7F5E" w14:paraId="639F3D76" w14:textId="77777777" w:rsidTr="00390EF4">
        <w:trPr>
          <w:tblCellSpacing w:w="20" w:type="dxa"/>
        </w:trPr>
        <w:tc>
          <w:tcPr>
            <w:tcW w:w="2945" w:type="dxa"/>
          </w:tcPr>
          <w:p w14:paraId="4DF24DCB" w14:textId="77777777" w:rsidR="00390EF4" w:rsidRPr="009E7F5E" w:rsidRDefault="00390EF4" w:rsidP="00E26F3E">
            <w:pPr>
              <w:pStyle w:val="TABLE-cell"/>
            </w:pPr>
            <w:r w:rsidRPr="009E7F5E">
              <w:t>IECEx Lead Assessor</w:t>
            </w:r>
          </w:p>
        </w:tc>
      </w:tr>
    </w:tbl>
    <w:p w14:paraId="6F05B41A" w14:textId="77777777" w:rsidR="00B334B2" w:rsidRPr="009E7F5E" w:rsidRDefault="00345E03" w:rsidP="00B334B2">
      <w:pPr>
        <w:pStyle w:val="PARAGRAPH"/>
        <w:rPr>
          <w:lang w:eastAsia="ko-KR"/>
        </w:rPr>
      </w:pPr>
      <w:r w:rsidRPr="009E7F5E">
        <w:lastRenderedPageBreak/>
        <w:t xml:space="preserve">Date:  </w:t>
      </w:r>
      <w:r w:rsidR="00390EF4" w:rsidRPr="009E7F5E">
        <w:t>2023-</w:t>
      </w:r>
      <w:r w:rsidR="00F074D9" w:rsidRPr="009E7F5E">
        <w:t>03-13</w:t>
      </w:r>
    </w:p>
    <w:p w14:paraId="48DB3A4A" w14:textId="77777777" w:rsidR="00A608DC" w:rsidRPr="009E7F5E" w:rsidRDefault="00266C85" w:rsidP="002E5FFB">
      <w:pPr>
        <w:pStyle w:val="Heading1"/>
      </w:pPr>
      <w:bookmarkStart w:id="98" w:name="_Toc133852383"/>
      <w:proofErr w:type="spellStart"/>
      <w:r w:rsidRPr="009E7F5E">
        <w:t>ExCB</w:t>
      </w:r>
      <w:proofErr w:type="spellEnd"/>
      <w:r w:rsidRPr="009E7F5E">
        <w:t xml:space="preserve"> for </w:t>
      </w:r>
      <w:r w:rsidR="00A608DC" w:rsidRPr="009E7F5E">
        <w:t xml:space="preserve">IECEx </w:t>
      </w:r>
      <w:r w:rsidR="0019699B" w:rsidRPr="009E7F5E">
        <w:t xml:space="preserve">Certified </w:t>
      </w:r>
      <w:r w:rsidR="00963E94" w:rsidRPr="009E7F5E">
        <w:t xml:space="preserve">Equipment </w:t>
      </w:r>
      <w:r w:rsidR="00A608DC" w:rsidRPr="009E7F5E">
        <w:t>Scheme</w:t>
      </w:r>
      <w:r w:rsidR="007B0BAE" w:rsidRPr="009E7F5E">
        <w:t xml:space="preserve"> – N/A</w:t>
      </w:r>
      <w:bookmarkEnd w:id="98"/>
    </w:p>
    <w:p w14:paraId="1D57F1A4" w14:textId="77777777" w:rsidR="00E06D87" w:rsidRPr="009E7F5E" w:rsidRDefault="00E06D87" w:rsidP="00F36EE3">
      <w:pPr>
        <w:pStyle w:val="Heading1"/>
      </w:pPr>
      <w:bookmarkStart w:id="99" w:name="_Toc133852384"/>
      <w:proofErr w:type="spellStart"/>
      <w:r w:rsidRPr="009E7F5E">
        <w:t>ExTL</w:t>
      </w:r>
      <w:proofErr w:type="spellEnd"/>
      <w:r w:rsidRPr="009E7F5E">
        <w:t xml:space="preserve"> for IECEx Certified </w:t>
      </w:r>
      <w:r w:rsidR="00963E94" w:rsidRPr="009E7F5E">
        <w:t xml:space="preserve">Equipment </w:t>
      </w:r>
      <w:r w:rsidRPr="009E7F5E">
        <w:t>Scheme</w:t>
      </w:r>
      <w:bookmarkEnd w:id="99"/>
    </w:p>
    <w:p w14:paraId="51DDE25D" w14:textId="77777777" w:rsidR="00E06D87" w:rsidRPr="009E7F5E" w:rsidRDefault="00FD3E8C" w:rsidP="002E5FFB">
      <w:pPr>
        <w:pStyle w:val="Heading2"/>
      </w:pPr>
      <w:bookmarkStart w:id="100" w:name="_Toc133852385"/>
      <w:r w:rsidRPr="009E7F5E">
        <w:t>Assessment r</w:t>
      </w:r>
      <w:r w:rsidR="00E06D87" w:rsidRPr="009E7F5E">
        <w:t>eferences</w:t>
      </w:r>
      <w:bookmarkEnd w:id="100"/>
    </w:p>
    <w:p w14:paraId="4841F60E" w14:textId="77777777" w:rsidR="00C461B6" w:rsidRPr="009E7F5E" w:rsidRDefault="00C461B6" w:rsidP="00C461B6">
      <w:pPr>
        <w:pStyle w:val="Heading3"/>
      </w:pPr>
      <w:bookmarkStart w:id="101" w:name="_Toc133852386"/>
      <w:r w:rsidRPr="009E7F5E">
        <w:t>General references</w:t>
      </w:r>
      <w:bookmarkEnd w:id="101"/>
    </w:p>
    <w:p w14:paraId="258962FC" w14:textId="77777777" w:rsidR="00E06D87" w:rsidRPr="009E7F5E" w:rsidRDefault="002501D2" w:rsidP="00F87E48">
      <w:pPr>
        <w:pStyle w:val="ListNumber"/>
        <w:numPr>
          <w:ilvl w:val="0"/>
          <w:numId w:val="24"/>
        </w:numPr>
      </w:pPr>
      <w:r w:rsidRPr="009E7F5E">
        <w:t xml:space="preserve">IECEx02 </w:t>
      </w:r>
      <w:r w:rsidR="00E06D87" w:rsidRPr="009E7F5E">
        <w:t>IECEx Certified Equipment Scheme covering equipment for use in explosive atmospheres – Rules of Procedure</w:t>
      </w:r>
    </w:p>
    <w:p w14:paraId="22A7269B" w14:textId="77777777" w:rsidR="00E06D87" w:rsidRPr="009E7F5E" w:rsidRDefault="00E06D87" w:rsidP="00907F08">
      <w:pPr>
        <w:pStyle w:val="ListNumber"/>
        <w:numPr>
          <w:ilvl w:val="0"/>
          <w:numId w:val="7"/>
        </w:numPr>
        <w:ind w:left="340" w:hanging="340"/>
      </w:pPr>
      <w:r w:rsidRPr="009E7F5E">
        <w:t xml:space="preserve">IECEx OD003-2 Assessment, surveillance assessment and re-assessment of </w:t>
      </w:r>
      <w:proofErr w:type="spellStart"/>
      <w:r w:rsidRPr="009E7F5E">
        <w:t>ExCBs</w:t>
      </w:r>
      <w:proofErr w:type="spellEnd"/>
      <w:r w:rsidRPr="009E7F5E">
        <w:t xml:space="preserve"> and </w:t>
      </w:r>
      <w:proofErr w:type="spellStart"/>
      <w:r w:rsidRPr="009E7F5E">
        <w:t>ExTLs</w:t>
      </w:r>
      <w:proofErr w:type="spellEnd"/>
      <w:r w:rsidRPr="009E7F5E">
        <w:t xml:space="preserve"> operating in the IECEx 02, IECEx Certified Equipment Scheme  </w:t>
      </w:r>
    </w:p>
    <w:p w14:paraId="0180BF9C" w14:textId="77777777" w:rsidR="00E06D87" w:rsidRPr="009E7F5E" w:rsidRDefault="00E06D87" w:rsidP="00907F08">
      <w:pPr>
        <w:pStyle w:val="ListNumber"/>
        <w:numPr>
          <w:ilvl w:val="0"/>
          <w:numId w:val="7"/>
        </w:numPr>
        <w:ind w:left="340" w:hanging="340"/>
      </w:pPr>
      <w:r w:rsidRPr="009E7F5E">
        <w:t xml:space="preserve">IECEx OD009 Issuing of CoCs, </w:t>
      </w:r>
      <w:proofErr w:type="spellStart"/>
      <w:r w:rsidRPr="009E7F5E">
        <w:t>ExTRs</w:t>
      </w:r>
      <w:proofErr w:type="spellEnd"/>
      <w:r w:rsidRPr="009E7F5E">
        <w:t xml:space="preserve"> and QARs</w:t>
      </w:r>
    </w:p>
    <w:p w14:paraId="43437919" w14:textId="77777777" w:rsidR="00006263" w:rsidRPr="009E7F5E" w:rsidRDefault="00E06D87" w:rsidP="00907F08">
      <w:pPr>
        <w:pStyle w:val="ListNumber"/>
        <w:numPr>
          <w:ilvl w:val="0"/>
          <w:numId w:val="7"/>
        </w:numPr>
        <w:ind w:left="340" w:hanging="340"/>
      </w:pPr>
      <w:r w:rsidRPr="009E7F5E">
        <w:t xml:space="preserve">ISO/IEC </w:t>
      </w:r>
      <w:r w:rsidR="00963E94" w:rsidRPr="009E7F5E">
        <w:t>17025</w:t>
      </w:r>
      <w:r w:rsidR="00006263" w:rsidRPr="009E7F5E">
        <w:t xml:space="preserve"> General requirements for the competence of testing and calibration laboratories</w:t>
      </w:r>
    </w:p>
    <w:p w14:paraId="0E897B1E" w14:textId="77777777" w:rsidR="00A3426C" w:rsidRPr="009E7F5E" w:rsidRDefault="00A3426C" w:rsidP="00907F08">
      <w:pPr>
        <w:pStyle w:val="ListNumber"/>
        <w:numPr>
          <w:ilvl w:val="0"/>
          <w:numId w:val="7"/>
        </w:numPr>
        <w:ind w:left="340" w:hanging="340"/>
      </w:pPr>
      <w:r w:rsidRPr="009E7F5E">
        <w:t>IECEx OD 018 Harmonised check list for testing and calibration laboratories ISO/IEC 17025</w:t>
      </w:r>
    </w:p>
    <w:p w14:paraId="4B44F455" w14:textId="77777777" w:rsidR="0096404A" w:rsidRPr="009E7F5E" w:rsidRDefault="0096404A" w:rsidP="00907F08">
      <w:pPr>
        <w:pStyle w:val="ListNumber"/>
        <w:numPr>
          <w:ilvl w:val="0"/>
          <w:numId w:val="7"/>
        </w:numPr>
        <w:ind w:left="340" w:hanging="340"/>
      </w:pPr>
      <w:r w:rsidRPr="009E7F5E">
        <w:t xml:space="preserve">IECEx </w:t>
      </w:r>
      <w:r w:rsidR="00FE33D8" w:rsidRPr="009E7F5E">
        <w:t xml:space="preserve">TCD 60079, ISO 80079 Series and ISO 16852 </w:t>
      </w:r>
      <w:r w:rsidRPr="009E7F5E">
        <w:t xml:space="preserve">Technical Capability Document </w:t>
      </w:r>
    </w:p>
    <w:p w14:paraId="2F5E30D4" w14:textId="77777777" w:rsidR="00E06D87" w:rsidRPr="009E7F5E" w:rsidRDefault="00E06D87" w:rsidP="00907F08">
      <w:pPr>
        <w:pStyle w:val="ListNumber"/>
        <w:numPr>
          <w:ilvl w:val="0"/>
          <w:numId w:val="7"/>
        </w:numPr>
        <w:ind w:left="340" w:hanging="340"/>
      </w:pPr>
      <w:proofErr w:type="spellStart"/>
      <w:r w:rsidRPr="009E7F5E">
        <w:t>ExTAG</w:t>
      </w:r>
      <w:proofErr w:type="spellEnd"/>
      <w:r w:rsidRPr="009E7F5E">
        <w:t xml:space="preserve"> decision sheets (DSs)</w:t>
      </w:r>
    </w:p>
    <w:p w14:paraId="4B840796" w14:textId="77777777" w:rsidR="00AC00E4" w:rsidRPr="009E7F5E" w:rsidRDefault="008376D6" w:rsidP="00907F08">
      <w:pPr>
        <w:pStyle w:val="ListNumber"/>
        <w:numPr>
          <w:ilvl w:val="0"/>
          <w:numId w:val="7"/>
        </w:numPr>
        <w:ind w:left="340" w:hanging="340"/>
      </w:pPr>
      <w:r w:rsidRPr="009E7F5E">
        <w:t xml:space="preserve">IECEx </w:t>
      </w:r>
      <w:r w:rsidR="00AC00E4" w:rsidRPr="009E7F5E">
        <w:t xml:space="preserve">OD 202 IECEx Certified Equipment Scheme – IECEx Proficiency Testing Program </w:t>
      </w:r>
    </w:p>
    <w:p w14:paraId="2323E5C7" w14:textId="77777777" w:rsidR="00C461B6" w:rsidRPr="009E7F5E" w:rsidRDefault="00C461B6" w:rsidP="00C461B6">
      <w:pPr>
        <w:pStyle w:val="Heading3"/>
      </w:pPr>
      <w:bookmarkStart w:id="102" w:name="_Toc133852387"/>
      <w:r w:rsidRPr="009E7F5E">
        <w:t>Additional references applied for this assessment</w:t>
      </w:r>
      <w:bookmarkEnd w:id="102"/>
    </w:p>
    <w:p w14:paraId="3332C66E" w14:textId="77777777" w:rsidR="009030AC" w:rsidRPr="009E7F5E" w:rsidRDefault="009030AC" w:rsidP="009030AC">
      <w:pPr>
        <w:pStyle w:val="ListNumber"/>
        <w:numPr>
          <w:ilvl w:val="0"/>
          <w:numId w:val="0"/>
        </w:numPr>
        <w:ind w:left="360"/>
      </w:pPr>
      <w:r w:rsidRPr="009E7F5E">
        <w:t>IECEx OD 060 IECEx Guide for Business Continuity – Management of Extraordinary Circumstances or Events Affecting IECEx Certification Schemes and Activities</w:t>
      </w:r>
    </w:p>
    <w:p w14:paraId="3DF33A36" w14:textId="77777777" w:rsidR="00E06D87" w:rsidRPr="009E7F5E" w:rsidRDefault="00E06D87" w:rsidP="002E5FFB">
      <w:pPr>
        <w:pStyle w:val="Heading2"/>
      </w:pPr>
      <w:bookmarkStart w:id="103" w:name="_Toc133852388"/>
      <w:r w:rsidRPr="009E7F5E">
        <w:t xml:space="preserve">Candidate </w:t>
      </w:r>
      <w:proofErr w:type="spellStart"/>
      <w:r w:rsidRPr="009E7F5E">
        <w:t>Ex</w:t>
      </w:r>
      <w:r w:rsidR="00255550" w:rsidRPr="009E7F5E">
        <w:t>TL</w:t>
      </w:r>
      <w:proofErr w:type="spellEnd"/>
      <w:r w:rsidRPr="009E7F5E">
        <w:t xml:space="preserve"> persons interviewed</w:t>
      </w:r>
      <w:bookmarkEnd w:id="103"/>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4819"/>
      </w:tblGrid>
      <w:tr w:rsidR="009E7F5E" w:rsidRPr="009E7F5E" w14:paraId="70B49CA6" w14:textId="77777777">
        <w:tc>
          <w:tcPr>
            <w:tcW w:w="3260" w:type="dxa"/>
          </w:tcPr>
          <w:p w14:paraId="370CF1B3" w14:textId="77777777" w:rsidR="00E06D87" w:rsidRPr="009E7F5E" w:rsidRDefault="00E06D87" w:rsidP="00E26F3E">
            <w:pPr>
              <w:pStyle w:val="TABLE-col-heading"/>
            </w:pPr>
            <w:r w:rsidRPr="009E7F5E">
              <w:t>Name</w:t>
            </w:r>
          </w:p>
        </w:tc>
        <w:tc>
          <w:tcPr>
            <w:tcW w:w="4819" w:type="dxa"/>
          </w:tcPr>
          <w:p w14:paraId="06A12FD4" w14:textId="77777777" w:rsidR="00E06D87" w:rsidRPr="009E7F5E" w:rsidRDefault="00E06D87" w:rsidP="00E26F3E">
            <w:pPr>
              <w:pStyle w:val="TABLE-col-heading"/>
            </w:pPr>
            <w:r w:rsidRPr="009E7F5E">
              <w:t>Position</w:t>
            </w:r>
          </w:p>
        </w:tc>
      </w:tr>
      <w:tr w:rsidR="009E7F5E" w:rsidRPr="009E7F5E" w14:paraId="6ACF035D" w14:textId="77777777">
        <w:tc>
          <w:tcPr>
            <w:tcW w:w="3260" w:type="dxa"/>
          </w:tcPr>
          <w:p w14:paraId="5BEA74D4" w14:textId="77777777" w:rsidR="002F1B9F" w:rsidRPr="009E7F5E" w:rsidRDefault="002F1B9F" w:rsidP="00DE7BAD">
            <w:pPr>
              <w:pStyle w:val="TABLE-cell"/>
              <w:rPr>
                <w:lang w:eastAsia="ko-KR"/>
              </w:rPr>
            </w:pPr>
            <w:proofErr w:type="spellStart"/>
            <w:r w:rsidRPr="009E7F5E">
              <w:rPr>
                <w:rFonts w:hint="eastAsia"/>
                <w:lang w:eastAsia="ko-KR"/>
              </w:rPr>
              <w:t>Daesong</w:t>
            </w:r>
            <w:proofErr w:type="spellEnd"/>
            <w:r w:rsidRPr="009E7F5E">
              <w:rPr>
                <w:rFonts w:hint="eastAsia"/>
                <w:lang w:eastAsia="ko-KR"/>
              </w:rPr>
              <w:t xml:space="preserve"> Yang</w:t>
            </w:r>
          </w:p>
        </w:tc>
        <w:tc>
          <w:tcPr>
            <w:tcW w:w="4819" w:type="dxa"/>
          </w:tcPr>
          <w:p w14:paraId="4C90D1D7" w14:textId="77777777" w:rsidR="002F1B9F" w:rsidRPr="009E7F5E" w:rsidRDefault="002F1B9F" w:rsidP="0051271B">
            <w:pPr>
              <w:pStyle w:val="TABLE-cell"/>
              <w:rPr>
                <w:lang w:eastAsia="ko-KR"/>
              </w:rPr>
            </w:pPr>
            <w:r w:rsidRPr="009E7F5E">
              <w:rPr>
                <w:rFonts w:hint="eastAsia"/>
                <w:lang w:eastAsia="ko-KR"/>
              </w:rPr>
              <w:t>Team Manager / Testing Engineer</w:t>
            </w:r>
          </w:p>
        </w:tc>
      </w:tr>
      <w:tr w:rsidR="009E7F5E" w:rsidRPr="009E7F5E" w14:paraId="5F74A229" w14:textId="77777777">
        <w:tc>
          <w:tcPr>
            <w:tcW w:w="3260" w:type="dxa"/>
          </w:tcPr>
          <w:p w14:paraId="22C0F3F5" w14:textId="77777777" w:rsidR="002F1B9F" w:rsidRPr="009E7F5E" w:rsidRDefault="002F1B9F" w:rsidP="00DE7BAD">
            <w:pPr>
              <w:pStyle w:val="TABLE-cell"/>
              <w:rPr>
                <w:lang w:eastAsia="ko-KR"/>
              </w:rPr>
            </w:pPr>
            <w:proofErr w:type="spellStart"/>
            <w:r w:rsidRPr="009E7F5E">
              <w:rPr>
                <w:rFonts w:hint="eastAsia"/>
                <w:lang w:eastAsia="ko-KR"/>
              </w:rPr>
              <w:t>Jihwan</w:t>
            </w:r>
            <w:proofErr w:type="spellEnd"/>
            <w:r w:rsidRPr="009E7F5E">
              <w:rPr>
                <w:rFonts w:hint="eastAsia"/>
                <w:lang w:eastAsia="ko-KR"/>
              </w:rPr>
              <w:t xml:space="preserve"> Park</w:t>
            </w:r>
          </w:p>
        </w:tc>
        <w:tc>
          <w:tcPr>
            <w:tcW w:w="4819" w:type="dxa"/>
          </w:tcPr>
          <w:p w14:paraId="5F5BCA81" w14:textId="77777777" w:rsidR="002F1B9F" w:rsidRPr="009E7F5E" w:rsidRDefault="002F1B9F" w:rsidP="0051271B">
            <w:pPr>
              <w:pStyle w:val="TABLE-cell"/>
              <w:rPr>
                <w:lang w:eastAsia="ko-KR"/>
              </w:rPr>
            </w:pPr>
            <w:r w:rsidRPr="009E7F5E">
              <w:rPr>
                <w:rFonts w:hint="eastAsia"/>
                <w:lang w:eastAsia="ko-KR"/>
              </w:rPr>
              <w:t>Associate Research Engineer / Testing Engineer</w:t>
            </w:r>
          </w:p>
        </w:tc>
      </w:tr>
      <w:tr w:rsidR="009E7F5E" w:rsidRPr="009E7F5E" w14:paraId="7951AE5B" w14:textId="77777777">
        <w:tc>
          <w:tcPr>
            <w:tcW w:w="3260" w:type="dxa"/>
          </w:tcPr>
          <w:p w14:paraId="187DDCEF" w14:textId="77777777" w:rsidR="002F1B9F" w:rsidRPr="009E7F5E" w:rsidRDefault="002F1B9F" w:rsidP="00DE7BAD">
            <w:pPr>
              <w:pStyle w:val="TABLE-cell"/>
              <w:rPr>
                <w:lang w:eastAsia="ko-KR"/>
              </w:rPr>
            </w:pPr>
            <w:proofErr w:type="spellStart"/>
            <w:r w:rsidRPr="009E7F5E">
              <w:rPr>
                <w:rFonts w:hint="eastAsia"/>
                <w:lang w:eastAsia="ko-KR"/>
              </w:rPr>
              <w:t>Kyungman</w:t>
            </w:r>
            <w:proofErr w:type="spellEnd"/>
            <w:r w:rsidRPr="009E7F5E">
              <w:rPr>
                <w:rFonts w:hint="eastAsia"/>
                <w:lang w:eastAsia="ko-KR"/>
              </w:rPr>
              <w:t xml:space="preserve"> Kang</w:t>
            </w:r>
          </w:p>
        </w:tc>
        <w:tc>
          <w:tcPr>
            <w:tcW w:w="4819" w:type="dxa"/>
          </w:tcPr>
          <w:p w14:paraId="2F916EBA" w14:textId="77777777" w:rsidR="002F1B9F" w:rsidRPr="009E7F5E" w:rsidRDefault="002F1B9F" w:rsidP="0051271B">
            <w:pPr>
              <w:pStyle w:val="TABLE-cell"/>
            </w:pPr>
            <w:r w:rsidRPr="009E7F5E">
              <w:rPr>
                <w:rFonts w:hint="eastAsia"/>
                <w:lang w:eastAsia="ko-KR"/>
              </w:rPr>
              <w:t>Associate Research Engineer / Testing Engineer</w:t>
            </w:r>
          </w:p>
        </w:tc>
      </w:tr>
      <w:tr w:rsidR="002F1B9F" w:rsidRPr="009E7F5E" w14:paraId="572E4DD0" w14:textId="77777777">
        <w:tc>
          <w:tcPr>
            <w:tcW w:w="3260" w:type="dxa"/>
          </w:tcPr>
          <w:p w14:paraId="4D9AE2A0" w14:textId="77777777" w:rsidR="002F1B9F" w:rsidRPr="009E7F5E" w:rsidRDefault="002F1B9F" w:rsidP="00DE7BAD">
            <w:pPr>
              <w:pStyle w:val="TABLE-cell"/>
              <w:rPr>
                <w:lang w:eastAsia="ko-KR"/>
              </w:rPr>
            </w:pPr>
            <w:proofErr w:type="spellStart"/>
            <w:r w:rsidRPr="009E7F5E">
              <w:rPr>
                <w:rFonts w:hint="eastAsia"/>
                <w:lang w:eastAsia="ko-KR"/>
              </w:rPr>
              <w:t>Jaeik</w:t>
            </w:r>
            <w:proofErr w:type="spellEnd"/>
            <w:r w:rsidRPr="009E7F5E">
              <w:rPr>
                <w:rFonts w:hint="eastAsia"/>
                <w:lang w:eastAsia="ko-KR"/>
              </w:rPr>
              <w:t xml:space="preserve"> Yun</w:t>
            </w:r>
          </w:p>
        </w:tc>
        <w:tc>
          <w:tcPr>
            <w:tcW w:w="4819" w:type="dxa"/>
          </w:tcPr>
          <w:p w14:paraId="49F500D8" w14:textId="77777777" w:rsidR="002F1B9F" w:rsidRPr="009E7F5E" w:rsidRDefault="002F1B9F" w:rsidP="0051271B">
            <w:pPr>
              <w:pStyle w:val="TABLE-cell"/>
              <w:rPr>
                <w:lang w:eastAsia="ko-KR"/>
              </w:rPr>
            </w:pPr>
            <w:r w:rsidRPr="009E7F5E">
              <w:rPr>
                <w:rFonts w:hint="eastAsia"/>
                <w:lang w:eastAsia="ko-KR"/>
              </w:rPr>
              <w:t>Researcher / Testing Engineer</w:t>
            </w:r>
          </w:p>
        </w:tc>
      </w:tr>
    </w:tbl>
    <w:p w14:paraId="266BFB42" w14:textId="77777777" w:rsidR="00E06D87" w:rsidRPr="009E7F5E" w:rsidRDefault="00E06D87" w:rsidP="00E06D87"/>
    <w:p w14:paraId="1792CC86" w14:textId="77777777" w:rsidR="00E06D87" w:rsidRPr="009E7F5E" w:rsidRDefault="00E06D87" w:rsidP="002E5FFB">
      <w:pPr>
        <w:pStyle w:val="Heading2"/>
        <w:rPr>
          <w:lang w:eastAsia="ko-KR"/>
        </w:rPr>
      </w:pPr>
      <w:bookmarkStart w:id="104" w:name="_Toc133852389"/>
      <w:r w:rsidRPr="009E7F5E">
        <w:t xml:space="preserve">Associated </w:t>
      </w:r>
      <w:proofErr w:type="spellStart"/>
      <w:r w:rsidR="00255550" w:rsidRPr="009E7F5E">
        <w:t>ExCB</w:t>
      </w:r>
      <w:proofErr w:type="spellEnd"/>
      <w:r w:rsidR="00255550" w:rsidRPr="009E7F5E">
        <w:t>(s)</w:t>
      </w:r>
      <w:bookmarkEnd w:id="104"/>
    </w:p>
    <w:p w14:paraId="75BCF756" w14:textId="295A0A4A" w:rsidR="00ED577F" w:rsidRPr="000F0515" w:rsidRDefault="0051271B" w:rsidP="000F0515">
      <w:pPr>
        <w:pStyle w:val="PARAGRAPH"/>
        <w:spacing w:before="0" w:after="0"/>
        <w:rPr>
          <w:lang w:eastAsia="ko-KR"/>
        </w:rPr>
      </w:pPr>
      <w:r w:rsidRPr="000F0515">
        <w:rPr>
          <w:lang w:eastAsia="ko-KR"/>
        </w:rPr>
        <w:t xml:space="preserve">ICR </w:t>
      </w:r>
      <w:proofErr w:type="spellStart"/>
      <w:r w:rsidRPr="000F0515">
        <w:rPr>
          <w:lang w:eastAsia="ko-KR"/>
        </w:rPr>
        <w:t>Polska</w:t>
      </w:r>
      <w:proofErr w:type="spellEnd"/>
      <w:r w:rsidRPr="000F0515">
        <w:rPr>
          <w:lang w:eastAsia="ko-KR"/>
        </w:rPr>
        <w:t xml:space="preserve"> Sp. z </w:t>
      </w:r>
      <w:proofErr w:type="spellStart"/>
      <w:r w:rsidRPr="000F0515">
        <w:rPr>
          <w:lang w:eastAsia="ko-KR"/>
        </w:rPr>
        <w:t>o.o</w:t>
      </w:r>
      <w:proofErr w:type="spellEnd"/>
      <w:r w:rsidRPr="000F0515">
        <w:rPr>
          <w:lang w:eastAsia="ko-KR"/>
        </w:rPr>
        <w:t>.</w:t>
      </w:r>
    </w:p>
    <w:p w14:paraId="30D9EF22" w14:textId="77777777" w:rsidR="000F0515" w:rsidRPr="000F0515" w:rsidRDefault="000F0515" w:rsidP="000F0515">
      <w:pPr>
        <w:pStyle w:val="PARAGRAPH"/>
        <w:spacing w:before="0" w:after="0"/>
        <w:rPr>
          <w:lang w:eastAsia="ko-KR"/>
        </w:rPr>
      </w:pPr>
      <w:proofErr w:type="spellStart"/>
      <w:r w:rsidRPr="000F0515">
        <w:rPr>
          <w:lang w:eastAsia="ko-KR"/>
        </w:rPr>
        <w:t>Plac</w:t>
      </w:r>
      <w:proofErr w:type="spellEnd"/>
      <w:r w:rsidRPr="000F0515">
        <w:rPr>
          <w:lang w:eastAsia="ko-KR"/>
        </w:rPr>
        <w:t xml:space="preserve"> </w:t>
      </w:r>
      <w:proofErr w:type="spellStart"/>
      <w:r w:rsidRPr="000F0515">
        <w:rPr>
          <w:lang w:eastAsia="ko-KR"/>
        </w:rPr>
        <w:t>Przymierza</w:t>
      </w:r>
      <w:proofErr w:type="spellEnd"/>
      <w:r w:rsidRPr="000F0515">
        <w:rPr>
          <w:lang w:eastAsia="ko-KR"/>
        </w:rPr>
        <w:t>, 6</w:t>
      </w:r>
    </w:p>
    <w:p w14:paraId="29FB32A9" w14:textId="6AEA28CE" w:rsidR="000F0515" w:rsidRPr="000F0515" w:rsidRDefault="000F0515" w:rsidP="000F0515">
      <w:pPr>
        <w:pStyle w:val="PARAGRAPH"/>
        <w:spacing w:before="0" w:after="0"/>
        <w:rPr>
          <w:lang w:eastAsia="ko-KR"/>
        </w:rPr>
      </w:pPr>
      <w:r w:rsidRPr="000F0515">
        <w:rPr>
          <w:lang w:eastAsia="ko-KR"/>
        </w:rPr>
        <w:t>03-944 Warsaw Poland</w:t>
      </w:r>
    </w:p>
    <w:p w14:paraId="7E497B0B" w14:textId="77777777" w:rsidR="000F0515" w:rsidRPr="009E7F5E" w:rsidRDefault="000F0515" w:rsidP="00ED577F">
      <w:pPr>
        <w:pStyle w:val="PARAGRAPH"/>
        <w:rPr>
          <w:u w:val="single"/>
          <w:lang w:eastAsia="ko-KR"/>
        </w:rPr>
      </w:pPr>
    </w:p>
    <w:p w14:paraId="03D71C72" w14:textId="77777777" w:rsidR="00E06D87" w:rsidRPr="009E7F5E" w:rsidRDefault="00E06D87" w:rsidP="002E5FFB">
      <w:pPr>
        <w:pStyle w:val="Heading2"/>
      </w:pPr>
      <w:bookmarkStart w:id="105" w:name="_Toc133852390"/>
      <w:r w:rsidRPr="009E7F5E">
        <w:t>Organisation</w:t>
      </w:r>
      <w:bookmarkEnd w:id="105"/>
    </w:p>
    <w:p w14:paraId="6E6AE41A" w14:textId="213B58B4" w:rsidR="0051271B" w:rsidRPr="009E7F5E" w:rsidRDefault="0051271B" w:rsidP="00E06D87">
      <w:pPr>
        <w:pStyle w:val="PARAGRAPH"/>
        <w:rPr>
          <w:lang w:eastAsia="ko-KR"/>
        </w:rPr>
      </w:pPr>
      <w:r w:rsidRPr="000F0515">
        <w:rPr>
          <w:rFonts w:hint="eastAsia"/>
          <w:lang w:eastAsia="ko-KR"/>
        </w:rPr>
        <w:t>Refer to Annex</w:t>
      </w:r>
      <w:r w:rsidR="000F0515">
        <w:rPr>
          <w:lang w:eastAsia="ko-KR"/>
        </w:rPr>
        <w:t>es</w:t>
      </w:r>
      <w:r w:rsidRPr="000F0515">
        <w:rPr>
          <w:rFonts w:hint="eastAsia"/>
          <w:lang w:eastAsia="ko-KR"/>
        </w:rPr>
        <w:t xml:space="preserve"> B </w:t>
      </w:r>
      <w:r w:rsidR="00F6784C" w:rsidRPr="000F0515">
        <w:rPr>
          <w:lang w:eastAsia="ko-KR"/>
        </w:rPr>
        <w:t xml:space="preserve">and </w:t>
      </w:r>
      <w:r w:rsidRPr="000F0515">
        <w:rPr>
          <w:rFonts w:hint="eastAsia"/>
          <w:lang w:eastAsia="ko-KR"/>
        </w:rPr>
        <w:t>C</w:t>
      </w:r>
      <w:r w:rsidRPr="009E7F5E">
        <w:rPr>
          <w:rFonts w:hint="eastAsia"/>
          <w:u w:val="single"/>
          <w:lang w:eastAsia="ko-KR"/>
        </w:rPr>
        <w:t>.</w:t>
      </w:r>
    </w:p>
    <w:p w14:paraId="15BDBD79" w14:textId="77777777" w:rsidR="00E06D87" w:rsidRPr="009E7F5E" w:rsidRDefault="00E06D87" w:rsidP="002E5FFB">
      <w:pPr>
        <w:pStyle w:val="Heading3"/>
      </w:pPr>
      <w:bookmarkStart w:id="106" w:name="_Toc133852391"/>
      <w:r w:rsidRPr="009E7F5E">
        <w:t xml:space="preserve">Names, </w:t>
      </w:r>
      <w:proofErr w:type="gramStart"/>
      <w:r w:rsidR="00FD3E8C" w:rsidRPr="009E7F5E">
        <w:t>titles</w:t>
      </w:r>
      <w:proofErr w:type="gramEnd"/>
      <w:r w:rsidR="00FD3E8C" w:rsidRPr="009E7F5E">
        <w:t xml:space="preserve"> and experience of the senior executives</w:t>
      </w:r>
      <w:bookmarkEnd w:id="106"/>
    </w:p>
    <w:p w14:paraId="2B1A8088" w14:textId="77777777" w:rsidR="00E06D87" w:rsidRPr="009E7F5E" w:rsidRDefault="00E06D87" w:rsidP="00E06D87">
      <w:r w:rsidRPr="009E7F5E">
        <w:tab/>
      </w:r>
      <w:r w:rsidRPr="009E7F5E">
        <w:tab/>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7"/>
        <w:gridCol w:w="3016"/>
        <w:gridCol w:w="3017"/>
      </w:tblGrid>
      <w:tr w:rsidR="009E7F5E" w:rsidRPr="009E7F5E" w14:paraId="20CBBEA7" w14:textId="77777777" w:rsidTr="009E7F5E">
        <w:tc>
          <w:tcPr>
            <w:tcW w:w="2737" w:type="dxa"/>
          </w:tcPr>
          <w:p w14:paraId="32C1B660" w14:textId="77777777" w:rsidR="00E06D87" w:rsidRPr="009E7F5E" w:rsidRDefault="00E06D87" w:rsidP="00E26F3E">
            <w:pPr>
              <w:pStyle w:val="TABLE-col-heading"/>
            </w:pPr>
            <w:r w:rsidRPr="009E7F5E">
              <w:t>Name</w:t>
            </w:r>
          </w:p>
        </w:tc>
        <w:tc>
          <w:tcPr>
            <w:tcW w:w="3016" w:type="dxa"/>
          </w:tcPr>
          <w:p w14:paraId="4C7E59F7" w14:textId="77777777" w:rsidR="00E06D87" w:rsidRPr="009E7F5E" w:rsidRDefault="00E06D87" w:rsidP="00E26F3E">
            <w:pPr>
              <w:pStyle w:val="TABLE-col-heading"/>
            </w:pPr>
            <w:r w:rsidRPr="009E7F5E">
              <w:t>Title</w:t>
            </w:r>
          </w:p>
        </w:tc>
        <w:tc>
          <w:tcPr>
            <w:tcW w:w="3017" w:type="dxa"/>
          </w:tcPr>
          <w:p w14:paraId="264E3173" w14:textId="77777777" w:rsidR="00E06D87" w:rsidRPr="009E7F5E" w:rsidRDefault="00E06D87" w:rsidP="00E26F3E">
            <w:pPr>
              <w:pStyle w:val="TABLE-col-heading"/>
            </w:pPr>
            <w:r w:rsidRPr="009E7F5E">
              <w:t>Experience</w:t>
            </w:r>
            <w:r w:rsidR="001955DA" w:rsidRPr="009E7F5E">
              <w:t xml:space="preserve"> (years)</w:t>
            </w:r>
          </w:p>
        </w:tc>
      </w:tr>
      <w:tr w:rsidR="009E7F5E" w:rsidRPr="009E7F5E" w14:paraId="74221292" w14:textId="77777777" w:rsidTr="009E7F5E">
        <w:tc>
          <w:tcPr>
            <w:tcW w:w="2737" w:type="dxa"/>
          </w:tcPr>
          <w:p w14:paraId="435DD726" w14:textId="77777777" w:rsidR="00ED577F" w:rsidRPr="009E7F5E" w:rsidRDefault="00ED577F" w:rsidP="00ED577F">
            <w:pPr>
              <w:pStyle w:val="TABLE-cell"/>
              <w:rPr>
                <w:lang w:eastAsia="ko-KR"/>
              </w:rPr>
            </w:pPr>
            <w:proofErr w:type="spellStart"/>
            <w:r w:rsidRPr="009E7F5E">
              <w:rPr>
                <w:rFonts w:hint="eastAsia"/>
                <w:lang w:eastAsia="ko-KR"/>
              </w:rPr>
              <w:t>Deokyong</w:t>
            </w:r>
            <w:proofErr w:type="spellEnd"/>
            <w:r w:rsidRPr="009E7F5E">
              <w:rPr>
                <w:rFonts w:hint="eastAsia"/>
                <w:lang w:eastAsia="ko-KR"/>
              </w:rPr>
              <w:t xml:space="preserve"> Kim</w:t>
            </w:r>
          </w:p>
        </w:tc>
        <w:tc>
          <w:tcPr>
            <w:tcW w:w="3016" w:type="dxa"/>
          </w:tcPr>
          <w:p w14:paraId="0213956A" w14:textId="77777777" w:rsidR="00ED577F" w:rsidRPr="009E7F5E" w:rsidRDefault="00ED577F" w:rsidP="00ED577F">
            <w:pPr>
              <w:pStyle w:val="TABLE-cell"/>
              <w:rPr>
                <w:lang w:eastAsia="ko-KR"/>
              </w:rPr>
            </w:pPr>
            <w:r w:rsidRPr="009E7F5E">
              <w:rPr>
                <w:rFonts w:hint="eastAsia"/>
                <w:lang w:eastAsia="ko-KR"/>
              </w:rPr>
              <w:t>President</w:t>
            </w:r>
          </w:p>
        </w:tc>
        <w:tc>
          <w:tcPr>
            <w:tcW w:w="3017" w:type="dxa"/>
          </w:tcPr>
          <w:p w14:paraId="4457B75C" w14:textId="77777777" w:rsidR="00ED577F" w:rsidRPr="009E7F5E" w:rsidRDefault="00DD51AC" w:rsidP="00DD51AC">
            <w:pPr>
              <w:pStyle w:val="TABLE-cell"/>
              <w:jc w:val="center"/>
              <w:rPr>
                <w:lang w:eastAsia="ko-KR"/>
              </w:rPr>
            </w:pPr>
            <w:r w:rsidRPr="009E7F5E">
              <w:rPr>
                <w:rFonts w:hint="eastAsia"/>
                <w:lang w:eastAsia="ko-KR"/>
              </w:rPr>
              <w:t>27</w:t>
            </w:r>
          </w:p>
        </w:tc>
      </w:tr>
    </w:tbl>
    <w:p w14:paraId="5A2F6D30" w14:textId="77777777" w:rsidR="00E06D87" w:rsidRPr="009E7F5E" w:rsidRDefault="00E06D87" w:rsidP="002E5FFB">
      <w:pPr>
        <w:pStyle w:val="Heading3"/>
      </w:pPr>
      <w:bookmarkStart w:id="107" w:name="_Toc133852392"/>
      <w:r w:rsidRPr="009E7F5E">
        <w:t xml:space="preserve">Name, </w:t>
      </w:r>
      <w:proofErr w:type="gramStart"/>
      <w:r w:rsidR="00FD3E8C" w:rsidRPr="009E7F5E">
        <w:t>title</w:t>
      </w:r>
      <w:proofErr w:type="gramEnd"/>
      <w:r w:rsidR="00FD3E8C" w:rsidRPr="009E7F5E">
        <w:t xml:space="preserve"> and experience of the quality management representative</w:t>
      </w:r>
      <w:bookmarkEnd w:id="107"/>
    </w:p>
    <w:p w14:paraId="687CB7E8" w14:textId="77777777" w:rsidR="00E06D87" w:rsidRPr="009E7F5E" w:rsidRDefault="00E06D87" w:rsidP="00E06D87">
      <w:r w:rsidRPr="009E7F5E">
        <w:tab/>
      </w:r>
      <w:r w:rsidRPr="009E7F5E">
        <w:tab/>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7"/>
        <w:gridCol w:w="3016"/>
        <w:gridCol w:w="3017"/>
      </w:tblGrid>
      <w:tr w:rsidR="009E7F5E" w:rsidRPr="009E7F5E" w14:paraId="312B6857" w14:textId="77777777" w:rsidTr="009E7F5E">
        <w:tc>
          <w:tcPr>
            <w:tcW w:w="2737" w:type="dxa"/>
          </w:tcPr>
          <w:p w14:paraId="13A82796" w14:textId="77777777" w:rsidR="00E06D87" w:rsidRPr="009E7F5E" w:rsidRDefault="00E06D87" w:rsidP="00E26F3E">
            <w:pPr>
              <w:pStyle w:val="TABLE-col-heading"/>
            </w:pPr>
            <w:r w:rsidRPr="009E7F5E">
              <w:t>Name</w:t>
            </w:r>
          </w:p>
        </w:tc>
        <w:tc>
          <w:tcPr>
            <w:tcW w:w="3016" w:type="dxa"/>
          </w:tcPr>
          <w:p w14:paraId="350352FA" w14:textId="77777777" w:rsidR="00E06D87" w:rsidRPr="009E7F5E" w:rsidRDefault="00E06D87" w:rsidP="00E26F3E">
            <w:pPr>
              <w:pStyle w:val="TABLE-col-heading"/>
            </w:pPr>
            <w:r w:rsidRPr="009E7F5E">
              <w:t>Title</w:t>
            </w:r>
          </w:p>
        </w:tc>
        <w:tc>
          <w:tcPr>
            <w:tcW w:w="3017" w:type="dxa"/>
          </w:tcPr>
          <w:p w14:paraId="5B92FE1C" w14:textId="77777777" w:rsidR="00E06D87" w:rsidRPr="009E7F5E" w:rsidRDefault="00E06D87" w:rsidP="00E26F3E">
            <w:pPr>
              <w:pStyle w:val="TABLE-col-heading"/>
            </w:pPr>
            <w:r w:rsidRPr="009E7F5E">
              <w:t xml:space="preserve">Experience </w:t>
            </w:r>
            <w:r w:rsidR="001955DA" w:rsidRPr="009E7F5E">
              <w:t>(years)</w:t>
            </w:r>
          </w:p>
        </w:tc>
      </w:tr>
      <w:tr w:rsidR="009E7F5E" w:rsidRPr="009E7F5E" w14:paraId="73CC2C1B" w14:textId="77777777" w:rsidTr="009E7F5E">
        <w:tc>
          <w:tcPr>
            <w:tcW w:w="2737" w:type="dxa"/>
          </w:tcPr>
          <w:p w14:paraId="694EA838" w14:textId="77777777" w:rsidR="00ED577F" w:rsidRPr="009E7F5E" w:rsidRDefault="00ED577F" w:rsidP="00ED577F">
            <w:pPr>
              <w:pStyle w:val="TABLE-cell"/>
              <w:rPr>
                <w:lang w:eastAsia="ko-KR"/>
              </w:rPr>
            </w:pPr>
            <w:proofErr w:type="spellStart"/>
            <w:r w:rsidRPr="009E7F5E">
              <w:rPr>
                <w:rFonts w:hint="eastAsia"/>
                <w:lang w:eastAsia="ko-KR"/>
              </w:rPr>
              <w:t>Sangwoo</w:t>
            </w:r>
            <w:proofErr w:type="spellEnd"/>
            <w:r w:rsidRPr="009E7F5E">
              <w:rPr>
                <w:rFonts w:hint="eastAsia"/>
                <w:lang w:eastAsia="ko-KR"/>
              </w:rPr>
              <w:t xml:space="preserve"> Sim</w:t>
            </w:r>
          </w:p>
        </w:tc>
        <w:tc>
          <w:tcPr>
            <w:tcW w:w="3016" w:type="dxa"/>
          </w:tcPr>
          <w:p w14:paraId="09986BA7" w14:textId="77777777" w:rsidR="00ED577F" w:rsidRPr="009E7F5E" w:rsidRDefault="00ED577F" w:rsidP="00ED577F">
            <w:pPr>
              <w:pStyle w:val="TABLE-cell"/>
              <w:rPr>
                <w:lang w:eastAsia="ko-KR"/>
              </w:rPr>
            </w:pPr>
            <w:r w:rsidRPr="009E7F5E">
              <w:rPr>
                <w:rFonts w:hint="eastAsia"/>
                <w:lang w:eastAsia="ko-KR"/>
              </w:rPr>
              <w:t>Vice President</w:t>
            </w:r>
            <w:r w:rsidR="0051271B" w:rsidRPr="009E7F5E">
              <w:rPr>
                <w:rFonts w:hint="eastAsia"/>
                <w:lang w:eastAsia="ko-KR"/>
              </w:rPr>
              <w:t xml:space="preserve"> / Quality manager</w:t>
            </w:r>
          </w:p>
        </w:tc>
        <w:tc>
          <w:tcPr>
            <w:tcW w:w="3017" w:type="dxa"/>
          </w:tcPr>
          <w:p w14:paraId="5D7B3652" w14:textId="77777777" w:rsidR="00ED577F" w:rsidRDefault="00DD51AC" w:rsidP="00DD51AC">
            <w:pPr>
              <w:pStyle w:val="TABLE-cell"/>
              <w:jc w:val="center"/>
              <w:rPr>
                <w:lang w:eastAsia="ko-KR"/>
              </w:rPr>
            </w:pPr>
            <w:r w:rsidRPr="009E7F5E">
              <w:rPr>
                <w:rFonts w:hint="eastAsia"/>
                <w:lang w:eastAsia="ko-KR"/>
              </w:rPr>
              <w:t>22</w:t>
            </w:r>
          </w:p>
          <w:p w14:paraId="37668A15" w14:textId="6A3DBCA7" w:rsidR="007E43F7" w:rsidRPr="009E7F5E" w:rsidRDefault="007E43F7" w:rsidP="00DD51AC">
            <w:pPr>
              <w:pStyle w:val="TABLE-cell"/>
              <w:jc w:val="center"/>
              <w:rPr>
                <w:lang w:eastAsia="ko-KR"/>
              </w:rPr>
            </w:pPr>
          </w:p>
        </w:tc>
      </w:tr>
    </w:tbl>
    <w:p w14:paraId="7AC4F7E6" w14:textId="77777777" w:rsidR="00E06D87" w:rsidRPr="009E7F5E" w:rsidRDefault="00E06D87" w:rsidP="002E5FFB">
      <w:pPr>
        <w:pStyle w:val="Heading3"/>
      </w:pPr>
      <w:bookmarkStart w:id="108" w:name="_Toc133852393"/>
      <w:r w:rsidRPr="009E7F5E">
        <w:lastRenderedPageBreak/>
        <w:t xml:space="preserve">Other </w:t>
      </w:r>
      <w:r w:rsidR="00FD3E8C" w:rsidRPr="009E7F5E">
        <w:t xml:space="preserve">employees in </w:t>
      </w:r>
      <w:proofErr w:type="spellStart"/>
      <w:r w:rsidR="00FD3E8C" w:rsidRPr="009E7F5E">
        <w:t>ExTL</w:t>
      </w:r>
      <w:proofErr w:type="spellEnd"/>
      <w:r w:rsidR="00FD3E8C" w:rsidRPr="009E7F5E">
        <w:t xml:space="preserve"> activity</w:t>
      </w:r>
      <w:bookmarkEnd w:id="108"/>
      <w:r w:rsidR="00FD3E8C" w:rsidRPr="009E7F5E">
        <w:t xml:space="preserve">  </w:t>
      </w:r>
    </w:p>
    <w:p w14:paraId="71672890" w14:textId="77777777" w:rsidR="00E06D87" w:rsidRPr="009E7F5E" w:rsidRDefault="00E06D87" w:rsidP="00E06D87">
      <w:r w:rsidRPr="009E7F5E">
        <w:tab/>
      </w:r>
      <w:r w:rsidRPr="009E7F5E">
        <w:tab/>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7"/>
        <w:gridCol w:w="3016"/>
        <w:gridCol w:w="3017"/>
      </w:tblGrid>
      <w:tr w:rsidR="009E7F5E" w:rsidRPr="009E7F5E" w14:paraId="10611CFE" w14:textId="77777777" w:rsidTr="009E7F5E">
        <w:tc>
          <w:tcPr>
            <w:tcW w:w="2737" w:type="dxa"/>
          </w:tcPr>
          <w:p w14:paraId="1D8C1FD0" w14:textId="77777777" w:rsidR="00E06D87" w:rsidRPr="009E7F5E" w:rsidRDefault="00E06D87" w:rsidP="00E26F3E">
            <w:pPr>
              <w:pStyle w:val="TABLE-col-heading"/>
            </w:pPr>
            <w:r w:rsidRPr="009E7F5E">
              <w:t>Name</w:t>
            </w:r>
          </w:p>
        </w:tc>
        <w:tc>
          <w:tcPr>
            <w:tcW w:w="3016" w:type="dxa"/>
          </w:tcPr>
          <w:p w14:paraId="23AD4003" w14:textId="77777777" w:rsidR="00E06D87" w:rsidRPr="009E7F5E" w:rsidRDefault="00E06D87" w:rsidP="00E26F3E">
            <w:pPr>
              <w:pStyle w:val="TABLE-col-heading"/>
            </w:pPr>
            <w:r w:rsidRPr="009E7F5E">
              <w:t>Title</w:t>
            </w:r>
            <w:r w:rsidR="00F36EE3" w:rsidRPr="009E7F5E">
              <w:t>/responsibility</w:t>
            </w:r>
          </w:p>
        </w:tc>
        <w:tc>
          <w:tcPr>
            <w:tcW w:w="3017" w:type="dxa"/>
          </w:tcPr>
          <w:p w14:paraId="487D7793" w14:textId="77777777" w:rsidR="00E06D87" w:rsidRPr="009E7F5E" w:rsidRDefault="00E06D87" w:rsidP="00E26F3E">
            <w:pPr>
              <w:pStyle w:val="TABLE-col-heading"/>
            </w:pPr>
            <w:r w:rsidRPr="009E7F5E">
              <w:t>Experience in Ex</w:t>
            </w:r>
            <w:r w:rsidR="001955DA" w:rsidRPr="009E7F5E">
              <w:t xml:space="preserve"> (years)</w:t>
            </w:r>
          </w:p>
        </w:tc>
      </w:tr>
      <w:tr w:rsidR="009E7F5E" w:rsidRPr="009E7F5E" w14:paraId="4B0498F3" w14:textId="77777777" w:rsidTr="009E7F5E">
        <w:tc>
          <w:tcPr>
            <w:tcW w:w="2737" w:type="dxa"/>
          </w:tcPr>
          <w:p w14:paraId="78A206E6" w14:textId="77777777" w:rsidR="00ED577F" w:rsidRPr="009E7F5E" w:rsidRDefault="00ED577F" w:rsidP="00ED577F">
            <w:pPr>
              <w:pStyle w:val="TABLE-cell"/>
              <w:rPr>
                <w:lang w:eastAsia="ko-KR"/>
              </w:rPr>
            </w:pPr>
            <w:proofErr w:type="spellStart"/>
            <w:r w:rsidRPr="009E7F5E">
              <w:rPr>
                <w:rFonts w:hint="eastAsia"/>
                <w:lang w:eastAsia="ko-KR"/>
              </w:rPr>
              <w:t>Seokgwang</w:t>
            </w:r>
            <w:proofErr w:type="spellEnd"/>
            <w:r w:rsidRPr="009E7F5E">
              <w:rPr>
                <w:rFonts w:hint="eastAsia"/>
                <w:lang w:eastAsia="ko-KR"/>
              </w:rPr>
              <w:t xml:space="preserve"> Yeo</w:t>
            </w:r>
          </w:p>
        </w:tc>
        <w:tc>
          <w:tcPr>
            <w:tcW w:w="3016" w:type="dxa"/>
          </w:tcPr>
          <w:p w14:paraId="7AEFA275" w14:textId="77777777" w:rsidR="00ED577F" w:rsidRPr="009E7F5E" w:rsidRDefault="00ED577F" w:rsidP="00ED577F">
            <w:pPr>
              <w:pStyle w:val="TABLE-cell"/>
              <w:rPr>
                <w:lang w:eastAsia="ko-KR"/>
              </w:rPr>
            </w:pPr>
            <w:r w:rsidRPr="009E7F5E">
              <w:rPr>
                <w:rFonts w:hint="eastAsia"/>
                <w:lang w:eastAsia="ko-KR"/>
              </w:rPr>
              <w:t>Director / Technical manager</w:t>
            </w:r>
          </w:p>
        </w:tc>
        <w:tc>
          <w:tcPr>
            <w:tcW w:w="3017" w:type="dxa"/>
          </w:tcPr>
          <w:p w14:paraId="56385AEA" w14:textId="77777777" w:rsidR="00ED577F" w:rsidRPr="009E7F5E" w:rsidRDefault="004463AA" w:rsidP="004463AA">
            <w:pPr>
              <w:pStyle w:val="TABLE-cell"/>
              <w:jc w:val="center"/>
              <w:rPr>
                <w:lang w:eastAsia="ko-KR"/>
              </w:rPr>
            </w:pPr>
            <w:r w:rsidRPr="009E7F5E">
              <w:rPr>
                <w:rFonts w:hint="eastAsia"/>
                <w:lang w:eastAsia="ko-KR"/>
              </w:rPr>
              <w:t>9</w:t>
            </w:r>
          </w:p>
        </w:tc>
      </w:tr>
      <w:tr w:rsidR="009E7F5E" w:rsidRPr="009E7F5E" w14:paraId="4127EBAC" w14:textId="77777777" w:rsidTr="009E7F5E">
        <w:tc>
          <w:tcPr>
            <w:tcW w:w="2737" w:type="dxa"/>
          </w:tcPr>
          <w:p w14:paraId="0A6C893B" w14:textId="77777777" w:rsidR="00ED577F" w:rsidRPr="009E7F5E" w:rsidRDefault="00ED577F" w:rsidP="00ED577F">
            <w:pPr>
              <w:pStyle w:val="TABLE-cell"/>
              <w:rPr>
                <w:lang w:eastAsia="ko-KR"/>
              </w:rPr>
            </w:pPr>
            <w:proofErr w:type="spellStart"/>
            <w:r w:rsidRPr="009E7F5E">
              <w:rPr>
                <w:rFonts w:hint="eastAsia"/>
                <w:lang w:eastAsia="ko-KR"/>
              </w:rPr>
              <w:t>Daesong</w:t>
            </w:r>
            <w:proofErr w:type="spellEnd"/>
            <w:r w:rsidRPr="009E7F5E">
              <w:rPr>
                <w:rFonts w:hint="eastAsia"/>
                <w:lang w:eastAsia="ko-KR"/>
              </w:rPr>
              <w:t xml:space="preserve"> Yang</w:t>
            </w:r>
          </w:p>
        </w:tc>
        <w:tc>
          <w:tcPr>
            <w:tcW w:w="3016" w:type="dxa"/>
          </w:tcPr>
          <w:p w14:paraId="00D965F1" w14:textId="77777777" w:rsidR="00ED577F" w:rsidRPr="009E7F5E" w:rsidRDefault="00ED577F" w:rsidP="00ED577F">
            <w:pPr>
              <w:pStyle w:val="TABLE-cell"/>
              <w:rPr>
                <w:lang w:eastAsia="ko-KR"/>
              </w:rPr>
            </w:pPr>
            <w:r w:rsidRPr="009E7F5E">
              <w:rPr>
                <w:rFonts w:hint="eastAsia"/>
                <w:lang w:eastAsia="ko-KR"/>
              </w:rPr>
              <w:t>Team Manager / Testing Engineer</w:t>
            </w:r>
          </w:p>
        </w:tc>
        <w:tc>
          <w:tcPr>
            <w:tcW w:w="3017" w:type="dxa"/>
          </w:tcPr>
          <w:p w14:paraId="2F28894C" w14:textId="77777777" w:rsidR="00ED577F" w:rsidRPr="009E7F5E" w:rsidRDefault="004463AA" w:rsidP="004463AA">
            <w:pPr>
              <w:pStyle w:val="TABLE-cell"/>
              <w:jc w:val="center"/>
              <w:rPr>
                <w:lang w:eastAsia="ko-KR"/>
              </w:rPr>
            </w:pPr>
            <w:r w:rsidRPr="009E7F5E">
              <w:rPr>
                <w:rFonts w:hint="eastAsia"/>
                <w:lang w:eastAsia="ko-KR"/>
              </w:rPr>
              <w:t>8</w:t>
            </w:r>
          </w:p>
        </w:tc>
      </w:tr>
      <w:tr w:rsidR="009E7F5E" w:rsidRPr="009E7F5E" w14:paraId="5EF9B596" w14:textId="77777777" w:rsidTr="009E7F5E">
        <w:tc>
          <w:tcPr>
            <w:tcW w:w="2737" w:type="dxa"/>
          </w:tcPr>
          <w:p w14:paraId="3388FA44" w14:textId="77777777" w:rsidR="004463AA" w:rsidRPr="009E7F5E" w:rsidRDefault="004463AA" w:rsidP="00B5621E">
            <w:pPr>
              <w:pStyle w:val="TABLE-cell"/>
              <w:rPr>
                <w:lang w:eastAsia="ko-KR"/>
              </w:rPr>
            </w:pPr>
            <w:proofErr w:type="spellStart"/>
            <w:r w:rsidRPr="009E7F5E">
              <w:rPr>
                <w:rFonts w:hint="eastAsia"/>
                <w:lang w:eastAsia="ko-KR"/>
              </w:rPr>
              <w:t>Jihwan</w:t>
            </w:r>
            <w:proofErr w:type="spellEnd"/>
            <w:r w:rsidRPr="009E7F5E">
              <w:rPr>
                <w:rFonts w:hint="eastAsia"/>
                <w:lang w:eastAsia="ko-KR"/>
              </w:rPr>
              <w:t xml:space="preserve"> Park</w:t>
            </w:r>
          </w:p>
        </w:tc>
        <w:tc>
          <w:tcPr>
            <w:tcW w:w="3016" w:type="dxa"/>
          </w:tcPr>
          <w:p w14:paraId="28F5DD85" w14:textId="77777777" w:rsidR="004463AA" w:rsidRPr="009E7F5E" w:rsidRDefault="004463AA" w:rsidP="00B5621E">
            <w:pPr>
              <w:pStyle w:val="TABLE-cell"/>
              <w:rPr>
                <w:lang w:eastAsia="ko-KR"/>
              </w:rPr>
            </w:pPr>
            <w:r w:rsidRPr="009E7F5E">
              <w:rPr>
                <w:rFonts w:hint="eastAsia"/>
                <w:lang w:eastAsia="ko-KR"/>
              </w:rPr>
              <w:t>Associate Research Engineer / Testing Engineer</w:t>
            </w:r>
          </w:p>
        </w:tc>
        <w:tc>
          <w:tcPr>
            <w:tcW w:w="3017" w:type="dxa"/>
          </w:tcPr>
          <w:p w14:paraId="7B3FF07C" w14:textId="77777777" w:rsidR="004463AA" w:rsidRPr="009E7F5E" w:rsidRDefault="004463AA" w:rsidP="004463AA">
            <w:pPr>
              <w:pStyle w:val="TABLE-cell"/>
              <w:jc w:val="center"/>
              <w:rPr>
                <w:lang w:eastAsia="ko-KR"/>
              </w:rPr>
            </w:pPr>
            <w:r w:rsidRPr="009E7F5E">
              <w:rPr>
                <w:rFonts w:hint="eastAsia"/>
                <w:lang w:eastAsia="ko-KR"/>
              </w:rPr>
              <w:t>7</w:t>
            </w:r>
          </w:p>
        </w:tc>
      </w:tr>
      <w:tr w:rsidR="009E7F5E" w:rsidRPr="009E7F5E" w14:paraId="0DE3E43D" w14:textId="77777777" w:rsidTr="009E7F5E">
        <w:tc>
          <w:tcPr>
            <w:tcW w:w="2737" w:type="dxa"/>
          </w:tcPr>
          <w:p w14:paraId="2CB8351A" w14:textId="77777777" w:rsidR="004463AA" w:rsidRPr="009E7F5E" w:rsidRDefault="004463AA" w:rsidP="00B5621E">
            <w:pPr>
              <w:pStyle w:val="TABLE-cell"/>
              <w:rPr>
                <w:lang w:eastAsia="ko-KR"/>
              </w:rPr>
            </w:pPr>
            <w:proofErr w:type="spellStart"/>
            <w:r w:rsidRPr="009E7F5E">
              <w:rPr>
                <w:rFonts w:hint="eastAsia"/>
                <w:lang w:eastAsia="ko-KR"/>
              </w:rPr>
              <w:t>Kyungman</w:t>
            </w:r>
            <w:proofErr w:type="spellEnd"/>
            <w:r w:rsidRPr="009E7F5E">
              <w:rPr>
                <w:rFonts w:hint="eastAsia"/>
                <w:lang w:eastAsia="ko-KR"/>
              </w:rPr>
              <w:t xml:space="preserve"> Kang</w:t>
            </w:r>
          </w:p>
        </w:tc>
        <w:tc>
          <w:tcPr>
            <w:tcW w:w="3016" w:type="dxa"/>
          </w:tcPr>
          <w:p w14:paraId="31D9F8B8" w14:textId="77777777" w:rsidR="004463AA" w:rsidRPr="009E7F5E" w:rsidRDefault="004463AA" w:rsidP="00B5621E">
            <w:pPr>
              <w:pStyle w:val="TABLE-cell"/>
            </w:pPr>
            <w:r w:rsidRPr="009E7F5E">
              <w:rPr>
                <w:rFonts w:hint="eastAsia"/>
                <w:lang w:eastAsia="ko-KR"/>
              </w:rPr>
              <w:t>Associate Research Engineer / Testing Engineer</w:t>
            </w:r>
          </w:p>
        </w:tc>
        <w:tc>
          <w:tcPr>
            <w:tcW w:w="3017" w:type="dxa"/>
          </w:tcPr>
          <w:p w14:paraId="12276F42" w14:textId="77777777" w:rsidR="004463AA" w:rsidRPr="009E7F5E" w:rsidRDefault="004463AA" w:rsidP="004463AA">
            <w:pPr>
              <w:pStyle w:val="TABLE-cell"/>
              <w:jc w:val="center"/>
              <w:rPr>
                <w:lang w:eastAsia="ko-KR"/>
              </w:rPr>
            </w:pPr>
            <w:r w:rsidRPr="009E7F5E">
              <w:rPr>
                <w:rFonts w:hint="eastAsia"/>
                <w:lang w:eastAsia="ko-KR"/>
              </w:rPr>
              <w:t>5</w:t>
            </w:r>
          </w:p>
        </w:tc>
      </w:tr>
      <w:tr w:rsidR="009E7F5E" w:rsidRPr="009E7F5E" w14:paraId="6D1B4F97" w14:textId="77777777" w:rsidTr="009E7F5E">
        <w:tc>
          <w:tcPr>
            <w:tcW w:w="2737" w:type="dxa"/>
          </w:tcPr>
          <w:p w14:paraId="7AB7A08B" w14:textId="77777777" w:rsidR="004463AA" w:rsidRPr="009E7F5E" w:rsidRDefault="004463AA" w:rsidP="00B5621E">
            <w:pPr>
              <w:pStyle w:val="TABLE-cell"/>
              <w:rPr>
                <w:lang w:eastAsia="ko-KR"/>
              </w:rPr>
            </w:pPr>
            <w:proofErr w:type="spellStart"/>
            <w:r w:rsidRPr="009E7F5E">
              <w:rPr>
                <w:rFonts w:hint="eastAsia"/>
                <w:lang w:eastAsia="ko-KR"/>
              </w:rPr>
              <w:t>Jaeik</w:t>
            </w:r>
            <w:proofErr w:type="spellEnd"/>
            <w:r w:rsidRPr="009E7F5E">
              <w:rPr>
                <w:rFonts w:hint="eastAsia"/>
                <w:lang w:eastAsia="ko-KR"/>
              </w:rPr>
              <w:t xml:space="preserve"> Yun</w:t>
            </w:r>
          </w:p>
        </w:tc>
        <w:tc>
          <w:tcPr>
            <w:tcW w:w="3016" w:type="dxa"/>
          </w:tcPr>
          <w:p w14:paraId="7196F106" w14:textId="77777777" w:rsidR="004463AA" w:rsidRPr="009E7F5E" w:rsidRDefault="004463AA" w:rsidP="00B5621E">
            <w:pPr>
              <w:pStyle w:val="TABLE-cell"/>
              <w:rPr>
                <w:lang w:eastAsia="ko-KR"/>
              </w:rPr>
            </w:pPr>
            <w:r w:rsidRPr="009E7F5E">
              <w:rPr>
                <w:rFonts w:hint="eastAsia"/>
                <w:lang w:eastAsia="ko-KR"/>
              </w:rPr>
              <w:t>Researcher / Testing Engineer</w:t>
            </w:r>
          </w:p>
        </w:tc>
        <w:tc>
          <w:tcPr>
            <w:tcW w:w="3017" w:type="dxa"/>
          </w:tcPr>
          <w:p w14:paraId="46A96F30" w14:textId="77777777" w:rsidR="004463AA" w:rsidRPr="009E7F5E" w:rsidRDefault="004463AA" w:rsidP="004463AA">
            <w:pPr>
              <w:pStyle w:val="TABLE-cell"/>
              <w:jc w:val="center"/>
              <w:rPr>
                <w:lang w:eastAsia="ko-KR"/>
              </w:rPr>
            </w:pPr>
            <w:r w:rsidRPr="009E7F5E">
              <w:rPr>
                <w:rFonts w:hint="eastAsia"/>
                <w:lang w:eastAsia="ko-KR"/>
              </w:rPr>
              <w:t>5</w:t>
            </w:r>
          </w:p>
        </w:tc>
      </w:tr>
    </w:tbl>
    <w:p w14:paraId="4BC934D0" w14:textId="77777777" w:rsidR="002F714B" w:rsidRPr="009E7F5E" w:rsidRDefault="002F714B" w:rsidP="002F714B">
      <w:pPr>
        <w:pStyle w:val="Heading2"/>
        <w:numPr>
          <w:ilvl w:val="0"/>
          <w:numId w:val="0"/>
        </w:numPr>
      </w:pPr>
    </w:p>
    <w:p w14:paraId="00FBEB34" w14:textId="77777777" w:rsidR="00E06D87" w:rsidRPr="009E7F5E" w:rsidRDefault="00FD3E8C" w:rsidP="002E5FFB">
      <w:pPr>
        <w:pStyle w:val="Heading2"/>
      </w:pPr>
      <w:bookmarkStart w:id="109" w:name="_Toc133852394"/>
      <w:r w:rsidRPr="009E7F5E">
        <w:t>Organizational s</w:t>
      </w:r>
      <w:r w:rsidR="00E06D87" w:rsidRPr="009E7F5E">
        <w:t>tructure</w:t>
      </w:r>
      <w:bookmarkEnd w:id="109"/>
    </w:p>
    <w:p w14:paraId="5B7AE2FC" w14:textId="77777777" w:rsidR="00E06D87" w:rsidRPr="009E7F5E" w:rsidRDefault="00F6784C" w:rsidP="00E06D87">
      <w:pPr>
        <w:pStyle w:val="PARAGRAPH"/>
      </w:pPr>
      <w:r w:rsidRPr="009E7F5E">
        <w:t xml:space="preserve">Annex B </w:t>
      </w:r>
      <w:r w:rsidR="00D276D4" w:rsidRPr="009E7F5E">
        <w:t xml:space="preserve">is </w:t>
      </w:r>
      <w:r w:rsidRPr="009E7F5E">
        <w:t>providing structure and position of Ex testing department</w:t>
      </w:r>
      <w:r w:rsidR="00D276D4" w:rsidRPr="009E7F5E">
        <w:t xml:space="preserve"> inside of ICR.</w:t>
      </w:r>
    </w:p>
    <w:p w14:paraId="1462C720" w14:textId="77777777" w:rsidR="00D276D4" w:rsidRPr="009E7F5E" w:rsidRDefault="00D276D4" w:rsidP="00E06D87">
      <w:pPr>
        <w:pStyle w:val="PARAGRAPH"/>
      </w:pPr>
      <w:r w:rsidRPr="009E7F5E">
        <w:t>Annex C details structure within Ex testing department.</w:t>
      </w:r>
    </w:p>
    <w:p w14:paraId="2C7DD2F2" w14:textId="77777777" w:rsidR="00D276D4" w:rsidRPr="009E7F5E" w:rsidRDefault="00E06D87" w:rsidP="00E06D87">
      <w:pPr>
        <w:pStyle w:val="Heading2"/>
      </w:pPr>
      <w:bookmarkStart w:id="110" w:name="_Toc133852395"/>
      <w:r w:rsidRPr="009E7F5E">
        <w:t>Resources</w:t>
      </w:r>
      <w:bookmarkEnd w:id="110"/>
    </w:p>
    <w:p w14:paraId="721249DB" w14:textId="77777777" w:rsidR="00E06D87" w:rsidRPr="009E7F5E" w:rsidRDefault="00D276D4" w:rsidP="00D276D4">
      <w:pPr>
        <w:pStyle w:val="Heading2"/>
        <w:numPr>
          <w:ilvl w:val="0"/>
          <w:numId w:val="0"/>
        </w:numPr>
        <w:rPr>
          <w:b w:val="0"/>
          <w:bCs w:val="0"/>
        </w:rPr>
      </w:pPr>
      <w:bookmarkStart w:id="111" w:name="_Toc133852396"/>
      <w:r w:rsidRPr="009E7F5E">
        <w:rPr>
          <w:b w:val="0"/>
          <w:bCs w:val="0"/>
        </w:rPr>
        <w:t xml:space="preserve">ICR has the adequate resources of competent staff, appropriate procedure /work instructions and </w:t>
      </w:r>
      <w:r w:rsidR="009E7F5E">
        <w:rPr>
          <w:b w:val="0"/>
          <w:bCs w:val="0"/>
        </w:rPr>
        <w:t xml:space="preserve">a </w:t>
      </w:r>
      <w:r w:rsidRPr="009E7F5E">
        <w:rPr>
          <w:b w:val="0"/>
          <w:bCs w:val="0"/>
        </w:rPr>
        <w:t>new test facility to cover a full scope of IECEx accreditation.</w:t>
      </w:r>
      <w:bookmarkEnd w:id="111"/>
    </w:p>
    <w:p w14:paraId="42A83C63" w14:textId="77777777" w:rsidR="00E06D87" w:rsidRPr="009E7F5E" w:rsidRDefault="00236B8B" w:rsidP="002E5FFB">
      <w:pPr>
        <w:pStyle w:val="Heading2"/>
      </w:pPr>
      <w:bookmarkStart w:id="112" w:name="_Toc49153004"/>
      <w:bookmarkStart w:id="113" w:name="_Toc133852397"/>
      <w:bookmarkEnd w:id="112"/>
      <w:r w:rsidRPr="009E7F5E">
        <w:t>Test reports issued</w:t>
      </w:r>
      <w:bookmarkEnd w:id="113"/>
    </w:p>
    <w:p w14:paraId="4B21761C" w14:textId="77777777" w:rsidR="00E06D87" w:rsidRPr="009E7F5E" w:rsidRDefault="00D276D4" w:rsidP="00E06D87">
      <w:pPr>
        <w:pStyle w:val="PARAGRAPH"/>
      </w:pPr>
      <w:r w:rsidRPr="009E7F5E">
        <w:t xml:space="preserve">As ICR is new candidate for </w:t>
      </w:r>
      <w:proofErr w:type="spellStart"/>
      <w:r w:rsidRPr="009E7F5E">
        <w:t>IECExTL</w:t>
      </w:r>
      <w:proofErr w:type="spellEnd"/>
      <w:r w:rsidRPr="009E7F5E">
        <w:t>, the Table below is showing number of</w:t>
      </w:r>
      <w:r w:rsidR="0077209C" w:rsidRPr="009E7F5E">
        <w:t xml:space="preserve"> Reports issued to </w:t>
      </w:r>
      <w:r w:rsidR="00E06D87" w:rsidRPr="009E7F5E">
        <w:t xml:space="preserve">national or regional schemes </w:t>
      </w:r>
    </w:p>
    <w:tbl>
      <w:tblPr>
        <w:tblW w:w="9072" w:type="dxa"/>
        <w:tblInd w:w="10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701"/>
        <w:gridCol w:w="3712"/>
        <w:gridCol w:w="1250"/>
        <w:gridCol w:w="1275"/>
        <w:gridCol w:w="1134"/>
      </w:tblGrid>
      <w:tr w:rsidR="009E7F5E" w:rsidRPr="009E7F5E" w14:paraId="77EEFDD3" w14:textId="77777777" w:rsidTr="0050367E">
        <w:trPr>
          <w:cantSplit/>
        </w:trPr>
        <w:tc>
          <w:tcPr>
            <w:tcW w:w="1701" w:type="dxa"/>
            <w:vMerge w:val="restart"/>
            <w:vAlign w:val="center"/>
          </w:tcPr>
          <w:p w14:paraId="5DBCE956" w14:textId="77777777" w:rsidR="00110CE1" w:rsidRPr="009E7F5E" w:rsidRDefault="00110CE1" w:rsidP="00E26F3E">
            <w:pPr>
              <w:pStyle w:val="TABLE-col-heading"/>
            </w:pPr>
            <w:r w:rsidRPr="009E7F5E">
              <w:br w:type="page"/>
              <w:t>Standard numbers</w:t>
            </w:r>
          </w:p>
        </w:tc>
        <w:tc>
          <w:tcPr>
            <w:tcW w:w="3712" w:type="dxa"/>
            <w:vMerge w:val="restart"/>
            <w:vAlign w:val="center"/>
          </w:tcPr>
          <w:p w14:paraId="335067ED" w14:textId="77777777" w:rsidR="00110CE1" w:rsidRPr="009E7F5E" w:rsidRDefault="00110CE1" w:rsidP="00E26F3E">
            <w:pPr>
              <w:pStyle w:val="TABLE-col-heading"/>
            </w:pPr>
            <w:r w:rsidRPr="009E7F5E">
              <w:t>Type of protection or other identifying information</w:t>
            </w:r>
          </w:p>
        </w:tc>
        <w:tc>
          <w:tcPr>
            <w:tcW w:w="2525" w:type="dxa"/>
            <w:gridSpan w:val="2"/>
          </w:tcPr>
          <w:p w14:paraId="2EAFC737" w14:textId="77777777" w:rsidR="00110CE1" w:rsidRPr="009E7F5E" w:rsidRDefault="00110CE1" w:rsidP="00E26F3E">
            <w:pPr>
              <w:pStyle w:val="TABLE-col-heading"/>
            </w:pPr>
            <w:r w:rsidRPr="009E7F5E">
              <w:t>Number of issued reports (</w:t>
            </w:r>
            <w:proofErr w:type="spellStart"/>
            <w:r w:rsidRPr="009E7F5E">
              <w:t>ExTRs</w:t>
            </w:r>
            <w:proofErr w:type="spellEnd"/>
            <w:r w:rsidRPr="009E7F5E">
              <w:t>) (for last 2 years)</w:t>
            </w:r>
          </w:p>
        </w:tc>
        <w:tc>
          <w:tcPr>
            <w:tcW w:w="1134" w:type="dxa"/>
            <w:vMerge w:val="restart"/>
          </w:tcPr>
          <w:p w14:paraId="287A53D6" w14:textId="77777777" w:rsidR="00110CE1" w:rsidRPr="009E7F5E" w:rsidRDefault="00110CE1" w:rsidP="00E26F3E">
            <w:pPr>
              <w:pStyle w:val="TABLE-col-heading"/>
            </w:pPr>
            <w:r w:rsidRPr="009E7F5E">
              <w:t>Total</w:t>
            </w:r>
          </w:p>
        </w:tc>
      </w:tr>
      <w:tr w:rsidR="009E7F5E" w:rsidRPr="009E7F5E" w14:paraId="5DDAD561" w14:textId="77777777" w:rsidTr="0050367E">
        <w:trPr>
          <w:cantSplit/>
        </w:trPr>
        <w:tc>
          <w:tcPr>
            <w:tcW w:w="1701" w:type="dxa"/>
            <w:vMerge/>
          </w:tcPr>
          <w:p w14:paraId="268C73A0" w14:textId="77777777" w:rsidR="00110CE1" w:rsidRPr="009E7F5E" w:rsidRDefault="00110CE1" w:rsidP="00E26F3E">
            <w:pPr>
              <w:pStyle w:val="TABLE-cell"/>
            </w:pPr>
          </w:p>
        </w:tc>
        <w:tc>
          <w:tcPr>
            <w:tcW w:w="3712" w:type="dxa"/>
            <w:vMerge/>
            <w:vAlign w:val="center"/>
          </w:tcPr>
          <w:p w14:paraId="753C9138" w14:textId="77777777" w:rsidR="00110CE1" w:rsidRPr="009E7F5E" w:rsidRDefault="00110CE1" w:rsidP="00E26F3E">
            <w:pPr>
              <w:pStyle w:val="TABLE-cell"/>
            </w:pPr>
          </w:p>
        </w:tc>
        <w:tc>
          <w:tcPr>
            <w:tcW w:w="1250" w:type="dxa"/>
          </w:tcPr>
          <w:p w14:paraId="2F9C1837" w14:textId="77777777" w:rsidR="00110CE1" w:rsidRPr="009E7F5E" w:rsidRDefault="004463AA" w:rsidP="00E26F3E">
            <w:pPr>
              <w:pStyle w:val="TABLE-cell"/>
              <w:rPr>
                <w:lang w:eastAsia="ko-KR"/>
              </w:rPr>
            </w:pPr>
            <w:r w:rsidRPr="009E7F5E">
              <w:rPr>
                <w:rFonts w:hint="eastAsia"/>
                <w:lang w:eastAsia="ko-KR"/>
              </w:rPr>
              <w:t>2021</w:t>
            </w:r>
          </w:p>
        </w:tc>
        <w:tc>
          <w:tcPr>
            <w:tcW w:w="1275" w:type="dxa"/>
          </w:tcPr>
          <w:p w14:paraId="1259CE06" w14:textId="77777777" w:rsidR="00110CE1" w:rsidRPr="009E7F5E" w:rsidRDefault="004463AA" w:rsidP="00E26F3E">
            <w:pPr>
              <w:pStyle w:val="TABLE-cell"/>
              <w:rPr>
                <w:lang w:eastAsia="ko-KR"/>
              </w:rPr>
            </w:pPr>
            <w:r w:rsidRPr="009E7F5E">
              <w:rPr>
                <w:rFonts w:hint="eastAsia"/>
                <w:lang w:eastAsia="ko-KR"/>
              </w:rPr>
              <w:t>2022</w:t>
            </w:r>
          </w:p>
        </w:tc>
        <w:tc>
          <w:tcPr>
            <w:tcW w:w="1134" w:type="dxa"/>
            <w:vMerge/>
          </w:tcPr>
          <w:p w14:paraId="1A418011" w14:textId="77777777" w:rsidR="00110CE1" w:rsidRPr="009E7F5E" w:rsidRDefault="00110CE1" w:rsidP="00E26F3E">
            <w:pPr>
              <w:pStyle w:val="TABLE-cell"/>
            </w:pPr>
          </w:p>
        </w:tc>
      </w:tr>
      <w:tr w:rsidR="00D276D4" w:rsidRPr="009E7F5E" w14:paraId="252C1C59" w14:textId="77777777" w:rsidTr="0050367E">
        <w:trPr>
          <w:cantSplit/>
        </w:trPr>
        <w:tc>
          <w:tcPr>
            <w:tcW w:w="1701" w:type="dxa"/>
          </w:tcPr>
          <w:p w14:paraId="2F38D5D6" w14:textId="77777777" w:rsidR="00D276D4" w:rsidRPr="009E7F5E" w:rsidRDefault="00D276D4" w:rsidP="00E26F3E">
            <w:pPr>
              <w:pStyle w:val="TABLE-cell"/>
              <w:rPr>
                <w:lang w:eastAsia="ko-KR"/>
              </w:rPr>
            </w:pPr>
            <w:r w:rsidRPr="009E7F5E">
              <w:rPr>
                <w:lang w:eastAsia="ko-KR"/>
              </w:rPr>
              <w:t>IEC 60079-0</w:t>
            </w:r>
          </w:p>
        </w:tc>
        <w:tc>
          <w:tcPr>
            <w:tcW w:w="3712" w:type="dxa"/>
            <w:vAlign w:val="center"/>
          </w:tcPr>
          <w:p w14:paraId="3270464A" w14:textId="77777777" w:rsidR="00D276D4" w:rsidRPr="009E7F5E" w:rsidRDefault="00D276D4" w:rsidP="00B5621E">
            <w:pPr>
              <w:pStyle w:val="TABLE-cell"/>
              <w:rPr>
                <w:lang w:eastAsia="ko-KR"/>
              </w:rPr>
            </w:pPr>
            <w:r w:rsidRPr="009E7F5E">
              <w:rPr>
                <w:lang w:eastAsia="ko-KR"/>
              </w:rPr>
              <w:t xml:space="preserve">Explosive atmospheres - General requirements </w:t>
            </w:r>
          </w:p>
        </w:tc>
        <w:tc>
          <w:tcPr>
            <w:tcW w:w="1250" w:type="dxa"/>
          </w:tcPr>
          <w:p w14:paraId="18454CAB" w14:textId="77777777" w:rsidR="00D276D4" w:rsidRPr="009E7F5E" w:rsidRDefault="00D276D4" w:rsidP="00E26F3E">
            <w:pPr>
              <w:pStyle w:val="TABLE-cell"/>
              <w:rPr>
                <w:lang w:eastAsia="ko-KR"/>
              </w:rPr>
            </w:pPr>
            <w:r w:rsidRPr="009E7F5E">
              <w:rPr>
                <w:lang w:eastAsia="ko-KR"/>
              </w:rPr>
              <w:t>7</w:t>
            </w:r>
          </w:p>
        </w:tc>
        <w:tc>
          <w:tcPr>
            <w:tcW w:w="1275" w:type="dxa"/>
          </w:tcPr>
          <w:p w14:paraId="359AF00C" w14:textId="77777777" w:rsidR="00D276D4" w:rsidRPr="009E7F5E" w:rsidRDefault="00D276D4" w:rsidP="00E26F3E">
            <w:pPr>
              <w:pStyle w:val="TABLE-cell"/>
              <w:rPr>
                <w:lang w:eastAsia="ko-KR"/>
              </w:rPr>
            </w:pPr>
            <w:r w:rsidRPr="009E7F5E">
              <w:rPr>
                <w:lang w:eastAsia="ko-KR"/>
              </w:rPr>
              <w:t>1</w:t>
            </w:r>
          </w:p>
        </w:tc>
        <w:tc>
          <w:tcPr>
            <w:tcW w:w="1134" w:type="dxa"/>
          </w:tcPr>
          <w:p w14:paraId="13F7D17B" w14:textId="77777777" w:rsidR="00D276D4" w:rsidRPr="009E7F5E" w:rsidRDefault="00D276D4" w:rsidP="00E26F3E">
            <w:pPr>
              <w:pStyle w:val="TABLE-cell"/>
              <w:rPr>
                <w:lang w:eastAsia="ko-KR"/>
              </w:rPr>
            </w:pPr>
            <w:r w:rsidRPr="009E7F5E">
              <w:rPr>
                <w:lang w:eastAsia="ko-KR"/>
              </w:rPr>
              <w:t>8</w:t>
            </w:r>
          </w:p>
        </w:tc>
      </w:tr>
      <w:tr w:rsidR="009E7F5E" w:rsidRPr="009E7F5E" w14:paraId="4402EE6F" w14:textId="77777777" w:rsidTr="0050367E">
        <w:trPr>
          <w:cantSplit/>
        </w:trPr>
        <w:tc>
          <w:tcPr>
            <w:tcW w:w="1701" w:type="dxa"/>
          </w:tcPr>
          <w:p w14:paraId="284852CF" w14:textId="77777777" w:rsidR="004463AA" w:rsidRPr="009E7F5E" w:rsidRDefault="004463AA" w:rsidP="00E26F3E">
            <w:pPr>
              <w:pStyle w:val="TABLE-cell"/>
              <w:rPr>
                <w:lang w:eastAsia="ko-KR"/>
              </w:rPr>
            </w:pPr>
            <w:r w:rsidRPr="009E7F5E">
              <w:rPr>
                <w:rFonts w:hint="eastAsia"/>
                <w:lang w:eastAsia="ko-KR"/>
              </w:rPr>
              <w:t>60079-1</w:t>
            </w:r>
          </w:p>
        </w:tc>
        <w:tc>
          <w:tcPr>
            <w:tcW w:w="3712" w:type="dxa"/>
            <w:vAlign w:val="center"/>
          </w:tcPr>
          <w:p w14:paraId="799D85D2" w14:textId="77777777" w:rsidR="004463AA" w:rsidRPr="009E7F5E" w:rsidRDefault="00D276D4" w:rsidP="00B5621E">
            <w:pPr>
              <w:pStyle w:val="TABLE-cell"/>
              <w:rPr>
                <w:lang w:eastAsia="ko-KR"/>
              </w:rPr>
            </w:pPr>
            <w:r w:rsidRPr="009E7F5E">
              <w:rPr>
                <w:lang w:eastAsia="ko-KR"/>
              </w:rPr>
              <w:t xml:space="preserve">Explosive atmospheres </w:t>
            </w:r>
            <w:r w:rsidR="004463AA" w:rsidRPr="009E7F5E">
              <w:rPr>
                <w:lang w:eastAsia="ko-KR"/>
              </w:rPr>
              <w:t>Equipment</w:t>
            </w:r>
            <w:r w:rsidRPr="009E7F5E">
              <w:rPr>
                <w:lang w:eastAsia="ko-KR"/>
              </w:rPr>
              <w:t>-</w:t>
            </w:r>
            <w:r w:rsidR="004463AA" w:rsidRPr="009E7F5E">
              <w:rPr>
                <w:lang w:eastAsia="ko-KR"/>
              </w:rPr>
              <w:t xml:space="preserve"> protection by flameproof enclosures “d”</w:t>
            </w:r>
          </w:p>
        </w:tc>
        <w:tc>
          <w:tcPr>
            <w:tcW w:w="1250" w:type="dxa"/>
          </w:tcPr>
          <w:p w14:paraId="2B23B317" w14:textId="77777777" w:rsidR="004463AA" w:rsidRPr="009E7F5E" w:rsidRDefault="004463AA" w:rsidP="00E26F3E">
            <w:pPr>
              <w:pStyle w:val="TABLE-cell"/>
              <w:rPr>
                <w:lang w:eastAsia="ko-KR"/>
              </w:rPr>
            </w:pPr>
            <w:r w:rsidRPr="009E7F5E">
              <w:rPr>
                <w:rFonts w:hint="eastAsia"/>
                <w:lang w:eastAsia="ko-KR"/>
              </w:rPr>
              <w:t>3</w:t>
            </w:r>
          </w:p>
        </w:tc>
        <w:tc>
          <w:tcPr>
            <w:tcW w:w="1275" w:type="dxa"/>
          </w:tcPr>
          <w:p w14:paraId="139A3F1E" w14:textId="77777777" w:rsidR="004463AA" w:rsidRPr="009E7F5E" w:rsidRDefault="004463AA" w:rsidP="00E26F3E">
            <w:pPr>
              <w:pStyle w:val="TABLE-cell"/>
              <w:rPr>
                <w:lang w:eastAsia="ko-KR"/>
              </w:rPr>
            </w:pPr>
            <w:r w:rsidRPr="009E7F5E">
              <w:rPr>
                <w:rFonts w:hint="eastAsia"/>
                <w:lang w:eastAsia="ko-KR"/>
              </w:rPr>
              <w:t>1</w:t>
            </w:r>
          </w:p>
        </w:tc>
        <w:tc>
          <w:tcPr>
            <w:tcW w:w="1134" w:type="dxa"/>
          </w:tcPr>
          <w:p w14:paraId="1F74197F" w14:textId="77777777" w:rsidR="004463AA" w:rsidRPr="009E7F5E" w:rsidRDefault="006C214D" w:rsidP="00E26F3E">
            <w:pPr>
              <w:pStyle w:val="TABLE-cell"/>
              <w:rPr>
                <w:lang w:eastAsia="ko-KR"/>
              </w:rPr>
            </w:pPr>
            <w:r w:rsidRPr="009E7F5E">
              <w:rPr>
                <w:rFonts w:hint="eastAsia"/>
                <w:lang w:eastAsia="ko-KR"/>
              </w:rPr>
              <w:t>4</w:t>
            </w:r>
          </w:p>
        </w:tc>
      </w:tr>
      <w:tr w:rsidR="009E7F5E" w:rsidRPr="009E7F5E" w14:paraId="4DF988D5" w14:textId="77777777" w:rsidTr="0050367E">
        <w:trPr>
          <w:cantSplit/>
        </w:trPr>
        <w:tc>
          <w:tcPr>
            <w:tcW w:w="1701" w:type="dxa"/>
          </w:tcPr>
          <w:p w14:paraId="3F81F53C" w14:textId="77777777" w:rsidR="004463AA" w:rsidRPr="009E7F5E" w:rsidRDefault="004463AA" w:rsidP="00E26F3E">
            <w:pPr>
              <w:pStyle w:val="TABLE-cell"/>
              <w:rPr>
                <w:lang w:eastAsia="ko-KR"/>
              </w:rPr>
            </w:pPr>
            <w:r w:rsidRPr="009E7F5E">
              <w:rPr>
                <w:rFonts w:hint="eastAsia"/>
                <w:lang w:eastAsia="ko-KR"/>
              </w:rPr>
              <w:t>60079-11</w:t>
            </w:r>
          </w:p>
        </w:tc>
        <w:tc>
          <w:tcPr>
            <w:tcW w:w="3712" w:type="dxa"/>
            <w:vAlign w:val="center"/>
          </w:tcPr>
          <w:p w14:paraId="77A9E1A0" w14:textId="77777777" w:rsidR="004463AA" w:rsidRPr="009E7F5E" w:rsidRDefault="00D276D4" w:rsidP="00B5621E">
            <w:pPr>
              <w:pStyle w:val="TABLE-cell"/>
              <w:rPr>
                <w:lang w:eastAsia="ko-KR"/>
              </w:rPr>
            </w:pPr>
            <w:r w:rsidRPr="009E7F5E">
              <w:rPr>
                <w:lang w:eastAsia="ko-KR"/>
              </w:rPr>
              <w:t>Explosive atmospheres -</w:t>
            </w:r>
            <w:r w:rsidR="004463AA" w:rsidRPr="009E7F5E">
              <w:rPr>
                <w:lang w:eastAsia="ko-KR"/>
              </w:rPr>
              <w:t>Equipment protection by intrinsic safety "i"</w:t>
            </w:r>
          </w:p>
        </w:tc>
        <w:tc>
          <w:tcPr>
            <w:tcW w:w="1250" w:type="dxa"/>
          </w:tcPr>
          <w:p w14:paraId="4B41A75E" w14:textId="77777777" w:rsidR="004463AA" w:rsidRPr="009E7F5E" w:rsidRDefault="004463AA" w:rsidP="00E26F3E">
            <w:pPr>
              <w:pStyle w:val="TABLE-cell"/>
              <w:rPr>
                <w:lang w:eastAsia="ko-KR"/>
              </w:rPr>
            </w:pPr>
            <w:r w:rsidRPr="009E7F5E">
              <w:rPr>
                <w:rFonts w:hint="eastAsia"/>
                <w:lang w:eastAsia="ko-KR"/>
              </w:rPr>
              <w:t>3</w:t>
            </w:r>
          </w:p>
        </w:tc>
        <w:tc>
          <w:tcPr>
            <w:tcW w:w="1275" w:type="dxa"/>
          </w:tcPr>
          <w:p w14:paraId="30BE9EE3" w14:textId="77777777" w:rsidR="004463AA" w:rsidRPr="009E7F5E" w:rsidRDefault="004463AA" w:rsidP="00E26F3E">
            <w:pPr>
              <w:pStyle w:val="TABLE-cell"/>
            </w:pPr>
          </w:p>
        </w:tc>
        <w:tc>
          <w:tcPr>
            <w:tcW w:w="1134" w:type="dxa"/>
          </w:tcPr>
          <w:p w14:paraId="1BE226DC" w14:textId="77777777" w:rsidR="004463AA" w:rsidRPr="009E7F5E" w:rsidRDefault="006C214D" w:rsidP="00E26F3E">
            <w:pPr>
              <w:pStyle w:val="TABLE-cell"/>
              <w:rPr>
                <w:lang w:eastAsia="ko-KR"/>
              </w:rPr>
            </w:pPr>
            <w:r w:rsidRPr="009E7F5E">
              <w:rPr>
                <w:rFonts w:hint="eastAsia"/>
                <w:lang w:eastAsia="ko-KR"/>
              </w:rPr>
              <w:t>3</w:t>
            </w:r>
          </w:p>
        </w:tc>
      </w:tr>
      <w:tr w:rsidR="009E7F5E" w:rsidRPr="009E7F5E" w14:paraId="63CFB34D" w14:textId="77777777" w:rsidTr="0050367E">
        <w:trPr>
          <w:cantSplit/>
        </w:trPr>
        <w:tc>
          <w:tcPr>
            <w:tcW w:w="1701" w:type="dxa"/>
          </w:tcPr>
          <w:p w14:paraId="79033515" w14:textId="77777777" w:rsidR="004463AA" w:rsidRPr="009E7F5E" w:rsidRDefault="004463AA" w:rsidP="00E26F3E">
            <w:pPr>
              <w:pStyle w:val="TABLE-cell"/>
              <w:rPr>
                <w:lang w:eastAsia="ko-KR"/>
              </w:rPr>
            </w:pPr>
            <w:r w:rsidRPr="009E7F5E">
              <w:rPr>
                <w:rFonts w:hint="eastAsia"/>
                <w:lang w:eastAsia="ko-KR"/>
              </w:rPr>
              <w:t>60079-31</w:t>
            </w:r>
          </w:p>
        </w:tc>
        <w:tc>
          <w:tcPr>
            <w:tcW w:w="3712" w:type="dxa"/>
            <w:vAlign w:val="center"/>
          </w:tcPr>
          <w:p w14:paraId="0B186171" w14:textId="77777777" w:rsidR="004463AA" w:rsidRPr="009E7F5E" w:rsidRDefault="00D276D4" w:rsidP="00E26F3E">
            <w:pPr>
              <w:pStyle w:val="TABLE-cell"/>
            </w:pPr>
            <w:r w:rsidRPr="009E7F5E">
              <w:rPr>
                <w:lang w:eastAsia="ko-KR"/>
              </w:rPr>
              <w:t xml:space="preserve">Explosive atmospheres - </w:t>
            </w:r>
            <w:r w:rsidR="004463AA" w:rsidRPr="009E7F5E">
              <w:t>Equipment dust ignition protection by enclosure "t"</w:t>
            </w:r>
          </w:p>
        </w:tc>
        <w:tc>
          <w:tcPr>
            <w:tcW w:w="1250" w:type="dxa"/>
          </w:tcPr>
          <w:p w14:paraId="415ED470" w14:textId="77777777" w:rsidR="004463AA" w:rsidRPr="009E7F5E" w:rsidRDefault="004463AA" w:rsidP="00E26F3E">
            <w:pPr>
              <w:pStyle w:val="TABLE-cell"/>
              <w:rPr>
                <w:lang w:eastAsia="ko-KR"/>
              </w:rPr>
            </w:pPr>
            <w:r w:rsidRPr="009E7F5E">
              <w:rPr>
                <w:rFonts w:hint="eastAsia"/>
                <w:lang w:eastAsia="ko-KR"/>
              </w:rPr>
              <w:t>1</w:t>
            </w:r>
          </w:p>
        </w:tc>
        <w:tc>
          <w:tcPr>
            <w:tcW w:w="1275" w:type="dxa"/>
          </w:tcPr>
          <w:p w14:paraId="6E08A2DA" w14:textId="77777777" w:rsidR="004463AA" w:rsidRPr="009E7F5E" w:rsidRDefault="004463AA" w:rsidP="00E26F3E">
            <w:pPr>
              <w:pStyle w:val="TABLE-cell"/>
            </w:pPr>
          </w:p>
        </w:tc>
        <w:tc>
          <w:tcPr>
            <w:tcW w:w="1134" w:type="dxa"/>
          </w:tcPr>
          <w:p w14:paraId="5C5C810D" w14:textId="77777777" w:rsidR="004463AA" w:rsidRPr="009E7F5E" w:rsidRDefault="006C214D" w:rsidP="00E26F3E">
            <w:pPr>
              <w:pStyle w:val="TABLE-cell"/>
              <w:rPr>
                <w:lang w:eastAsia="ko-KR"/>
              </w:rPr>
            </w:pPr>
            <w:r w:rsidRPr="009E7F5E">
              <w:rPr>
                <w:rFonts w:hint="eastAsia"/>
                <w:lang w:eastAsia="ko-KR"/>
              </w:rPr>
              <w:t>1</w:t>
            </w:r>
          </w:p>
        </w:tc>
      </w:tr>
    </w:tbl>
    <w:p w14:paraId="321E7A2C" w14:textId="77777777" w:rsidR="00E06D87" w:rsidRPr="009E7F5E" w:rsidRDefault="00E06D87" w:rsidP="002E5FFB">
      <w:pPr>
        <w:pStyle w:val="Heading2"/>
        <w:rPr>
          <w:lang w:eastAsia="ko-KR"/>
        </w:rPr>
      </w:pPr>
      <w:bookmarkStart w:id="114" w:name="_Toc133852398"/>
      <w:r w:rsidRPr="009E7F5E">
        <w:t>National accreditation</w:t>
      </w:r>
      <w:bookmarkEnd w:id="114"/>
    </w:p>
    <w:p w14:paraId="5641C4B9" w14:textId="77777777" w:rsidR="0077209C" w:rsidRPr="009E7F5E" w:rsidRDefault="0077209C" w:rsidP="0077209C">
      <w:pPr>
        <w:pStyle w:val="PARAGRAPH"/>
      </w:pPr>
      <w:r w:rsidRPr="009E7F5E">
        <w:t xml:space="preserve">Scope of ISO/IEC 17025 accreditation covers all protections in the scope of </w:t>
      </w:r>
      <w:proofErr w:type="spellStart"/>
      <w:r w:rsidRPr="009E7F5E">
        <w:t>IECExTL</w:t>
      </w:r>
      <w:proofErr w:type="spellEnd"/>
      <w:r w:rsidRPr="009E7F5E">
        <w:t>.</w:t>
      </w:r>
    </w:p>
    <w:p w14:paraId="3424C5C6" w14:textId="77777777" w:rsidR="0077209C" w:rsidRPr="009E7F5E" w:rsidRDefault="0077209C" w:rsidP="0077209C">
      <w:pPr>
        <w:pStyle w:val="PARAGRAPH"/>
      </w:pPr>
      <w:r w:rsidRPr="009E7F5E">
        <w:rPr>
          <w:rFonts w:hint="eastAsia"/>
        </w:rPr>
        <w:t xml:space="preserve">Laboratory </w:t>
      </w:r>
      <w:r w:rsidRPr="009E7F5E">
        <w:t>is accredited by KOLAS, a National Laboratory Accreditation Scheme, registration number</w:t>
      </w:r>
      <w:r w:rsidR="006058E7" w:rsidRPr="009E7F5E">
        <w:t>:</w:t>
      </w:r>
      <w:r w:rsidRPr="009E7F5E">
        <w:t>.1100111-2431479.</w:t>
      </w:r>
    </w:p>
    <w:p w14:paraId="01C40B3C" w14:textId="77777777" w:rsidR="003229FA" w:rsidRPr="009E7F5E" w:rsidRDefault="003229FA" w:rsidP="003229FA">
      <w:pPr>
        <w:pStyle w:val="PARAGRAPH"/>
      </w:pPr>
      <w:r w:rsidRPr="009E7F5E">
        <w:t xml:space="preserve">The national accreditation certification for ISO/IEC 17025 is shown in </w:t>
      </w:r>
      <w:r w:rsidR="00BD789C">
        <w:fldChar w:fldCharType="begin"/>
      </w:r>
      <w:r w:rsidR="00BD789C">
        <w:instrText xml:space="preserve"> REF _Ref40100813 \r \h  \* MERGEFORMAT </w:instrText>
      </w:r>
      <w:r w:rsidR="00BD789C">
        <w:fldChar w:fldCharType="separate"/>
      </w:r>
      <w:r w:rsidRPr="009E7F5E">
        <w:t>Annex E</w:t>
      </w:r>
      <w:r w:rsidR="00BD789C">
        <w:fldChar w:fldCharType="end"/>
      </w:r>
      <w:r w:rsidRPr="009E7F5E">
        <w:t>.</w:t>
      </w:r>
    </w:p>
    <w:p w14:paraId="58EFA927" w14:textId="77777777" w:rsidR="00E06D87" w:rsidRPr="009E7F5E" w:rsidRDefault="00236B8B" w:rsidP="002E5FFB">
      <w:pPr>
        <w:pStyle w:val="Heading2"/>
      </w:pPr>
      <w:bookmarkStart w:id="115" w:name="_Toc133852399"/>
      <w:r w:rsidRPr="009E7F5E">
        <w:t>Calibration</w:t>
      </w:r>
      <w:bookmarkEnd w:id="115"/>
    </w:p>
    <w:p w14:paraId="7D392B63" w14:textId="31F7AEE9" w:rsidR="006058E7" w:rsidRPr="009E7F5E" w:rsidRDefault="006058E7" w:rsidP="0081785A">
      <w:pPr>
        <w:pStyle w:val="PARAGRAPH"/>
        <w:spacing w:before="0" w:after="0"/>
      </w:pPr>
      <w:r w:rsidRPr="009E7F5E">
        <w:t xml:space="preserve">All the equipment used in the explosion protection laboratory is sent to external Calibration providers that </w:t>
      </w:r>
      <w:r w:rsidR="0081785A">
        <w:t>are</w:t>
      </w:r>
      <w:r w:rsidRPr="009E7F5E">
        <w:t xml:space="preserve"> qualified to supply KOLAS endorsed reports. Quality Manager and Testing Engineer performing certain calibration related tasks as per ICRT-QPA-06. Their calibration system meets the requirements of ISO/IEC 17025 and IECEx.</w:t>
      </w:r>
    </w:p>
    <w:p w14:paraId="15426D3A" w14:textId="77777777" w:rsidR="00E367A8" w:rsidRPr="009E7F5E" w:rsidRDefault="00E367A8" w:rsidP="0081785A">
      <w:pPr>
        <w:pStyle w:val="PARAGRAPH"/>
        <w:spacing w:before="0" w:after="0"/>
      </w:pPr>
    </w:p>
    <w:p w14:paraId="30651214" w14:textId="77777777" w:rsidR="00E367A8" w:rsidRPr="009E7F5E" w:rsidRDefault="00E06D87" w:rsidP="00E367A8">
      <w:pPr>
        <w:pStyle w:val="Heading2"/>
      </w:pPr>
      <w:r w:rsidRPr="009E7F5E">
        <w:t xml:space="preserve"> </w:t>
      </w:r>
      <w:bookmarkStart w:id="116" w:name="_Toc401138980"/>
      <w:bookmarkStart w:id="117" w:name="_Toc422499954"/>
      <w:bookmarkStart w:id="118" w:name="_Toc133852400"/>
      <w:r w:rsidR="00E367A8" w:rsidRPr="009E7F5E">
        <w:t>Tests</w:t>
      </w:r>
      <w:bookmarkEnd w:id="116"/>
      <w:bookmarkEnd w:id="117"/>
      <w:r w:rsidR="006A2A14" w:rsidRPr="009E7F5E">
        <w:t xml:space="preserve"> witnessed during the assessment visit</w:t>
      </w:r>
      <w:bookmarkEnd w:id="118"/>
    </w:p>
    <w:p w14:paraId="30735219" w14:textId="77777777" w:rsidR="00E367A8" w:rsidRPr="009E7F5E" w:rsidRDefault="00E367A8" w:rsidP="00E367A8">
      <w:pPr>
        <w:pStyle w:val="PARAGRAPH"/>
      </w:pPr>
      <w:r w:rsidRPr="009E7F5E">
        <w:t>The following tests were witnessed during the 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11"/>
        <w:gridCol w:w="2121"/>
        <w:gridCol w:w="2397"/>
        <w:gridCol w:w="2273"/>
      </w:tblGrid>
      <w:tr w:rsidR="009E7F5E" w:rsidRPr="009E7F5E" w14:paraId="79A3353C" w14:textId="77777777" w:rsidTr="009030AC">
        <w:tc>
          <w:tcPr>
            <w:tcW w:w="2269" w:type="dxa"/>
            <w:gridSpan w:val="2"/>
          </w:tcPr>
          <w:p w14:paraId="532151D6" w14:textId="77777777" w:rsidR="00E367A8" w:rsidRPr="009E7F5E" w:rsidRDefault="00E367A8" w:rsidP="00F2226F">
            <w:pPr>
              <w:pStyle w:val="TABLE-col-heading"/>
            </w:pPr>
            <w:r w:rsidRPr="009E7F5E">
              <w:lastRenderedPageBreak/>
              <w:t xml:space="preserve">Standard </w:t>
            </w:r>
            <w:r w:rsidR="00732A63" w:rsidRPr="009E7F5E">
              <w:t>and edition</w:t>
            </w:r>
          </w:p>
        </w:tc>
        <w:tc>
          <w:tcPr>
            <w:tcW w:w="2121" w:type="dxa"/>
          </w:tcPr>
          <w:p w14:paraId="404D66E5" w14:textId="77777777" w:rsidR="00E367A8" w:rsidRPr="009E7F5E" w:rsidRDefault="00E367A8" w:rsidP="00F2226F">
            <w:pPr>
              <w:pStyle w:val="TABLE-col-heading"/>
            </w:pPr>
            <w:r w:rsidRPr="009E7F5E">
              <w:t>Clause number</w:t>
            </w:r>
          </w:p>
        </w:tc>
        <w:tc>
          <w:tcPr>
            <w:tcW w:w="2397" w:type="dxa"/>
          </w:tcPr>
          <w:p w14:paraId="74712519" w14:textId="77777777" w:rsidR="00E367A8" w:rsidRPr="009E7F5E" w:rsidRDefault="00E367A8" w:rsidP="00F2226F">
            <w:pPr>
              <w:pStyle w:val="TABLE-col-heading"/>
            </w:pPr>
            <w:r w:rsidRPr="009E7F5E">
              <w:t>Test</w:t>
            </w:r>
          </w:p>
        </w:tc>
        <w:tc>
          <w:tcPr>
            <w:tcW w:w="2273" w:type="dxa"/>
          </w:tcPr>
          <w:p w14:paraId="33A91BFB" w14:textId="77777777" w:rsidR="00E367A8" w:rsidRPr="009E7F5E" w:rsidRDefault="00E367A8" w:rsidP="00F2226F">
            <w:pPr>
              <w:pStyle w:val="TABLE-col-heading"/>
            </w:pPr>
            <w:r w:rsidRPr="009E7F5E">
              <w:t>Comments</w:t>
            </w:r>
          </w:p>
        </w:tc>
      </w:tr>
      <w:tr w:rsidR="009E7F5E" w:rsidRPr="009E7F5E" w14:paraId="2C2245EC" w14:textId="77777777" w:rsidTr="009030AC">
        <w:tc>
          <w:tcPr>
            <w:tcW w:w="2258" w:type="dxa"/>
          </w:tcPr>
          <w:p w14:paraId="053E42D3" w14:textId="77777777" w:rsidR="009030AC" w:rsidRPr="009E7F5E" w:rsidRDefault="009030AC" w:rsidP="009030AC">
            <w:pPr>
              <w:pStyle w:val="TABLE-col-heading"/>
            </w:pPr>
            <w:r w:rsidRPr="009E7F5E">
              <w:t>IEC 60079-0</w:t>
            </w:r>
          </w:p>
        </w:tc>
        <w:tc>
          <w:tcPr>
            <w:tcW w:w="2132" w:type="dxa"/>
            <w:gridSpan w:val="2"/>
          </w:tcPr>
          <w:p w14:paraId="40964E3A" w14:textId="77777777" w:rsidR="009030AC" w:rsidRPr="009E7F5E" w:rsidRDefault="009030AC" w:rsidP="009030AC">
            <w:pPr>
              <w:pStyle w:val="TABLE-col-heading"/>
            </w:pPr>
            <w:r w:rsidRPr="009E7F5E">
              <w:t>Clause 26.13</w:t>
            </w:r>
          </w:p>
        </w:tc>
        <w:tc>
          <w:tcPr>
            <w:tcW w:w="2397" w:type="dxa"/>
          </w:tcPr>
          <w:p w14:paraId="6143DC0A" w14:textId="77777777" w:rsidR="009030AC" w:rsidRPr="009E7F5E" w:rsidRDefault="009030AC" w:rsidP="009030AC">
            <w:pPr>
              <w:pStyle w:val="TABLE-col-heading"/>
            </w:pPr>
            <w:r w:rsidRPr="009E7F5E">
              <w:t>Surface resistance of non-metallic part</w:t>
            </w:r>
          </w:p>
        </w:tc>
        <w:tc>
          <w:tcPr>
            <w:tcW w:w="2273" w:type="dxa"/>
          </w:tcPr>
          <w:p w14:paraId="035D44BA" w14:textId="77777777" w:rsidR="009030AC" w:rsidRPr="009E7F5E" w:rsidRDefault="009030AC" w:rsidP="009030AC">
            <w:pPr>
              <w:pStyle w:val="TABLE-col-heading"/>
            </w:pPr>
            <w:r w:rsidRPr="009E7F5E">
              <w:t>Satisfactory</w:t>
            </w:r>
          </w:p>
        </w:tc>
      </w:tr>
      <w:tr w:rsidR="009E7F5E" w:rsidRPr="009E7F5E" w14:paraId="7D6E9F84" w14:textId="77777777" w:rsidTr="009030AC">
        <w:tc>
          <w:tcPr>
            <w:tcW w:w="2258" w:type="dxa"/>
          </w:tcPr>
          <w:p w14:paraId="39E14AF9" w14:textId="77777777" w:rsidR="009030AC" w:rsidRPr="009E7F5E" w:rsidRDefault="009030AC" w:rsidP="009030AC">
            <w:pPr>
              <w:pStyle w:val="TABLE-col-heading"/>
            </w:pPr>
            <w:r w:rsidRPr="009E7F5E">
              <w:t>IEC 60079-0</w:t>
            </w:r>
          </w:p>
        </w:tc>
        <w:tc>
          <w:tcPr>
            <w:tcW w:w="2132" w:type="dxa"/>
            <w:gridSpan w:val="2"/>
          </w:tcPr>
          <w:p w14:paraId="1305FCF0" w14:textId="77777777" w:rsidR="009030AC" w:rsidRPr="009E7F5E" w:rsidRDefault="009030AC" w:rsidP="009030AC">
            <w:pPr>
              <w:pStyle w:val="TABLE-col-heading"/>
            </w:pPr>
            <w:r w:rsidRPr="009E7F5E">
              <w:t>Clause 26.4.5</w:t>
            </w:r>
          </w:p>
        </w:tc>
        <w:tc>
          <w:tcPr>
            <w:tcW w:w="2397" w:type="dxa"/>
          </w:tcPr>
          <w:p w14:paraId="67C54BCA" w14:textId="77777777" w:rsidR="009030AC" w:rsidRPr="009E7F5E" w:rsidRDefault="009030AC" w:rsidP="009030AC">
            <w:pPr>
              <w:pStyle w:val="TABLE-col-heading"/>
            </w:pPr>
            <w:r w:rsidRPr="009E7F5E">
              <w:t>IP66 test</w:t>
            </w:r>
          </w:p>
        </w:tc>
        <w:tc>
          <w:tcPr>
            <w:tcW w:w="2273" w:type="dxa"/>
          </w:tcPr>
          <w:p w14:paraId="16F984F6" w14:textId="77777777" w:rsidR="009030AC" w:rsidRPr="009E7F5E" w:rsidRDefault="009030AC" w:rsidP="009030AC">
            <w:pPr>
              <w:pStyle w:val="TABLE-col-heading"/>
            </w:pPr>
            <w:r w:rsidRPr="009E7F5E">
              <w:t>Satisfactory</w:t>
            </w:r>
          </w:p>
        </w:tc>
      </w:tr>
      <w:tr w:rsidR="009E7F5E" w:rsidRPr="009E7F5E" w14:paraId="7DD93C12" w14:textId="77777777" w:rsidTr="009030AC">
        <w:tc>
          <w:tcPr>
            <w:tcW w:w="2258" w:type="dxa"/>
          </w:tcPr>
          <w:p w14:paraId="17EA761A" w14:textId="77777777" w:rsidR="009030AC" w:rsidRPr="009E7F5E" w:rsidRDefault="009030AC" w:rsidP="009030AC">
            <w:pPr>
              <w:pStyle w:val="TABLE-col-heading"/>
            </w:pPr>
            <w:r w:rsidRPr="009E7F5E">
              <w:t>IEC 60079-1:</w:t>
            </w:r>
          </w:p>
        </w:tc>
        <w:tc>
          <w:tcPr>
            <w:tcW w:w="2132" w:type="dxa"/>
            <w:gridSpan w:val="2"/>
          </w:tcPr>
          <w:p w14:paraId="18C193B2" w14:textId="77777777" w:rsidR="009030AC" w:rsidRPr="009E7F5E" w:rsidRDefault="009030AC" w:rsidP="009030AC">
            <w:pPr>
              <w:pStyle w:val="TABLE-col-heading"/>
            </w:pPr>
            <w:r w:rsidRPr="009E7F5E">
              <w:t>Clause</w:t>
            </w:r>
            <w:r w:rsidRPr="009E7F5E">
              <w:rPr>
                <w:rFonts w:hint="eastAsia"/>
              </w:rPr>
              <w:t xml:space="preserve"> </w:t>
            </w:r>
            <w:r w:rsidRPr="009E7F5E">
              <w:t>15.2.2</w:t>
            </w:r>
          </w:p>
        </w:tc>
        <w:tc>
          <w:tcPr>
            <w:tcW w:w="2397" w:type="dxa"/>
          </w:tcPr>
          <w:p w14:paraId="554BDBBE" w14:textId="77777777" w:rsidR="009030AC" w:rsidRPr="009E7F5E" w:rsidRDefault="009030AC" w:rsidP="009030AC">
            <w:pPr>
              <w:pStyle w:val="TABLE-col-heading"/>
            </w:pPr>
            <w:r w:rsidRPr="009E7F5E">
              <w:t>Determination of explosion pressure (reference pressure)</w:t>
            </w:r>
          </w:p>
        </w:tc>
        <w:tc>
          <w:tcPr>
            <w:tcW w:w="2273" w:type="dxa"/>
          </w:tcPr>
          <w:p w14:paraId="5A39FE2F" w14:textId="77777777" w:rsidR="009030AC" w:rsidRPr="009E7F5E" w:rsidRDefault="009030AC" w:rsidP="009030AC">
            <w:pPr>
              <w:pStyle w:val="TABLE-col-heading"/>
            </w:pPr>
            <w:r w:rsidRPr="009E7F5E">
              <w:t>Satisfactory</w:t>
            </w:r>
          </w:p>
        </w:tc>
      </w:tr>
      <w:tr w:rsidR="009E7F5E" w:rsidRPr="009E7F5E" w14:paraId="36BEB16B" w14:textId="77777777" w:rsidTr="009030AC">
        <w:tc>
          <w:tcPr>
            <w:tcW w:w="2258" w:type="dxa"/>
          </w:tcPr>
          <w:p w14:paraId="11E26711" w14:textId="77777777" w:rsidR="009030AC" w:rsidRPr="009E7F5E" w:rsidRDefault="009030AC" w:rsidP="009030AC">
            <w:pPr>
              <w:pStyle w:val="TABLE-col-heading"/>
            </w:pPr>
            <w:r w:rsidRPr="009E7F5E">
              <w:t>IEC 60079-1:</w:t>
            </w:r>
          </w:p>
        </w:tc>
        <w:tc>
          <w:tcPr>
            <w:tcW w:w="2132" w:type="dxa"/>
            <w:gridSpan w:val="2"/>
          </w:tcPr>
          <w:p w14:paraId="3598B9A3" w14:textId="77777777" w:rsidR="009030AC" w:rsidRPr="009E7F5E" w:rsidRDefault="009030AC" w:rsidP="009030AC">
            <w:pPr>
              <w:pStyle w:val="TABLE-col-heading"/>
            </w:pPr>
            <w:r w:rsidRPr="009E7F5E">
              <w:t>Clause 15.3</w:t>
            </w:r>
          </w:p>
        </w:tc>
        <w:tc>
          <w:tcPr>
            <w:tcW w:w="2397" w:type="dxa"/>
          </w:tcPr>
          <w:p w14:paraId="3F16807A" w14:textId="77777777" w:rsidR="009030AC" w:rsidRPr="009E7F5E" w:rsidRDefault="009030AC" w:rsidP="009030AC">
            <w:pPr>
              <w:pStyle w:val="TABLE-col-heading"/>
            </w:pPr>
            <w:r w:rsidRPr="009E7F5E">
              <w:t>Non-transmission test</w:t>
            </w:r>
          </w:p>
        </w:tc>
        <w:tc>
          <w:tcPr>
            <w:tcW w:w="2273" w:type="dxa"/>
          </w:tcPr>
          <w:p w14:paraId="5D4B8F20" w14:textId="77777777" w:rsidR="009030AC" w:rsidRPr="009E7F5E" w:rsidRDefault="009030AC" w:rsidP="009030AC">
            <w:pPr>
              <w:pStyle w:val="TABLE-col-heading"/>
            </w:pPr>
            <w:r w:rsidRPr="009E7F5E">
              <w:t>Satisfactory</w:t>
            </w:r>
          </w:p>
        </w:tc>
      </w:tr>
      <w:tr w:rsidR="009E7F5E" w:rsidRPr="009E7F5E" w14:paraId="08AD8705" w14:textId="77777777" w:rsidTr="009030AC">
        <w:tc>
          <w:tcPr>
            <w:tcW w:w="2258" w:type="dxa"/>
          </w:tcPr>
          <w:p w14:paraId="4CA913D6" w14:textId="77777777" w:rsidR="009030AC" w:rsidRPr="009E7F5E" w:rsidRDefault="009030AC" w:rsidP="009030AC">
            <w:pPr>
              <w:pStyle w:val="TABLE-col-heading"/>
            </w:pPr>
            <w:r w:rsidRPr="009E7F5E">
              <w:t>IEC 60079-0</w:t>
            </w:r>
          </w:p>
        </w:tc>
        <w:tc>
          <w:tcPr>
            <w:tcW w:w="2132" w:type="dxa"/>
            <w:gridSpan w:val="2"/>
          </w:tcPr>
          <w:p w14:paraId="0D6ADAE7" w14:textId="77777777" w:rsidR="009030AC" w:rsidRPr="009E7F5E" w:rsidRDefault="009030AC" w:rsidP="009030AC">
            <w:pPr>
              <w:pStyle w:val="TABLE-col-heading"/>
            </w:pPr>
            <w:r w:rsidRPr="009E7F5E">
              <w:t>Clause 26.5</w:t>
            </w:r>
          </w:p>
        </w:tc>
        <w:tc>
          <w:tcPr>
            <w:tcW w:w="2397" w:type="dxa"/>
          </w:tcPr>
          <w:p w14:paraId="575C8172" w14:textId="77777777" w:rsidR="009030AC" w:rsidRPr="009E7F5E" w:rsidRDefault="009030AC" w:rsidP="009030AC">
            <w:pPr>
              <w:pStyle w:val="TABLE-col-heading"/>
            </w:pPr>
            <w:r w:rsidRPr="009E7F5E">
              <w:t xml:space="preserve">Temperature-rise test  </w:t>
            </w:r>
          </w:p>
        </w:tc>
        <w:tc>
          <w:tcPr>
            <w:tcW w:w="2273" w:type="dxa"/>
          </w:tcPr>
          <w:p w14:paraId="12DECEBB" w14:textId="77777777" w:rsidR="009030AC" w:rsidRPr="009E7F5E" w:rsidRDefault="009030AC" w:rsidP="009030AC">
            <w:pPr>
              <w:pStyle w:val="TABLE-col-heading"/>
            </w:pPr>
            <w:r w:rsidRPr="009E7F5E">
              <w:t>Satisfactory</w:t>
            </w:r>
          </w:p>
        </w:tc>
      </w:tr>
      <w:tr w:rsidR="009E7F5E" w:rsidRPr="009E7F5E" w14:paraId="50FB8FB1" w14:textId="77777777" w:rsidTr="009030AC">
        <w:tc>
          <w:tcPr>
            <w:tcW w:w="2258" w:type="dxa"/>
          </w:tcPr>
          <w:p w14:paraId="04218F4E" w14:textId="77777777" w:rsidR="009030AC" w:rsidRPr="009E7F5E" w:rsidRDefault="009030AC" w:rsidP="009030AC">
            <w:pPr>
              <w:pStyle w:val="TABLE-col-heading"/>
            </w:pPr>
            <w:r w:rsidRPr="009E7F5E">
              <w:t>IEC 60079-11</w:t>
            </w:r>
          </w:p>
        </w:tc>
        <w:tc>
          <w:tcPr>
            <w:tcW w:w="2132" w:type="dxa"/>
            <w:gridSpan w:val="2"/>
          </w:tcPr>
          <w:p w14:paraId="16835790" w14:textId="77777777" w:rsidR="009030AC" w:rsidRPr="009E7F5E" w:rsidRDefault="009030AC" w:rsidP="009030AC">
            <w:pPr>
              <w:pStyle w:val="TABLE-col-heading"/>
            </w:pPr>
            <w:r w:rsidRPr="009E7F5E">
              <w:t>Clause 10.1</w:t>
            </w:r>
          </w:p>
        </w:tc>
        <w:tc>
          <w:tcPr>
            <w:tcW w:w="2397" w:type="dxa"/>
          </w:tcPr>
          <w:p w14:paraId="47C2F9F1" w14:textId="77777777" w:rsidR="009030AC" w:rsidRPr="009E7F5E" w:rsidRDefault="009030AC" w:rsidP="009030AC">
            <w:pPr>
              <w:pStyle w:val="TABLE-col-heading"/>
            </w:pPr>
            <w:r w:rsidRPr="009E7F5E">
              <w:t>Spark ignition test</w:t>
            </w:r>
          </w:p>
        </w:tc>
        <w:tc>
          <w:tcPr>
            <w:tcW w:w="2273" w:type="dxa"/>
          </w:tcPr>
          <w:p w14:paraId="1DFB6918" w14:textId="77777777" w:rsidR="009030AC" w:rsidRPr="009E7F5E" w:rsidRDefault="009030AC" w:rsidP="009030AC">
            <w:pPr>
              <w:pStyle w:val="TABLE-col-heading"/>
            </w:pPr>
            <w:r w:rsidRPr="009E7F5E">
              <w:t>Satisfactory</w:t>
            </w:r>
          </w:p>
        </w:tc>
      </w:tr>
    </w:tbl>
    <w:p w14:paraId="5DC44833" w14:textId="77777777" w:rsidR="00E367A8" w:rsidRPr="009E7F5E" w:rsidRDefault="00E367A8" w:rsidP="0081785A">
      <w:pPr>
        <w:pStyle w:val="PARAGRAPH"/>
        <w:spacing w:before="0" w:after="0"/>
      </w:pPr>
    </w:p>
    <w:p w14:paraId="4E12B0A2" w14:textId="0EA2E115" w:rsidR="00E367A8" w:rsidRDefault="00E367A8" w:rsidP="0081785A">
      <w:pPr>
        <w:pStyle w:val="Heading2"/>
        <w:spacing w:before="0" w:after="0"/>
        <w:rPr>
          <w:lang w:eastAsia="ru-RU"/>
        </w:rPr>
      </w:pPr>
      <w:bookmarkStart w:id="119" w:name="_Toc133852401"/>
      <w:r w:rsidRPr="009E7F5E">
        <w:rPr>
          <w:lang w:eastAsia="ru-RU"/>
        </w:rPr>
        <w:t>Participation in IECEx Proficiency Testing Program</w:t>
      </w:r>
      <w:r w:rsidR="008D307A" w:rsidRPr="009E7F5E">
        <w:rPr>
          <w:lang w:eastAsia="ru-RU"/>
        </w:rPr>
        <w:t>s</w:t>
      </w:r>
      <w:bookmarkEnd w:id="119"/>
    </w:p>
    <w:p w14:paraId="19A19CED" w14:textId="77777777" w:rsidR="0081785A" w:rsidRPr="0081785A" w:rsidRDefault="0081785A" w:rsidP="0081785A">
      <w:pPr>
        <w:pStyle w:val="PARAGRAPH"/>
        <w:spacing w:before="0" w:after="0"/>
        <w:rPr>
          <w:lang w:eastAsia="ru-RU"/>
        </w:rPr>
      </w:pPr>
    </w:p>
    <w:p w14:paraId="3E0F041A" w14:textId="77777777" w:rsidR="006058E7" w:rsidRPr="009E7F5E" w:rsidRDefault="006058E7" w:rsidP="0081785A">
      <w:pPr>
        <w:pStyle w:val="PARAGRAPH"/>
        <w:spacing w:before="0" w:after="0"/>
        <w:rPr>
          <w:lang w:eastAsia="ru-RU"/>
        </w:rPr>
      </w:pPr>
      <w:r w:rsidRPr="009E7F5E">
        <w:rPr>
          <w:lang w:eastAsia="ru-RU"/>
        </w:rPr>
        <w:t xml:space="preserve">ICR applied for the current PTB program for Flameproof joints measurements and for </w:t>
      </w:r>
      <w:proofErr w:type="gramStart"/>
      <w:r w:rsidRPr="009E7F5E">
        <w:rPr>
          <w:lang w:eastAsia="ru-RU"/>
        </w:rPr>
        <w:t>Small</w:t>
      </w:r>
      <w:proofErr w:type="gramEnd"/>
      <w:r w:rsidRPr="009E7F5E">
        <w:rPr>
          <w:lang w:eastAsia="ru-RU"/>
        </w:rPr>
        <w:t xml:space="preserve"> component ignition test. – Test Round 2021. Further the previous Test Round</w:t>
      </w:r>
      <w:r w:rsidR="009E7F5E">
        <w:rPr>
          <w:lang w:eastAsia="ru-RU"/>
        </w:rPr>
        <w:t>s</w:t>
      </w:r>
      <w:r w:rsidRPr="009E7F5E">
        <w:rPr>
          <w:lang w:eastAsia="ru-RU"/>
        </w:rPr>
        <w:t xml:space="preserve"> relevant to scope of accreditation were also successfully completed in 2019 and 2020 as per Table </w:t>
      </w:r>
      <w:proofErr w:type="gramStart"/>
      <w:r w:rsidRPr="009E7F5E">
        <w:rPr>
          <w:lang w:eastAsia="ru-RU"/>
        </w:rPr>
        <w:t>below:.</w:t>
      </w:r>
      <w:proofErr w:type="gramEnd"/>
    </w:p>
    <w:p w14:paraId="611D3DB3" w14:textId="77777777" w:rsidR="00226AC2" w:rsidRPr="009E7F5E" w:rsidRDefault="00226AC2" w:rsidP="0081785A">
      <w:pPr>
        <w:pStyle w:val="NOTE"/>
        <w:spacing w:before="0" w:after="0"/>
        <w:rPr>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827"/>
        <w:gridCol w:w="3402"/>
      </w:tblGrid>
      <w:tr w:rsidR="009E7F5E" w:rsidRPr="009E7F5E" w14:paraId="27C27C96" w14:textId="77777777" w:rsidTr="00DE2EF2">
        <w:tc>
          <w:tcPr>
            <w:tcW w:w="2235" w:type="dxa"/>
          </w:tcPr>
          <w:p w14:paraId="39D4D737" w14:textId="77777777" w:rsidR="00DE2EF2" w:rsidRPr="009E7F5E" w:rsidRDefault="00DE2EF2" w:rsidP="0081785A">
            <w:pPr>
              <w:pStyle w:val="TABLE-col-heading"/>
              <w:spacing w:before="0" w:after="0"/>
            </w:pPr>
            <w:r w:rsidRPr="009E7F5E">
              <w:t>Year</w:t>
            </w:r>
            <w:r w:rsidR="006A2A14" w:rsidRPr="009E7F5E">
              <w:t>(s)</w:t>
            </w:r>
            <w:r w:rsidRPr="009E7F5E">
              <w:t xml:space="preserve"> of participation</w:t>
            </w:r>
          </w:p>
        </w:tc>
        <w:tc>
          <w:tcPr>
            <w:tcW w:w="3827" w:type="dxa"/>
          </w:tcPr>
          <w:p w14:paraId="355134FE" w14:textId="77777777" w:rsidR="00DE2EF2" w:rsidRPr="009E7F5E" w:rsidRDefault="00DE2EF2" w:rsidP="0081785A">
            <w:pPr>
              <w:pStyle w:val="TABLE-col-heading"/>
              <w:spacing w:before="0" w:after="0"/>
            </w:pPr>
            <w:r w:rsidRPr="009E7F5E">
              <w:t>IECEx Proficiency Testing program</w:t>
            </w:r>
          </w:p>
        </w:tc>
        <w:tc>
          <w:tcPr>
            <w:tcW w:w="3402" w:type="dxa"/>
          </w:tcPr>
          <w:p w14:paraId="076AD037" w14:textId="77777777" w:rsidR="00DE2EF2" w:rsidRPr="009E7F5E" w:rsidRDefault="00DE2EF2" w:rsidP="0081785A">
            <w:pPr>
              <w:pStyle w:val="TABLE-col-heading"/>
              <w:spacing w:before="0" w:after="0"/>
            </w:pPr>
            <w:r w:rsidRPr="009E7F5E">
              <w:t>General information about results</w:t>
            </w:r>
          </w:p>
        </w:tc>
      </w:tr>
      <w:tr w:rsidR="009E7F5E" w:rsidRPr="009E7F5E" w14:paraId="0A7F633C" w14:textId="77777777" w:rsidTr="00DE2EF2">
        <w:tc>
          <w:tcPr>
            <w:tcW w:w="2235" w:type="dxa"/>
          </w:tcPr>
          <w:p w14:paraId="6B325F94" w14:textId="77777777" w:rsidR="006C214D" w:rsidRPr="009E7F5E" w:rsidRDefault="006C214D" w:rsidP="00B5621E">
            <w:pPr>
              <w:pStyle w:val="TABLE-cell"/>
              <w:rPr>
                <w:lang w:val="en-US" w:eastAsia="ko-KR"/>
              </w:rPr>
            </w:pPr>
            <w:r w:rsidRPr="009E7F5E">
              <w:rPr>
                <w:rFonts w:hint="eastAsia"/>
                <w:lang w:val="en-US" w:eastAsia="ko-KR"/>
              </w:rPr>
              <w:t>2019</w:t>
            </w:r>
          </w:p>
        </w:tc>
        <w:tc>
          <w:tcPr>
            <w:tcW w:w="3827" w:type="dxa"/>
          </w:tcPr>
          <w:p w14:paraId="0689AFD9" w14:textId="77777777" w:rsidR="006C214D" w:rsidRPr="009E7F5E" w:rsidRDefault="006C214D" w:rsidP="00B5621E">
            <w:pPr>
              <w:pStyle w:val="TABLE-cell"/>
              <w:rPr>
                <w:lang w:val="en-US" w:eastAsia="ko-KR"/>
              </w:rPr>
            </w:pPr>
            <w:r w:rsidRPr="009E7F5E">
              <w:rPr>
                <w:rFonts w:hint="eastAsia"/>
                <w:lang w:val="en-US" w:eastAsia="ko-KR"/>
              </w:rPr>
              <w:t xml:space="preserve">TR2013 </w:t>
            </w:r>
            <w:r w:rsidRPr="009E7F5E">
              <w:rPr>
                <w:lang w:val="en-US" w:eastAsia="ko-KR"/>
              </w:rPr>
              <w:t>–</w:t>
            </w:r>
            <w:r w:rsidRPr="009E7F5E">
              <w:rPr>
                <w:rFonts w:hint="eastAsia"/>
                <w:lang w:val="en-US" w:eastAsia="ko-KR"/>
              </w:rPr>
              <w:t xml:space="preserve"> Temperature Classification</w:t>
            </w:r>
          </w:p>
        </w:tc>
        <w:tc>
          <w:tcPr>
            <w:tcW w:w="3402" w:type="dxa"/>
          </w:tcPr>
          <w:p w14:paraId="6B2BCDB4" w14:textId="77777777" w:rsidR="006C214D" w:rsidRPr="009E7F5E" w:rsidRDefault="006058E7" w:rsidP="00B5621E">
            <w:pPr>
              <w:pStyle w:val="TABLE-cell"/>
              <w:rPr>
                <w:lang w:val="en-US"/>
              </w:rPr>
            </w:pPr>
            <w:r w:rsidRPr="009E7F5E">
              <w:rPr>
                <w:lang w:val="en-US"/>
              </w:rPr>
              <w:t>Satisfactory.</w:t>
            </w:r>
          </w:p>
        </w:tc>
      </w:tr>
      <w:tr w:rsidR="009E7F5E" w:rsidRPr="009E7F5E" w14:paraId="10482E8E" w14:textId="77777777" w:rsidTr="00DE2EF2">
        <w:tc>
          <w:tcPr>
            <w:tcW w:w="2235" w:type="dxa"/>
          </w:tcPr>
          <w:p w14:paraId="540EBD8D" w14:textId="77777777" w:rsidR="006058E7" w:rsidRPr="009E7F5E" w:rsidRDefault="006058E7" w:rsidP="006058E7">
            <w:pPr>
              <w:pStyle w:val="TABLE-cell"/>
              <w:rPr>
                <w:lang w:val="en-US" w:eastAsia="ko-KR"/>
              </w:rPr>
            </w:pPr>
            <w:r w:rsidRPr="009E7F5E">
              <w:rPr>
                <w:rFonts w:hint="eastAsia"/>
                <w:lang w:val="en-US" w:eastAsia="ko-KR"/>
              </w:rPr>
              <w:t>2019</w:t>
            </w:r>
          </w:p>
        </w:tc>
        <w:tc>
          <w:tcPr>
            <w:tcW w:w="3827" w:type="dxa"/>
          </w:tcPr>
          <w:p w14:paraId="548AB25F" w14:textId="77777777" w:rsidR="006058E7" w:rsidRPr="009E7F5E" w:rsidRDefault="006058E7" w:rsidP="006058E7">
            <w:pPr>
              <w:pStyle w:val="TABLE-cell"/>
              <w:rPr>
                <w:lang w:val="en-US" w:eastAsia="ko-KR"/>
              </w:rPr>
            </w:pPr>
            <w:r w:rsidRPr="009E7F5E">
              <w:rPr>
                <w:rFonts w:hint="eastAsia"/>
                <w:lang w:val="en-US" w:eastAsia="ko-KR"/>
              </w:rPr>
              <w:t xml:space="preserve">TR2015 </w:t>
            </w:r>
            <w:r w:rsidRPr="009E7F5E">
              <w:rPr>
                <w:lang w:val="en-US" w:eastAsia="ko-KR"/>
              </w:rPr>
              <w:t>–</w:t>
            </w:r>
            <w:r w:rsidRPr="009E7F5E">
              <w:rPr>
                <w:rFonts w:hint="eastAsia"/>
                <w:lang w:val="en-US" w:eastAsia="ko-KR"/>
              </w:rPr>
              <w:t xml:space="preserve"> Intrinsic Safety</w:t>
            </w:r>
          </w:p>
        </w:tc>
        <w:tc>
          <w:tcPr>
            <w:tcW w:w="3402" w:type="dxa"/>
          </w:tcPr>
          <w:p w14:paraId="67E9D2C8" w14:textId="77777777" w:rsidR="006058E7" w:rsidRPr="009E7F5E" w:rsidRDefault="006058E7" w:rsidP="006058E7">
            <w:pPr>
              <w:pStyle w:val="TABLE-cell"/>
              <w:rPr>
                <w:lang w:val="en-US"/>
              </w:rPr>
            </w:pPr>
            <w:r w:rsidRPr="009E7F5E">
              <w:rPr>
                <w:lang w:val="en-US"/>
              </w:rPr>
              <w:t>Satisfactory.</w:t>
            </w:r>
          </w:p>
        </w:tc>
      </w:tr>
      <w:tr w:rsidR="009E7F5E" w:rsidRPr="009E7F5E" w14:paraId="63756B4F" w14:textId="77777777" w:rsidTr="00DE2EF2">
        <w:tc>
          <w:tcPr>
            <w:tcW w:w="2235" w:type="dxa"/>
          </w:tcPr>
          <w:p w14:paraId="3C2EC6A4" w14:textId="77777777" w:rsidR="006058E7" w:rsidRPr="009E7F5E" w:rsidRDefault="006058E7" w:rsidP="006058E7">
            <w:pPr>
              <w:pStyle w:val="TABLE-cell"/>
              <w:rPr>
                <w:lang w:val="en-US" w:eastAsia="ko-KR"/>
              </w:rPr>
            </w:pPr>
            <w:r w:rsidRPr="009E7F5E">
              <w:rPr>
                <w:rFonts w:hint="eastAsia"/>
                <w:lang w:val="en-US" w:eastAsia="ko-KR"/>
              </w:rPr>
              <w:t>2019</w:t>
            </w:r>
          </w:p>
        </w:tc>
        <w:tc>
          <w:tcPr>
            <w:tcW w:w="3827" w:type="dxa"/>
          </w:tcPr>
          <w:p w14:paraId="69875F3C" w14:textId="77777777" w:rsidR="006058E7" w:rsidRPr="009E7F5E" w:rsidRDefault="006058E7" w:rsidP="006058E7">
            <w:pPr>
              <w:pStyle w:val="TABLE-cell"/>
              <w:rPr>
                <w:lang w:val="en-US" w:eastAsia="ko-KR"/>
              </w:rPr>
            </w:pPr>
            <w:r w:rsidRPr="009E7F5E">
              <w:rPr>
                <w:rFonts w:hint="eastAsia"/>
                <w:lang w:val="en-US" w:eastAsia="ko-KR"/>
              </w:rPr>
              <w:t xml:space="preserve">TR2019 </w:t>
            </w:r>
            <w:r w:rsidRPr="009E7F5E">
              <w:rPr>
                <w:lang w:val="en-US" w:eastAsia="ko-KR"/>
              </w:rPr>
              <w:t>–</w:t>
            </w:r>
            <w:r w:rsidRPr="009E7F5E">
              <w:rPr>
                <w:rFonts w:hint="eastAsia"/>
                <w:lang w:val="en-US" w:eastAsia="ko-KR"/>
              </w:rPr>
              <w:t xml:space="preserve"> Battery Testing</w:t>
            </w:r>
          </w:p>
        </w:tc>
        <w:tc>
          <w:tcPr>
            <w:tcW w:w="3402" w:type="dxa"/>
          </w:tcPr>
          <w:p w14:paraId="095D82F3" w14:textId="77777777" w:rsidR="006058E7" w:rsidRPr="009E7F5E" w:rsidRDefault="006058E7" w:rsidP="006058E7">
            <w:pPr>
              <w:pStyle w:val="TABLE-cell"/>
              <w:rPr>
                <w:lang w:val="en-US" w:eastAsia="ko-KR"/>
              </w:rPr>
            </w:pPr>
            <w:r w:rsidRPr="009E7F5E">
              <w:rPr>
                <w:lang w:val="en-US"/>
              </w:rPr>
              <w:t>Satisfactory.</w:t>
            </w:r>
          </w:p>
        </w:tc>
      </w:tr>
      <w:tr w:rsidR="009E7F5E" w:rsidRPr="009E7F5E" w14:paraId="3C0B2D93" w14:textId="77777777" w:rsidTr="00DE2EF2">
        <w:tc>
          <w:tcPr>
            <w:tcW w:w="2235" w:type="dxa"/>
          </w:tcPr>
          <w:p w14:paraId="2AA29708" w14:textId="77777777" w:rsidR="006058E7" w:rsidRPr="009E7F5E" w:rsidRDefault="006058E7" w:rsidP="006058E7">
            <w:pPr>
              <w:pStyle w:val="TABLE-cell"/>
              <w:rPr>
                <w:lang w:val="en-US" w:eastAsia="ko-KR"/>
              </w:rPr>
            </w:pPr>
            <w:r w:rsidRPr="009E7F5E">
              <w:rPr>
                <w:rFonts w:hint="eastAsia"/>
                <w:lang w:val="en-US" w:eastAsia="ko-KR"/>
              </w:rPr>
              <w:t>2019</w:t>
            </w:r>
          </w:p>
        </w:tc>
        <w:tc>
          <w:tcPr>
            <w:tcW w:w="3827" w:type="dxa"/>
          </w:tcPr>
          <w:p w14:paraId="3A88E5DF" w14:textId="77777777" w:rsidR="006058E7" w:rsidRPr="009E7F5E" w:rsidRDefault="006058E7" w:rsidP="006058E7">
            <w:pPr>
              <w:pStyle w:val="TABLE-cell"/>
              <w:rPr>
                <w:lang w:val="en-US"/>
              </w:rPr>
            </w:pPr>
            <w:r w:rsidRPr="009E7F5E">
              <w:rPr>
                <w:rFonts w:hint="eastAsia"/>
                <w:lang w:val="en-US" w:eastAsia="ko-KR"/>
              </w:rPr>
              <w:t xml:space="preserve">TR2019 </w:t>
            </w:r>
            <w:r w:rsidRPr="009E7F5E">
              <w:rPr>
                <w:lang w:val="en-US" w:eastAsia="ko-KR"/>
              </w:rPr>
              <w:t>–</w:t>
            </w:r>
            <w:r w:rsidRPr="009E7F5E">
              <w:rPr>
                <w:rFonts w:hint="eastAsia"/>
                <w:lang w:val="en-US" w:eastAsia="ko-KR"/>
              </w:rPr>
              <w:t xml:space="preserve"> Tests of Enclosures</w:t>
            </w:r>
          </w:p>
        </w:tc>
        <w:tc>
          <w:tcPr>
            <w:tcW w:w="3402" w:type="dxa"/>
          </w:tcPr>
          <w:p w14:paraId="30E77F4B" w14:textId="77777777" w:rsidR="006058E7" w:rsidRPr="009E7F5E" w:rsidRDefault="006058E7" w:rsidP="006058E7">
            <w:pPr>
              <w:pStyle w:val="TABLE-cell"/>
              <w:rPr>
                <w:lang w:val="en-US"/>
              </w:rPr>
            </w:pPr>
            <w:r w:rsidRPr="009E7F5E">
              <w:rPr>
                <w:lang w:val="en-US"/>
              </w:rPr>
              <w:t>Satisfactory.</w:t>
            </w:r>
          </w:p>
        </w:tc>
      </w:tr>
      <w:tr w:rsidR="009E7F5E" w:rsidRPr="009E7F5E" w14:paraId="34B1160A" w14:textId="77777777" w:rsidTr="00DE2EF2">
        <w:tc>
          <w:tcPr>
            <w:tcW w:w="2235" w:type="dxa"/>
          </w:tcPr>
          <w:p w14:paraId="13E02544" w14:textId="77777777" w:rsidR="006058E7" w:rsidRPr="009E7F5E" w:rsidRDefault="006058E7" w:rsidP="006058E7">
            <w:pPr>
              <w:pStyle w:val="TABLE-cell"/>
              <w:rPr>
                <w:lang w:val="en-US" w:eastAsia="ko-KR"/>
              </w:rPr>
            </w:pPr>
            <w:r w:rsidRPr="009E7F5E">
              <w:rPr>
                <w:rFonts w:hint="eastAsia"/>
                <w:lang w:val="en-US" w:eastAsia="ko-KR"/>
              </w:rPr>
              <w:t>2020</w:t>
            </w:r>
          </w:p>
        </w:tc>
        <w:tc>
          <w:tcPr>
            <w:tcW w:w="3827" w:type="dxa"/>
          </w:tcPr>
          <w:p w14:paraId="19025269" w14:textId="77777777" w:rsidR="006058E7" w:rsidRPr="009E7F5E" w:rsidRDefault="006058E7" w:rsidP="006058E7">
            <w:pPr>
              <w:pStyle w:val="TABLE-cell"/>
              <w:rPr>
                <w:lang w:val="en-US" w:eastAsia="ko-KR"/>
              </w:rPr>
            </w:pPr>
            <w:r w:rsidRPr="009E7F5E">
              <w:rPr>
                <w:rFonts w:hint="eastAsia"/>
                <w:lang w:val="en-US" w:eastAsia="ko-KR"/>
              </w:rPr>
              <w:t xml:space="preserve">TR2013 </w:t>
            </w:r>
            <w:r w:rsidRPr="009E7F5E">
              <w:rPr>
                <w:lang w:val="en-US" w:eastAsia="ko-KR"/>
              </w:rPr>
              <w:t>–</w:t>
            </w:r>
            <w:r w:rsidRPr="009E7F5E">
              <w:rPr>
                <w:rFonts w:hint="eastAsia"/>
                <w:lang w:val="en-US" w:eastAsia="ko-KR"/>
              </w:rPr>
              <w:t xml:space="preserve"> </w:t>
            </w:r>
            <w:r w:rsidRPr="009E7F5E">
              <w:rPr>
                <w:lang w:val="en-US" w:eastAsia="ko-KR"/>
              </w:rPr>
              <w:t>Flame Transmission</w:t>
            </w:r>
          </w:p>
        </w:tc>
        <w:tc>
          <w:tcPr>
            <w:tcW w:w="3402" w:type="dxa"/>
          </w:tcPr>
          <w:p w14:paraId="09203C2C" w14:textId="77777777" w:rsidR="006058E7" w:rsidRPr="009E7F5E" w:rsidRDefault="006058E7" w:rsidP="006058E7">
            <w:pPr>
              <w:pStyle w:val="TABLE-cell"/>
              <w:rPr>
                <w:lang w:val="en-US" w:eastAsia="ko-KR"/>
              </w:rPr>
            </w:pPr>
            <w:r w:rsidRPr="009E7F5E">
              <w:rPr>
                <w:lang w:val="en-US"/>
              </w:rPr>
              <w:t>Satisfactory.</w:t>
            </w:r>
          </w:p>
        </w:tc>
      </w:tr>
      <w:tr w:rsidR="009E7F5E" w:rsidRPr="009E7F5E" w14:paraId="2128F406" w14:textId="77777777" w:rsidTr="00DE2EF2">
        <w:tc>
          <w:tcPr>
            <w:tcW w:w="2235" w:type="dxa"/>
          </w:tcPr>
          <w:p w14:paraId="08A73E00" w14:textId="77777777" w:rsidR="006058E7" w:rsidRPr="009E7F5E" w:rsidRDefault="006058E7" w:rsidP="006058E7">
            <w:pPr>
              <w:pStyle w:val="TABLE-cell"/>
              <w:rPr>
                <w:lang w:val="en-US" w:eastAsia="ko-KR"/>
              </w:rPr>
            </w:pPr>
            <w:r w:rsidRPr="009E7F5E">
              <w:rPr>
                <w:rFonts w:hint="eastAsia"/>
                <w:lang w:val="en-US" w:eastAsia="ko-KR"/>
              </w:rPr>
              <w:t>2020</w:t>
            </w:r>
          </w:p>
        </w:tc>
        <w:tc>
          <w:tcPr>
            <w:tcW w:w="3827" w:type="dxa"/>
          </w:tcPr>
          <w:p w14:paraId="13023A9A" w14:textId="77777777" w:rsidR="006058E7" w:rsidRPr="009E7F5E" w:rsidRDefault="006058E7" w:rsidP="006058E7">
            <w:pPr>
              <w:pStyle w:val="TABLE-cell"/>
              <w:rPr>
                <w:lang w:val="en-US" w:eastAsia="ko-KR"/>
              </w:rPr>
            </w:pPr>
            <w:r w:rsidRPr="009E7F5E">
              <w:rPr>
                <w:rFonts w:hint="eastAsia"/>
                <w:lang w:val="en-US" w:eastAsia="ko-KR"/>
              </w:rPr>
              <w:t xml:space="preserve">TR2017 </w:t>
            </w:r>
            <w:r w:rsidRPr="009E7F5E">
              <w:rPr>
                <w:lang w:val="en-US" w:eastAsia="ko-KR"/>
              </w:rPr>
              <w:t>–</w:t>
            </w:r>
            <w:r w:rsidRPr="009E7F5E">
              <w:rPr>
                <w:rFonts w:hint="eastAsia"/>
                <w:lang w:val="en-US" w:eastAsia="ko-KR"/>
              </w:rPr>
              <w:t xml:space="preserve"> </w:t>
            </w:r>
            <w:r w:rsidRPr="009E7F5E">
              <w:rPr>
                <w:lang w:val="en-US" w:eastAsia="ko-KR"/>
              </w:rPr>
              <w:t>Explosion Pressure</w:t>
            </w:r>
            <w:r w:rsidRPr="009E7F5E">
              <w:rPr>
                <w:rFonts w:hint="eastAsia"/>
                <w:lang w:val="en-US" w:eastAsia="ko-KR"/>
              </w:rPr>
              <w:t xml:space="preserve"> </w:t>
            </w:r>
          </w:p>
        </w:tc>
        <w:tc>
          <w:tcPr>
            <w:tcW w:w="3402" w:type="dxa"/>
          </w:tcPr>
          <w:p w14:paraId="578EED0D" w14:textId="77777777" w:rsidR="006058E7" w:rsidRPr="009E7F5E" w:rsidRDefault="006058E7" w:rsidP="006058E7">
            <w:pPr>
              <w:pStyle w:val="TABLE-cell"/>
              <w:rPr>
                <w:lang w:val="en-US" w:eastAsia="ko-KR"/>
              </w:rPr>
            </w:pPr>
            <w:r w:rsidRPr="009E7F5E">
              <w:rPr>
                <w:lang w:val="en-US"/>
              </w:rPr>
              <w:t>Satisfactory.</w:t>
            </w:r>
          </w:p>
        </w:tc>
      </w:tr>
      <w:tr w:rsidR="009E7F5E" w:rsidRPr="009E7F5E" w14:paraId="2057077B" w14:textId="77777777" w:rsidTr="00DE2EF2">
        <w:tc>
          <w:tcPr>
            <w:tcW w:w="2235" w:type="dxa"/>
          </w:tcPr>
          <w:p w14:paraId="3B265E06" w14:textId="77777777" w:rsidR="006058E7" w:rsidRPr="009E7F5E" w:rsidRDefault="006058E7" w:rsidP="006058E7">
            <w:pPr>
              <w:pStyle w:val="TABLE-cell"/>
              <w:rPr>
                <w:lang w:eastAsia="ko-KR"/>
              </w:rPr>
            </w:pPr>
            <w:r w:rsidRPr="009E7F5E">
              <w:rPr>
                <w:rFonts w:hint="eastAsia"/>
                <w:lang w:eastAsia="ko-KR"/>
              </w:rPr>
              <w:t>2021</w:t>
            </w:r>
          </w:p>
        </w:tc>
        <w:tc>
          <w:tcPr>
            <w:tcW w:w="3827" w:type="dxa"/>
          </w:tcPr>
          <w:p w14:paraId="49F1EFD6" w14:textId="77777777" w:rsidR="006058E7" w:rsidRPr="009E7F5E" w:rsidRDefault="006058E7" w:rsidP="006058E7">
            <w:pPr>
              <w:pStyle w:val="TABLE-cell"/>
              <w:rPr>
                <w:lang w:eastAsia="ko-KR"/>
              </w:rPr>
            </w:pPr>
            <w:r w:rsidRPr="009E7F5E">
              <w:rPr>
                <w:rFonts w:hint="eastAsia"/>
                <w:lang w:eastAsia="ko-KR"/>
              </w:rPr>
              <w:t xml:space="preserve">TR2021 - </w:t>
            </w:r>
            <w:r w:rsidRPr="009E7F5E">
              <w:rPr>
                <w:lang w:eastAsia="ko-KR"/>
              </w:rPr>
              <w:t>Small Component Temperature</w:t>
            </w:r>
          </w:p>
        </w:tc>
        <w:tc>
          <w:tcPr>
            <w:tcW w:w="3402" w:type="dxa"/>
          </w:tcPr>
          <w:p w14:paraId="618AAE8B" w14:textId="77777777" w:rsidR="006058E7" w:rsidRPr="009E7F5E" w:rsidRDefault="006058E7" w:rsidP="006058E7">
            <w:pPr>
              <w:pStyle w:val="TABLE-cell"/>
            </w:pPr>
            <w:r w:rsidRPr="009E7F5E">
              <w:rPr>
                <w:lang w:val="en-US"/>
              </w:rPr>
              <w:t>Satisfactory.</w:t>
            </w:r>
          </w:p>
        </w:tc>
      </w:tr>
      <w:tr w:rsidR="009E7F5E" w:rsidRPr="009E7F5E" w14:paraId="678DE30A" w14:textId="77777777" w:rsidTr="00DE2EF2">
        <w:tc>
          <w:tcPr>
            <w:tcW w:w="2235" w:type="dxa"/>
          </w:tcPr>
          <w:p w14:paraId="45C6AC43" w14:textId="77777777" w:rsidR="006058E7" w:rsidRPr="009E7F5E" w:rsidRDefault="006058E7" w:rsidP="006058E7">
            <w:pPr>
              <w:pStyle w:val="TABLE-cell"/>
              <w:rPr>
                <w:lang w:eastAsia="ko-KR"/>
              </w:rPr>
            </w:pPr>
            <w:r w:rsidRPr="009E7F5E">
              <w:rPr>
                <w:rFonts w:hint="eastAsia"/>
                <w:lang w:eastAsia="ko-KR"/>
              </w:rPr>
              <w:t>2021</w:t>
            </w:r>
          </w:p>
        </w:tc>
        <w:tc>
          <w:tcPr>
            <w:tcW w:w="3827" w:type="dxa"/>
          </w:tcPr>
          <w:p w14:paraId="71CB511E" w14:textId="77777777" w:rsidR="006058E7" w:rsidRPr="009E7F5E" w:rsidRDefault="006058E7" w:rsidP="006058E7">
            <w:pPr>
              <w:pStyle w:val="TABLE-cell"/>
              <w:rPr>
                <w:lang w:eastAsia="ko-KR"/>
              </w:rPr>
            </w:pPr>
            <w:r w:rsidRPr="009E7F5E">
              <w:rPr>
                <w:rFonts w:hint="eastAsia"/>
                <w:lang w:eastAsia="ko-KR"/>
              </w:rPr>
              <w:t xml:space="preserve">TR2021 </w:t>
            </w:r>
            <w:proofErr w:type="gramStart"/>
            <w:r w:rsidRPr="009E7F5E">
              <w:rPr>
                <w:rFonts w:hint="eastAsia"/>
                <w:lang w:eastAsia="ko-KR"/>
              </w:rPr>
              <w:t xml:space="preserve">-  </w:t>
            </w:r>
            <w:r w:rsidRPr="009E7F5E">
              <w:t>Flameproof</w:t>
            </w:r>
            <w:proofErr w:type="gramEnd"/>
            <w:r w:rsidRPr="009E7F5E">
              <w:t xml:space="preserve"> Joint</w:t>
            </w:r>
            <w:r w:rsidRPr="009E7F5E">
              <w:rPr>
                <w:rFonts w:hint="eastAsia"/>
                <w:lang w:eastAsia="ko-KR"/>
              </w:rPr>
              <w:t xml:space="preserve"> </w:t>
            </w:r>
          </w:p>
        </w:tc>
        <w:tc>
          <w:tcPr>
            <w:tcW w:w="3402" w:type="dxa"/>
          </w:tcPr>
          <w:p w14:paraId="1FF3D061" w14:textId="77777777" w:rsidR="006058E7" w:rsidRPr="009E7F5E" w:rsidRDefault="006058E7" w:rsidP="006058E7">
            <w:pPr>
              <w:pStyle w:val="TABLE-cell"/>
              <w:rPr>
                <w:lang w:eastAsia="ko-KR"/>
              </w:rPr>
            </w:pPr>
            <w:r w:rsidRPr="009E7F5E">
              <w:rPr>
                <w:lang w:val="en-US"/>
              </w:rPr>
              <w:t>Satisfactory.</w:t>
            </w:r>
          </w:p>
        </w:tc>
      </w:tr>
    </w:tbl>
    <w:p w14:paraId="494BF39D" w14:textId="5FE6685B" w:rsidR="00EC1410" w:rsidRPr="009E7F5E" w:rsidRDefault="00EC1410" w:rsidP="00EC1410">
      <w:pPr>
        <w:pStyle w:val="PARAGRAPH"/>
      </w:pPr>
    </w:p>
    <w:p w14:paraId="01CDA6FB" w14:textId="77777777" w:rsidR="00E06D87" w:rsidRPr="009E7F5E" w:rsidRDefault="00FD3E8C" w:rsidP="002E5FFB">
      <w:pPr>
        <w:pStyle w:val="Heading2"/>
      </w:pPr>
      <w:bookmarkStart w:id="120" w:name="_Toc133852402"/>
      <w:r w:rsidRPr="009E7F5E">
        <w:t>Comments (i</w:t>
      </w:r>
      <w:r w:rsidR="00E06D87" w:rsidRPr="009E7F5E">
        <w:t>ncluding issues found during assessment)</w:t>
      </w:r>
      <w:bookmarkEnd w:id="120"/>
    </w:p>
    <w:p w14:paraId="498B8F99" w14:textId="4057896A" w:rsidR="006058E7" w:rsidRPr="009E7F5E" w:rsidRDefault="006058E7" w:rsidP="0081785A">
      <w:pPr>
        <w:pStyle w:val="PARAGRAPH"/>
        <w:jc w:val="left"/>
      </w:pPr>
      <w:r w:rsidRPr="009E7F5E">
        <w:t xml:space="preserve">ICR has the necessary resources and quality system in place for their scope as an </w:t>
      </w:r>
      <w:proofErr w:type="spellStart"/>
      <w:r w:rsidRPr="009E7F5E">
        <w:t>ExTL</w:t>
      </w:r>
      <w:proofErr w:type="spellEnd"/>
      <w:r w:rsidRPr="009E7F5E">
        <w:t>.  There were some findings related to level of details in test records</w:t>
      </w:r>
      <w:r w:rsidR="00480C0C" w:rsidRPr="009E7F5E">
        <w:t xml:space="preserve">, test method, </w:t>
      </w:r>
      <w:r w:rsidR="009E7F5E" w:rsidRPr="009E7F5E">
        <w:t>c</w:t>
      </w:r>
      <w:r w:rsidR="00480C0C" w:rsidRPr="009E7F5E">
        <w:t>alibration requirements</w:t>
      </w:r>
      <w:r w:rsidR="009E7F5E" w:rsidRPr="009E7F5E">
        <w:t xml:space="preserve"> and </w:t>
      </w:r>
      <w:r w:rsidR="00480C0C" w:rsidRPr="009E7F5E">
        <w:t xml:space="preserve">IECEx scheme </w:t>
      </w:r>
      <w:r w:rsidR="009E7F5E" w:rsidRPr="009E7F5E">
        <w:t xml:space="preserve">rules </w:t>
      </w:r>
      <w:r w:rsidR="00480C0C" w:rsidRPr="009E7F5E">
        <w:t xml:space="preserve">requirements. </w:t>
      </w:r>
      <w:r w:rsidRPr="009E7F5E">
        <w:t>All issues were addressed to the satisfaction of the IECEx Assessor and now meet the requirements of the IECEx.</w:t>
      </w:r>
    </w:p>
    <w:p w14:paraId="515BD066" w14:textId="77777777" w:rsidR="009B3D3E" w:rsidRPr="009E7F5E" w:rsidRDefault="00946DDD" w:rsidP="00946DDD">
      <w:pPr>
        <w:pStyle w:val="ANNEXtitle"/>
        <w:rPr>
          <w:lang w:eastAsia="en-AU"/>
        </w:rPr>
      </w:pPr>
      <w:r w:rsidRPr="009E7F5E">
        <w:rPr>
          <w:lang w:eastAsia="en-AU"/>
        </w:rPr>
        <w:lastRenderedPageBreak/>
        <w:br/>
      </w:r>
      <w:bookmarkStart w:id="121" w:name="_Ref40095823"/>
      <w:bookmarkStart w:id="122" w:name="_Toc133852403"/>
      <w:r w:rsidRPr="009E7F5E">
        <w:rPr>
          <w:lang w:eastAsia="en-AU"/>
        </w:rPr>
        <w:t>Scope for IECEx Certified Equipment Scheme</w:t>
      </w:r>
      <w:bookmarkEnd w:id="121"/>
      <w:bookmarkEnd w:id="122"/>
    </w:p>
    <w:p w14:paraId="4A56BDC2" w14:textId="77777777" w:rsidR="008D11C0" w:rsidRPr="009E7F5E" w:rsidRDefault="008D11C0" w:rsidP="006F2F2C">
      <w:pPr>
        <w:pStyle w:val="ANNEX-heading1"/>
        <w:rPr>
          <w:lang w:eastAsia="en-AU"/>
        </w:rPr>
      </w:pPr>
      <w:bookmarkStart w:id="123" w:name="_Toc133852404"/>
      <w:r w:rsidRPr="009E7F5E">
        <w:rPr>
          <w:lang w:eastAsia="en-AU"/>
        </w:rPr>
        <w:t>Current standards</w:t>
      </w:r>
      <w:bookmarkEnd w:id="123"/>
      <w:r w:rsidRPr="009E7F5E">
        <w:rPr>
          <w:lang w:eastAsia="en-AU"/>
        </w:rPr>
        <w:t xml:space="preserve"> </w:t>
      </w:r>
    </w:p>
    <w:tbl>
      <w:tblPr>
        <w:tblpPr w:leftFromText="180" w:rightFromText="180" w:vertAnchor="text" w:tblpY="1"/>
        <w:tblOverlap w:val="never"/>
        <w:tblW w:w="5016" w:type="pct"/>
        <w:tblBorders>
          <w:top w:val="single" w:sz="4" w:space="0" w:color="auto"/>
          <w:left w:val="single" w:sz="4" w:space="0" w:color="auto"/>
          <w:bottom w:val="single" w:sz="4" w:space="0" w:color="auto"/>
          <w:right w:val="single" w:sz="4" w:space="0" w:color="auto"/>
          <w:insideH w:val="single" w:sz="6" w:space="0" w:color="003399"/>
          <w:insideV w:val="single" w:sz="6" w:space="0" w:color="003399"/>
        </w:tblBorders>
        <w:tblCellMar>
          <w:top w:w="15" w:type="dxa"/>
          <w:left w:w="15" w:type="dxa"/>
          <w:bottom w:w="15" w:type="dxa"/>
          <w:right w:w="15" w:type="dxa"/>
        </w:tblCellMar>
        <w:tblLook w:val="0020" w:firstRow="1" w:lastRow="0" w:firstColumn="0" w:lastColumn="0" w:noHBand="0" w:noVBand="0"/>
      </w:tblPr>
      <w:tblGrid>
        <w:gridCol w:w="1865"/>
        <w:gridCol w:w="5517"/>
        <w:gridCol w:w="1707"/>
      </w:tblGrid>
      <w:tr w:rsidR="009E7F5E" w:rsidRPr="009E7F5E" w14:paraId="3B563AE7" w14:textId="77777777" w:rsidTr="00F80266">
        <w:trPr>
          <w:tblHeader/>
        </w:trPr>
        <w:tc>
          <w:tcPr>
            <w:tcW w:w="0" w:type="auto"/>
            <w:shd w:val="clear" w:color="auto" w:fill="auto"/>
            <w:noWrap/>
            <w:tcMar>
              <w:top w:w="45" w:type="dxa"/>
              <w:left w:w="90" w:type="dxa"/>
              <w:bottom w:w="45" w:type="dxa"/>
              <w:right w:w="45" w:type="dxa"/>
            </w:tcMar>
          </w:tcPr>
          <w:p w14:paraId="7CBA9A1C" w14:textId="77777777" w:rsidR="008D11C0" w:rsidRPr="009E7F5E" w:rsidRDefault="008D11C0" w:rsidP="00A27BEE">
            <w:pPr>
              <w:pStyle w:val="TABLE-col-heading"/>
            </w:pPr>
            <w:r w:rsidRPr="009E7F5E">
              <w:t xml:space="preserve">Number </w:t>
            </w:r>
          </w:p>
        </w:tc>
        <w:tc>
          <w:tcPr>
            <w:tcW w:w="3035" w:type="pct"/>
            <w:shd w:val="clear" w:color="auto" w:fill="auto"/>
            <w:tcMar>
              <w:top w:w="45" w:type="dxa"/>
              <w:left w:w="90" w:type="dxa"/>
              <w:bottom w:w="45" w:type="dxa"/>
              <w:right w:w="45" w:type="dxa"/>
            </w:tcMar>
          </w:tcPr>
          <w:p w14:paraId="1DB70DD3" w14:textId="77777777" w:rsidR="008D11C0" w:rsidRPr="009E7F5E" w:rsidRDefault="008D11C0" w:rsidP="00A27BEE">
            <w:pPr>
              <w:pStyle w:val="TABLE-col-heading"/>
            </w:pPr>
            <w:r w:rsidRPr="009E7F5E">
              <w:t xml:space="preserve">Title </w:t>
            </w:r>
          </w:p>
        </w:tc>
        <w:tc>
          <w:tcPr>
            <w:tcW w:w="939" w:type="pct"/>
          </w:tcPr>
          <w:p w14:paraId="129A0FA0" w14:textId="77777777" w:rsidR="008D11C0" w:rsidRPr="009E7F5E" w:rsidRDefault="008D11C0" w:rsidP="00A27BEE">
            <w:pPr>
              <w:pStyle w:val="TABLE-col-heading"/>
            </w:pPr>
            <w:r w:rsidRPr="009E7F5E">
              <w:t>Comments</w:t>
            </w:r>
          </w:p>
        </w:tc>
      </w:tr>
      <w:tr w:rsidR="009E7F5E" w:rsidRPr="009E7F5E" w14:paraId="12EAF7BD" w14:textId="77777777" w:rsidTr="00A84677">
        <w:tc>
          <w:tcPr>
            <w:tcW w:w="0" w:type="auto"/>
            <w:shd w:val="clear" w:color="auto" w:fill="auto"/>
            <w:noWrap/>
            <w:tcMar>
              <w:top w:w="45" w:type="dxa"/>
              <w:left w:w="90" w:type="dxa"/>
              <w:bottom w:w="45" w:type="dxa"/>
              <w:right w:w="45" w:type="dxa"/>
            </w:tcMar>
          </w:tcPr>
          <w:p w14:paraId="761E7839" w14:textId="77777777" w:rsidR="008D11C0" w:rsidRPr="009E7F5E" w:rsidRDefault="008D11C0" w:rsidP="00A27BEE">
            <w:pPr>
              <w:pStyle w:val="TABLE-cell"/>
            </w:pPr>
            <w:r w:rsidRPr="009E7F5E">
              <w:t xml:space="preserve">IEC 60079-0 </w:t>
            </w:r>
          </w:p>
          <w:p w14:paraId="09F7076A" w14:textId="77777777" w:rsidR="008D11C0" w:rsidRPr="009E7F5E" w:rsidRDefault="008D11C0" w:rsidP="00A27BEE">
            <w:pPr>
              <w:pStyle w:val="TABLE-cell"/>
            </w:pPr>
            <w:r w:rsidRPr="009E7F5E">
              <w:t xml:space="preserve">Edition </w:t>
            </w:r>
            <w:r w:rsidR="00161A38" w:rsidRPr="009E7F5E">
              <w:t>7</w:t>
            </w:r>
            <w:r w:rsidRPr="009E7F5E">
              <w:t>.0</w:t>
            </w:r>
          </w:p>
        </w:tc>
        <w:tc>
          <w:tcPr>
            <w:tcW w:w="3035" w:type="pct"/>
            <w:shd w:val="clear" w:color="auto" w:fill="auto"/>
            <w:tcMar>
              <w:top w:w="45" w:type="dxa"/>
              <w:left w:w="90" w:type="dxa"/>
              <w:bottom w:w="45" w:type="dxa"/>
              <w:right w:w="45" w:type="dxa"/>
            </w:tcMar>
          </w:tcPr>
          <w:p w14:paraId="64E425C7" w14:textId="77777777" w:rsidR="008D11C0" w:rsidRPr="009E7F5E" w:rsidRDefault="008D11C0" w:rsidP="00A27BEE">
            <w:pPr>
              <w:pStyle w:val="TABLE-cell"/>
            </w:pPr>
            <w:r w:rsidRPr="009E7F5E">
              <w:t xml:space="preserve">Explosive atmospheres - Part 0: Equipment - General requirements </w:t>
            </w:r>
          </w:p>
        </w:tc>
        <w:tc>
          <w:tcPr>
            <w:tcW w:w="939" w:type="pct"/>
            <w:vAlign w:val="center"/>
          </w:tcPr>
          <w:p w14:paraId="1F8A2CF2" w14:textId="77777777" w:rsidR="008D11C0" w:rsidRPr="009E7F5E" w:rsidRDefault="00A84677" w:rsidP="00A84677">
            <w:pPr>
              <w:pStyle w:val="TABLE-cell"/>
              <w:jc w:val="center"/>
              <w:rPr>
                <w:lang w:eastAsia="ko-KR"/>
              </w:rPr>
            </w:pPr>
            <w:r w:rsidRPr="009E7F5E">
              <w:rPr>
                <w:rFonts w:ascii="Batang" w:eastAsia="Batang" w:hAnsi="Batang" w:hint="eastAsia"/>
                <w:lang w:eastAsia="ko-KR"/>
              </w:rPr>
              <w:t>√</w:t>
            </w:r>
          </w:p>
        </w:tc>
      </w:tr>
      <w:tr w:rsidR="009E7F5E" w:rsidRPr="009E7F5E" w14:paraId="702D95F8" w14:textId="77777777" w:rsidTr="00A84677">
        <w:tc>
          <w:tcPr>
            <w:tcW w:w="0" w:type="auto"/>
            <w:shd w:val="clear" w:color="auto" w:fill="auto"/>
            <w:noWrap/>
            <w:tcMar>
              <w:top w:w="45" w:type="dxa"/>
              <w:left w:w="90" w:type="dxa"/>
              <w:bottom w:w="45" w:type="dxa"/>
              <w:right w:w="45" w:type="dxa"/>
            </w:tcMar>
          </w:tcPr>
          <w:p w14:paraId="5B2ECD7F" w14:textId="77777777" w:rsidR="008D11C0" w:rsidRPr="009E7F5E" w:rsidRDefault="008D11C0" w:rsidP="00A27BEE">
            <w:pPr>
              <w:pStyle w:val="TABLE-cell"/>
            </w:pPr>
            <w:r w:rsidRPr="009E7F5E">
              <w:t>IEC 60079-1</w:t>
            </w:r>
          </w:p>
          <w:p w14:paraId="2D8E780D" w14:textId="77777777" w:rsidR="008D11C0" w:rsidRPr="009E7F5E" w:rsidRDefault="008D11C0" w:rsidP="00A27BEE">
            <w:pPr>
              <w:pStyle w:val="TABLE-cell"/>
            </w:pPr>
            <w:r w:rsidRPr="009E7F5E">
              <w:t>Edition 7.0</w:t>
            </w:r>
          </w:p>
        </w:tc>
        <w:tc>
          <w:tcPr>
            <w:tcW w:w="3035" w:type="pct"/>
            <w:shd w:val="clear" w:color="auto" w:fill="auto"/>
            <w:tcMar>
              <w:top w:w="45" w:type="dxa"/>
              <w:left w:w="90" w:type="dxa"/>
              <w:bottom w:w="45" w:type="dxa"/>
              <w:right w:w="45" w:type="dxa"/>
            </w:tcMar>
          </w:tcPr>
          <w:p w14:paraId="4DA04850" w14:textId="77777777" w:rsidR="008D11C0" w:rsidRPr="009E7F5E" w:rsidRDefault="008D11C0" w:rsidP="00A27BEE">
            <w:pPr>
              <w:pStyle w:val="TABLE-cell"/>
            </w:pPr>
            <w:r w:rsidRPr="009E7F5E">
              <w:t>Explosive atmospheres - Part 1: Equipment protection by flameproof</w:t>
            </w:r>
          </w:p>
          <w:p w14:paraId="19030ABE" w14:textId="77777777" w:rsidR="008D11C0" w:rsidRPr="009E7F5E" w:rsidRDefault="008D11C0" w:rsidP="00A27BEE">
            <w:pPr>
              <w:pStyle w:val="TABLE-cell"/>
            </w:pPr>
            <w:r w:rsidRPr="009E7F5E">
              <w:t>enclosures “d”</w:t>
            </w:r>
          </w:p>
        </w:tc>
        <w:tc>
          <w:tcPr>
            <w:tcW w:w="939" w:type="pct"/>
            <w:vAlign w:val="center"/>
          </w:tcPr>
          <w:p w14:paraId="24BFE129" w14:textId="77777777" w:rsidR="008D11C0" w:rsidRPr="009E7F5E" w:rsidRDefault="00A84677" w:rsidP="00A84677">
            <w:pPr>
              <w:pStyle w:val="TABLE-cell"/>
              <w:jc w:val="center"/>
            </w:pPr>
            <w:r w:rsidRPr="009E7F5E">
              <w:rPr>
                <w:rFonts w:ascii="Batang" w:eastAsia="Batang" w:hAnsi="Batang" w:hint="eastAsia"/>
                <w:lang w:eastAsia="ko-KR"/>
              </w:rPr>
              <w:t>√</w:t>
            </w:r>
          </w:p>
        </w:tc>
      </w:tr>
      <w:tr w:rsidR="009E7F5E" w:rsidRPr="009E7F5E" w14:paraId="209DB99D" w14:textId="77777777" w:rsidTr="00A84677">
        <w:tc>
          <w:tcPr>
            <w:tcW w:w="0" w:type="auto"/>
            <w:shd w:val="clear" w:color="auto" w:fill="auto"/>
            <w:noWrap/>
            <w:tcMar>
              <w:top w:w="45" w:type="dxa"/>
              <w:left w:w="90" w:type="dxa"/>
              <w:bottom w:w="45" w:type="dxa"/>
              <w:right w:w="45" w:type="dxa"/>
            </w:tcMar>
          </w:tcPr>
          <w:p w14:paraId="1FDF2E27" w14:textId="77777777" w:rsidR="008D11C0" w:rsidRPr="009E7F5E" w:rsidRDefault="008D11C0" w:rsidP="00A27BEE">
            <w:pPr>
              <w:pStyle w:val="TABLE-cell"/>
            </w:pPr>
            <w:r w:rsidRPr="009E7F5E">
              <w:t>IEC 60079-11</w:t>
            </w:r>
          </w:p>
          <w:p w14:paraId="4FFA46BD" w14:textId="77777777" w:rsidR="008D11C0" w:rsidRPr="009E7F5E" w:rsidRDefault="008D11C0" w:rsidP="00A27BEE">
            <w:pPr>
              <w:pStyle w:val="TABLE-cell"/>
            </w:pPr>
            <w:r w:rsidRPr="009E7F5E">
              <w:t>Edition 6.0</w:t>
            </w:r>
          </w:p>
        </w:tc>
        <w:tc>
          <w:tcPr>
            <w:tcW w:w="3035" w:type="pct"/>
            <w:shd w:val="clear" w:color="auto" w:fill="auto"/>
            <w:tcMar>
              <w:top w:w="45" w:type="dxa"/>
              <w:left w:w="90" w:type="dxa"/>
              <w:bottom w:w="45" w:type="dxa"/>
              <w:right w:w="45" w:type="dxa"/>
            </w:tcMar>
          </w:tcPr>
          <w:p w14:paraId="4F789FD2" w14:textId="77777777" w:rsidR="008D11C0" w:rsidRPr="009E7F5E" w:rsidRDefault="008D11C0" w:rsidP="00A27BEE">
            <w:pPr>
              <w:pStyle w:val="TABLE-cell"/>
            </w:pPr>
            <w:r w:rsidRPr="009E7F5E">
              <w:t>Explosive atmospheres - Part 11: Equipment protection by intrinsic safety “i”</w:t>
            </w:r>
          </w:p>
        </w:tc>
        <w:tc>
          <w:tcPr>
            <w:tcW w:w="939" w:type="pct"/>
            <w:vAlign w:val="center"/>
          </w:tcPr>
          <w:p w14:paraId="619808FD" w14:textId="77777777" w:rsidR="008D11C0" w:rsidRPr="009E7F5E" w:rsidRDefault="00A84677" w:rsidP="00A84677">
            <w:pPr>
              <w:pStyle w:val="TABLE-cell"/>
              <w:jc w:val="center"/>
            </w:pPr>
            <w:r w:rsidRPr="009E7F5E">
              <w:rPr>
                <w:rFonts w:ascii="Batang" w:eastAsia="Batang" w:hAnsi="Batang" w:hint="eastAsia"/>
                <w:lang w:eastAsia="ko-KR"/>
              </w:rPr>
              <w:t>√</w:t>
            </w:r>
          </w:p>
        </w:tc>
      </w:tr>
      <w:tr w:rsidR="009E7F5E" w:rsidRPr="009E7F5E" w14:paraId="27DE2F52" w14:textId="77777777" w:rsidTr="00A84677">
        <w:tc>
          <w:tcPr>
            <w:tcW w:w="0" w:type="auto"/>
            <w:shd w:val="clear" w:color="auto" w:fill="auto"/>
            <w:noWrap/>
            <w:tcMar>
              <w:top w:w="45" w:type="dxa"/>
              <w:left w:w="90" w:type="dxa"/>
              <w:bottom w:w="45" w:type="dxa"/>
              <w:right w:w="45" w:type="dxa"/>
            </w:tcMar>
          </w:tcPr>
          <w:p w14:paraId="5DE67E7F" w14:textId="77777777" w:rsidR="008D11C0" w:rsidRPr="009E7F5E" w:rsidRDefault="008D11C0" w:rsidP="00A27BEE">
            <w:pPr>
              <w:pStyle w:val="TABLE-cell"/>
            </w:pPr>
            <w:r w:rsidRPr="009E7F5E">
              <w:t>IEC 60079-18</w:t>
            </w:r>
          </w:p>
          <w:p w14:paraId="6E8FAC65" w14:textId="77777777" w:rsidR="008D11C0" w:rsidRPr="009E7F5E" w:rsidRDefault="008D11C0" w:rsidP="00A27BEE">
            <w:pPr>
              <w:pStyle w:val="TABLE-cell"/>
            </w:pPr>
            <w:r w:rsidRPr="009E7F5E">
              <w:t>Edition 4.1</w:t>
            </w:r>
          </w:p>
        </w:tc>
        <w:tc>
          <w:tcPr>
            <w:tcW w:w="3035" w:type="pct"/>
            <w:shd w:val="clear" w:color="auto" w:fill="auto"/>
            <w:tcMar>
              <w:top w:w="45" w:type="dxa"/>
              <w:left w:w="90" w:type="dxa"/>
              <w:bottom w:w="45" w:type="dxa"/>
              <w:right w:w="45" w:type="dxa"/>
            </w:tcMar>
          </w:tcPr>
          <w:p w14:paraId="18D58BDD" w14:textId="77777777" w:rsidR="008D11C0" w:rsidRPr="009E7F5E" w:rsidRDefault="008D11C0" w:rsidP="00A27BEE">
            <w:pPr>
              <w:pStyle w:val="TABLE-cell"/>
            </w:pPr>
            <w:r w:rsidRPr="009E7F5E">
              <w:t>Explosive atmospheres – Part 18: Equipment protection by encapsulation “m”</w:t>
            </w:r>
          </w:p>
        </w:tc>
        <w:tc>
          <w:tcPr>
            <w:tcW w:w="939" w:type="pct"/>
            <w:vAlign w:val="center"/>
          </w:tcPr>
          <w:p w14:paraId="536369C9" w14:textId="77777777" w:rsidR="008D11C0" w:rsidRPr="009E7F5E" w:rsidRDefault="00A84677" w:rsidP="00A84677">
            <w:pPr>
              <w:pStyle w:val="TABLE-cell"/>
              <w:jc w:val="center"/>
            </w:pPr>
            <w:r w:rsidRPr="009E7F5E">
              <w:rPr>
                <w:rFonts w:ascii="Batang" w:eastAsia="Batang" w:hAnsi="Batang" w:hint="eastAsia"/>
                <w:lang w:eastAsia="ko-KR"/>
              </w:rPr>
              <w:t>√</w:t>
            </w:r>
          </w:p>
        </w:tc>
      </w:tr>
      <w:tr w:rsidR="009E7F5E" w:rsidRPr="009E7F5E" w14:paraId="70860EE0" w14:textId="77777777" w:rsidTr="00A84677">
        <w:tc>
          <w:tcPr>
            <w:tcW w:w="0" w:type="auto"/>
            <w:shd w:val="clear" w:color="auto" w:fill="auto"/>
            <w:noWrap/>
            <w:tcMar>
              <w:top w:w="45" w:type="dxa"/>
              <w:left w:w="90" w:type="dxa"/>
              <w:bottom w:w="45" w:type="dxa"/>
              <w:right w:w="45" w:type="dxa"/>
            </w:tcMar>
          </w:tcPr>
          <w:p w14:paraId="11CA1477" w14:textId="77777777" w:rsidR="008D11C0" w:rsidRPr="009E7F5E" w:rsidRDefault="008D11C0" w:rsidP="00A27BEE">
            <w:pPr>
              <w:pStyle w:val="TABLE-cell"/>
            </w:pPr>
            <w:r w:rsidRPr="009E7F5E">
              <w:t>IEC 60079-31</w:t>
            </w:r>
          </w:p>
          <w:p w14:paraId="107FCB23" w14:textId="77777777" w:rsidR="008D11C0" w:rsidRPr="009E7F5E" w:rsidRDefault="008D11C0" w:rsidP="00A27BEE">
            <w:pPr>
              <w:pStyle w:val="TABLE-cell"/>
            </w:pPr>
            <w:r w:rsidRPr="009E7F5E">
              <w:t>Edition 2.0</w:t>
            </w:r>
          </w:p>
        </w:tc>
        <w:tc>
          <w:tcPr>
            <w:tcW w:w="3035" w:type="pct"/>
            <w:shd w:val="clear" w:color="auto" w:fill="auto"/>
            <w:tcMar>
              <w:top w:w="45" w:type="dxa"/>
              <w:left w:w="90" w:type="dxa"/>
              <w:bottom w:w="45" w:type="dxa"/>
              <w:right w:w="45" w:type="dxa"/>
            </w:tcMar>
          </w:tcPr>
          <w:p w14:paraId="11A0B025" w14:textId="77777777" w:rsidR="008D11C0" w:rsidRPr="009E7F5E" w:rsidRDefault="008D11C0" w:rsidP="00A27BEE">
            <w:pPr>
              <w:pStyle w:val="TABLE-cell"/>
            </w:pPr>
            <w:r w:rsidRPr="009E7F5E">
              <w:t>Explosive atmospheres – Part 31: Equipment dust ignition protection by enclosure "t"</w:t>
            </w:r>
          </w:p>
        </w:tc>
        <w:tc>
          <w:tcPr>
            <w:tcW w:w="939" w:type="pct"/>
            <w:vAlign w:val="center"/>
          </w:tcPr>
          <w:p w14:paraId="5C923848" w14:textId="77777777" w:rsidR="008D11C0" w:rsidRPr="009E7F5E" w:rsidRDefault="00A84677" w:rsidP="00A84677">
            <w:pPr>
              <w:pStyle w:val="TABLE-cell"/>
              <w:jc w:val="center"/>
            </w:pPr>
            <w:r w:rsidRPr="009E7F5E">
              <w:rPr>
                <w:rFonts w:ascii="Batang" w:eastAsia="Batang" w:hAnsi="Batang" w:hint="eastAsia"/>
                <w:lang w:eastAsia="ko-KR"/>
              </w:rPr>
              <w:t>√</w:t>
            </w:r>
          </w:p>
        </w:tc>
      </w:tr>
    </w:tbl>
    <w:p w14:paraId="61F596B7" w14:textId="77777777" w:rsidR="008D11C0" w:rsidRPr="009E7F5E" w:rsidRDefault="008D11C0" w:rsidP="008D11C0">
      <w:pPr>
        <w:pStyle w:val="ANNEX-heading1"/>
        <w:rPr>
          <w:lang w:eastAsia="en-AU"/>
        </w:rPr>
      </w:pPr>
      <w:bookmarkStart w:id="124" w:name="_Toc133852405"/>
      <w:r w:rsidRPr="009E7F5E">
        <w:rPr>
          <w:lang w:eastAsia="en-AU"/>
        </w:rPr>
        <w:t xml:space="preserve">Superseded </w:t>
      </w:r>
      <w:proofErr w:type="gramStart"/>
      <w:r w:rsidRPr="009E7F5E">
        <w:rPr>
          <w:lang w:eastAsia="en-AU"/>
        </w:rPr>
        <w:t xml:space="preserve">standards </w:t>
      </w:r>
      <w:r w:rsidR="00AB1BCB" w:rsidRPr="009E7F5E">
        <w:rPr>
          <w:lang w:eastAsia="en-AU"/>
        </w:rPr>
        <w:t xml:space="preserve"> -</w:t>
      </w:r>
      <w:proofErr w:type="gramEnd"/>
      <w:r w:rsidR="00AB1BCB" w:rsidRPr="009E7F5E">
        <w:rPr>
          <w:lang w:eastAsia="en-AU"/>
        </w:rPr>
        <w:t xml:space="preserve"> N/A</w:t>
      </w:r>
      <w:bookmarkEnd w:id="124"/>
    </w:p>
    <w:p w14:paraId="25A3E7B0" w14:textId="77777777" w:rsidR="008D11C0" w:rsidRPr="009E7F5E" w:rsidRDefault="008D11C0" w:rsidP="00946DDD">
      <w:pPr>
        <w:pStyle w:val="PARAGRAPH"/>
        <w:rPr>
          <w:lang w:eastAsia="en-AU"/>
        </w:rPr>
      </w:pPr>
    </w:p>
    <w:p w14:paraId="1BFC126C" w14:textId="77777777" w:rsidR="00496534" w:rsidRPr="009E7F5E" w:rsidRDefault="00496534" w:rsidP="00EF7CDD">
      <w:pPr>
        <w:pStyle w:val="ANNEXtitle"/>
        <w:rPr>
          <w:lang w:eastAsia="ko-KR"/>
        </w:rPr>
      </w:pPr>
      <w:r w:rsidRPr="009E7F5E">
        <w:lastRenderedPageBreak/>
        <w:br/>
      </w:r>
      <w:bookmarkStart w:id="125" w:name="_Toc133852406"/>
      <w:r w:rsidRPr="009E7F5E">
        <w:t>Overall Organisation Chart</w:t>
      </w:r>
      <w:bookmarkEnd w:id="125"/>
    </w:p>
    <w:p w14:paraId="305B77A7" w14:textId="77777777" w:rsidR="00C5693B" w:rsidRPr="009E7F5E" w:rsidRDefault="00C5693B" w:rsidP="00C5693B">
      <w:pPr>
        <w:pStyle w:val="ANNEX-heading1"/>
        <w:numPr>
          <w:ilvl w:val="0"/>
          <w:numId w:val="0"/>
        </w:numPr>
        <w:ind w:left="680"/>
        <w:rPr>
          <w:lang w:eastAsia="ko-KR"/>
        </w:rPr>
      </w:pPr>
    </w:p>
    <w:p w14:paraId="400A00E8" w14:textId="77777777" w:rsidR="009B3D3E" w:rsidRPr="009E7F5E" w:rsidRDefault="00C5693B" w:rsidP="009B3D3E">
      <w:pPr>
        <w:pStyle w:val="PARAGRAPH"/>
        <w:jc w:val="center"/>
      </w:pPr>
      <w:r w:rsidRPr="009E7F5E">
        <w:rPr>
          <w:noProof/>
          <w:lang w:val="en-US" w:eastAsia="ko-KR"/>
        </w:rPr>
        <w:drawing>
          <wp:inline distT="0" distB="0" distL="0" distR="0" wp14:anchorId="40FB16F4" wp14:editId="7BAC6661">
            <wp:extent cx="6176010" cy="7147560"/>
            <wp:effectExtent l="19050" t="0" r="0" b="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srcRect/>
                    <a:stretch>
                      <a:fillRect/>
                    </a:stretch>
                  </pic:blipFill>
                  <pic:spPr bwMode="auto">
                    <a:xfrm>
                      <a:off x="0" y="0"/>
                      <a:ext cx="6181061" cy="7153406"/>
                    </a:xfrm>
                    <a:prstGeom prst="rect">
                      <a:avLst/>
                    </a:prstGeom>
                    <a:noFill/>
                    <a:ln w="9525">
                      <a:noFill/>
                      <a:miter lim="800000"/>
                      <a:headEnd/>
                      <a:tailEnd/>
                    </a:ln>
                  </pic:spPr>
                </pic:pic>
              </a:graphicData>
            </a:graphic>
          </wp:inline>
        </w:drawing>
      </w:r>
    </w:p>
    <w:p w14:paraId="5AD1A9CF" w14:textId="77777777" w:rsidR="00FD42B7" w:rsidRPr="009E7F5E" w:rsidRDefault="00FD42B7" w:rsidP="00EF7CDD">
      <w:pPr>
        <w:pStyle w:val="ANNEXtitle"/>
        <w:rPr>
          <w:lang w:eastAsia="ko-KR"/>
        </w:rPr>
      </w:pPr>
      <w:r w:rsidRPr="009E7F5E">
        <w:lastRenderedPageBreak/>
        <w:br/>
      </w:r>
      <w:bookmarkStart w:id="126" w:name="_Toc133852407"/>
      <w:r w:rsidRPr="009E7F5E">
        <w:t xml:space="preserve">Organisation Chart of </w:t>
      </w:r>
      <w:proofErr w:type="spellStart"/>
      <w:r w:rsidRPr="009E7F5E">
        <w:t>ExTL</w:t>
      </w:r>
      <w:bookmarkEnd w:id="126"/>
      <w:proofErr w:type="spellEnd"/>
    </w:p>
    <w:p w14:paraId="386C48C2" w14:textId="77777777" w:rsidR="00C5693B" w:rsidRPr="009E7F5E" w:rsidRDefault="00C5693B" w:rsidP="00C5693B">
      <w:pPr>
        <w:pStyle w:val="ANNEX-heading1"/>
        <w:numPr>
          <w:ilvl w:val="0"/>
          <w:numId w:val="0"/>
        </w:numPr>
        <w:ind w:left="680"/>
        <w:rPr>
          <w:lang w:eastAsia="ko-KR"/>
        </w:rPr>
      </w:pPr>
    </w:p>
    <w:p w14:paraId="2D301D29" w14:textId="77777777" w:rsidR="00C5693B" w:rsidRPr="009E7F5E" w:rsidRDefault="00C5693B" w:rsidP="00C5693B">
      <w:pPr>
        <w:pStyle w:val="PARAGRAPH"/>
        <w:rPr>
          <w:lang w:eastAsia="ko-KR"/>
        </w:rPr>
      </w:pPr>
    </w:p>
    <w:p w14:paraId="29DB69D7" w14:textId="77777777" w:rsidR="00C5693B" w:rsidRPr="009E7F5E" w:rsidRDefault="00C5693B" w:rsidP="00C5693B">
      <w:pPr>
        <w:pStyle w:val="ANNEX-heading1"/>
        <w:numPr>
          <w:ilvl w:val="0"/>
          <w:numId w:val="0"/>
        </w:numPr>
        <w:rPr>
          <w:lang w:eastAsia="ko-KR"/>
        </w:rPr>
      </w:pPr>
      <w:bookmarkStart w:id="127" w:name="_Toc129614458"/>
      <w:bookmarkStart w:id="128" w:name="_Toc133852408"/>
      <w:r w:rsidRPr="009E7F5E">
        <w:rPr>
          <w:b w:val="0"/>
          <w:bCs w:val="0"/>
          <w:noProof/>
          <w:lang w:val="en-US" w:eastAsia="ko-KR"/>
        </w:rPr>
        <w:drawing>
          <wp:inline distT="0" distB="0" distL="0" distR="0" wp14:anchorId="1FE08BFB" wp14:editId="0466CFAA">
            <wp:extent cx="6238881" cy="3505200"/>
            <wp:effectExtent l="19050" t="0" r="9519" b="0"/>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srcRect/>
                    <a:stretch>
                      <a:fillRect/>
                    </a:stretch>
                  </pic:blipFill>
                  <pic:spPr bwMode="auto">
                    <a:xfrm>
                      <a:off x="0" y="0"/>
                      <a:ext cx="6240131" cy="3505902"/>
                    </a:xfrm>
                    <a:prstGeom prst="rect">
                      <a:avLst/>
                    </a:prstGeom>
                    <a:noFill/>
                    <a:ln w="9525">
                      <a:noFill/>
                      <a:miter lim="800000"/>
                      <a:headEnd/>
                      <a:tailEnd/>
                    </a:ln>
                  </pic:spPr>
                </pic:pic>
              </a:graphicData>
            </a:graphic>
          </wp:inline>
        </w:drawing>
      </w:r>
      <w:bookmarkEnd w:id="127"/>
      <w:bookmarkEnd w:id="128"/>
    </w:p>
    <w:p w14:paraId="61781C91" w14:textId="77777777" w:rsidR="006E4A0B" w:rsidRPr="009E7F5E" w:rsidRDefault="00FD42B7" w:rsidP="00B5621E">
      <w:pPr>
        <w:pStyle w:val="ANNEXtitle"/>
        <w:rPr>
          <w:lang w:eastAsia="ko-KR"/>
        </w:rPr>
      </w:pPr>
      <w:r w:rsidRPr="009E7F5E">
        <w:lastRenderedPageBreak/>
        <w:br/>
      </w:r>
      <w:bookmarkStart w:id="129" w:name="_Ref40100813"/>
      <w:bookmarkStart w:id="130" w:name="_Toc133852409"/>
      <w:r w:rsidRPr="009E7F5E">
        <w:t xml:space="preserve">Accreditation Certificate </w:t>
      </w:r>
      <w:r w:rsidR="001B4343" w:rsidRPr="009E7F5E">
        <w:t>for</w:t>
      </w:r>
      <w:r w:rsidRPr="009E7F5E">
        <w:t xml:space="preserve"> ISO/IEC 17025</w:t>
      </w:r>
      <w:bookmarkEnd w:id="129"/>
      <w:bookmarkEnd w:id="130"/>
      <w:r w:rsidRPr="009E7F5E">
        <w:t xml:space="preserve"> </w:t>
      </w:r>
    </w:p>
    <w:p w14:paraId="57ECE11C" w14:textId="77777777" w:rsidR="00404FCC" w:rsidRPr="009E7F5E" w:rsidRDefault="00404FCC" w:rsidP="00404FCC">
      <w:pPr>
        <w:pStyle w:val="PARAGRAPH"/>
        <w:jc w:val="center"/>
        <w:rPr>
          <w:lang w:eastAsia="ko-KR"/>
        </w:rPr>
      </w:pPr>
      <w:r w:rsidRPr="009E7F5E">
        <w:rPr>
          <w:noProof/>
          <w:lang w:val="en-US" w:eastAsia="ko-KR"/>
        </w:rPr>
        <w:drawing>
          <wp:inline distT="0" distB="0" distL="0" distR="0" wp14:anchorId="77395810" wp14:editId="6DF45D90">
            <wp:extent cx="5574030" cy="7930324"/>
            <wp:effectExtent l="19050" t="0" r="762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5574030" cy="7930324"/>
                    </a:xfrm>
                    <a:prstGeom prst="rect">
                      <a:avLst/>
                    </a:prstGeom>
                    <a:noFill/>
                    <a:ln w="9525">
                      <a:noFill/>
                      <a:miter lim="800000"/>
                      <a:headEnd/>
                      <a:tailEnd/>
                    </a:ln>
                  </pic:spPr>
                </pic:pic>
              </a:graphicData>
            </a:graphic>
          </wp:inline>
        </w:drawing>
      </w:r>
    </w:p>
    <w:sectPr w:rsidR="00404FCC" w:rsidRPr="009E7F5E" w:rsidSect="00BD0202">
      <w:headerReference w:type="default" r:id="rId15"/>
      <w:footerReference w:type="default" r:id="rId16"/>
      <w:type w:val="continuous"/>
      <w:pgSz w:w="11906" w:h="16838"/>
      <w:pgMar w:top="624" w:right="1418"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184EA" w14:textId="77777777" w:rsidR="000A5CED" w:rsidRDefault="000A5CED">
      <w:r>
        <w:separator/>
      </w:r>
    </w:p>
  </w:endnote>
  <w:endnote w:type="continuationSeparator" w:id="0">
    <w:p w14:paraId="5D627F25" w14:textId="77777777" w:rsidR="000A5CED" w:rsidRDefault="000A5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8070000" w:usb2="00000010" w:usb3="00000000" w:csb0="00020001" w:csb1="00000000"/>
  </w:font>
  <w:font w:name="PMingLiU">
    <w:altName w:val="新細明體"/>
    <w:panose1 w:val="02010601000101010101"/>
    <w:charset w:val="88"/>
    <w:family w:val="roman"/>
    <w:pitch w:val="variable"/>
    <w:sig w:usb0="A00002FF" w:usb1="28CFFCFA" w:usb2="00000016" w:usb3="00000000" w:csb0="00100001" w:csb1="00000000"/>
  </w:font>
  <w:font w:name="Brush Script MT">
    <w:altName w:val="Brush Script MT"/>
    <w:panose1 w:val="03060802040406070304"/>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Bold">
    <w:altName w:val="Arial"/>
    <w:panose1 w:val="020B0704020202020204"/>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E9588" w14:textId="77777777" w:rsidR="00DE7BAD" w:rsidRDefault="00DE7BA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A38C6">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A38C6">
      <w:rPr>
        <w:b/>
        <w:bCs/>
        <w:noProof/>
      </w:rPr>
      <w:t>16</w:t>
    </w:r>
    <w:r>
      <w:rPr>
        <w:b/>
        <w:bCs/>
        <w:sz w:val="24"/>
        <w:szCs w:val="24"/>
      </w:rPr>
      <w:fldChar w:fldCharType="end"/>
    </w:r>
  </w:p>
  <w:p w14:paraId="663B6768" w14:textId="77777777" w:rsidR="00DE7BAD" w:rsidRDefault="00DE7B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651FA" w14:textId="77777777" w:rsidR="000A5CED" w:rsidRDefault="000A5CED">
      <w:r>
        <w:separator/>
      </w:r>
    </w:p>
  </w:footnote>
  <w:footnote w:type="continuationSeparator" w:id="0">
    <w:p w14:paraId="6D319A38" w14:textId="77777777" w:rsidR="000A5CED" w:rsidRDefault="000A5C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6859F" w14:textId="5812081F" w:rsidR="00DE7BAD" w:rsidRPr="007E43F7" w:rsidRDefault="00DE7BAD" w:rsidP="007E43F7">
    <w:pPr>
      <w:pStyle w:val="Header"/>
      <w:jc w:val="right"/>
      <w:rPr>
        <w:b/>
        <w:bCs/>
        <w:noProof/>
        <w:lang w:val="en-AU" w:eastAsia="en-AU"/>
      </w:rPr>
    </w:pPr>
    <w:r>
      <w:rPr>
        <w:noProof/>
        <w:lang w:val="en-US" w:eastAsia="ko-KR"/>
      </w:rPr>
      <w:drawing>
        <wp:inline distT="0" distB="0" distL="0" distR="0" wp14:anchorId="1CBEEF0C" wp14:editId="63E5511C">
          <wp:extent cx="756458" cy="648393"/>
          <wp:effectExtent l="0" t="0" r="5715" b="0"/>
          <wp:docPr id="23" name="Picture 2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458" cy="648393"/>
                  </a:xfrm>
                  <a:prstGeom prst="rect">
                    <a:avLst/>
                  </a:prstGeom>
                </pic:spPr>
              </pic:pic>
            </a:graphicData>
          </a:graphic>
        </wp:inline>
      </w:drawing>
    </w:r>
    <w:r>
      <w:rPr>
        <w:noProof/>
        <w:lang w:val="en-AU" w:eastAsia="en-AU"/>
      </w:rPr>
      <w:tab/>
    </w:r>
    <w:r>
      <w:rPr>
        <w:noProof/>
        <w:lang w:val="en-AU" w:eastAsia="en-AU"/>
      </w:rPr>
      <w:tab/>
    </w:r>
    <w:r w:rsidR="007E43F7" w:rsidRPr="007E43F7">
      <w:rPr>
        <w:b/>
        <w:bCs/>
        <w:noProof/>
        <w:lang w:val="en-AU" w:eastAsia="en-AU"/>
      </w:rPr>
      <w:t>ExMC/1931/DV</w:t>
    </w:r>
  </w:p>
  <w:p w14:paraId="50A0F3CF" w14:textId="4FE0E86B" w:rsidR="00DE7BAD" w:rsidRPr="007E43F7" w:rsidRDefault="007E43F7" w:rsidP="007E43F7">
    <w:pPr>
      <w:pStyle w:val="Header"/>
      <w:jc w:val="right"/>
      <w:rPr>
        <w:b/>
        <w:bCs/>
      </w:rPr>
    </w:pPr>
    <w:r w:rsidRPr="007E43F7">
      <w:rPr>
        <w:b/>
        <w:bCs/>
        <w:noProof/>
        <w:lang w:val="en-AU" w:eastAsia="en-AU"/>
      </w:rPr>
      <w:t>April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B9E2834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30162FF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A62A85"/>
    <w:multiLevelType w:val="singleLevel"/>
    <w:tmpl w:val="89EE0208"/>
    <w:lvl w:ilvl="0">
      <w:start w:val="1"/>
      <w:numFmt w:val="lowerLetter"/>
      <w:pStyle w:val="ListNumber4"/>
      <w:lvlText w:val="%1)"/>
      <w:lvlJc w:val="left"/>
      <w:pPr>
        <w:tabs>
          <w:tab w:val="num" w:pos="1361"/>
        </w:tabs>
        <w:ind w:left="1361" w:hanging="340"/>
      </w:pPr>
      <w:rPr>
        <w:rFonts w:hint="default"/>
      </w:rPr>
    </w:lvl>
  </w:abstractNum>
  <w:abstractNum w:abstractNumId="3" w15:restartNumberingAfterBreak="0">
    <w:nsid w:val="06C72845"/>
    <w:multiLevelType w:val="multilevel"/>
    <w:tmpl w:val="E964633A"/>
    <w:numStyleLink w:val="Headings"/>
  </w:abstractNum>
  <w:abstractNum w:abstractNumId="4" w15:restartNumberingAfterBreak="0">
    <w:nsid w:val="0A0F21B5"/>
    <w:multiLevelType w:val="multilevel"/>
    <w:tmpl w:val="3AA63D4C"/>
    <w:numStyleLink w:val="Annexes"/>
  </w:abstractNum>
  <w:abstractNum w:abstractNumId="5"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6" w15:restartNumberingAfterBreak="0">
    <w:nsid w:val="0BAB497D"/>
    <w:multiLevelType w:val="hybridMultilevel"/>
    <w:tmpl w:val="E2A20EE8"/>
    <w:lvl w:ilvl="0" w:tplc="40C41500">
      <w:start w:val="1"/>
      <w:numFmt w:val="decimal"/>
      <w:pStyle w:val="BIBLIOGRAPHY-numbered"/>
      <w:lvlText w:val="[%1]"/>
      <w:lvlJc w:val="left"/>
      <w:pPr>
        <w:tabs>
          <w:tab w:val="num" w:pos="680"/>
        </w:tabs>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9" w15:restartNumberingAfterBreak="0">
    <w:nsid w:val="1C731F35"/>
    <w:multiLevelType w:val="hybridMultilevel"/>
    <w:tmpl w:val="DE62D45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0" w15:restartNumberingAfterBreak="0">
    <w:nsid w:val="21573C4D"/>
    <w:multiLevelType w:val="singleLevel"/>
    <w:tmpl w:val="807CBCA6"/>
    <w:lvl w:ilvl="0">
      <w:start w:val="6"/>
      <w:numFmt w:val="decimal"/>
      <w:lvlText w:val="%1) "/>
      <w:legacy w:legacy="1" w:legacySpace="0" w:legacyIndent="283"/>
      <w:lvlJc w:val="left"/>
      <w:pPr>
        <w:ind w:left="283" w:hanging="283"/>
      </w:pPr>
      <w:rPr>
        <w:rFonts w:ascii="Arial" w:hAnsi="Arial" w:hint="default"/>
        <w:b w:val="0"/>
        <w:i w:val="0"/>
        <w:sz w:val="16"/>
      </w:rPr>
    </w:lvl>
  </w:abstractNum>
  <w:abstractNum w:abstractNumId="11" w15:restartNumberingAfterBreak="0">
    <w:nsid w:val="291723D4"/>
    <w:multiLevelType w:val="singleLevel"/>
    <w:tmpl w:val="6E8663FE"/>
    <w:lvl w:ilvl="0">
      <w:start w:val="1"/>
      <w:numFmt w:val="lowerRoman"/>
      <w:pStyle w:val="ListNumber3"/>
      <w:lvlText w:val="%1)"/>
      <w:lvlJc w:val="left"/>
      <w:pPr>
        <w:tabs>
          <w:tab w:val="num" w:pos="1021"/>
        </w:tabs>
        <w:ind w:left="1021" w:hanging="341"/>
      </w:pPr>
      <w:rPr>
        <w:rFonts w:hint="default"/>
      </w:rPr>
    </w:lvl>
  </w:abstractNum>
  <w:abstractNum w:abstractNumId="12" w15:restartNumberingAfterBreak="0">
    <w:nsid w:val="2C556927"/>
    <w:multiLevelType w:val="singleLevel"/>
    <w:tmpl w:val="807CBCA6"/>
    <w:lvl w:ilvl="0">
      <w:start w:val="6"/>
      <w:numFmt w:val="decimal"/>
      <w:lvlText w:val="%1) "/>
      <w:legacy w:legacy="1" w:legacySpace="0" w:legacyIndent="283"/>
      <w:lvlJc w:val="left"/>
      <w:pPr>
        <w:ind w:left="283" w:hanging="283"/>
      </w:pPr>
      <w:rPr>
        <w:rFonts w:ascii="Arial" w:hAnsi="Arial" w:hint="default"/>
        <w:b w:val="0"/>
        <w:i w:val="0"/>
        <w:sz w:val="16"/>
      </w:rPr>
    </w:lvl>
  </w:abstractNum>
  <w:abstractNum w:abstractNumId="13" w15:restartNumberingAfterBreak="0">
    <w:nsid w:val="31F959E3"/>
    <w:multiLevelType w:val="singleLevel"/>
    <w:tmpl w:val="EF36A376"/>
    <w:lvl w:ilvl="0">
      <w:start w:val="1"/>
      <w:numFmt w:val="decimal"/>
      <w:pStyle w:val="ListNumber2"/>
      <w:lvlText w:val="%1)"/>
      <w:lvlJc w:val="left"/>
      <w:pPr>
        <w:tabs>
          <w:tab w:val="num" w:pos="680"/>
        </w:tabs>
        <w:ind w:left="680" w:hanging="323"/>
      </w:pPr>
      <w:rPr>
        <w:rFonts w:hint="default"/>
      </w:rPr>
    </w:lvl>
  </w:abstractNum>
  <w:abstractNum w:abstractNumId="14" w15:restartNumberingAfterBreak="0">
    <w:nsid w:val="35483A4D"/>
    <w:multiLevelType w:val="multilevel"/>
    <w:tmpl w:val="CA14E5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5B80B12"/>
    <w:multiLevelType w:val="multilevel"/>
    <w:tmpl w:val="E964633A"/>
    <w:styleLink w:val="Headings"/>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624"/>
        </w:tabs>
        <w:ind w:left="624" w:hanging="624"/>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077"/>
        </w:tabs>
        <w:ind w:left="1077" w:hanging="1077"/>
      </w:pPr>
      <w:rPr>
        <w:rFonts w:hint="default"/>
      </w:rPr>
    </w:lvl>
    <w:lvl w:ilvl="4">
      <w:start w:val="1"/>
      <w:numFmt w:val="decimal"/>
      <w:pStyle w:val="Heading5"/>
      <w:lvlText w:val="%1.%2.%3.%4.%5"/>
      <w:lvlJc w:val="left"/>
      <w:pPr>
        <w:tabs>
          <w:tab w:val="num" w:pos="1304"/>
        </w:tabs>
        <w:ind w:left="1304" w:hanging="1304"/>
      </w:pPr>
      <w:rPr>
        <w:rFonts w:hint="default"/>
      </w:rPr>
    </w:lvl>
    <w:lvl w:ilvl="5">
      <w:start w:val="1"/>
      <w:numFmt w:val="decimal"/>
      <w:pStyle w:val="Heading6"/>
      <w:lvlText w:val="%1.%2.%3.%4.%5.%6"/>
      <w:lvlJc w:val="left"/>
      <w:pPr>
        <w:tabs>
          <w:tab w:val="num" w:pos="1531"/>
        </w:tabs>
        <w:ind w:left="1531" w:hanging="1531"/>
      </w:pPr>
      <w:rPr>
        <w:rFonts w:hint="default"/>
      </w:rPr>
    </w:lvl>
    <w:lvl w:ilvl="6">
      <w:start w:val="1"/>
      <w:numFmt w:val="decimal"/>
      <w:pStyle w:val="Heading7"/>
      <w:lvlText w:val="%1.%2.%3.%4.%5.%6.%7"/>
      <w:lvlJc w:val="left"/>
      <w:pPr>
        <w:tabs>
          <w:tab w:val="num" w:pos="1758"/>
        </w:tabs>
        <w:ind w:left="1758" w:hanging="1758"/>
      </w:pPr>
      <w:rPr>
        <w:rFonts w:hint="default"/>
      </w:rPr>
    </w:lvl>
    <w:lvl w:ilvl="7">
      <w:start w:val="1"/>
      <w:numFmt w:val="decimal"/>
      <w:pStyle w:val="Heading8"/>
      <w:lvlText w:val="%1.%2.%3.%4.%5.%6.%7.%8"/>
      <w:lvlJc w:val="left"/>
      <w:pPr>
        <w:tabs>
          <w:tab w:val="num" w:pos="1985"/>
        </w:tabs>
        <w:ind w:left="1985" w:hanging="1985"/>
      </w:pPr>
      <w:rPr>
        <w:rFonts w:hint="default"/>
      </w:rPr>
    </w:lvl>
    <w:lvl w:ilvl="8">
      <w:start w:val="1"/>
      <w:numFmt w:val="decimal"/>
      <w:pStyle w:val="Heading9"/>
      <w:lvlText w:val="%1.%2.%3.%4.%5.%6.%7.%8.%9"/>
      <w:lvlJc w:val="left"/>
      <w:pPr>
        <w:tabs>
          <w:tab w:val="num" w:pos="2211"/>
        </w:tabs>
        <w:ind w:left="2211" w:hanging="2211"/>
      </w:pPr>
      <w:rPr>
        <w:rFonts w:hint="default"/>
      </w:rPr>
    </w:lvl>
  </w:abstractNum>
  <w:abstractNum w:abstractNumId="16" w15:restartNumberingAfterBreak="0">
    <w:nsid w:val="36FF1519"/>
    <w:multiLevelType w:val="singleLevel"/>
    <w:tmpl w:val="E43EA9AC"/>
    <w:lvl w:ilvl="0">
      <w:start w:val="1"/>
      <w:numFmt w:val="lowerLetter"/>
      <w:pStyle w:val="ListNumber"/>
      <w:lvlText w:val="%1)"/>
      <w:lvlJc w:val="left"/>
      <w:pPr>
        <w:tabs>
          <w:tab w:val="num" w:pos="360"/>
        </w:tabs>
        <w:ind w:left="360" w:hanging="360"/>
      </w:pPr>
      <w:rPr>
        <w:b w:val="0"/>
        <w:bCs w:val="0"/>
        <w:i w:val="0"/>
        <w:iCs w:val="0"/>
        <w:caps w:val="0"/>
        <w:smallCaps w:val="0"/>
        <w:strike w:val="0"/>
        <w:dstrike w:val="0"/>
        <w:noProof w:val="0"/>
        <w:vanish w:val="0"/>
        <w:color w:val="000000"/>
        <w:kern w:val="0"/>
        <w:position w:val="0"/>
        <w:u w:val="none"/>
        <w:effect w:val="none"/>
        <w:vertAlign w:val="baseline"/>
        <w:em w:val="none"/>
        <w:specVanish w:val="0"/>
      </w:rPr>
    </w:lvl>
  </w:abstractNum>
  <w:abstractNum w:abstractNumId="17" w15:restartNumberingAfterBreak="0">
    <w:nsid w:val="3B683819"/>
    <w:multiLevelType w:val="multilevel"/>
    <w:tmpl w:val="3AA63D4C"/>
    <w:styleLink w:val="Annexes"/>
    <w:lvl w:ilvl="0">
      <w:start w:val="1"/>
      <w:numFmt w:val="upperLetter"/>
      <w:pStyle w:val="ANNEXtitle"/>
      <w:suff w:val="nothing"/>
      <w:lvlText w:val="Annex %1"/>
      <w:lvlJc w:val="center"/>
      <w:pPr>
        <w:ind w:left="0" w:firstLine="510"/>
      </w:pPr>
      <w:rPr>
        <w:rFonts w:hint="default"/>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18" w15:restartNumberingAfterBreak="0">
    <w:nsid w:val="43FF3E55"/>
    <w:multiLevelType w:val="hybridMultilevel"/>
    <w:tmpl w:val="02EA162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9" w15:restartNumberingAfterBreak="0">
    <w:nsid w:val="4DC42EF7"/>
    <w:multiLevelType w:val="multilevel"/>
    <w:tmpl w:val="87C65032"/>
    <w:lvl w:ilvl="0">
      <w:start w:val="1"/>
      <w:numFmt w:val="decimal"/>
      <w:pStyle w:val="ListNumberalt"/>
      <w:lvlText w:val="%1)"/>
      <w:lvlJc w:val="left"/>
      <w:pPr>
        <w:ind w:left="360" w:hanging="360"/>
      </w:pPr>
      <w:rPr>
        <w:rFonts w:hint="default"/>
      </w:rPr>
    </w:lvl>
    <w:lvl w:ilvl="1">
      <w:start w:val="1"/>
      <w:numFmt w:val="lowerLetter"/>
      <w:pStyle w:val="ListNumberalt2"/>
      <w:lvlText w:val="%2)"/>
      <w:lvlJc w:val="left"/>
      <w:pPr>
        <w:ind w:left="680" w:hanging="320"/>
      </w:pPr>
      <w:rPr>
        <w:rFonts w:hint="default"/>
      </w:rPr>
    </w:lvl>
    <w:lvl w:ilvl="2">
      <w:start w:val="1"/>
      <w:numFmt w:val="lowerRoman"/>
      <w:pStyle w:val="ListNumberalt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F8D07C1"/>
    <w:multiLevelType w:val="hybridMultilevel"/>
    <w:tmpl w:val="4EB4D00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1" w15:restartNumberingAfterBreak="0">
    <w:nsid w:val="51045073"/>
    <w:multiLevelType w:val="hybridMultilevel"/>
    <w:tmpl w:val="31945F2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2" w15:restartNumberingAfterBreak="0">
    <w:nsid w:val="51C52760"/>
    <w:multiLevelType w:val="singleLevel"/>
    <w:tmpl w:val="B540039A"/>
    <w:lvl w:ilvl="0">
      <w:start w:val="1"/>
      <w:numFmt w:val="decimal"/>
      <w:pStyle w:val="ListNumber5"/>
      <w:lvlText w:val="%1)"/>
      <w:lvlJc w:val="left"/>
      <w:pPr>
        <w:tabs>
          <w:tab w:val="num" w:pos="1701"/>
        </w:tabs>
        <w:ind w:left="1701" w:hanging="340"/>
      </w:pPr>
      <w:rPr>
        <w:rFonts w:hint="default"/>
      </w:rPr>
    </w:lvl>
  </w:abstractNum>
  <w:abstractNum w:abstractNumId="23" w15:restartNumberingAfterBreak="0">
    <w:nsid w:val="54435571"/>
    <w:multiLevelType w:val="hybridMultilevel"/>
    <w:tmpl w:val="04404C80"/>
    <w:lvl w:ilvl="0" w:tplc="25EC1A2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084C17"/>
    <w:multiLevelType w:val="hybridMultilevel"/>
    <w:tmpl w:val="A0BA9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B191FCF"/>
    <w:multiLevelType w:val="hybridMultilevel"/>
    <w:tmpl w:val="DE6680B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6" w15:restartNumberingAfterBreak="0">
    <w:nsid w:val="5CCC44F2"/>
    <w:multiLevelType w:val="singleLevel"/>
    <w:tmpl w:val="807CBCA6"/>
    <w:lvl w:ilvl="0">
      <w:start w:val="6"/>
      <w:numFmt w:val="decimal"/>
      <w:lvlText w:val="%1) "/>
      <w:legacy w:legacy="1" w:legacySpace="0" w:legacyIndent="283"/>
      <w:lvlJc w:val="left"/>
      <w:pPr>
        <w:ind w:left="283" w:hanging="283"/>
      </w:pPr>
      <w:rPr>
        <w:rFonts w:ascii="Arial" w:hAnsi="Arial" w:hint="default"/>
        <w:b w:val="0"/>
        <w:i w:val="0"/>
        <w:sz w:val="16"/>
      </w:rPr>
    </w:lvl>
  </w:abstractNum>
  <w:abstractNum w:abstractNumId="27"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28" w15:restartNumberingAfterBreak="0">
    <w:nsid w:val="608943FE"/>
    <w:multiLevelType w:val="hybridMultilevel"/>
    <w:tmpl w:val="6EDA0A5C"/>
    <w:lvl w:ilvl="0" w:tplc="CAA00336">
      <w:start w:val="2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3755CFF"/>
    <w:multiLevelType w:val="multilevel"/>
    <w:tmpl w:val="E964633A"/>
    <w:numStyleLink w:val="Headings"/>
  </w:abstractNum>
  <w:abstractNum w:abstractNumId="30" w15:restartNumberingAfterBreak="0">
    <w:nsid w:val="678D637B"/>
    <w:multiLevelType w:val="hybridMultilevel"/>
    <w:tmpl w:val="754203F8"/>
    <w:lvl w:ilvl="0" w:tplc="CAA00336">
      <w:start w:val="2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2C007A2"/>
    <w:multiLevelType w:val="hybridMultilevel"/>
    <w:tmpl w:val="E7E60FCE"/>
    <w:lvl w:ilvl="0" w:tplc="0809000F">
      <w:start w:val="1"/>
      <w:numFmt w:val="decimal"/>
      <w:lvlText w:val="%1."/>
      <w:lvlJc w:val="left"/>
      <w:pPr>
        <w:ind w:left="927" w:hanging="360"/>
      </w:pPr>
      <w:rPr>
        <w:rFont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2"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abstractNum w:abstractNumId="33" w15:restartNumberingAfterBreak="0">
    <w:nsid w:val="7F7A3239"/>
    <w:multiLevelType w:val="hybridMultilevel"/>
    <w:tmpl w:val="07C8F2D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8"/>
  </w:num>
  <w:num w:numId="3">
    <w:abstractNumId w:val="32"/>
  </w:num>
  <w:num w:numId="4">
    <w:abstractNumId w:val="7"/>
  </w:num>
  <w:num w:numId="5">
    <w:abstractNumId w:val="27"/>
  </w:num>
  <w:num w:numId="6">
    <w:abstractNumId w:val="16"/>
    <w:lvlOverride w:ilvl="0">
      <w:startOverride w:val="1"/>
    </w:lvlOverride>
  </w:num>
  <w:num w:numId="7">
    <w:abstractNumId w:val="16"/>
    <w:lvlOverride w:ilvl="0">
      <w:startOverride w:val="1"/>
    </w:lvlOverride>
  </w:num>
  <w:num w:numId="8">
    <w:abstractNumId w:val="16"/>
    <w:lvlOverride w:ilvl="0">
      <w:startOverride w:val="1"/>
    </w:lvlOverride>
  </w:num>
  <w:num w:numId="9">
    <w:abstractNumId w:val="6"/>
  </w:num>
  <w:num w:numId="10">
    <w:abstractNumId w:val="19"/>
  </w:num>
  <w:num w:numId="11">
    <w:abstractNumId w:val="17"/>
  </w:num>
  <w:num w:numId="12">
    <w:abstractNumId w:val="4"/>
  </w:num>
  <w:num w:numId="13">
    <w:abstractNumId w:val="15"/>
  </w:num>
  <w:num w:numId="14">
    <w:abstractNumId w:val="13"/>
    <w:lvlOverride w:ilvl="0">
      <w:startOverride w:val="1"/>
    </w:lvlOverride>
  </w:num>
  <w:num w:numId="15">
    <w:abstractNumId w:val="11"/>
    <w:lvlOverride w:ilvl="0">
      <w:startOverride w:val="1"/>
    </w:lvlOverride>
  </w:num>
  <w:num w:numId="16">
    <w:abstractNumId w:val="2"/>
    <w:lvlOverride w:ilvl="0">
      <w:startOverride w:val="1"/>
    </w:lvlOverride>
  </w:num>
  <w:num w:numId="17">
    <w:abstractNumId w:val="22"/>
    <w:lvlOverride w:ilvl="0">
      <w:startOverride w:val="1"/>
    </w:lvlOverride>
  </w:num>
  <w:num w:numId="18">
    <w:abstractNumId w:val="1"/>
  </w:num>
  <w:num w:numId="19">
    <w:abstractNumId w:val="33"/>
  </w:num>
  <w:num w:numId="20">
    <w:abstractNumId w:val="29"/>
    <w:lvlOverride w:ilvl="0">
      <w:lvl w:ilvl="0">
        <w:numFmt w:val="decimal"/>
        <w:pStyle w:val="Heading1"/>
        <w:lvlText w:val=""/>
        <w:lvlJc w:val="left"/>
      </w:lvl>
    </w:lvlOverride>
    <w:lvlOverride w:ilvl="1">
      <w:lvl w:ilvl="1">
        <w:start w:val="1"/>
        <w:numFmt w:val="decimal"/>
        <w:pStyle w:val="Heading2"/>
        <w:lvlText w:val="%1.%2"/>
        <w:lvlJc w:val="left"/>
        <w:pPr>
          <w:tabs>
            <w:tab w:val="num" w:pos="1333"/>
          </w:tabs>
          <w:ind w:left="1333"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num>
  <w:num w:numId="21">
    <w:abstractNumId w:val="29"/>
    <w:lvlOverride w:ilvl="0">
      <w:lvl w:ilvl="0">
        <w:numFmt w:val="decimal"/>
        <w:pStyle w:val="Heading1"/>
        <w:lvlText w:val=""/>
        <w:lvlJc w:val="left"/>
      </w:lvl>
    </w:lvlOverride>
    <w:lvlOverride w:ilvl="1">
      <w:lvl w:ilvl="1">
        <w:start w:val="1"/>
        <w:numFmt w:val="decimal"/>
        <w:pStyle w:val="Heading2"/>
        <w:lvlText w:val="%1.%2"/>
        <w:lvlJc w:val="left"/>
        <w:pPr>
          <w:tabs>
            <w:tab w:val="num" w:pos="1333"/>
          </w:tabs>
          <w:ind w:left="1333" w:hanging="624"/>
        </w:pPr>
        <w:rPr>
          <w:rFonts w:hint="default"/>
          <w:b/>
        </w:rPr>
      </w:lvl>
    </w:lvlOverride>
    <w:lvlOverride w:ilvl="2">
      <w:lvl w:ilvl="2">
        <w:start w:val="1"/>
        <w:numFmt w:val="decimal"/>
        <w:pStyle w:val="Heading3"/>
        <w:lvlText w:val="%1.%2.%3"/>
        <w:lvlJc w:val="left"/>
        <w:pPr>
          <w:tabs>
            <w:tab w:val="num" w:pos="4537"/>
          </w:tabs>
          <w:ind w:left="4537" w:hanging="851"/>
        </w:pPr>
        <w:rPr>
          <w:rFonts w:hint="default"/>
          <w:b/>
        </w:rPr>
      </w:lvl>
    </w:lvlOverride>
  </w:num>
  <w:num w:numId="22">
    <w:abstractNumId w:val="29"/>
    <w:lvlOverride w:ilvl="0">
      <w:lvl w:ilvl="0">
        <w:numFmt w:val="decimal"/>
        <w:pStyle w:val="Heading1"/>
        <w:lvlText w:val=""/>
        <w:lvlJc w:val="left"/>
      </w:lvl>
    </w:lvlOverride>
    <w:lvlOverride w:ilvl="1">
      <w:lvl w:ilvl="1">
        <w:start w:val="1"/>
        <w:numFmt w:val="decimal"/>
        <w:pStyle w:val="Heading2"/>
        <w:lvlText w:val="%1.%2"/>
        <w:lvlJc w:val="left"/>
        <w:pPr>
          <w:tabs>
            <w:tab w:val="num" w:pos="2893"/>
          </w:tabs>
          <w:ind w:left="2893" w:hanging="624"/>
        </w:pPr>
        <w:rPr>
          <w:rFonts w:hint="default"/>
          <w:b/>
        </w:rPr>
      </w:lvl>
    </w:lvlOverride>
    <w:lvlOverride w:ilvl="2">
      <w:lvl w:ilvl="2">
        <w:start w:val="1"/>
        <w:numFmt w:val="decimal"/>
        <w:pStyle w:val="Heading3"/>
        <w:lvlText w:val="%1.%2.%3"/>
        <w:lvlJc w:val="left"/>
        <w:pPr>
          <w:tabs>
            <w:tab w:val="num" w:pos="4537"/>
          </w:tabs>
          <w:ind w:left="4537" w:hanging="851"/>
        </w:pPr>
        <w:rPr>
          <w:rFonts w:hint="default"/>
          <w:b/>
        </w:rPr>
      </w:lvl>
    </w:lvlOverride>
  </w:num>
  <w:num w:numId="23">
    <w:abstractNumId w:val="16"/>
    <w:lvlOverride w:ilvl="0">
      <w:startOverride w:val="1"/>
    </w:lvlOverride>
  </w:num>
  <w:num w:numId="24">
    <w:abstractNumId w:val="16"/>
    <w:lvlOverride w:ilvl="0">
      <w:startOverride w:val="1"/>
    </w:lvlOverride>
  </w:num>
  <w:num w:numId="25">
    <w:abstractNumId w:val="29"/>
    <w:lvlOverride w:ilvl="0">
      <w:lvl w:ilvl="0">
        <w:numFmt w:val="decimal"/>
        <w:pStyle w:val="Heading1"/>
        <w:lvlText w:val=""/>
        <w:lvlJc w:val="left"/>
      </w:lvl>
    </w:lvlOverride>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num>
  <w:num w:numId="26">
    <w:abstractNumId w:val="24"/>
  </w:num>
  <w:num w:numId="27">
    <w:abstractNumId w:val="16"/>
  </w:num>
  <w:num w:numId="28">
    <w:abstractNumId w:val="13"/>
  </w:num>
  <w:num w:numId="29">
    <w:abstractNumId w:val="11"/>
  </w:num>
  <w:num w:numId="30">
    <w:abstractNumId w:val="2"/>
  </w:num>
  <w:num w:numId="31">
    <w:abstractNumId w:val="22"/>
  </w:num>
  <w:num w:numId="32">
    <w:abstractNumId w:val="23"/>
  </w:num>
  <w:num w:numId="33">
    <w:abstractNumId w:val="31"/>
  </w:num>
  <w:num w:numId="34">
    <w:abstractNumId w:val="21"/>
  </w:num>
  <w:num w:numId="35">
    <w:abstractNumId w:val="25"/>
  </w:num>
  <w:num w:numId="36">
    <w:abstractNumId w:val="20"/>
  </w:num>
  <w:num w:numId="37">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num>
  <w:num w:numId="38">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num>
  <w:num w:numId="39">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rPr>
      </w:lvl>
    </w:lvlOverride>
  </w:num>
  <w:num w:numId="40">
    <w:abstractNumId w:val="18"/>
  </w:num>
  <w:num w:numId="41">
    <w:abstractNumId w:val="9"/>
  </w:num>
  <w:num w:numId="42">
    <w:abstractNumId w:val="26"/>
  </w:num>
  <w:num w:numId="43">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rPr>
      </w:lvl>
    </w:lvlOverride>
  </w:num>
  <w:num w:numId="44">
    <w:abstractNumId w:val="11"/>
    <w:lvlOverride w:ilvl="0">
      <w:startOverride w:val="1"/>
    </w:lvlOverride>
  </w:num>
  <w:num w:numId="45">
    <w:abstractNumId w:val="2"/>
    <w:lvlOverride w:ilvl="0">
      <w:startOverride w:val="1"/>
    </w:lvlOverride>
  </w:num>
  <w:num w:numId="46">
    <w:abstractNumId w:val="22"/>
    <w:lvlOverride w:ilvl="0">
      <w:startOverride w:val="1"/>
    </w:lvlOverride>
  </w:num>
  <w:num w:numId="47">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rPr>
      </w:lvl>
    </w:lvlOverride>
    <w:lvlOverride w:ilvl="3">
      <w:lvl w:ilvl="3">
        <w:start w:val="1"/>
        <w:numFmt w:val="decimal"/>
        <w:lvlText w:val="%1.%2.%3.%4"/>
        <w:lvlJc w:val="left"/>
        <w:pPr>
          <w:tabs>
            <w:tab w:val="num" w:pos="1077"/>
          </w:tabs>
          <w:ind w:left="1077" w:hanging="1077"/>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rPr>
      </w:lvl>
    </w:lvlOverride>
    <w:lvlOverride w:ilvl="4">
      <w:lvl w:ilvl="4">
        <w:start w:val="1"/>
        <w:numFmt w:val="decimal"/>
        <w:lvlText w:val="%1.%2.%3.%4.%5"/>
        <w:lvlJc w:val="left"/>
        <w:pPr>
          <w:tabs>
            <w:tab w:val="num" w:pos="1304"/>
          </w:tabs>
          <w:ind w:left="1304" w:hanging="1304"/>
        </w:pPr>
        <w:rPr>
          <w:rFonts w:hint="default"/>
          <w:b/>
        </w:rPr>
      </w:lvl>
    </w:lvlOverride>
  </w:num>
  <w:num w:numId="48">
    <w:abstractNumId w:val="12"/>
  </w:num>
  <w:num w:numId="49">
    <w:abstractNumId w:val="10"/>
  </w:num>
  <w:num w:numId="50">
    <w:abstractNumId w:val="0"/>
  </w:num>
  <w:num w:numId="51">
    <w:abstractNumId w:val="14"/>
  </w:num>
  <w:num w:numId="52">
    <w:abstractNumId w:val="29"/>
    <w:lvlOverride w:ilvl="0">
      <w:lvl w:ilvl="0">
        <w:numFmt w:val="decimal"/>
        <w:pStyle w:val="Heading1"/>
        <w:lvlText w:val=""/>
        <w:lvlJc w:val="left"/>
      </w:lvl>
    </w:lvlOverride>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num>
  <w:num w:numId="53">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num>
  <w:num w:numId="54">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num>
  <w:num w:numId="55">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rPr>
      </w:lvl>
    </w:lvlOverride>
  </w:num>
  <w:num w:numId="56">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rPr>
      </w:lvl>
    </w:lvlOverride>
  </w:num>
  <w:num w:numId="57">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rPr>
      </w:lvl>
    </w:lvlOverride>
    <w:lvlOverride w:ilvl="3">
      <w:lvl w:ilvl="3">
        <w:start w:val="1"/>
        <w:numFmt w:val="decimal"/>
        <w:lvlText w:val="%1.%2.%3.%4"/>
        <w:lvlJc w:val="left"/>
        <w:pPr>
          <w:tabs>
            <w:tab w:val="num" w:pos="1077"/>
          </w:tabs>
          <w:ind w:left="1077" w:hanging="1077"/>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rPr>
      </w:lvl>
    </w:lvlOverride>
    <w:lvlOverride w:ilvl="4">
      <w:lvl w:ilvl="4">
        <w:start w:val="1"/>
        <w:numFmt w:val="decimal"/>
        <w:lvlText w:val="%1.%2.%3.%4.%5"/>
        <w:lvlJc w:val="left"/>
        <w:pPr>
          <w:tabs>
            <w:tab w:val="num" w:pos="1304"/>
          </w:tabs>
          <w:ind w:left="1304" w:hanging="1304"/>
        </w:pPr>
        <w:rPr>
          <w:rFonts w:hint="default"/>
          <w:b/>
        </w:rPr>
      </w:lvl>
    </w:lvlOverride>
  </w:num>
  <w:num w:numId="58">
    <w:abstractNumId w:val="29"/>
    <w:lvlOverride w:ilvl="0">
      <w:lvl w:ilvl="0">
        <w:numFmt w:val="decimal"/>
        <w:pStyle w:val="Heading1"/>
        <w:lvlText w:val=""/>
        <w:lvlJc w:val="left"/>
      </w:lvl>
    </w:lvlOverride>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num>
  <w:num w:numId="59">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num>
  <w:num w:numId="60">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num>
  <w:num w:numId="61">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rPr>
      </w:lvl>
    </w:lvlOverride>
  </w:num>
  <w:num w:numId="62">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rPr>
      </w:lvl>
    </w:lvlOverride>
  </w:num>
  <w:num w:numId="63">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rPr>
      </w:lvl>
    </w:lvlOverride>
    <w:lvlOverride w:ilvl="3">
      <w:lvl w:ilvl="3">
        <w:start w:val="1"/>
        <w:numFmt w:val="decimal"/>
        <w:lvlText w:val="%1.%2.%3.%4"/>
        <w:lvlJc w:val="left"/>
        <w:pPr>
          <w:tabs>
            <w:tab w:val="num" w:pos="1077"/>
          </w:tabs>
          <w:ind w:left="1077" w:hanging="1077"/>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rPr>
      </w:lvl>
    </w:lvlOverride>
    <w:lvlOverride w:ilvl="4">
      <w:lvl w:ilvl="4">
        <w:start w:val="1"/>
        <w:numFmt w:val="decimal"/>
        <w:lvlText w:val="%1.%2.%3.%4.%5"/>
        <w:lvlJc w:val="left"/>
        <w:pPr>
          <w:tabs>
            <w:tab w:val="num" w:pos="1304"/>
          </w:tabs>
          <w:ind w:left="1304" w:hanging="1304"/>
        </w:pPr>
        <w:rPr>
          <w:rFonts w:hint="default"/>
          <w:b/>
        </w:rPr>
      </w:lvl>
    </w:lvlOverride>
  </w:num>
  <w:num w:numId="64">
    <w:abstractNumId w:val="29"/>
    <w:lvlOverride w:ilvl="0">
      <w:lvl w:ilvl="0">
        <w:numFmt w:val="decimal"/>
        <w:pStyle w:val="Heading1"/>
        <w:lvlText w:val=""/>
        <w:lvlJc w:val="left"/>
      </w:lvl>
    </w:lvlOverride>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num>
  <w:num w:numId="65">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num>
  <w:num w:numId="66">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num>
  <w:num w:numId="67">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rPr>
      </w:lvl>
    </w:lvlOverride>
  </w:num>
  <w:num w:numId="68">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rPr>
      </w:lvl>
    </w:lvlOverride>
  </w:num>
  <w:num w:numId="69">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rPr>
      </w:lvl>
    </w:lvlOverride>
    <w:lvlOverride w:ilvl="3">
      <w:lvl w:ilvl="3">
        <w:start w:val="1"/>
        <w:numFmt w:val="decimal"/>
        <w:lvlText w:val="%1.%2.%3.%4"/>
        <w:lvlJc w:val="left"/>
        <w:pPr>
          <w:tabs>
            <w:tab w:val="num" w:pos="1077"/>
          </w:tabs>
          <w:ind w:left="1077" w:hanging="1077"/>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rPr>
      </w:lvl>
    </w:lvlOverride>
    <w:lvlOverride w:ilvl="4">
      <w:lvl w:ilvl="4">
        <w:start w:val="1"/>
        <w:numFmt w:val="decimal"/>
        <w:lvlText w:val="%1.%2.%3.%4.%5"/>
        <w:lvlJc w:val="left"/>
        <w:pPr>
          <w:tabs>
            <w:tab w:val="num" w:pos="1304"/>
          </w:tabs>
          <w:ind w:left="1304" w:hanging="1304"/>
        </w:pPr>
        <w:rPr>
          <w:rFonts w:hint="default"/>
          <w:b/>
        </w:rPr>
      </w:lvl>
    </w:lvlOverride>
  </w:num>
  <w:num w:numId="70">
    <w:abstractNumId w:val="29"/>
    <w:lvlOverride w:ilvl="0">
      <w:lvl w:ilvl="0">
        <w:start w:val="1"/>
        <w:numFmt w:val="decimal"/>
        <w:pStyle w:val="Heading1"/>
        <w:lvlText w:val="%1"/>
        <w:lvlJc w:val="left"/>
        <w:pPr>
          <w:tabs>
            <w:tab w:val="num" w:pos="397"/>
          </w:tabs>
          <w:ind w:left="397" w:hanging="397"/>
        </w:pPr>
        <w:rPr>
          <w:rFonts w:hint="default"/>
        </w:rPr>
      </w:lvl>
    </w:lvlOverride>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lvlOverride w:ilvl="3">
      <w:lvl w:ilvl="3">
        <w:start w:val="1"/>
        <w:numFmt w:val="decimal"/>
        <w:pStyle w:val="Heading4"/>
        <w:lvlText w:val="%1.%2.%3.%4"/>
        <w:lvlJc w:val="left"/>
        <w:pPr>
          <w:tabs>
            <w:tab w:val="num" w:pos="1077"/>
          </w:tabs>
          <w:ind w:left="1077" w:hanging="1077"/>
        </w:pPr>
        <w:rPr>
          <w:rFonts w:hint="default"/>
          <w:b/>
        </w:rPr>
      </w:lvl>
    </w:lvlOverride>
    <w:lvlOverride w:ilvl="4">
      <w:lvl w:ilvl="4">
        <w:start w:val="1"/>
        <w:numFmt w:val="decimal"/>
        <w:pStyle w:val="Heading5"/>
        <w:lvlText w:val="%1.%2.%3.%4.%5"/>
        <w:lvlJc w:val="left"/>
        <w:pPr>
          <w:tabs>
            <w:tab w:val="num" w:pos="1304"/>
          </w:tabs>
          <w:ind w:left="1304" w:hanging="1304"/>
        </w:pPr>
        <w:rPr>
          <w:rFonts w:hint="default"/>
        </w:rPr>
      </w:lvl>
    </w:lvlOverride>
    <w:lvlOverride w:ilvl="5">
      <w:lvl w:ilvl="5">
        <w:start w:val="1"/>
        <w:numFmt w:val="decimal"/>
        <w:pStyle w:val="Heading6"/>
        <w:lvlText w:val="%1.%2.%3.%4.%5.%6"/>
        <w:lvlJc w:val="left"/>
        <w:pPr>
          <w:tabs>
            <w:tab w:val="num" w:pos="1531"/>
          </w:tabs>
          <w:ind w:left="1531" w:hanging="1531"/>
        </w:pPr>
        <w:rPr>
          <w:rFonts w:hint="default"/>
        </w:rPr>
      </w:lvl>
    </w:lvlOverride>
    <w:lvlOverride w:ilvl="6">
      <w:lvl w:ilvl="6">
        <w:start w:val="1"/>
        <w:numFmt w:val="decimal"/>
        <w:pStyle w:val="Heading7"/>
        <w:lvlText w:val="%1.%2.%3.%4.%5.%6.%7"/>
        <w:lvlJc w:val="left"/>
        <w:pPr>
          <w:tabs>
            <w:tab w:val="num" w:pos="1758"/>
          </w:tabs>
          <w:ind w:left="1758" w:hanging="1758"/>
        </w:pPr>
        <w:rPr>
          <w:rFonts w:hint="default"/>
        </w:rPr>
      </w:lvl>
    </w:lvlOverride>
    <w:lvlOverride w:ilvl="7">
      <w:lvl w:ilvl="7">
        <w:start w:val="1"/>
        <w:numFmt w:val="decimal"/>
        <w:pStyle w:val="Heading8"/>
        <w:lvlText w:val="%1.%2.%3.%4.%5.%6.%7.%8"/>
        <w:lvlJc w:val="left"/>
        <w:pPr>
          <w:tabs>
            <w:tab w:val="num" w:pos="1985"/>
          </w:tabs>
          <w:ind w:left="1985" w:hanging="1985"/>
        </w:pPr>
        <w:rPr>
          <w:rFonts w:hint="default"/>
        </w:rPr>
      </w:lvl>
    </w:lvlOverride>
    <w:lvlOverride w:ilvl="8">
      <w:lvl w:ilvl="8">
        <w:start w:val="1"/>
        <w:numFmt w:val="decimal"/>
        <w:pStyle w:val="Heading9"/>
        <w:lvlText w:val="%1.%2.%3.%4.%5.%6.%7.%8.%9"/>
        <w:lvlJc w:val="left"/>
        <w:pPr>
          <w:tabs>
            <w:tab w:val="num" w:pos="2211"/>
          </w:tabs>
          <w:ind w:left="2211" w:hanging="2211"/>
        </w:pPr>
        <w:rPr>
          <w:rFonts w:hint="default"/>
        </w:rPr>
      </w:lvl>
    </w:lvlOverride>
  </w:num>
  <w:num w:numId="71">
    <w:abstractNumId w:val="28"/>
  </w:num>
  <w:num w:numId="72">
    <w:abstractNumId w:val="30"/>
  </w:num>
  <w:num w:numId="73">
    <w:abstractNumId w:val="16"/>
    <w:lvlOverride w:ilvl="0">
      <w:startOverride w:val="1"/>
    </w:lvlOverride>
  </w:num>
  <w:num w:numId="74">
    <w:abstractNumId w:val="29"/>
    <w:lvlOverride w:ilvl="0">
      <w:startOverride w:val="2"/>
      <w:lvl w:ilvl="0">
        <w:start w:val="2"/>
        <w:numFmt w:val="decimal"/>
        <w:pStyle w:val="Heading1"/>
        <w:lvlText w:val="%1"/>
        <w:lvlJc w:val="left"/>
        <w:pPr>
          <w:tabs>
            <w:tab w:val="num" w:pos="397"/>
          </w:tabs>
          <w:ind w:left="397" w:hanging="397"/>
        </w:pPr>
        <w:rPr>
          <w:rFonts w:hint="default"/>
        </w:rPr>
      </w:lvl>
    </w:lvlOverride>
    <w:lvlOverride w:ilvl="1">
      <w:startOverride w:val="9"/>
      <w:lvl w:ilvl="1">
        <w:start w:val="9"/>
        <w:numFmt w:val="decimal"/>
        <w:pStyle w:val="Heading2"/>
        <w:lvlText w:val="%1.%2"/>
        <w:lvlJc w:val="left"/>
        <w:pPr>
          <w:tabs>
            <w:tab w:val="num" w:pos="624"/>
          </w:tabs>
          <w:ind w:left="624" w:hanging="624"/>
        </w:pPr>
        <w:rPr>
          <w:rFonts w:hint="default"/>
          <w:b/>
        </w:rPr>
      </w:lvl>
    </w:lvlOverride>
    <w:lvlOverride w:ilvl="2">
      <w:startOverride w:val="1"/>
      <w:lvl w:ilvl="2">
        <w:start w:val="1"/>
        <w:numFmt w:val="decimal"/>
        <w:pStyle w:val="Heading3"/>
        <w:lvlText w:val="%1.%2.%3"/>
        <w:lvlJc w:val="left"/>
        <w:pPr>
          <w:tabs>
            <w:tab w:val="num" w:pos="851"/>
          </w:tabs>
          <w:ind w:left="851" w:hanging="851"/>
        </w:pPr>
        <w:rPr>
          <w:rFonts w:hint="default"/>
          <w:b/>
        </w:rPr>
      </w:lvl>
    </w:lvlOverride>
    <w:lvlOverride w:ilvl="3">
      <w:startOverride w:val="1"/>
      <w:lvl w:ilvl="3">
        <w:start w:val="1"/>
        <w:numFmt w:val="decimal"/>
        <w:pStyle w:val="Heading4"/>
        <w:lvlText w:val="%1.%2.%3.%4"/>
        <w:lvlJc w:val="left"/>
        <w:pPr>
          <w:tabs>
            <w:tab w:val="num" w:pos="1077"/>
          </w:tabs>
          <w:ind w:left="1077" w:hanging="1077"/>
        </w:pPr>
        <w:rPr>
          <w:rFonts w:hint="default"/>
          <w:b/>
        </w:rPr>
      </w:lvl>
    </w:lvlOverride>
    <w:lvlOverride w:ilvl="4">
      <w:startOverride w:val="1"/>
      <w:lvl w:ilvl="4">
        <w:start w:val="1"/>
        <w:numFmt w:val="decimal"/>
        <w:pStyle w:val="Heading5"/>
        <w:lvlText w:val="%1.%2.%3.%4.%5"/>
        <w:lvlJc w:val="left"/>
        <w:pPr>
          <w:tabs>
            <w:tab w:val="num" w:pos="1304"/>
          </w:tabs>
          <w:ind w:left="1304" w:hanging="1304"/>
        </w:pPr>
        <w:rPr>
          <w:rFonts w:hint="default"/>
        </w:rPr>
      </w:lvl>
    </w:lvlOverride>
    <w:lvlOverride w:ilvl="5">
      <w:startOverride w:val="1"/>
      <w:lvl w:ilvl="5">
        <w:start w:val="1"/>
        <w:numFmt w:val="decimal"/>
        <w:pStyle w:val="Heading6"/>
        <w:lvlText w:val="%1.%2.%3.%4.%5.%6"/>
        <w:lvlJc w:val="left"/>
        <w:pPr>
          <w:tabs>
            <w:tab w:val="num" w:pos="1531"/>
          </w:tabs>
          <w:ind w:left="1531" w:hanging="1531"/>
        </w:pPr>
        <w:rPr>
          <w:rFonts w:hint="default"/>
        </w:rPr>
      </w:lvl>
    </w:lvlOverride>
    <w:lvlOverride w:ilvl="6">
      <w:startOverride w:val="1"/>
      <w:lvl w:ilvl="6">
        <w:start w:val="1"/>
        <w:numFmt w:val="decimal"/>
        <w:pStyle w:val="Heading7"/>
        <w:lvlText w:val="%1.%2.%3.%4.%5.%6.%7"/>
        <w:lvlJc w:val="left"/>
        <w:pPr>
          <w:tabs>
            <w:tab w:val="num" w:pos="1758"/>
          </w:tabs>
          <w:ind w:left="1758" w:hanging="1758"/>
        </w:pPr>
        <w:rPr>
          <w:rFonts w:hint="default"/>
        </w:rPr>
      </w:lvl>
    </w:lvlOverride>
    <w:lvlOverride w:ilvl="7">
      <w:startOverride w:val="1"/>
      <w:lvl w:ilvl="7">
        <w:start w:val="1"/>
        <w:numFmt w:val="decimal"/>
        <w:pStyle w:val="Heading8"/>
        <w:lvlText w:val="%1.%2.%3.%4.%5.%6.%7.%8"/>
        <w:lvlJc w:val="left"/>
        <w:pPr>
          <w:tabs>
            <w:tab w:val="num" w:pos="1985"/>
          </w:tabs>
          <w:ind w:left="1985" w:hanging="1985"/>
        </w:pPr>
        <w:rPr>
          <w:rFonts w:hint="default"/>
        </w:rPr>
      </w:lvl>
    </w:lvlOverride>
    <w:lvlOverride w:ilvl="8">
      <w:startOverride w:val="1"/>
      <w:lvl w:ilvl="8">
        <w:start w:val="1"/>
        <w:numFmt w:val="decimal"/>
        <w:pStyle w:val="Heading9"/>
        <w:lvlText w:val="%1.%2.%3.%4.%5.%6.%7.%8.%9"/>
        <w:lvlJc w:val="left"/>
        <w:pPr>
          <w:tabs>
            <w:tab w:val="num" w:pos="2211"/>
          </w:tabs>
          <w:ind w:left="2211" w:hanging="2211"/>
        </w:pPr>
        <w:rPr>
          <w:rFonts w:hint="default"/>
        </w:rPr>
      </w:lvl>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4"/>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8D7"/>
    <w:rsid w:val="000002CB"/>
    <w:rsid w:val="00005199"/>
    <w:rsid w:val="00006263"/>
    <w:rsid w:val="000102ED"/>
    <w:rsid w:val="00011AD4"/>
    <w:rsid w:val="00013D4C"/>
    <w:rsid w:val="00014BB3"/>
    <w:rsid w:val="00021E3A"/>
    <w:rsid w:val="00023E3D"/>
    <w:rsid w:val="00023F42"/>
    <w:rsid w:val="00023FDE"/>
    <w:rsid w:val="00024FAB"/>
    <w:rsid w:val="00032DB7"/>
    <w:rsid w:val="00032DD5"/>
    <w:rsid w:val="00036137"/>
    <w:rsid w:val="00036627"/>
    <w:rsid w:val="00040041"/>
    <w:rsid w:val="000427BF"/>
    <w:rsid w:val="00057805"/>
    <w:rsid w:val="00062560"/>
    <w:rsid w:val="000670D1"/>
    <w:rsid w:val="00070510"/>
    <w:rsid w:val="00072755"/>
    <w:rsid w:val="00080EA9"/>
    <w:rsid w:val="000829B8"/>
    <w:rsid w:val="000833B3"/>
    <w:rsid w:val="00093481"/>
    <w:rsid w:val="000A007C"/>
    <w:rsid w:val="000A33FB"/>
    <w:rsid w:val="000A5CED"/>
    <w:rsid w:val="000A71BF"/>
    <w:rsid w:val="000B3006"/>
    <w:rsid w:val="000B45E1"/>
    <w:rsid w:val="000C46DC"/>
    <w:rsid w:val="000D0A7C"/>
    <w:rsid w:val="000D2CE4"/>
    <w:rsid w:val="000D4EB3"/>
    <w:rsid w:val="000D54D0"/>
    <w:rsid w:val="000D5E8B"/>
    <w:rsid w:val="000D6061"/>
    <w:rsid w:val="000E2C13"/>
    <w:rsid w:val="000F0515"/>
    <w:rsid w:val="000F1891"/>
    <w:rsid w:val="000F3274"/>
    <w:rsid w:val="000F5087"/>
    <w:rsid w:val="000F705B"/>
    <w:rsid w:val="001035B4"/>
    <w:rsid w:val="001079B8"/>
    <w:rsid w:val="00107C81"/>
    <w:rsid w:val="00110CE1"/>
    <w:rsid w:val="00112F6B"/>
    <w:rsid w:val="00116384"/>
    <w:rsid w:val="00116CBB"/>
    <w:rsid w:val="001234BB"/>
    <w:rsid w:val="00131434"/>
    <w:rsid w:val="00131B41"/>
    <w:rsid w:val="00134CE6"/>
    <w:rsid w:val="00134EF5"/>
    <w:rsid w:val="00135432"/>
    <w:rsid w:val="001365E2"/>
    <w:rsid w:val="0014040F"/>
    <w:rsid w:val="001405A4"/>
    <w:rsid w:val="00145F39"/>
    <w:rsid w:val="00147164"/>
    <w:rsid w:val="00150F25"/>
    <w:rsid w:val="00151907"/>
    <w:rsid w:val="0015363F"/>
    <w:rsid w:val="001570BA"/>
    <w:rsid w:val="0016051E"/>
    <w:rsid w:val="00161A38"/>
    <w:rsid w:val="001677F0"/>
    <w:rsid w:val="0017291C"/>
    <w:rsid w:val="00173F64"/>
    <w:rsid w:val="00176379"/>
    <w:rsid w:val="00180618"/>
    <w:rsid w:val="00180EA0"/>
    <w:rsid w:val="001876FC"/>
    <w:rsid w:val="001931BC"/>
    <w:rsid w:val="001955DA"/>
    <w:rsid w:val="0019642A"/>
    <w:rsid w:val="0019699B"/>
    <w:rsid w:val="001A215F"/>
    <w:rsid w:val="001A23B5"/>
    <w:rsid w:val="001B0860"/>
    <w:rsid w:val="001B0AAA"/>
    <w:rsid w:val="001B1F43"/>
    <w:rsid w:val="001B378F"/>
    <w:rsid w:val="001B4343"/>
    <w:rsid w:val="001C15C1"/>
    <w:rsid w:val="001C29A6"/>
    <w:rsid w:val="001C3CFE"/>
    <w:rsid w:val="001C6D10"/>
    <w:rsid w:val="001D08F9"/>
    <w:rsid w:val="001D1B23"/>
    <w:rsid w:val="001D3C66"/>
    <w:rsid w:val="001D3D22"/>
    <w:rsid w:val="001D6753"/>
    <w:rsid w:val="001D76E0"/>
    <w:rsid w:val="001D7933"/>
    <w:rsid w:val="001E4293"/>
    <w:rsid w:val="001E4783"/>
    <w:rsid w:val="001E5513"/>
    <w:rsid w:val="001E6D39"/>
    <w:rsid w:val="001F0FA1"/>
    <w:rsid w:val="001F4F84"/>
    <w:rsid w:val="001F50D5"/>
    <w:rsid w:val="00202A0B"/>
    <w:rsid w:val="00202D56"/>
    <w:rsid w:val="00206DA8"/>
    <w:rsid w:val="0021200D"/>
    <w:rsid w:val="0021211B"/>
    <w:rsid w:val="002147E6"/>
    <w:rsid w:val="00220F9A"/>
    <w:rsid w:val="00225E9B"/>
    <w:rsid w:val="00226AC2"/>
    <w:rsid w:val="00227230"/>
    <w:rsid w:val="002327CB"/>
    <w:rsid w:val="00233CF2"/>
    <w:rsid w:val="00234FF0"/>
    <w:rsid w:val="002352AB"/>
    <w:rsid w:val="00235D9C"/>
    <w:rsid w:val="00236B8B"/>
    <w:rsid w:val="00243301"/>
    <w:rsid w:val="00243664"/>
    <w:rsid w:val="002470FA"/>
    <w:rsid w:val="00247531"/>
    <w:rsid w:val="002501D2"/>
    <w:rsid w:val="00250B40"/>
    <w:rsid w:val="002535AA"/>
    <w:rsid w:val="00254592"/>
    <w:rsid w:val="00255550"/>
    <w:rsid w:val="002570B8"/>
    <w:rsid w:val="00262BED"/>
    <w:rsid w:val="00266723"/>
    <w:rsid w:val="00266C85"/>
    <w:rsid w:val="00267606"/>
    <w:rsid w:val="00267F21"/>
    <w:rsid w:val="00270461"/>
    <w:rsid w:val="002735F9"/>
    <w:rsid w:val="0027496A"/>
    <w:rsid w:val="0027754D"/>
    <w:rsid w:val="00277BE6"/>
    <w:rsid w:val="002810C7"/>
    <w:rsid w:val="00283FBC"/>
    <w:rsid w:val="00293E38"/>
    <w:rsid w:val="002A5CFC"/>
    <w:rsid w:val="002A71C2"/>
    <w:rsid w:val="002A7D1F"/>
    <w:rsid w:val="002B2AF3"/>
    <w:rsid w:val="002C396A"/>
    <w:rsid w:val="002C60E0"/>
    <w:rsid w:val="002D0FF7"/>
    <w:rsid w:val="002E0A94"/>
    <w:rsid w:val="002E15E3"/>
    <w:rsid w:val="002E1E40"/>
    <w:rsid w:val="002E5599"/>
    <w:rsid w:val="002E59BE"/>
    <w:rsid w:val="002E5FFB"/>
    <w:rsid w:val="002E6ECC"/>
    <w:rsid w:val="002F1B9F"/>
    <w:rsid w:val="002F2948"/>
    <w:rsid w:val="002F3D7E"/>
    <w:rsid w:val="002F714B"/>
    <w:rsid w:val="0030313E"/>
    <w:rsid w:val="0031116F"/>
    <w:rsid w:val="003205FF"/>
    <w:rsid w:val="003229FA"/>
    <w:rsid w:val="00323C87"/>
    <w:rsid w:val="00324B08"/>
    <w:rsid w:val="00332C29"/>
    <w:rsid w:val="00334734"/>
    <w:rsid w:val="00335AEC"/>
    <w:rsid w:val="003360C1"/>
    <w:rsid w:val="003403E2"/>
    <w:rsid w:val="00343769"/>
    <w:rsid w:val="003449C8"/>
    <w:rsid w:val="00345E03"/>
    <w:rsid w:val="00351CDC"/>
    <w:rsid w:val="003565C5"/>
    <w:rsid w:val="00362C3F"/>
    <w:rsid w:val="00364A47"/>
    <w:rsid w:val="0037017D"/>
    <w:rsid w:val="00372743"/>
    <w:rsid w:val="003728E6"/>
    <w:rsid w:val="0037297B"/>
    <w:rsid w:val="00374539"/>
    <w:rsid w:val="00374E85"/>
    <w:rsid w:val="00381116"/>
    <w:rsid w:val="00382E4B"/>
    <w:rsid w:val="003831B1"/>
    <w:rsid w:val="00387B8D"/>
    <w:rsid w:val="00390EF4"/>
    <w:rsid w:val="00396898"/>
    <w:rsid w:val="00396922"/>
    <w:rsid w:val="00397B84"/>
    <w:rsid w:val="003A0D70"/>
    <w:rsid w:val="003A1C28"/>
    <w:rsid w:val="003A3B43"/>
    <w:rsid w:val="003A436D"/>
    <w:rsid w:val="003A70B9"/>
    <w:rsid w:val="003B0FBE"/>
    <w:rsid w:val="003B30A0"/>
    <w:rsid w:val="003B34C0"/>
    <w:rsid w:val="003C4843"/>
    <w:rsid w:val="003C4F6E"/>
    <w:rsid w:val="003C61F2"/>
    <w:rsid w:val="003D1081"/>
    <w:rsid w:val="003D3461"/>
    <w:rsid w:val="003D4F05"/>
    <w:rsid w:val="003D7420"/>
    <w:rsid w:val="003E0DAC"/>
    <w:rsid w:val="003E1293"/>
    <w:rsid w:val="003E2EFF"/>
    <w:rsid w:val="003E3FEF"/>
    <w:rsid w:val="003F0991"/>
    <w:rsid w:val="003F4A79"/>
    <w:rsid w:val="003F6F5C"/>
    <w:rsid w:val="00404CA8"/>
    <w:rsid w:val="00404FCC"/>
    <w:rsid w:val="004068AF"/>
    <w:rsid w:val="00406EB6"/>
    <w:rsid w:val="004114DC"/>
    <w:rsid w:val="0041548F"/>
    <w:rsid w:val="00416834"/>
    <w:rsid w:val="00417E57"/>
    <w:rsid w:val="004210DD"/>
    <w:rsid w:val="00421959"/>
    <w:rsid w:val="00421BF5"/>
    <w:rsid w:val="004238E1"/>
    <w:rsid w:val="00424677"/>
    <w:rsid w:val="004251C5"/>
    <w:rsid w:val="0042736C"/>
    <w:rsid w:val="00433232"/>
    <w:rsid w:val="004368E4"/>
    <w:rsid w:val="004376DE"/>
    <w:rsid w:val="00443161"/>
    <w:rsid w:val="00445ACC"/>
    <w:rsid w:val="004462B5"/>
    <w:rsid w:val="004463AA"/>
    <w:rsid w:val="00447315"/>
    <w:rsid w:val="00450561"/>
    <w:rsid w:val="0045471C"/>
    <w:rsid w:val="00457C4A"/>
    <w:rsid w:val="0046207A"/>
    <w:rsid w:val="004623A3"/>
    <w:rsid w:val="0046796F"/>
    <w:rsid w:val="0047188E"/>
    <w:rsid w:val="00475487"/>
    <w:rsid w:val="004804DC"/>
    <w:rsid w:val="00480C0C"/>
    <w:rsid w:val="0048170A"/>
    <w:rsid w:val="004840FE"/>
    <w:rsid w:val="004857A7"/>
    <w:rsid w:val="00485A47"/>
    <w:rsid w:val="00486EFB"/>
    <w:rsid w:val="004872C7"/>
    <w:rsid w:val="00496534"/>
    <w:rsid w:val="00496A4C"/>
    <w:rsid w:val="004A4C56"/>
    <w:rsid w:val="004A6B19"/>
    <w:rsid w:val="004B1C3A"/>
    <w:rsid w:val="004B3930"/>
    <w:rsid w:val="004B67AD"/>
    <w:rsid w:val="004C0CF8"/>
    <w:rsid w:val="004D059E"/>
    <w:rsid w:val="004E372C"/>
    <w:rsid w:val="004E4F92"/>
    <w:rsid w:val="004E5248"/>
    <w:rsid w:val="004E5655"/>
    <w:rsid w:val="004F0A76"/>
    <w:rsid w:val="004F32C3"/>
    <w:rsid w:val="00500899"/>
    <w:rsid w:val="005008B5"/>
    <w:rsid w:val="0050176E"/>
    <w:rsid w:val="00501C79"/>
    <w:rsid w:val="00501D35"/>
    <w:rsid w:val="00501F80"/>
    <w:rsid w:val="0050367E"/>
    <w:rsid w:val="00505B5F"/>
    <w:rsid w:val="00506978"/>
    <w:rsid w:val="005076F4"/>
    <w:rsid w:val="0051271B"/>
    <w:rsid w:val="00512D2C"/>
    <w:rsid w:val="005145F0"/>
    <w:rsid w:val="00515066"/>
    <w:rsid w:val="005150C2"/>
    <w:rsid w:val="00521C7B"/>
    <w:rsid w:val="005244FF"/>
    <w:rsid w:val="00524A2E"/>
    <w:rsid w:val="00530B32"/>
    <w:rsid w:val="005328FE"/>
    <w:rsid w:val="00544E30"/>
    <w:rsid w:val="005456A9"/>
    <w:rsid w:val="0055167B"/>
    <w:rsid w:val="0055485D"/>
    <w:rsid w:val="00555058"/>
    <w:rsid w:val="005561C0"/>
    <w:rsid w:val="00557813"/>
    <w:rsid w:val="005650FB"/>
    <w:rsid w:val="00566922"/>
    <w:rsid w:val="00571C4D"/>
    <w:rsid w:val="005736C6"/>
    <w:rsid w:val="005817CB"/>
    <w:rsid w:val="00584E3A"/>
    <w:rsid w:val="005870F0"/>
    <w:rsid w:val="005A0B23"/>
    <w:rsid w:val="005A38C6"/>
    <w:rsid w:val="005A49BB"/>
    <w:rsid w:val="005A533A"/>
    <w:rsid w:val="005B3BA3"/>
    <w:rsid w:val="005B78E2"/>
    <w:rsid w:val="005B7E4D"/>
    <w:rsid w:val="005C11D1"/>
    <w:rsid w:val="005C318C"/>
    <w:rsid w:val="005C5877"/>
    <w:rsid w:val="005D291F"/>
    <w:rsid w:val="005D2D91"/>
    <w:rsid w:val="005D3271"/>
    <w:rsid w:val="005E3CEA"/>
    <w:rsid w:val="005F459A"/>
    <w:rsid w:val="00601FFE"/>
    <w:rsid w:val="00602841"/>
    <w:rsid w:val="00602C5B"/>
    <w:rsid w:val="00603D56"/>
    <w:rsid w:val="00604B81"/>
    <w:rsid w:val="006058E7"/>
    <w:rsid w:val="006072A8"/>
    <w:rsid w:val="006101A5"/>
    <w:rsid w:val="006116A5"/>
    <w:rsid w:val="00611CB0"/>
    <w:rsid w:val="00623454"/>
    <w:rsid w:val="0062391D"/>
    <w:rsid w:val="00626B83"/>
    <w:rsid w:val="006277CD"/>
    <w:rsid w:val="006300D3"/>
    <w:rsid w:val="0063277A"/>
    <w:rsid w:val="00633C20"/>
    <w:rsid w:val="00634173"/>
    <w:rsid w:val="00635F7F"/>
    <w:rsid w:val="00636719"/>
    <w:rsid w:val="00641811"/>
    <w:rsid w:val="0064254B"/>
    <w:rsid w:val="00643654"/>
    <w:rsid w:val="0064563E"/>
    <w:rsid w:val="00646E03"/>
    <w:rsid w:val="0064775F"/>
    <w:rsid w:val="0065102E"/>
    <w:rsid w:val="006541E5"/>
    <w:rsid w:val="0065457F"/>
    <w:rsid w:val="00657642"/>
    <w:rsid w:val="00660FD4"/>
    <w:rsid w:val="006617BD"/>
    <w:rsid w:val="00663F02"/>
    <w:rsid w:val="00664482"/>
    <w:rsid w:val="006654E5"/>
    <w:rsid w:val="00665B9B"/>
    <w:rsid w:val="006677B0"/>
    <w:rsid w:val="0067135D"/>
    <w:rsid w:val="006714CF"/>
    <w:rsid w:val="00675E64"/>
    <w:rsid w:val="006807C0"/>
    <w:rsid w:val="00680FB0"/>
    <w:rsid w:val="00681C74"/>
    <w:rsid w:val="0068634F"/>
    <w:rsid w:val="006871F3"/>
    <w:rsid w:val="006924C9"/>
    <w:rsid w:val="006947D6"/>
    <w:rsid w:val="00695CD0"/>
    <w:rsid w:val="006A03F0"/>
    <w:rsid w:val="006A180C"/>
    <w:rsid w:val="006A2A14"/>
    <w:rsid w:val="006B68F4"/>
    <w:rsid w:val="006B7E5B"/>
    <w:rsid w:val="006C06D6"/>
    <w:rsid w:val="006C214D"/>
    <w:rsid w:val="006C275C"/>
    <w:rsid w:val="006C48D0"/>
    <w:rsid w:val="006C75DB"/>
    <w:rsid w:val="006D203E"/>
    <w:rsid w:val="006D59E5"/>
    <w:rsid w:val="006D6156"/>
    <w:rsid w:val="006D6424"/>
    <w:rsid w:val="006E21A2"/>
    <w:rsid w:val="006E4A0B"/>
    <w:rsid w:val="006E756B"/>
    <w:rsid w:val="006F2F2C"/>
    <w:rsid w:val="006F77C0"/>
    <w:rsid w:val="007001AB"/>
    <w:rsid w:val="007019D1"/>
    <w:rsid w:val="00702B0B"/>
    <w:rsid w:val="007051F1"/>
    <w:rsid w:val="00707435"/>
    <w:rsid w:val="00711730"/>
    <w:rsid w:val="00712BA1"/>
    <w:rsid w:val="0071351C"/>
    <w:rsid w:val="00715D94"/>
    <w:rsid w:val="00717EC7"/>
    <w:rsid w:val="0072155B"/>
    <w:rsid w:val="007309FA"/>
    <w:rsid w:val="007313E9"/>
    <w:rsid w:val="00732237"/>
    <w:rsid w:val="00732A63"/>
    <w:rsid w:val="00742948"/>
    <w:rsid w:val="0074371F"/>
    <w:rsid w:val="0075024B"/>
    <w:rsid w:val="00752A07"/>
    <w:rsid w:val="0075375E"/>
    <w:rsid w:val="00755A08"/>
    <w:rsid w:val="00756C3A"/>
    <w:rsid w:val="00767963"/>
    <w:rsid w:val="0077090F"/>
    <w:rsid w:val="0077209C"/>
    <w:rsid w:val="00775BC9"/>
    <w:rsid w:val="00782504"/>
    <w:rsid w:val="00790196"/>
    <w:rsid w:val="00792782"/>
    <w:rsid w:val="0079323F"/>
    <w:rsid w:val="0079755B"/>
    <w:rsid w:val="00797D17"/>
    <w:rsid w:val="007A10E2"/>
    <w:rsid w:val="007B0BAE"/>
    <w:rsid w:val="007B106E"/>
    <w:rsid w:val="007B1D07"/>
    <w:rsid w:val="007B2A5C"/>
    <w:rsid w:val="007B7517"/>
    <w:rsid w:val="007C1B7F"/>
    <w:rsid w:val="007C2686"/>
    <w:rsid w:val="007C333B"/>
    <w:rsid w:val="007C4C64"/>
    <w:rsid w:val="007D5D35"/>
    <w:rsid w:val="007E43F7"/>
    <w:rsid w:val="007E4FF0"/>
    <w:rsid w:val="007E64C2"/>
    <w:rsid w:val="007E757E"/>
    <w:rsid w:val="007E7A95"/>
    <w:rsid w:val="007E7BB9"/>
    <w:rsid w:val="007F33C0"/>
    <w:rsid w:val="00801396"/>
    <w:rsid w:val="00802E92"/>
    <w:rsid w:val="008034CE"/>
    <w:rsid w:val="008038C1"/>
    <w:rsid w:val="008150CB"/>
    <w:rsid w:val="0081785A"/>
    <w:rsid w:val="00817FAA"/>
    <w:rsid w:val="00821DF2"/>
    <w:rsid w:val="0082223D"/>
    <w:rsid w:val="00822DAA"/>
    <w:rsid w:val="00822EE0"/>
    <w:rsid w:val="008233A4"/>
    <w:rsid w:val="00827A49"/>
    <w:rsid w:val="00832813"/>
    <w:rsid w:val="00832ECB"/>
    <w:rsid w:val="0083429D"/>
    <w:rsid w:val="008376D6"/>
    <w:rsid w:val="00842244"/>
    <w:rsid w:val="00846060"/>
    <w:rsid w:val="008465F9"/>
    <w:rsid w:val="00850C4B"/>
    <w:rsid w:val="0085520A"/>
    <w:rsid w:val="00861385"/>
    <w:rsid w:val="00866742"/>
    <w:rsid w:val="00866EC2"/>
    <w:rsid w:val="008769A0"/>
    <w:rsid w:val="008863EC"/>
    <w:rsid w:val="008A0A7F"/>
    <w:rsid w:val="008A1F71"/>
    <w:rsid w:val="008A41BF"/>
    <w:rsid w:val="008B010B"/>
    <w:rsid w:val="008B179E"/>
    <w:rsid w:val="008C10C6"/>
    <w:rsid w:val="008D11C0"/>
    <w:rsid w:val="008D307A"/>
    <w:rsid w:val="008E155F"/>
    <w:rsid w:val="008E169D"/>
    <w:rsid w:val="008E46BB"/>
    <w:rsid w:val="008E6DA5"/>
    <w:rsid w:val="008F28C0"/>
    <w:rsid w:val="008F5861"/>
    <w:rsid w:val="00900816"/>
    <w:rsid w:val="009030AC"/>
    <w:rsid w:val="009047D6"/>
    <w:rsid w:val="00907F08"/>
    <w:rsid w:val="00907F2F"/>
    <w:rsid w:val="00913966"/>
    <w:rsid w:val="00913A25"/>
    <w:rsid w:val="00915C68"/>
    <w:rsid w:val="009166EB"/>
    <w:rsid w:val="0092008D"/>
    <w:rsid w:val="00921346"/>
    <w:rsid w:val="009265A8"/>
    <w:rsid w:val="00934E41"/>
    <w:rsid w:val="00946DDD"/>
    <w:rsid w:val="00946E43"/>
    <w:rsid w:val="00950EF5"/>
    <w:rsid w:val="00951961"/>
    <w:rsid w:val="009520B0"/>
    <w:rsid w:val="009531FB"/>
    <w:rsid w:val="0096084E"/>
    <w:rsid w:val="00961D9C"/>
    <w:rsid w:val="00963E94"/>
    <w:rsid w:val="0096404A"/>
    <w:rsid w:val="009700FA"/>
    <w:rsid w:val="00971534"/>
    <w:rsid w:val="00971B0C"/>
    <w:rsid w:val="009721DE"/>
    <w:rsid w:val="00973B5D"/>
    <w:rsid w:val="00976D19"/>
    <w:rsid w:val="009773A4"/>
    <w:rsid w:val="00984029"/>
    <w:rsid w:val="00984D01"/>
    <w:rsid w:val="0099385E"/>
    <w:rsid w:val="00996087"/>
    <w:rsid w:val="009A2078"/>
    <w:rsid w:val="009A21EC"/>
    <w:rsid w:val="009A2708"/>
    <w:rsid w:val="009A4189"/>
    <w:rsid w:val="009B0F32"/>
    <w:rsid w:val="009B2E90"/>
    <w:rsid w:val="009B3D3E"/>
    <w:rsid w:val="009B4051"/>
    <w:rsid w:val="009C77AA"/>
    <w:rsid w:val="009D017D"/>
    <w:rsid w:val="009D02B2"/>
    <w:rsid w:val="009D3DB1"/>
    <w:rsid w:val="009D6EA4"/>
    <w:rsid w:val="009E104C"/>
    <w:rsid w:val="009E18DE"/>
    <w:rsid w:val="009E28BD"/>
    <w:rsid w:val="009E330F"/>
    <w:rsid w:val="009E4C7E"/>
    <w:rsid w:val="009E78A6"/>
    <w:rsid w:val="009E7F5E"/>
    <w:rsid w:val="009F3BBE"/>
    <w:rsid w:val="009F6507"/>
    <w:rsid w:val="009F7B55"/>
    <w:rsid w:val="00A00030"/>
    <w:rsid w:val="00A04DB7"/>
    <w:rsid w:val="00A0583B"/>
    <w:rsid w:val="00A10517"/>
    <w:rsid w:val="00A148E9"/>
    <w:rsid w:val="00A16847"/>
    <w:rsid w:val="00A16F5B"/>
    <w:rsid w:val="00A27BEE"/>
    <w:rsid w:val="00A3426C"/>
    <w:rsid w:val="00A346B8"/>
    <w:rsid w:val="00A37794"/>
    <w:rsid w:val="00A37F6F"/>
    <w:rsid w:val="00A41C25"/>
    <w:rsid w:val="00A43E48"/>
    <w:rsid w:val="00A44CEF"/>
    <w:rsid w:val="00A46350"/>
    <w:rsid w:val="00A50BD2"/>
    <w:rsid w:val="00A55A83"/>
    <w:rsid w:val="00A55F5D"/>
    <w:rsid w:val="00A608DC"/>
    <w:rsid w:val="00A63871"/>
    <w:rsid w:val="00A63C8C"/>
    <w:rsid w:val="00A651E2"/>
    <w:rsid w:val="00A65FC0"/>
    <w:rsid w:val="00A730A1"/>
    <w:rsid w:val="00A76E59"/>
    <w:rsid w:val="00A801B7"/>
    <w:rsid w:val="00A84677"/>
    <w:rsid w:val="00A906CB"/>
    <w:rsid w:val="00AA10A1"/>
    <w:rsid w:val="00AA4C45"/>
    <w:rsid w:val="00AA7213"/>
    <w:rsid w:val="00AB1BCB"/>
    <w:rsid w:val="00AB47B7"/>
    <w:rsid w:val="00AB7C7B"/>
    <w:rsid w:val="00AB7E50"/>
    <w:rsid w:val="00AC00E4"/>
    <w:rsid w:val="00AC1342"/>
    <w:rsid w:val="00AC6F91"/>
    <w:rsid w:val="00AD0236"/>
    <w:rsid w:val="00AD0728"/>
    <w:rsid w:val="00AD44BF"/>
    <w:rsid w:val="00AD6D55"/>
    <w:rsid w:val="00AE25E9"/>
    <w:rsid w:val="00AE377F"/>
    <w:rsid w:val="00AE4153"/>
    <w:rsid w:val="00AE55AA"/>
    <w:rsid w:val="00AE70AA"/>
    <w:rsid w:val="00AE78FC"/>
    <w:rsid w:val="00AF11DB"/>
    <w:rsid w:val="00AF413A"/>
    <w:rsid w:val="00AF563C"/>
    <w:rsid w:val="00AF5913"/>
    <w:rsid w:val="00AF642F"/>
    <w:rsid w:val="00B0066A"/>
    <w:rsid w:val="00B052FE"/>
    <w:rsid w:val="00B108F1"/>
    <w:rsid w:val="00B10D44"/>
    <w:rsid w:val="00B10D6D"/>
    <w:rsid w:val="00B119D0"/>
    <w:rsid w:val="00B138DE"/>
    <w:rsid w:val="00B20CD3"/>
    <w:rsid w:val="00B2257C"/>
    <w:rsid w:val="00B2380E"/>
    <w:rsid w:val="00B30C60"/>
    <w:rsid w:val="00B30F29"/>
    <w:rsid w:val="00B3161A"/>
    <w:rsid w:val="00B334B2"/>
    <w:rsid w:val="00B36C0B"/>
    <w:rsid w:val="00B4382D"/>
    <w:rsid w:val="00B45318"/>
    <w:rsid w:val="00B46FF1"/>
    <w:rsid w:val="00B5621E"/>
    <w:rsid w:val="00B56664"/>
    <w:rsid w:val="00B62036"/>
    <w:rsid w:val="00B624C5"/>
    <w:rsid w:val="00B64184"/>
    <w:rsid w:val="00B66B8A"/>
    <w:rsid w:val="00B70F6B"/>
    <w:rsid w:val="00B77DBB"/>
    <w:rsid w:val="00B805D2"/>
    <w:rsid w:val="00B80A2C"/>
    <w:rsid w:val="00B80B91"/>
    <w:rsid w:val="00B8182A"/>
    <w:rsid w:val="00B81F32"/>
    <w:rsid w:val="00B829E9"/>
    <w:rsid w:val="00B93E5B"/>
    <w:rsid w:val="00B96158"/>
    <w:rsid w:val="00B97D90"/>
    <w:rsid w:val="00BA055D"/>
    <w:rsid w:val="00BA5916"/>
    <w:rsid w:val="00BB18E9"/>
    <w:rsid w:val="00BB7213"/>
    <w:rsid w:val="00BC2F70"/>
    <w:rsid w:val="00BC326D"/>
    <w:rsid w:val="00BC5E79"/>
    <w:rsid w:val="00BC7E53"/>
    <w:rsid w:val="00BD0202"/>
    <w:rsid w:val="00BD1F0D"/>
    <w:rsid w:val="00BD284E"/>
    <w:rsid w:val="00BD3EE9"/>
    <w:rsid w:val="00BD6E18"/>
    <w:rsid w:val="00BD732B"/>
    <w:rsid w:val="00BD789C"/>
    <w:rsid w:val="00BE40AB"/>
    <w:rsid w:val="00BE701D"/>
    <w:rsid w:val="00BE7300"/>
    <w:rsid w:val="00BF26F9"/>
    <w:rsid w:val="00BF3BF1"/>
    <w:rsid w:val="00BF7DF4"/>
    <w:rsid w:val="00C11F94"/>
    <w:rsid w:val="00C15B9D"/>
    <w:rsid w:val="00C15D61"/>
    <w:rsid w:val="00C172B3"/>
    <w:rsid w:val="00C205FC"/>
    <w:rsid w:val="00C23E65"/>
    <w:rsid w:val="00C323D4"/>
    <w:rsid w:val="00C324B4"/>
    <w:rsid w:val="00C34E5C"/>
    <w:rsid w:val="00C36BC6"/>
    <w:rsid w:val="00C40D67"/>
    <w:rsid w:val="00C411BF"/>
    <w:rsid w:val="00C4616B"/>
    <w:rsid w:val="00C461B6"/>
    <w:rsid w:val="00C47A06"/>
    <w:rsid w:val="00C50BB8"/>
    <w:rsid w:val="00C53042"/>
    <w:rsid w:val="00C561F6"/>
    <w:rsid w:val="00C5693B"/>
    <w:rsid w:val="00C64283"/>
    <w:rsid w:val="00C64575"/>
    <w:rsid w:val="00C64D4C"/>
    <w:rsid w:val="00C7000A"/>
    <w:rsid w:val="00C7056E"/>
    <w:rsid w:val="00C801B3"/>
    <w:rsid w:val="00C83860"/>
    <w:rsid w:val="00C83A75"/>
    <w:rsid w:val="00C8664E"/>
    <w:rsid w:val="00C879A3"/>
    <w:rsid w:val="00C87E35"/>
    <w:rsid w:val="00C90568"/>
    <w:rsid w:val="00C94D30"/>
    <w:rsid w:val="00C957A7"/>
    <w:rsid w:val="00C95E31"/>
    <w:rsid w:val="00C962BF"/>
    <w:rsid w:val="00CA28B7"/>
    <w:rsid w:val="00CB4C38"/>
    <w:rsid w:val="00CB637B"/>
    <w:rsid w:val="00CC369A"/>
    <w:rsid w:val="00CC6FE1"/>
    <w:rsid w:val="00CD10DF"/>
    <w:rsid w:val="00CD196C"/>
    <w:rsid w:val="00CE1AEB"/>
    <w:rsid w:val="00CE5877"/>
    <w:rsid w:val="00CE6E3E"/>
    <w:rsid w:val="00CF3671"/>
    <w:rsid w:val="00CF44B3"/>
    <w:rsid w:val="00CF47D8"/>
    <w:rsid w:val="00CF5600"/>
    <w:rsid w:val="00D14825"/>
    <w:rsid w:val="00D171F9"/>
    <w:rsid w:val="00D26660"/>
    <w:rsid w:val="00D276D4"/>
    <w:rsid w:val="00D317F7"/>
    <w:rsid w:val="00D360BD"/>
    <w:rsid w:val="00D36C71"/>
    <w:rsid w:val="00D4107F"/>
    <w:rsid w:val="00D419B9"/>
    <w:rsid w:val="00D41CB3"/>
    <w:rsid w:val="00D43332"/>
    <w:rsid w:val="00D45D58"/>
    <w:rsid w:val="00D47593"/>
    <w:rsid w:val="00D47D66"/>
    <w:rsid w:val="00D508E0"/>
    <w:rsid w:val="00D50F51"/>
    <w:rsid w:val="00D55B74"/>
    <w:rsid w:val="00D67AC0"/>
    <w:rsid w:val="00D764E6"/>
    <w:rsid w:val="00D9357F"/>
    <w:rsid w:val="00D94C70"/>
    <w:rsid w:val="00D96BAE"/>
    <w:rsid w:val="00DA09F7"/>
    <w:rsid w:val="00DA4EDA"/>
    <w:rsid w:val="00DB0D25"/>
    <w:rsid w:val="00DC027F"/>
    <w:rsid w:val="00DC264A"/>
    <w:rsid w:val="00DC3209"/>
    <w:rsid w:val="00DC7958"/>
    <w:rsid w:val="00DD4274"/>
    <w:rsid w:val="00DD51AC"/>
    <w:rsid w:val="00DE2EF2"/>
    <w:rsid w:val="00DE33CC"/>
    <w:rsid w:val="00DE5636"/>
    <w:rsid w:val="00DE5CE4"/>
    <w:rsid w:val="00DE7BAD"/>
    <w:rsid w:val="00DF2016"/>
    <w:rsid w:val="00DF5E74"/>
    <w:rsid w:val="00E00BAD"/>
    <w:rsid w:val="00E0195C"/>
    <w:rsid w:val="00E02B96"/>
    <w:rsid w:val="00E03708"/>
    <w:rsid w:val="00E0370B"/>
    <w:rsid w:val="00E04C51"/>
    <w:rsid w:val="00E067BB"/>
    <w:rsid w:val="00E06D87"/>
    <w:rsid w:val="00E06FFE"/>
    <w:rsid w:val="00E116DB"/>
    <w:rsid w:val="00E14A93"/>
    <w:rsid w:val="00E22D57"/>
    <w:rsid w:val="00E2361C"/>
    <w:rsid w:val="00E26F3E"/>
    <w:rsid w:val="00E367A8"/>
    <w:rsid w:val="00E37E2E"/>
    <w:rsid w:val="00E408F9"/>
    <w:rsid w:val="00E436A6"/>
    <w:rsid w:val="00E43715"/>
    <w:rsid w:val="00E476E8"/>
    <w:rsid w:val="00E52ADC"/>
    <w:rsid w:val="00E54C6B"/>
    <w:rsid w:val="00E57D95"/>
    <w:rsid w:val="00E61BA4"/>
    <w:rsid w:val="00E62F12"/>
    <w:rsid w:val="00E65BA0"/>
    <w:rsid w:val="00E65FD1"/>
    <w:rsid w:val="00E67CF7"/>
    <w:rsid w:val="00E759C9"/>
    <w:rsid w:val="00E75F44"/>
    <w:rsid w:val="00E77360"/>
    <w:rsid w:val="00E91668"/>
    <w:rsid w:val="00EA6ADD"/>
    <w:rsid w:val="00EB066E"/>
    <w:rsid w:val="00EC12C5"/>
    <w:rsid w:val="00EC1410"/>
    <w:rsid w:val="00EC5333"/>
    <w:rsid w:val="00EC59FC"/>
    <w:rsid w:val="00ED16E1"/>
    <w:rsid w:val="00ED5031"/>
    <w:rsid w:val="00ED577F"/>
    <w:rsid w:val="00EE1BD6"/>
    <w:rsid w:val="00EE3EBA"/>
    <w:rsid w:val="00EE6EC3"/>
    <w:rsid w:val="00EF0B3A"/>
    <w:rsid w:val="00EF1BC3"/>
    <w:rsid w:val="00EF5028"/>
    <w:rsid w:val="00EF51D4"/>
    <w:rsid w:val="00EF7CDD"/>
    <w:rsid w:val="00F05521"/>
    <w:rsid w:val="00F05F02"/>
    <w:rsid w:val="00F074D9"/>
    <w:rsid w:val="00F2226F"/>
    <w:rsid w:val="00F22A89"/>
    <w:rsid w:val="00F23B2F"/>
    <w:rsid w:val="00F24408"/>
    <w:rsid w:val="00F35F3D"/>
    <w:rsid w:val="00F36609"/>
    <w:rsid w:val="00F36D41"/>
    <w:rsid w:val="00F36EE3"/>
    <w:rsid w:val="00F44C5E"/>
    <w:rsid w:val="00F45E5F"/>
    <w:rsid w:val="00F4637B"/>
    <w:rsid w:val="00F467E6"/>
    <w:rsid w:val="00F4746D"/>
    <w:rsid w:val="00F50CDA"/>
    <w:rsid w:val="00F50FF8"/>
    <w:rsid w:val="00F51B7E"/>
    <w:rsid w:val="00F53E6C"/>
    <w:rsid w:val="00F62BDC"/>
    <w:rsid w:val="00F6618D"/>
    <w:rsid w:val="00F6784C"/>
    <w:rsid w:val="00F717A5"/>
    <w:rsid w:val="00F736C5"/>
    <w:rsid w:val="00F7798E"/>
    <w:rsid w:val="00F80266"/>
    <w:rsid w:val="00F82502"/>
    <w:rsid w:val="00F82C36"/>
    <w:rsid w:val="00F847F9"/>
    <w:rsid w:val="00F84A5D"/>
    <w:rsid w:val="00F84CE5"/>
    <w:rsid w:val="00F84DC5"/>
    <w:rsid w:val="00F864F9"/>
    <w:rsid w:val="00F87E48"/>
    <w:rsid w:val="00F93ECA"/>
    <w:rsid w:val="00FA21A7"/>
    <w:rsid w:val="00FB0997"/>
    <w:rsid w:val="00FB56B4"/>
    <w:rsid w:val="00FB6F7C"/>
    <w:rsid w:val="00FC2402"/>
    <w:rsid w:val="00FC3120"/>
    <w:rsid w:val="00FC44A6"/>
    <w:rsid w:val="00FC6CFB"/>
    <w:rsid w:val="00FD149C"/>
    <w:rsid w:val="00FD25C0"/>
    <w:rsid w:val="00FD3E8C"/>
    <w:rsid w:val="00FD42B7"/>
    <w:rsid w:val="00FD5EB4"/>
    <w:rsid w:val="00FD65E1"/>
    <w:rsid w:val="00FE33D8"/>
    <w:rsid w:val="00FE4E27"/>
    <w:rsid w:val="00FE7C51"/>
    <w:rsid w:val="00FF08D7"/>
    <w:rsid w:val="00FF31AC"/>
    <w:rsid w:val="00FF43D4"/>
    <w:rsid w:val="00FF48B8"/>
    <w:rsid w:val="00FF5197"/>
    <w:rsid w:val="00FF7FC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61116A"/>
  <w15:docId w15:val="{B77E9C60-4F2F-431D-B3B0-C4EE0FBB4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2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29" w:unhideWhenUsed="1"/>
    <w:lsdException w:name="page number" w:semiHidden="1" w:uiPriority="29"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59"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0FD4"/>
    <w:pPr>
      <w:jc w:val="both"/>
    </w:pPr>
    <w:rPr>
      <w:rFonts w:ascii="Arial" w:hAnsi="Arial" w:cs="Arial"/>
      <w:spacing w:val="8"/>
      <w:lang w:val="en-GB" w:eastAsia="zh-CN"/>
    </w:rPr>
  </w:style>
  <w:style w:type="paragraph" w:styleId="Heading1">
    <w:name w:val="heading 1"/>
    <w:basedOn w:val="PARAGRAPH"/>
    <w:next w:val="PARAGRAPH"/>
    <w:link w:val="Heading1Char"/>
    <w:qFormat/>
    <w:rsid w:val="00660FD4"/>
    <w:pPr>
      <w:keepNext/>
      <w:numPr>
        <w:numId w:val="70"/>
      </w:numPr>
      <w:suppressAutoHyphens/>
      <w:spacing w:before="200"/>
      <w:jc w:val="left"/>
      <w:outlineLvl w:val="0"/>
    </w:pPr>
    <w:rPr>
      <w:b/>
      <w:bCs/>
      <w:sz w:val="22"/>
      <w:szCs w:val="22"/>
    </w:rPr>
  </w:style>
  <w:style w:type="paragraph" w:styleId="Heading2">
    <w:name w:val="heading 2"/>
    <w:basedOn w:val="Heading1"/>
    <w:next w:val="PARAGRAPH"/>
    <w:link w:val="Heading2Char"/>
    <w:qFormat/>
    <w:rsid w:val="00660FD4"/>
    <w:pPr>
      <w:numPr>
        <w:ilvl w:val="1"/>
      </w:numPr>
      <w:spacing w:before="100" w:after="100"/>
      <w:outlineLvl w:val="1"/>
    </w:pPr>
    <w:rPr>
      <w:sz w:val="20"/>
      <w:szCs w:val="20"/>
    </w:rPr>
  </w:style>
  <w:style w:type="paragraph" w:styleId="Heading3">
    <w:name w:val="heading 3"/>
    <w:basedOn w:val="Heading2"/>
    <w:next w:val="PARAGRAPH"/>
    <w:link w:val="Heading3Char"/>
    <w:qFormat/>
    <w:rsid w:val="00660FD4"/>
    <w:pPr>
      <w:numPr>
        <w:ilvl w:val="2"/>
      </w:numPr>
      <w:outlineLvl w:val="2"/>
    </w:pPr>
  </w:style>
  <w:style w:type="paragraph" w:styleId="Heading4">
    <w:name w:val="heading 4"/>
    <w:basedOn w:val="Heading3"/>
    <w:next w:val="PARAGRAPH"/>
    <w:link w:val="Heading4Char"/>
    <w:qFormat/>
    <w:rsid w:val="00660FD4"/>
    <w:pPr>
      <w:numPr>
        <w:ilvl w:val="3"/>
      </w:numPr>
      <w:outlineLvl w:val="3"/>
    </w:pPr>
  </w:style>
  <w:style w:type="paragraph" w:styleId="Heading5">
    <w:name w:val="heading 5"/>
    <w:basedOn w:val="Heading4"/>
    <w:next w:val="PARAGRAPH"/>
    <w:link w:val="Heading5Char"/>
    <w:qFormat/>
    <w:rsid w:val="00660FD4"/>
    <w:pPr>
      <w:numPr>
        <w:ilvl w:val="4"/>
      </w:numPr>
      <w:outlineLvl w:val="4"/>
    </w:pPr>
  </w:style>
  <w:style w:type="paragraph" w:styleId="Heading6">
    <w:name w:val="heading 6"/>
    <w:basedOn w:val="Heading5"/>
    <w:next w:val="PARAGRAPH"/>
    <w:link w:val="Heading6Char"/>
    <w:qFormat/>
    <w:rsid w:val="00660FD4"/>
    <w:pPr>
      <w:numPr>
        <w:ilvl w:val="5"/>
      </w:numPr>
      <w:outlineLvl w:val="5"/>
    </w:pPr>
  </w:style>
  <w:style w:type="paragraph" w:styleId="Heading7">
    <w:name w:val="heading 7"/>
    <w:basedOn w:val="Heading6"/>
    <w:next w:val="PARAGRAPH"/>
    <w:link w:val="Heading7Char"/>
    <w:qFormat/>
    <w:rsid w:val="00660FD4"/>
    <w:pPr>
      <w:numPr>
        <w:ilvl w:val="6"/>
      </w:numPr>
      <w:outlineLvl w:val="6"/>
    </w:pPr>
  </w:style>
  <w:style w:type="paragraph" w:styleId="Heading8">
    <w:name w:val="heading 8"/>
    <w:basedOn w:val="Heading7"/>
    <w:next w:val="PARAGRAPH"/>
    <w:link w:val="Heading8Char"/>
    <w:qFormat/>
    <w:rsid w:val="00660FD4"/>
    <w:pPr>
      <w:numPr>
        <w:ilvl w:val="7"/>
      </w:numPr>
      <w:outlineLvl w:val="7"/>
    </w:pPr>
  </w:style>
  <w:style w:type="paragraph" w:styleId="Heading9">
    <w:name w:val="heading 9"/>
    <w:basedOn w:val="Heading8"/>
    <w:next w:val="PARAGRAPH"/>
    <w:link w:val="Heading9Char"/>
    <w:qFormat/>
    <w:rsid w:val="00660FD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E377F"/>
    <w:pPr>
      <w:widowControl w:val="0"/>
    </w:pPr>
    <w:rPr>
      <w:sz w:val="22"/>
    </w:rPr>
  </w:style>
  <w:style w:type="paragraph" w:styleId="Header">
    <w:name w:val="header"/>
    <w:basedOn w:val="Normal"/>
    <w:rsid w:val="00660FD4"/>
    <w:pPr>
      <w:tabs>
        <w:tab w:val="center" w:pos="4536"/>
        <w:tab w:val="right" w:pos="9072"/>
      </w:tabs>
      <w:snapToGrid w:val="0"/>
    </w:pPr>
  </w:style>
  <w:style w:type="paragraph" w:styleId="Footer">
    <w:name w:val="footer"/>
    <w:basedOn w:val="Header"/>
    <w:link w:val="FooterChar"/>
    <w:uiPriority w:val="29"/>
    <w:rsid w:val="00660FD4"/>
  </w:style>
  <w:style w:type="character" w:styleId="PageNumber">
    <w:name w:val="page number"/>
    <w:uiPriority w:val="29"/>
    <w:unhideWhenUsed/>
    <w:rsid w:val="00660FD4"/>
    <w:rPr>
      <w:rFonts w:ascii="Arial" w:hAnsi="Arial"/>
      <w:sz w:val="20"/>
      <w:szCs w:val="20"/>
    </w:rPr>
  </w:style>
  <w:style w:type="paragraph" w:styleId="BodyText2">
    <w:name w:val="Body Text 2"/>
    <w:basedOn w:val="Normal"/>
    <w:rsid w:val="00AE377F"/>
    <w:pPr>
      <w:widowControl w:val="0"/>
    </w:pPr>
    <w:rPr>
      <w:sz w:val="24"/>
    </w:rPr>
  </w:style>
  <w:style w:type="paragraph" w:styleId="BodyText3">
    <w:name w:val="Body Text 3"/>
    <w:basedOn w:val="Normal"/>
    <w:rsid w:val="00AE377F"/>
    <w:pPr>
      <w:tabs>
        <w:tab w:val="left" w:pos="-1416"/>
        <w:tab w:val="left" w:pos="-708"/>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pPr>
    <w:rPr>
      <w:spacing w:val="-3"/>
      <w:sz w:val="24"/>
    </w:rPr>
  </w:style>
  <w:style w:type="paragraph" w:styleId="BodyTextIndent2">
    <w:name w:val="Body Text Indent 2"/>
    <w:basedOn w:val="Normal"/>
    <w:rsid w:val="00AE377F"/>
    <w:pPr>
      <w:ind w:left="709" w:hanging="709"/>
    </w:pPr>
    <w:rPr>
      <w:rFonts w:ascii="Times New Roman" w:hAnsi="Times New Roman"/>
      <w:sz w:val="24"/>
      <w:lang w:val="hu-HU"/>
    </w:rPr>
  </w:style>
  <w:style w:type="paragraph" w:styleId="Title">
    <w:name w:val="Title"/>
    <w:basedOn w:val="MAIN-TITLE"/>
    <w:link w:val="TitleChar"/>
    <w:qFormat/>
    <w:rsid w:val="00660FD4"/>
    <w:rPr>
      <w:kern w:val="28"/>
    </w:rPr>
  </w:style>
  <w:style w:type="paragraph" w:customStyle="1" w:styleId="Definition">
    <w:name w:val="Definition"/>
    <w:basedOn w:val="Normal"/>
    <w:rsid w:val="00AE377F"/>
    <w:pPr>
      <w:spacing w:line="260" w:lineRule="exact"/>
    </w:pPr>
    <w:rPr>
      <w:rFonts w:ascii="Helvetica" w:hAnsi="Helvetica"/>
      <w:b/>
      <w:sz w:val="23"/>
    </w:rPr>
  </w:style>
  <w:style w:type="character" w:styleId="Hyperlink">
    <w:name w:val="Hyperlink"/>
    <w:uiPriority w:val="99"/>
    <w:rsid w:val="00660FD4"/>
    <w:rPr>
      <w:color w:val="auto"/>
      <w:u w:val="none"/>
    </w:rPr>
  </w:style>
  <w:style w:type="table" w:styleId="TableGrid">
    <w:name w:val="Table Grid"/>
    <w:basedOn w:val="TableNormal"/>
    <w:rsid w:val="00E54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660FD4"/>
    <w:rPr>
      <w:sz w:val="16"/>
      <w:szCs w:val="16"/>
    </w:rPr>
  </w:style>
  <w:style w:type="paragraph" w:styleId="CommentText">
    <w:name w:val="annotation text"/>
    <w:basedOn w:val="Normal"/>
    <w:semiHidden/>
    <w:rsid w:val="009520B0"/>
  </w:style>
  <w:style w:type="paragraph" w:styleId="CommentSubject">
    <w:name w:val="annotation subject"/>
    <w:basedOn w:val="CommentText"/>
    <w:next w:val="CommentText"/>
    <w:semiHidden/>
    <w:rsid w:val="0050176E"/>
    <w:rPr>
      <w:b/>
      <w:bCs/>
    </w:rPr>
  </w:style>
  <w:style w:type="paragraph" w:styleId="BalloonText">
    <w:name w:val="Balloon Text"/>
    <w:basedOn w:val="Normal"/>
    <w:semiHidden/>
    <w:rsid w:val="0050176E"/>
    <w:rPr>
      <w:rFonts w:ascii="Tahoma" w:hAnsi="Tahoma" w:cs="Tahoma"/>
      <w:sz w:val="16"/>
      <w:szCs w:val="16"/>
    </w:rPr>
  </w:style>
  <w:style w:type="character" w:styleId="Strong">
    <w:name w:val="Strong"/>
    <w:uiPriority w:val="22"/>
    <w:qFormat/>
    <w:rsid w:val="00660FD4"/>
    <w:rPr>
      <w:b/>
      <w:bCs/>
    </w:rPr>
  </w:style>
  <w:style w:type="character" w:styleId="FollowedHyperlink">
    <w:name w:val="FollowedHyperlink"/>
    <w:uiPriority w:val="99"/>
    <w:rsid w:val="00660FD4"/>
    <w:rPr>
      <w:color w:val="auto"/>
      <w:u w:val="none"/>
    </w:rPr>
  </w:style>
  <w:style w:type="paragraph" w:customStyle="1" w:styleId="DefaultText">
    <w:name w:val="Default Text"/>
    <w:basedOn w:val="Normal"/>
    <w:rsid w:val="009700FA"/>
    <w:rPr>
      <w:sz w:val="24"/>
    </w:rPr>
  </w:style>
  <w:style w:type="paragraph" w:customStyle="1" w:styleId="AMD-Heading1">
    <w:name w:val="AMD-Heading1"/>
    <w:basedOn w:val="PARAGRAPH"/>
    <w:next w:val="PARAGRAPH"/>
    <w:rsid w:val="00660FD4"/>
    <w:pPr>
      <w:keepNext/>
      <w:tabs>
        <w:tab w:val="left" w:pos="397"/>
      </w:tabs>
      <w:suppressAutoHyphens/>
      <w:spacing w:before="200"/>
      <w:ind w:left="397" w:hanging="397"/>
      <w:jc w:val="left"/>
      <w:outlineLvl w:val="0"/>
    </w:pPr>
    <w:rPr>
      <w:b/>
      <w:sz w:val="22"/>
    </w:rPr>
  </w:style>
  <w:style w:type="paragraph" w:customStyle="1" w:styleId="Default">
    <w:name w:val="Default"/>
    <w:rsid w:val="00A04DB7"/>
    <w:pPr>
      <w:autoSpaceDE w:val="0"/>
      <w:autoSpaceDN w:val="0"/>
      <w:adjustRightInd w:val="0"/>
    </w:pPr>
    <w:rPr>
      <w:rFonts w:ascii="Arial" w:hAnsi="Arial" w:cs="Arial"/>
      <w:color w:val="000000"/>
      <w:sz w:val="24"/>
      <w:szCs w:val="24"/>
      <w:lang w:eastAsia="zh-CN"/>
    </w:rPr>
  </w:style>
  <w:style w:type="paragraph" w:customStyle="1" w:styleId="PARAGRAPH">
    <w:name w:val="PARAGRAPH"/>
    <w:link w:val="PARAGRAPHChar"/>
    <w:qFormat/>
    <w:rsid w:val="00660FD4"/>
    <w:pPr>
      <w:snapToGrid w:val="0"/>
      <w:spacing w:before="100" w:after="200"/>
      <w:jc w:val="both"/>
    </w:pPr>
    <w:rPr>
      <w:rFonts w:ascii="Arial" w:hAnsi="Arial" w:cs="Arial"/>
      <w:spacing w:val="8"/>
      <w:lang w:val="en-GB" w:eastAsia="zh-CN"/>
    </w:rPr>
  </w:style>
  <w:style w:type="paragraph" w:customStyle="1" w:styleId="FIGURE-title">
    <w:name w:val="FIGURE-title"/>
    <w:basedOn w:val="Normal"/>
    <w:next w:val="PARAGRAPH"/>
    <w:qFormat/>
    <w:rsid w:val="00660FD4"/>
    <w:pPr>
      <w:snapToGrid w:val="0"/>
      <w:spacing w:before="100" w:after="200"/>
      <w:jc w:val="center"/>
    </w:pPr>
    <w:rPr>
      <w:b/>
      <w:bCs/>
    </w:rPr>
  </w:style>
  <w:style w:type="paragraph" w:customStyle="1" w:styleId="NOTE">
    <w:name w:val="NOTE"/>
    <w:basedOn w:val="Normal"/>
    <w:next w:val="PARAGRAPH"/>
    <w:qFormat/>
    <w:rsid w:val="00660FD4"/>
    <w:pPr>
      <w:snapToGrid w:val="0"/>
      <w:spacing w:before="100" w:after="100"/>
    </w:pPr>
    <w:rPr>
      <w:sz w:val="16"/>
      <w:szCs w:val="16"/>
    </w:rPr>
  </w:style>
  <w:style w:type="paragraph" w:styleId="List">
    <w:name w:val="List"/>
    <w:basedOn w:val="Normal"/>
    <w:qFormat/>
    <w:rsid w:val="00660FD4"/>
    <w:pPr>
      <w:tabs>
        <w:tab w:val="left" w:pos="340"/>
      </w:tabs>
      <w:snapToGrid w:val="0"/>
      <w:spacing w:after="100"/>
      <w:ind w:left="340" w:hanging="340"/>
    </w:pPr>
  </w:style>
  <w:style w:type="paragraph" w:customStyle="1" w:styleId="FOREWORD">
    <w:name w:val="FOREWORD"/>
    <w:basedOn w:val="Normal"/>
    <w:rsid w:val="00660FD4"/>
    <w:pPr>
      <w:tabs>
        <w:tab w:val="left" w:pos="284"/>
      </w:tabs>
      <w:snapToGrid w:val="0"/>
      <w:spacing w:after="100"/>
      <w:ind w:left="284" w:hanging="284"/>
    </w:pPr>
    <w:rPr>
      <w:sz w:val="16"/>
      <w:szCs w:val="16"/>
    </w:rPr>
  </w:style>
  <w:style w:type="paragraph" w:customStyle="1" w:styleId="TABLE-title">
    <w:name w:val="TABLE-title"/>
    <w:basedOn w:val="PARAGRAPH"/>
    <w:next w:val="PARAGRAPH"/>
    <w:qFormat/>
    <w:rsid w:val="00660FD4"/>
    <w:pPr>
      <w:keepNext/>
      <w:jc w:val="center"/>
    </w:pPr>
    <w:rPr>
      <w:b/>
      <w:bCs/>
    </w:rPr>
  </w:style>
  <w:style w:type="paragraph" w:styleId="FootnoteText">
    <w:name w:val="footnote text"/>
    <w:basedOn w:val="Normal"/>
    <w:link w:val="FootnoteTextChar"/>
    <w:rsid w:val="00660FD4"/>
    <w:pPr>
      <w:snapToGrid w:val="0"/>
      <w:spacing w:after="100"/>
      <w:ind w:left="284" w:hanging="284"/>
    </w:pPr>
    <w:rPr>
      <w:sz w:val="16"/>
      <w:szCs w:val="16"/>
    </w:rPr>
  </w:style>
  <w:style w:type="character" w:customStyle="1" w:styleId="FootnoteTextChar">
    <w:name w:val="Footnote Text Char"/>
    <w:link w:val="FootnoteText"/>
    <w:rsid w:val="00ED16E1"/>
    <w:rPr>
      <w:rFonts w:ascii="Arial" w:hAnsi="Arial" w:cs="Arial"/>
      <w:spacing w:val="8"/>
      <w:sz w:val="16"/>
      <w:szCs w:val="16"/>
      <w:lang w:val="en-GB" w:eastAsia="zh-CN"/>
    </w:rPr>
  </w:style>
  <w:style w:type="character" w:styleId="FootnoteReference">
    <w:name w:val="footnote reference"/>
    <w:rsid w:val="00660FD4"/>
    <w:rPr>
      <w:rFonts w:ascii="Arial" w:hAnsi="Arial"/>
      <w:position w:val="4"/>
      <w:sz w:val="16"/>
      <w:szCs w:val="16"/>
      <w:vertAlign w:val="baseline"/>
    </w:rPr>
  </w:style>
  <w:style w:type="paragraph" w:styleId="TOC1">
    <w:name w:val="toc 1"/>
    <w:aliases w:val="Заголовок1б"/>
    <w:basedOn w:val="Normal"/>
    <w:uiPriority w:val="39"/>
    <w:rsid w:val="00660FD4"/>
    <w:pPr>
      <w:tabs>
        <w:tab w:val="left" w:pos="454"/>
        <w:tab w:val="right" w:leader="dot" w:pos="9070"/>
      </w:tabs>
      <w:suppressAutoHyphens/>
      <w:snapToGrid w:val="0"/>
      <w:spacing w:after="100"/>
      <w:ind w:left="454" w:right="680" w:hanging="454"/>
      <w:jc w:val="left"/>
    </w:pPr>
    <w:rPr>
      <w:noProof/>
    </w:rPr>
  </w:style>
  <w:style w:type="paragraph" w:styleId="TOC2">
    <w:name w:val="toc 2"/>
    <w:basedOn w:val="TOC1"/>
    <w:uiPriority w:val="39"/>
    <w:rsid w:val="00660FD4"/>
    <w:pPr>
      <w:tabs>
        <w:tab w:val="clear" w:pos="454"/>
        <w:tab w:val="left" w:pos="993"/>
      </w:tabs>
      <w:spacing w:after="60"/>
      <w:ind w:left="993" w:hanging="709"/>
    </w:pPr>
  </w:style>
  <w:style w:type="paragraph" w:styleId="TOC3">
    <w:name w:val="toc 3"/>
    <w:basedOn w:val="TOC2"/>
    <w:uiPriority w:val="39"/>
    <w:rsid w:val="00660FD4"/>
    <w:pPr>
      <w:tabs>
        <w:tab w:val="clear" w:pos="993"/>
        <w:tab w:val="left" w:pos="1560"/>
      </w:tabs>
      <w:ind w:left="1446" w:hanging="992"/>
    </w:pPr>
  </w:style>
  <w:style w:type="paragraph" w:styleId="TOC4">
    <w:name w:val="toc 4"/>
    <w:basedOn w:val="TOC3"/>
    <w:uiPriority w:val="39"/>
    <w:rsid w:val="00660FD4"/>
    <w:pPr>
      <w:tabs>
        <w:tab w:val="left" w:pos="2608"/>
      </w:tabs>
      <w:ind w:left="2608" w:hanging="907"/>
    </w:pPr>
  </w:style>
  <w:style w:type="paragraph" w:styleId="TOC5">
    <w:name w:val="toc 5"/>
    <w:basedOn w:val="TOC4"/>
    <w:uiPriority w:val="39"/>
    <w:rsid w:val="00660FD4"/>
    <w:pPr>
      <w:tabs>
        <w:tab w:val="clear" w:pos="2608"/>
        <w:tab w:val="left" w:pos="3686"/>
      </w:tabs>
      <w:ind w:left="3685" w:hanging="1077"/>
    </w:pPr>
  </w:style>
  <w:style w:type="paragraph" w:styleId="TOC6">
    <w:name w:val="toc 6"/>
    <w:basedOn w:val="TOC5"/>
    <w:uiPriority w:val="39"/>
    <w:rsid w:val="00660FD4"/>
    <w:pPr>
      <w:tabs>
        <w:tab w:val="clear" w:pos="3686"/>
        <w:tab w:val="left" w:pos="4933"/>
      </w:tabs>
      <w:ind w:left="4933" w:hanging="1247"/>
    </w:pPr>
  </w:style>
  <w:style w:type="paragraph" w:styleId="TOC7">
    <w:name w:val="toc 7"/>
    <w:basedOn w:val="TOC1"/>
    <w:uiPriority w:val="39"/>
    <w:rsid w:val="00660FD4"/>
    <w:pPr>
      <w:tabs>
        <w:tab w:val="right" w:pos="9070"/>
      </w:tabs>
    </w:pPr>
  </w:style>
  <w:style w:type="paragraph" w:styleId="TOC8">
    <w:name w:val="toc 8"/>
    <w:basedOn w:val="TOC1"/>
    <w:uiPriority w:val="39"/>
    <w:rsid w:val="00660FD4"/>
    <w:pPr>
      <w:ind w:left="720" w:hanging="720"/>
    </w:pPr>
  </w:style>
  <w:style w:type="paragraph" w:styleId="TOC9">
    <w:name w:val="toc 9"/>
    <w:basedOn w:val="TOC1"/>
    <w:uiPriority w:val="39"/>
    <w:rsid w:val="00660FD4"/>
    <w:pPr>
      <w:ind w:left="720" w:hanging="720"/>
    </w:pPr>
  </w:style>
  <w:style w:type="paragraph" w:customStyle="1" w:styleId="HEADINGNonumber">
    <w:name w:val="HEADING(Nonumber)"/>
    <w:basedOn w:val="PARAGRAPH"/>
    <w:next w:val="PARAGRAPH"/>
    <w:qFormat/>
    <w:rsid w:val="00660FD4"/>
    <w:pPr>
      <w:keepNext/>
      <w:suppressAutoHyphens/>
      <w:spacing w:before="0"/>
      <w:jc w:val="center"/>
      <w:outlineLvl w:val="0"/>
    </w:pPr>
    <w:rPr>
      <w:sz w:val="24"/>
    </w:rPr>
  </w:style>
  <w:style w:type="paragraph" w:styleId="List4">
    <w:name w:val="List 4"/>
    <w:basedOn w:val="List3"/>
    <w:rsid w:val="00660FD4"/>
    <w:pPr>
      <w:tabs>
        <w:tab w:val="clear" w:pos="1021"/>
        <w:tab w:val="left" w:pos="1361"/>
      </w:tabs>
      <w:ind w:left="1361"/>
    </w:pPr>
  </w:style>
  <w:style w:type="paragraph" w:customStyle="1" w:styleId="TABLE-col-heading">
    <w:name w:val="TABLE-col-heading"/>
    <w:basedOn w:val="PARAGRAPH"/>
    <w:qFormat/>
    <w:rsid w:val="00660FD4"/>
    <w:pPr>
      <w:keepNext/>
      <w:spacing w:before="60" w:after="60"/>
      <w:jc w:val="center"/>
    </w:pPr>
    <w:rPr>
      <w:b/>
      <w:bCs/>
      <w:sz w:val="16"/>
      <w:szCs w:val="16"/>
    </w:rPr>
  </w:style>
  <w:style w:type="paragraph" w:customStyle="1" w:styleId="ANNEXtitle">
    <w:name w:val="ANNEX_title"/>
    <w:basedOn w:val="MAIN-TITLE"/>
    <w:next w:val="ANNEX-heading1"/>
    <w:qFormat/>
    <w:rsid w:val="00660FD4"/>
    <w:pPr>
      <w:pageBreakBefore/>
      <w:numPr>
        <w:numId w:val="12"/>
      </w:numPr>
      <w:spacing w:after="200"/>
      <w:outlineLvl w:val="0"/>
    </w:pPr>
  </w:style>
  <w:style w:type="paragraph" w:customStyle="1" w:styleId="TERM">
    <w:name w:val="TERM"/>
    <w:basedOn w:val="Normal"/>
    <w:next w:val="TERM-definition"/>
    <w:qFormat/>
    <w:rsid w:val="00660FD4"/>
    <w:pPr>
      <w:keepNext/>
      <w:snapToGrid w:val="0"/>
      <w:ind w:left="340" w:hanging="340"/>
    </w:pPr>
    <w:rPr>
      <w:b/>
      <w:bCs/>
    </w:rPr>
  </w:style>
  <w:style w:type="paragraph" w:customStyle="1" w:styleId="TERM-definition">
    <w:name w:val="TERM-definition"/>
    <w:basedOn w:val="Normal"/>
    <w:next w:val="TERM-number"/>
    <w:qFormat/>
    <w:rsid w:val="00660FD4"/>
    <w:pPr>
      <w:snapToGrid w:val="0"/>
      <w:spacing w:after="200"/>
    </w:pPr>
  </w:style>
  <w:style w:type="character" w:styleId="LineNumber">
    <w:name w:val="line number"/>
    <w:uiPriority w:val="29"/>
    <w:unhideWhenUsed/>
    <w:rsid w:val="00660FD4"/>
    <w:rPr>
      <w:rFonts w:ascii="Arial" w:hAnsi="Arial" w:cs="Arial"/>
      <w:spacing w:val="8"/>
      <w:sz w:val="16"/>
      <w:lang w:val="en-GB" w:eastAsia="zh-CN" w:bidi="ar-SA"/>
    </w:rPr>
  </w:style>
  <w:style w:type="paragraph" w:styleId="ListNumber3">
    <w:name w:val="List Number 3"/>
    <w:basedOn w:val="ListNumber2"/>
    <w:rsid w:val="00660FD4"/>
    <w:pPr>
      <w:numPr>
        <w:numId w:val="15"/>
      </w:numPr>
    </w:pPr>
  </w:style>
  <w:style w:type="paragraph" w:styleId="List3">
    <w:name w:val="List 3"/>
    <w:basedOn w:val="List2"/>
    <w:rsid w:val="00660FD4"/>
    <w:pPr>
      <w:tabs>
        <w:tab w:val="clear" w:pos="680"/>
        <w:tab w:val="left" w:pos="1021"/>
      </w:tabs>
      <w:ind w:left="1020"/>
    </w:pPr>
  </w:style>
  <w:style w:type="paragraph" w:styleId="ListBullet5">
    <w:name w:val="List Bullet 5"/>
    <w:basedOn w:val="ListBullet4"/>
    <w:rsid w:val="00660FD4"/>
    <w:pPr>
      <w:tabs>
        <w:tab w:val="clear" w:pos="1361"/>
        <w:tab w:val="left" w:pos="1701"/>
      </w:tabs>
      <w:ind w:left="1701"/>
    </w:pPr>
  </w:style>
  <w:style w:type="character" w:styleId="EndnoteReference">
    <w:name w:val="endnote reference"/>
    <w:rsid w:val="00660FD4"/>
    <w:rPr>
      <w:vertAlign w:val="superscript"/>
    </w:rPr>
  </w:style>
  <w:style w:type="paragraph" w:customStyle="1" w:styleId="TABFIGfootnote">
    <w:name w:val="TAB_FIG_footnote"/>
    <w:basedOn w:val="FootnoteText"/>
    <w:rsid w:val="00660FD4"/>
    <w:pPr>
      <w:tabs>
        <w:tab w:val="left" w:pos="284"/>
      </w:tabs>
      <w:spacing w:before="60" w:after="60"/>
    </w:pPr>
  </w:style>
  <w:style w:type="character" w:customStyle="1" w:styleId="Reference">
    <w:name w:val="Reference"/>
    <w:uiPriority w:val="29"/>
    <w:rsid w:val="00660FD4"/>
    <w:rPr>
      <w:rFonts w:ascii="Arial" w:hAnsi="Arial"/>
      <w:noProof/>
      <w:sz w:val="20"/>
      <w:szCs w:val="20"/>
    </w:rPr>
  </w:style>
  <w:style w:type="paragraph" w:customStyle="1" w:styleId="TABLE-cell">
    <w:name w:val="TABLE-cell"/>
    <w:basedOn w:val="PARAGRAPH"/>
    <w:qFormat/>
    <w:rsid w:val="00660FD4"/>
    <w:pPr>
      <w:spacing w:before="60" w:after="60"/>
      <w:jc w:val="left"/>
    </w:pPr>
    <w:rPr>
      <w:bCs/>
      <w:sz w:val="16"/>
    </w:rPr>
  </w:style>
  <w:style w:type="paragraph" w:styleId="List2">
    <w:name w:val="List 2"/>
    <w:basedOn w:val="List"/>
    <w:rsid w:val="00660FD4"/>
    <w:pPr>
      <w:tabs>
        <w:tab w:val="clear" w:pos="340"/>
        <w:tab w:val="left" w:pos="680"/>
      </w:tabs>
      <w:ind w:left="680"/>
    </w:pPr>
  </w:style>
  <w:style w:type="paragraph" w:styleId="ListBullet">
    <w:name w:val="List Bullet"/>
    <w:basedOn w:val="Normal"/>
    <w:qFormat/>
    <w:rsid w:val="00660FD4"/>
    <w:pPr>
      <w:numPr>
        <w:numId w:val="18"/>
      </w:numPr>
      <w:tabs>
        <w:tab w:val="clear" w:pos="360"/>
        <w:tab w:val="left" w:pos="340"/>
      </w:tabs>
      <w:snapToGrid w:val="0"/>
      <w:spacing w:after="100"/>
      <w:ind w:left="340" w:hanging="340"/>
    </w:pPr>
  </w:style>
  <w:style w:type="paragraph" w:styleId="ListBullet2">
    <w:name w:val="List Bullet 2"/>
    <w:basedOn w:val="ListBullet"/>
    <w:rsid w:val="00660FD4"/>
    <w:pPr>
      <w:numPr>
        <w:numId w:val="1"/>
      </w:numPr>
      <w:tabs>
        <w:tab w:val="clear" w:pos="700"/>
        <w:tab w:val="left" w:pos="340"/>
      </w:tabs>
      <w:ind w:left="680" w:hanging="340"/>
    </w:pPr>
  </w:style>
  <w:style w:type="paragraph" w:styleId="ListBullet3">
    <w:name w:val="List Bullet 3"/>
    <w:basedOn w:val="ListBullet2"/>
    <w:rsid w:val="00660FD4"/>
    <w:pPr>
      <w:tabs>
        <w:tab w:val="clear" w:pos="340"/>
        <w:tab w:val="left" w:pos="1021"/>
      </w:tabs>
      <w:ind w:left="1020"/>
    </w:pPr>
  </w:style>
  <w:style w:type="paragraph" w:styleId="ListBullet4">
    <w:name w:val="List Bullet 4"/>
    <w:basedOn w:val="ListBullet3"/>
    <w:rsid w:val="00660FD4"/>
    <w:pPr>
      <w:tabs>
        <w:tab w:val="clear" w:pos="1021"/>
        <w:tab w:val="left" w:pos="1361"/>
      </w:tabs>
      <w:ind w:left="1361"/>
    </w:pPr>
  </w:style>
  <w:style w:type="paragraph" w:styleId="ListContinue">
    <w:name w:val="List Continue"/>
    <w:basedOn w:val="Normal"/>
    <w:rsid w:val="00660FD4"/>
    <w:pPr>
      <w:snapToGrid w:val="0"/>
      <w:spacing w:after="100"/>
      <w:ind w:left="340"/>
    </w:pPr>
  </w:style>
  <w:style w:type="paragraph" w:styleId="ListContinue2">
    <w:name w:val="List Continue 2"/>
    <w:basedOn w:val="ListContinue"/>
    <w:rsid w:val="00660FD4"/>
    <w:pPr>
      <w:ind w:left="680"/>
    </w:pPr>
  </w:style>
  <w:style w:type="paragraph" w:styleId="ListContinue3">
    <w:name w:val="List Continue 3"/>
    <w:basedOn w:val="ListContinue2"/>
    <w:rsid w:val="00660FD4"/>
    <w:pPr>
      <w:ind w:left="1021"/>
    </w:pPr>
  </w:style>
  <w:style w:type="paragraph" w:styleId="ListContinue4">
    <w:name w:val="List Continue 4"/>
    <w:basedOn w:val="ListContinue3"/>
    <w:rsid w:val="00660FD4"/>
    <w:pPr>
      <w:ind w:left="1361"/>
    </w:pPr>
  </w:style>
  <w:style w:type="paragraph" w:styleId="ListContinue5">
    <w:name w:val="List Continue 5"/>
    <w:basedOn w:val="ListContinue4"/>
    <w:rsid w:val="00660FD4"/>
    <w:pPr>
      <w:ind w:left="1701"/>
    </w:pPr>
  </w:style>
  <w:style w:type="paragraph" w:styleId="List5">
    <w:name w:val="List 5"/>
    <w:basedOn w:val="List4"/>
    <w:rsid w:val="00660FD4"/>
    <w:pPr>
      <w:tabs>
        <w:tab w:val="clear" w:pos="1361"/>
        <w:tab w:val="left" w:pos="1701"/>
      </w:tabs>
      <w:ind w:left="1701"/>
    </w:pPr>
  </w:style>
  <w:style w:type="paragraph" w:customStyle="1" w:styleId="TERM-number">
    <w:name w:val="TERM-number"/>
    <w:basedOn w:val="Heading2"/>
    <w:next w:val="TERM"/>
    <w:qFormat/>
    <w:rsid w:val="00660FD4"/>
    <w:pPr>
      <w:spacing w:after="0"/>
      <w:ind w:left="0" w:firstLine="0"/>
      <w:outlineLvl w:val="9"/>
    </w:pPr>
  </w:style>
  <w:style w:type="character" w:customStyle="1" w:styleId="VARIABLE">
    <w:name w:val="VARIABLE"/>
    <w:rsid w:val="00660FD4"/>
    <w:rPr>
      <w:rFonts w:ascii="Times New Roman" w:hAnsi="Times New Roman"/>
      <w:i/>
      <w:iCs/>
    </w:rPr>
  </w:style>
  <w:style w:type="paragraph" w:styleId="ListNumber">
    <w:name w:val="List Number"/>
    <w:basedOn w:val="List"/>
    <w:qFormat/>
    <w:rsid w:val="00660FD4"/>
    <w:pPr>
      <w:numPr>
        <w:numId w:val="6"/>
      </w:numPr>
      <w:tabs>
        <w:tab w:val="clear" w:pos="360"/>
        <w:tab w:val="left" w:pos="340"/>
      </w:tabs>
      <w:ind w:left="340" w:hanging="340"/>
    </w:pPr>
  </w:style>
  <w:style w:type="paragraph" w:styleId="ListNumber2">
    <w:name w:val="List Number 2"/>
    <w:basedOn w:val="ListNumber"/>
    <w:rsid w:val="00660FD4"/>
    <w:pPr>
      <w:numPr>
        <w:numId w:val="14"/>
      </w:numPr>
      <w:tabs>
        <w:tab w:val="left" w:pos="340"/>
      </w:tabs>
    </w:pPr>
  </w:style>
  <w:style w:type="paragraph" w:customStyle="1" w:styleId="MAIN-TITLE">
    <w:name w:val="MAIN-TITLE"/>
    <w:basedOn w:val="Normal"/>
    <w:qFormat/>
    <w:rsid w:val="00660FD4"/>
    <w:pPr>
      <w:snapToGrid w:val="0"/>
      <w:jc w:val="center"/>
    </w:pPr>
    <w:rPr>
      <w:b/>
      <w:bCs/>
      <w:sz w:val="24"/>
      <w:szCs w:val="24"/>
    </w:rPr>
  </w:style>
  <w:style w:type="paragraph" w:customStyle="1" w:styleId="TABLE-centered">
    <w:name w:val="TABLE-centered"/>
    <w:basedOn w:val="TABLE-cell"/>
    <w:rsid w:val="00660FD4"/>
    <w:pPr>
      <w:jc w:val="center"/>
    </w:pPr>
  </w:style>
  <w:style w:type="paragraph" w:styleId="ListNumber4">
    <w:name w:val="List Number 4"/>
    <w:basedOn w:val="ListNumber3"/>
    <w:rsid w:val="00660FD4"/>
    <w:pPr>
      <w:numPr>
        <w:numId w:val="16"/>
      </w:numPr>
    </w:pPr>
  </w:style>
  <w:style w:type="paragraph" w:styleId="ListNumber5">
    <w:name w:val="List Number 5"/>
    <w:basedOn w:val="ListNumber4"/>
    <w:rsid w:val="00660FD4"/>
    <w:pPr>
      <w:numPr>
        <w:numId w:val="17"/>
      </w:numPr>
    </w:pPr>
  </w:style>
  <w:style w:type="paragraph" w:styleId="TableofFigures">
    <w:name w:val="table of figures"/>
    <w:basedOn w:val="TOC1"/>
    <w:uiPriority w:val="99"/>
    <w:rsid w:val="00660FD4"/>
    <w:pPr>
      <w:ind w:left="0" w:firstLine="0"/>
    </w:pPr>
  </w:style>
  <w:style w:type="paragraph" w:styleId="BlockText">
    <w:name w:val="Block Text"/>
    <w:basedOn w:val="Normal"/>
    <w:uiPriority w:val="59"/>
    <w:rsid w:val="00660FD4"/>
    <w:pPr>
      <w:spacing w:after="120"/>
      <w:ind w:left="1440" w:right="1440"/>
    </w:pPr>
  </w:style>
  <w:style w:type="paragraph" w:customStyle="1" w:styleId="AMD-Heading2">
    <w:name w:val="AMD-Heading2..."/>
    <w:basedOn w:val="PARAGRAPH"/>
    <w:next w:val="PARAGRAPH"/>
    <w:rsid w:val="00660FD4"/>
    <w:pPr>
      <w:keepNext/>
      <w:tabs>
        <w:tab w:val="left" w:pos="624"/>
      </w:tabs>
      <w:suppressAutoHyphens/>
      <w:spacing w:after="100"/>
      <w:ind w:left="624" w:hanging="624"/>
      <w:outlineLvl w:val="1"/>
    </w:pPr>
    <w:rPr>
      <w:b/>
    </w:rPr>
  </w:style>
  <w:style w:type="paragraph" w:customStyle="1" w:styleId="ANNEX-heading1">
    <w:name w:val="ANNEX-heading1"/>
    <w:basedOn w:val="Heading1"/>
    <w:next w:val="PARAGRAPH"/>
    <w:qFormat/>
    <w:rsid w:val="00660FD4"/>
    <w:pPr>
      <w:numPr>
        <w:ilvl w:val="1"/>
        <w:numId w:val="12"/>
      </w:numPr>
      <w:outlineLvl w:val="1"/>
    </w:pPr>
  </w:style>
  <w:style w:type="paragraph" w:customStyle="1" w:styleId="ANNEX-heading2">
    <w:name w:val="ANNEX-heading2"/>
    <w:basedOn w:val="Heading2"/>
    <w:next w:val="PARAGRAPH"/>
    <w:qFormat/>
    <w:rsid w:val="00660FD4"/>
    <w:pPr>
      <w:numPr>
        <w:ilvl w:val="2"/>
        <w:numId w:val="12"/>
      </w:numPr>
      <w:outlineLvl w:val="2"/>
    </w:pPr>
  </w:style>
  <w:style w:type="paragraph" w:customStyle="1" w:styleId="ANNEX-heading3">
    <w:name w:val="ANNEX-heading3"/>
    <w:basedOn w:val="Heading3"/>
    <w:next w:val="PARAGRAPH"/>
    <w:rsid w:val="00660FD4"/>
    <w:pPr>
      <w:numPr>
        <w:ilvl w:val="3"/>
        <w:numId w:val="12"/>
      </w:numPr>
      <w:outlineLvl w:val="3"/>
    </w:pPr>
  </w:style>
  <w:style w:type="paragraph" w:customStyle="1" w:styleId="ANNEX-heading4">
    <w:name w:val="ANNEX-heading4"/>
    <w:basedOn w:val="Heading4"/>
    <w:next w:val="PARAGRAPH"/>
    <w:rsid w:val="00660FD4"/>
    <w:pPr>
      <w:numPr>
        <w:ilvl w:val="4"/>
        <w:numId w:val="12"/>
      </w:numPr>
      <w:outlineLvl w:val="4"/>
    </w:pPr>
  </w:style>
  <w:style w:type="paragraph" w:customStyle="1" w:styleId="ANNEX-heading5">
    <w:name w:val="ANNEX-heading5"/>
    <w:basedOn w:val="Heading5"/>
    <w:next w:val="PARAGRAPH"/>
    <w:rsid w:val="00660FD4"/>
    <w:pPr>
      <w:numPr>
        <w:ilvl w:val="5"/>
        <w:numId w:val="12"/>
      </w:numPr>
      <w:outlineLvl w:val="5"/>
    </w:pPr>
  </w:style>
  <w:style w:type="character" w:customStyle="1" w:styleId="SUPerscript">
    <w:name w:val="SUPerscript"/>
    <w:rsid w:val="00660FD4"/>
    <w:rPr>
      <w:kern w:val="0"/>
      <w:position w:val="6"/>
      <w:sz w:val="16"/>
      <w:szCs w:val="16"/>
    </w:rPr>
  </w:style>
  <w:style w:type="character" w:customStyle="1" w:styleId="SUBscript">
    <w:name w:val="SUBscript"/>
    <w:rsid w:val="00660FD4"/>
    <w:rPr>
      <w:kern w:val="0"/>
      <w:position w:val="-6"/>
      <w:sz w:val="16"/>
      <w:szCs w:val="16"/>
    </w:rPr>
  </w:style>
  <w:style w:type="paragraph" w:customStyle="1" w:styleId="ListDash">
    <w:name w:val="List Dash"/>
    <w:basedOn w:val="ListBullet"/>
    <w:qFormat/>
    <w:rsid w:val="00660FD4"/>
    <w:pPr>
      <w:numPr>
        <w:numId w:val="5"/>
      </w:numPr>
    </w:pPr>
  </w:style>
  <w:style w:type="paragraph" w:customStyle="1" w:styleId="TERM-number3">
    <w:name w:val="TERM-number 3"/>
    <w:basedOn w:val="Heading3"/>
    <w:next w:val="TERM"/>
    <w:rsid w:val="00660FD4"/>
    <w:pPr>
      <w:spacing w:after="0"/>
      <w:ind w:left="0" w:firstLine="0"/>
      <w:outlineLvl w:val="9"/>
    </w:pPr>
  </w:style>
  <w:style w:type="character" w:customStyle="1" w:styleId="SMALLCAPS">
    <w:name w:val="SMALL CAPS"/>
    <w:rsid w:val="00660FD4"/>
    <w:rPr>
      <w:caps w:val="0"/>
      <w:smallCaps/>
      <w:strike w:val="0"/>
      <w:dstrike w:val="0"/>
      <w:vanish w:val="0"/>
      <w:vertAlign w:val="baseline"/>
    </w:rPr>
  </w:style>
  <w:style w:type="paragraph" w:customStyle="1" w:styleId="NumberedPARAlevel3">
    <w:name w:val="Numbered PARA (level 3)"/>
    <w:basedOn w:val="Heading3"/>
    <w:next w:val="PARAGRAPH"/>
    <w:rsid w:val="00660FD4"/>
    <w:pPr>
      <w:spacing w:after="200"/>
      <w:ind w:left="0" w:firstLine="0"/>
      <w:jc w:val="both"/>
      <w:outlineLvl w:val="9"/>
    </w:pPr>
    <w:rPr>
      <w:b w:val="0"/>
    </w:rPr>
  </w:style>
  <w:style w:type="paragraph" w:customStyle="1" w:styleId="ListDash2">
    <w:name w:val="List Dash 2"/>
    <w:basedOn w:val="ListBullet2"/>
    <w:rsid w:val="00660FD4"/>
    <w:pPr>
      <w:numPr>
        <w:numId w:val="2"/>
      </w:numPr>
      <w:tabs>
        <w:tab w:val="clear" w:pos="340"/>
      </w:tabs>
    </w:pPr>
  </w:style>
  <w:style w:type="paragraph" w:customStyle="1" w:styleId="NumberedPARAlevel2">
    <w:name w:val="Numbered PARA (level 2)"/>
    <w:basedOn w:val="Heading2"/>
    <w:next w:val="PARAGRAPH"/>
    <w:rsid w:val="00660FD4"/>
    <w:pPr>
      <w:spacing w:after="200"/>
      <w:ind w:left="0" w:firstLine="0"/>
      <w:jc w:val="both"/>
      <w:outlineLvl w:val="9"/>
    </w:pPr>
    <w:rPr>
      <w:b w:val="0"/>
    </w:rPr>
  </w:style>
  <w:style w:type="paragraph" w:customStyle="1" w:styleId="ListDash3">
    <w:name w:val="List Dash 3"/>
    <w:basedOn w:val="Normal"/>
    <w:rsid w:val="00660FD4"/>
    <w:pPr>
      <w:numPr>
        <w:numId w:val="4"/>
      </w:numPr>
      <w:tabs>
        <w:tab w:val="clear" w:pos="340"/>
        <w:tab w:val="left" w:pos="1021"/>
      </w:tabs>
      <w:snapToGrid w:val="0"/>
      <w:spacing w:after="100"/>
      <w:ind w:left="1020"/>
    </w:pPr>
  </w:style>
  <w:style w:type="paragraph" w:customStyle="1" w:styleId="ListDash4">
    <w:name w:val="List Dash 4"/>
    <w:basedOn w:val="Normal"/>
    <w:rsid w:val="00660FD4"/>
    <w:pPr>
      <w:numPr>
        <w:numId w:val="3"/>
      </w:numPr>
      <w:snapToGrid w:val="0"/>
      <w:spacing w:after="100"/>
    </w:pPr>
  </w:style>
  <w:style w:type="character" w:customStyle="1" w:styleId="PARAGRAPHChar">
    <w:name w:val="PARAGRAPH Char"/>
    <w:link w:val="PARAGRAPH"/>
    <w:rsid w:val="00660FD4"/>
    <w:rPr>
      <w:rFonts w:ascii="Arial" w:hAnsi="Arial" w:cs="Arial"/>
      <w:spacing w:val="8"/>
      <w:lang w:val="en-GB" w:eastAsia="zh-CN"/>
    </w:rPr>
  </w:style>
  <w:style w:type="character" w:customStyle="1" w:styleId="Heading1Char">
    <w:name w:val="Heading 1 Char"/>
    <w:link w:val="Heading1"/>
    <w:rsid w:val="00ED16E1"/>
    <w:rPr>
      <w:rFonts w:ascii="Arial" w:hAnsi="Arial" w:cs="Arial"/>
      <w:b/>
      <w:bCs/>
      <w:spacing w:val="8"/>
      <w:sz w:val="22"/>
      <w:szCs w:val="22"/>
      <w:lang w:val="en-GB" w:eastAsia="zh-CN"/>
    </w:rPr>
  </w:style>
  <w:style w:type="character" w:customStyle="1" w:styleId="Heading2Char">
    <w:name w:val="Heading 2 Char"/>
    <w:link w:val="Heading2"/>
    <w:rsid w:val="00ED16E1"/>
    <w:rPr>
      <w:rFonts w:ascii="Arial" w:hAnsi="Arial" w:cs="Arial"/>
      <w:b/>
      <w:bCs/>
      <w:spacing w:val="8"/>
      <w:lang w:val="en-GB" w:eastAsia="zh-CN"/>
    </w:rPr>
  </w:style>
  <w:style w:type="character" w:customStyle="1" w:styleId="Heading3Char">
    <w:name w:val="Heading 3 Char"/>
    <w:link w:val="Heading3"/>
    <w:rsid w:val="00ED16E1"/>
    <w:rPr>
      <w:rFonts w:ascii="Arial" w:hAnsi="Arial" w:cs="Arial"/>
      <w:b/>
      <w:bCs/>
      <w:spacing w:val="8"/>
      <w:lang w:val="en-GB" w:eastAsia="zh-CN"/>
    </w:rPr>
  </w:style>
  <w:style w:type="character" w:customStyle="1" w:styleId="Heading4Char">
    <w:name w:val="Heading 4 Char"/>
    <w:link w:val="Heading4"/>
    <w:rsid w:val="00ED16E1"/>
    <w:rPr>
      <w:rFonts w:ascii="Arial" w:hAnsi="Arial" w:cs="Arial"/>
      <w:b/>
      <w:bCs/>
      <w:spacing w:val="8"/>
      <w:lang w:val="en-GB" w:eastAsia="zh-CN"/>
    </w:rPr>
  </w:style>
  <w:style w:type="character" w:customStyle="1" w:styleId="Heading5Char">
    <w:name w:val="Heading 5 Char"/>
    <w:link w:val="Heading5"/>
    <w:rsid w:val="00ED16E1"/>
    <w:rPr>
      <w:rFonts w:ascii="Arial" w:hAnsi="Arial" w:cs="Arial"/>
      <w:b/>
      <w:bCs/>
      <w:spacing w:val="8"/>
      <w:lang w:val="en-GB" w:eastAsia="zh-CN"/>
    </w:rPr>
  </w:style>
  <w:style w:type="character" w:customStyle="1" w:styleId="Heading6Char">
    <w:name w:val="Heading 6 Char"/>
    <w:link w:val="Heading6"/>
    <w:rsid w:val="00ED16E1"/>
    <w:rPr>
      <w:rFonts w:ascii="Arial" w:hAnsi="Arial" w:cs="Arial"/>
      <w:b/>
      <w:bCs/>
      <w:spacing w:val="8"/>
      <w:lang w:val="en-GB" w:eastAsia="zh-CN"/>
    </w:rPr>
  </w:style>
  <w:style w:type="character" w:customStyle="1" w:styleId="Heading7Char">
    <w:name w:val="Heading 7 Char"/>
    <w:link w:val="Heading7"/>
    <w:rsid w:val="00ED16E1"/>
    <w:rPr>
      <w:rFonts w:ascii="Arial" w:hAnsi="Arial" w:cs="Arial"/>
      <w:b/>
      <w:bCs/>
      <w:spacing w:val="8"/>
      <w:lang w:val="en-GB" w:eastAsia="zh-CN"/>
    </w:rPr>
  </w:style>
  <w:style w:type="character" w:customStyle="1" w:styleId="Heading8Char">
    <w:name w:val="Heading 8 Char"/>
    <w:link w:val="Heading8"/>
    <w:rsid w:val="00ED16E1"/>
    <w:rPr>
      <w:rFonts w:ascii="Arial" w:hAnsi="Arial" w:cs="Arial"/>
      <w:b/>
      <w:bCs/>
      <w:spacing w:val="8"/>
      <w:lang w:val="en-GB" w:eastAsia="zh-CN"/>
    </w:rPr>
  </w:style>
  <w:style w:type="character" w:customStyle="1" w:styleId="Heading9Char">
    <w:name w:val="Heading 9 Char"/>
    <w:link w:val="Heading9"/>
    <w:rsid w:val="00ED16E1"/>
    <w:rPr>
      <w:rFonts w:ascii="Arial" w:hAnsi="Arial" w:cs="Arial"/>
      <w:b/>
      <w:bCs/>
      <w:spacing w:val="8"/>
      <w:lang w:val="en-GB" w:eastAsia="zh-CN"/>
    </w:rPr>
  </w:style>
  <w:style w:type="character" w:customStyle="1" w:styleId="TitleChar">
    <w:name w:val="Title Char"/>
    <w:link w:val="Title"/>
    <w:rsid w:val="00ED16E1"/>
    <w:rPr>
      <w:rFonts w:ascii="Arial" w:hAnsi="Arial" w:cs="Arial"/>
      <w:b/>
      <w:bCs/>
      <w:spacing w:val="8"/>
      <w:kern w:val="28"/>
      <w:sz w:val="24"/>
      <w:szCs w:val="24"/>
      <w:lang w:val="en-GB" w:eastAsia="zh-CN"/>
    </w:rPr>
  </w:style>
  <w:style w:type="paragraph" w:styleId="Subtitle">
    <w:name w:val="Subtitle"/>
    <w:basedOn w:val="Normal"/>
    <w:next w:val="Normal"/>
    <w:link w:val="SubtitleChar"/>
    <w:uiPriority w:val="11"/>
    <w:qFormat/>
    <w:rsid w:val="00ED16E1"/>
    <w:pPr>
      <w:spacing w:after="60"/>
      <w:jc w:val="center"/>
      <w:outlineLvl w:val="1"/>
    </w:pPr>
    <w:rPr>
      <w:rFonts w:ascii="Cambria" w:hAnsi="Cambria" w:cs="Times New Roman"/>
      <w:sz w:val="24"/>
      <w:szCs w:val="24"/>
    </w:rPr>
  </w:style>
  <w:style w:type="character" w:customStyle="1" w:styleId="SubtitleChar">
    <w:name w:val="Subtitle Char"/>
    <w:link w:val="Subtitle"/>
    <w:uiPriority w:val="11"/>
    <w:rsid w:val="00ED16E1"/>
    <w:rPr>
      <w:rFonts w:ascii="Cambria" w:eastAsia="Times New Roman" w:hAnsi="Cambria" w:cs="Times New Roman"/>
      <w:spacing w:val="8"/>
      <w:sz w:val="24"/>
      <w:szCs w:val="24"/>
      <w:lang w:val="en-GB" w:eastAsia="zh-CN"/>
    </w:rPr>
  </w:style>
  <w:style w:type="character" w:styleId="Emphasis">
    <w:name w:val="Emphasis"/>
    <w:qFormat/>
    <w:rsid w:val="00660FD4"/>
    <w:rPr>
      <w:i/>
      <w:iCs/>
    </w:rPr>
  </w:style>
  <w:style w:type="paragraph" w:styleId="NoSpacing">
    <w:name w:val="No Spacing"/>
    <w:uiPriority w:val="1"/>
    <w:qFormat/>
    <w:rsid w:val="00660FD4"/>
    <w:pPr>
      <w:jc w:val="both"/>
    </w:pPr>
    <w:rPr>
      <w:rFonts w:ascii="Arial" w:hAnsi="Arial" w:cs="Arial"/>
      <w:spacing w:val="8"/>
      <w:lang w:val="en-GB" w:eastAsia="zh-CN"/>
    </w:rPr>
  </w:style>
  <w:style w:type="paragraph" w:styleId="ListParagraph">
    <w:name w:val="List Paragraph"/>
    <w:basedOn w:val="Normal"/>
    <w:uiPriority w:val="34"/>
    <w:qFormat/>
    <w:rsid w:val="00660FD4"/>
    <w:pPr>
      <w:ind w:left="567"/>
    </w:pPr>
  </w:style>
  <w:style w:type="paragraph" w:styleId="Quote">
    <w:name w:val="Quote"/>
    <w:basedOn w:val="Normal"/>
    <w:next w:val="Normal"/>
    <w:link w:val="QuoteChar"/>
    <w:uiPriority w:val="29"/>
    <w:qFormat/>
    <w:rsid w:val="00ED16E1"/>
    <w:rPr>
      <w:rFonts w:cs="Times New Roman"/>
      <w:i/>
      <w:iCs/>
      <w:color w:val="000000"/>
    </w:rPr>
  </w:style>
  <w:style w:type="character" w:customStyle="1" w:styleId="QuoteChar">
    <w:name w:val="Quote Char"/>
    <w:link w:val="Quote"/>
    <w:uiPriority w:val="29"/>
    <w:rsid w:val="00ED16E1"/>
    <w:rPr>
      <w:rFonts w:ascii="Arial" w:hAnsi="Arial" w:cs="Arial"/>
      <w:i/>
      <w:iCs/>
      <w:color w:val="000000"/>
      <w:spacing w:val="8"/>
      <w:lang w:val="en-GB" w:eastAsia="zh-CN"/>
    </w:rPr>
  </w:style>
  <w:style w:type="paragraph" w:styleId="IntenseQuote">
    <w:name w:val="Intense Quote"/>
    <w:basedOn w:val="Normal"/>
    <w:next w:val="Normal"/>
    <w:link w:val="IntenseQuoteChar"/>
    <w:uiPriority w:val="30"/>
    <w:qFormat/>
    <w:rsid w:val="00ED16E1"/>
    <w:pPr>
      <w:pBdr>
        <w:bottom w:val="single" w:sz="4" w:space="4" w:color="4F81BD"/>
      </w:pBdr>
      <w:spacing w:before="200" w:after="280"/>
      <w:ind w:left="936" w:right="936"/>
    </w:pPr>
    <w:rPr>
      <w:rFonts w:cs="Times New Roman"/>
      <w:b/>
      <w:bCs/>
      <w:i/>
      <w:iCs/>
      <w:color w:val="4F81BD"/>
    </w:rPr>
  </w:style>
  <w:style w:type="character" w:customStyle="1" w:styleId="IntenseQuoteChar">
    <w:name w:val="Intense Quote Char"/>
    <w:link w:val="IntenseQuote"/>
    <w:uiPriority w:val="30"/>
    <w:rsid w:val="00ED16E1"/>
    <w:rPr>
      <w:rFonts w:ascii="Arial" w:hAnsi="Arial" w:cs="Arial"/>
      <w:b/>
      <w:bCs/>
      <w:i/>
      <w:iCs/>
      <w:color w:val="4F81BD"/>
      <w:spacing w:val="8"/>
      <w:lang w:val="en-GB" w:eastAsia="zh-CN"/>
    </w:rPr>
  </w:style>
  <w:style w:type="character" w:styleId="SubtleEmphasis">
    <w:name w:val="Subtle Emphasis"/>
    <w:uiPriority w:val="19"/>
    <w:qFormat/>
    <w:rsid w:val="00ED16E1"/>
    <w:rPr>
      <w:i/>
      <w:iCs/>
      <w:color w:val="808080"/>
    </w:rPr>
  </w:style>
  <w:style w:type="character" w:styleId="IntenseEmphasis">
    <w:name w:val="Intense Emphasis"/>
    <w:qFormat/>
    <w:rsid w:val="00660FD4"/>
    <w:rPr>
      <w:b/>
      <w:bCs/>
      <w:i/>
      <w:iCs/>
      <w:color w:val="auto"/>
    </w:rPr>
  </w:style>
  <w:style w:type="character" w:styleId="SubtleReference">
    <w:name w:val="Subtle Reference"/>
    <w:uiPriority w:val="31"/>
    <w:qFormat/>
    <w:rsid w:val="00ED16E1"/>
    <w:rPr>
      <w:smallCaps/>
      <w:color w:val="C0504D"/>
      <w:u w:val="single"/>
    </w:rPr>
  </w:style>
  <w:style w:type="character" w:styleId="IntenseReference">
    <w:name w:val="Intense Reference"/>
    <w:uiPriority w:val="32"/>
    <w:qFormat/>
    <w:rsid w:val="00ED16E1"/>
    <w:rPr>
      <w:b/>
      <w:bCs/>
      <w:smallCaps/>
      <w:color w:val="C0504D"/>
      <w:spacing w:val="5"/>
      <w:u w:val="single"/>
    </w:rPr>
  </w:style>
  <w:style w:type="character" w:styleId="BookTitle">
    <w:name w:val="Book Title"/>
    <w:uiPriority w:val="33"/>
    <w:qFormat/>
    <w:rsid w:val="00ED16E1"/>
    <w:rPr>
      <w:b/>
      <w:bCs/>
      <w:smallCaps/>
      <w:spacing w:val="5"/>
    </w:rPr>
  </w:style>
  <w:style w:type="paragraph" w:styleId="TOCHeading">
    <w:name w:val="TOC Heading"/>
    <w:basedOn w:val="Heading1"/>
    <w:next w:val="Normal"/>
    <w:uiPriority w:val="39"/>
    <w:qFormat/>
    <w:rsid w:val="00660FD4"/>
    <w:pPr>
      <w:numPr>
        <w:numId w:val="0"/>
      </w:numPr>
      <w:suppressAutoHyphens w:val="0"/>
      <w:snapToGrid/>
      <w:spacing w:before="240" w:after="60"/>
      <w:jc w:val="both"/>
      <w:outlineLvl w:val="9"/>
    </w:pPr>
    <w:rPr>
      <w:rFonts w:ascii="Cambria" w:eastAsia="MS Gothic" w:hAnsi="Cambria" w:cs="Times New Roman"/>
      <w:kern w:val="32"/>
      <w:sz w:val="32"/>
      <w:szCs w:val="32"/>
    </w:rPr>
  </w:style>
  <w:style w:type="paragraph" w:styleId="Caption">
    <w:name w:val="caption"/>
    <w:basedOn w:val="Normal"/>
    <w:next w:val="Normal"/>
    <w:uiPriority w:val="35"/>
    <w:qFormat/>
    <w:rsid w:val="00660FD4"/>
    <w:rPr>
      <w:b/>
      <w:bCs/>
    </w:rPr>
  </w:style>
  <w:style w:type="paragraph" w:customStyle="1" w:styleId="CODE-TableCell">
    <w:name w:val="CODE-TableCell"/>
    <w:basedOn w:val="CODE"/>
    <w:qFormat/>
    <w:rsid w:val="00660FD4"/>
    <w:rPr>
      <w:sz w:val="16"/>
    </w:rPr>
  </w:style>
  <w:style w:type="paragraph" w:customStyle="1" w:styleId="PARAEQUATION">
    <w:name w:val="PARAEQUATION"/>
    <w:basedOn w:val="Normal"/>
    <w:next w:val="PARAGRAPH"/>
    <w:qFormat/>
    <w:rsid w:val="00660FD4"/>
    <w:pPr>
      <w:tabs>
        <w:tab w:val="center" w:pos="4536"/>
        <w:tab w:val="right" w:pos="9072"/>
      </w:tabs>
      <w:snapToGrid w:val="0"/>
      <w:spacing w:before="200" w:after="200"/>
    </w:pPr>
  </w:style>
  <w:style w:type="paragraph" w:customStyle="1" w:styleId="TERM-deprecated">
    <w:name w:val="TERM-deprecated"/>
    <w:basedOn w:val="TERM"/>
    <w:next w:val="TERM-definition"/>
    <w:qFormat/>
    <w:rsid w:val="00660FD4"/>
    <w:rPr>
      <w:b w:val="0"/>
    </w:rPr>
  </w:style>
  <w:style w:type="paragraph" w:customStyle="1" w:styleId="TERM-admitted">
    <w:name w:val="TERM-admitted"/>
    <w:basedOn w:val="TERM"/>
    <w:next w:val="TERM-definition"/>
    <w:qFormat/>
    <w:rsid w:val="00660FD4"/>
    <w:rPr>
      <w:b w:val="0"/>
    </w:rPr>
  </w:style>
  <w:style w:type="paragraph" w:customStyle="1" w:styleId="TERM-note">
    <w:name w:val="TERM-note"/>
    <w:basedOn w:val="NOTE"/>
    <w:next w:val="TERM-number"/>
    <w:qFormat/>
    <w:rsid w:val="00660FD4"/>
  </w:style>
  <w:style w:type="paragraph" w:customStyle="1" w:styleId="EXAMPLE">
    <w:name w:val="EXAMPLE"/>
    <w:basedOn w:val="NOTE"/>
    <w:next w:val="PARAGRAPH"/>
    <w:qFormat/>
    <w:rsid w:val="00660FD4"/>
  </w:style>
  <w:style w:type="paragraph" w:customStyle="1" w:styleId="TERM-example">
    <w:name w:val="TERM-example"/>
    <w:basedOn w:val="EXAMPLE"/>
    <w:next w:val="TERM-number"/>
    <w:qFormat/>
    <w:rsid w:val="00660FD4"/>
  </w:style>
  <w:style w:type="paragraph" w:customStyle="1" w:styleId="TERM-source">
    <w:name w:val="TERM-source"/>
    <w:basedOn w:val="Normal"/>
    <w:next w:val="TERM-number"/>
    <w:qFormat/>
    <w:rsid w:val="00660FD4"/>
    <w:pPr>
      <w:snapToGrid w:val="0"/>
      <w:spacing w:before="100" w:after="200"/>
    </w:pPr>
  </w:style>
  <w:style w:type="paragraph" w:customStyle="1" w:styleId="TERM-number4">
    <w:name w:val="TERM-number 4"/>
    <w:basedOn w:val="Heading4"/>
    <w:next w:val="TERM"/>
    <w:qFormat/>
    <w:rsid w:val="00660FD4"/>
    <w:pPr>
      <w:spacing w:after="0"/>
      <w:outlineLvl w:val="9"/>
    </w:pPr>
  </w:style>
  <w:style w:type="character" w:customStyle="1" w:styleId="SMALLCAPSemphasis">
    <w:name w:val="SMALL CAPS emphasis"/>
    <w:qFormat/>
    <w:rsid w:val="00660FD4"/>
    <w:rPr>
      <w:i/>
      <w:caps w:val="0"/>
      <w:smallCaps/>
      <w:strike w:val="0"/>
      <w:dstrike w:val="0"/>
      <w:vanish w:val="0"/>
      <w:vertAlign w:val="baseline"/>
    </w:rPr>
  </w:style>
  <w:style w:type="character" w:customStyle="1" w:styleId="SMALLCAPSstrong">
    <w:name w:val="SMALL CAPS strong"/>
    <w:qFormat/>
    <w:rsid w:val="00660FD4"/>
    <w:rPr>
      <w:b/>
      <w:caps w:val="0"/>
      <w:smallCaps/>
      <w:strike w:val="0"/>
      <w:dstrike w:val="0"/>
      <w:vanish w:val="0"/>
      <w:vertAlign w:val="baseline"/>
    </w:rPr>
  </w:style>
  <w:style w:type="paragraph" w:customStyle="1" w:styleId="BIBLIOGRAPHY-numbered">
    <w:name w:val="BIBLIOGRAPHY-numbered"/>
    <w:basedOn w:val="PARAGRAPH"/>
    <w:qFormat/>
    <w:rsid w:val="00660FD4"/>
    <w:pPr>
      <w:numPr>
        <w:numId w:val="9"/>
      </w:numPr>
    </w:pPr>
  </w:style>
  <w:style w:type="paragraph" w:customStyle="1" w:styleId="ListNumberalt">
    <w:name w:val="List Number alt"/>
    <w:basedOn w:val="Normal"/>
    <w:qFormat/>
    <w:rsid w:val="00660FD4"/>
    <w:pPr>
      <w:numPr>
        <w:numId w:val="10"/>
      </w:numPr>
      <w:tabs>
        <w:tab w:val="left" w:pos="357"/>
      </w:tabs>
      <w:snapToGrid w:val="0"/>
      <w:spacing w:after="100"/>
    </w:pPr>
  </w:style>
  <w:style w:type="paragraph" w:customStyle="1" w:styleId="ListNumberalt2">
    <w:name w:val="List Number alt 2"/>
    <w:basedOn w:val="ListNumberalt"/>
    <w:qFormat/>
    <w:rsid w:val="00660FD4"/>
    <w:pPr>
      <w:numPr>
        <w:ilvl w:val="1"/>
      </w:numPr>
      <w:tabs>
        <w:tab w:val="clear" w:pos="357"/>
        <w:tab w:val="left" w:pos="680"/>
      </w:tabs>
      <w:ind w:left="675" w:hanging="318"/>
    </w:pPr>
  </w:style>
  <w:style w:type="paragraph" w:customStyle="1" w:styleId="ListNumberalt3">
    <w:name w:val="List Number alt 3"/>
    <w:basedOn w:val="ListNumberalt2"/>
    <w:qFormat/>
    <w:rsid w:val="00660FD4"/>
    <w:pPr>
      <w:numPr>
        <w:ilvl w:val="2"/>
      </w:numPr>
    </w:pPr>
  </w:style>
  <w:style w:type="character" w:customStyle="1" w:styleId="SUBscript-small">
    <w:name w:val="SUBscript-small"/>
    <w:qFormat/>
    <w:rsid w:val="00660FD4"/>
    <w:rPr>
      <w:kern w:val="0"/>
      <w:position w:val="-6"/>
      <w:sz w:val="12"/>
      <w:szCs w:val="16"/>
    </w:rPr>
  </w:style>
  <w:style w:type="character" w:customStyle="1" w:styleId="SUPerscript-small">
    <w:name w:val="SUPerscript-small"/>
    <w:qFormat/>
    <w:rsid w:val="00660FD4"/>
    <w:rPr>
      <w:kern w:val="0"/>
      <w:position w:val="6"/>
      <w:sz w:val="12"/>
      <w:szCs w:val="16"/>
    </w:rPr>
  </w:style>
  <w:style w:type="paragraph" w:customStyle="1" w:styleId="CODE">
    <w:name w:val="CODE"/>
    <w:basedOn w:val="Normal"/>
    <w:rsid w:val="00660FD4"/>
    <w:pPr>
      <w:snapToGrid w:val="0"/>
      <w:spacing w:before="100" w:after="100"/>
      <w:contextualSpacing/>
      <w:jc w:val="left"/>
    </w:pPr>
    <w:rPr>
      <w:rFonts w:ascii="Courier New" w:hAnsi="Courier New"/>
      <w:noProof/>
      <w:spacing w:val="-2"/>
      <w:sz w:val="18"/>
    </w:rPr>
  </w:style>
  <w:style w:type="paragraph" w:customStyle="1" w:styleId="FIGURE">
    <w:name w:val="FIGURE"/>
    <w:basedOn w:val="Normal"/>
    <w:next w:val="FIGURE-title"/>
    <w:qFormat/>
    <w:rsid w:val="00660FD4"/>
    <w:pPr>
      <w:keepNext/>
      <w:snapToGrid w:val="0"/>
      <w:spacing w:before="100" w:after="200"/>
      <w:jc w:val="center"/>
    </w:pPr>
  </w:style>
  <w:style w:type="paragraph" w:customStyle="1" w:styleId="IECINSTRUCTIONS">
    <w:name w:val="IEC_INSTRUCTIONS"/>
    <w:basedOn w:val="Normal"/>
    <w:uiPriority w:val="99"/>
    <w:qFormat/>
    <w:rsid w:val="00660FD4"/>
    <w:pPr>
      <w:pBdr>
        <w:top w:val="dashed" w:sz="6" w:space="5" w:color="C00000"/>
        <w:left w:val="dashed" w:sz="6" w:space="5" w:color="C00000"/>
        <w:bottom w:val="dashed" w:sz="6" w:space="5" w:color="C00000"/>
        <w:right w:val="dashed" w:sz="6" w:space="5" w:color="C00000"/>
      </w:pBdr>
      <w:spacing w:before="60" w:after="60"/>
      <w:ind w:left="567" w:right="567"/>
      <w:jc w:val="left"/>
    </w:pPr>
    <w:rPr>
      <w:rFonts w:ascii="Cambria" w:hAnsi="Cambria"/>
      <w:color w:val="0070C0"/>
    </w:rPr>
  </w:style>
  <w:style w:type="numbering" w:customStyle="1" w:styleId="Annexes">
    <w:name w:val="Annexes"/>
    <w:rsid w:val="00660FD4"/>
    <w:pPr>
      <w:numPr>
        <w:numId w:val="11"/>
      </w:numPr>
    </w:pPr>
  </w:style>
  <w:style w:type="numbering" w:customStyle="1" w:styleId="Headings">
    <w:name w:val="Headings"/>
    <w:rsid w:val="00660FD4"/>
    <w:pPr>
      <w:numPr>
        <w:numId w:val="13"/>
      </w:numPr>
    </w:pPr>
  </w:style>
  <w:style w:type="paragraph" w:styleId="Bibliography">
    <w:name w:val="Bibliography"/>
    <w:basedOn w:val="Normal"/>
    <w:next w:val="Normal"/>
    <w:uiPriority w:val="37"/>
    <w:semiHidden/>
    <w:unhideWhenUsed/>
    <w:rsid w:val="00660FD4"/>
  </w:style>
  <w:style w:type="paragraph" w:styleId="EnvelopeAddress">
    <w:name w:val="envelope address"/>
    <w:basedOn w:val="Normal"/>
    <w:uiPriority w:val="99"/>
    <w:unhideWhenUsed/>
    <w:rsid w:val="00660FD4"/>
    <w:pPr>
      <w:framePr w:w="7920" w:h="1980" w:hRule="exact" w:hSpace="180" w:wrap="auto" w:hAnchor="page" w:xAlign="center" w:yAlign="bottom"/>
      <w:ind w:left="2880"/>
    </w:pPr>
    <w:rPr>
      <w:rFonts w:ascii="Cambria" w:eastAsia="MS Gothic" w:hAnsi="Cambria" w:cs="Times New Roman"/>
      <w:sz w:val="24"/>
      <w:szCs w:val="24"/>
    </w:rPr>
  </w:style>
  <w:style w:type="paragraph" w:styleId="EnvelopeReturn">
    <w:name w:val="envelope return"/>
    <w:basedOn w:val="Normal"/>
    <w:uiPriority w:val="99"/>
    <w:unhideWhenUsed/>
    <w:rsid w:val="00660FD4"/>
    <w:rPr>
      <w:rFonts w:ascii="Cambria" w:eastAsia="MS Gothic" w:hAnsi="Cambria" w:cs="Times New Roman"/>
    </w:rPr>
  </w:style>
  <w:style w:type="paragraph" w:styleId="Index1">
    <w:name w:val="index 1"/>
    <w:basedOn w:val="Normal"/>
    <w:next w:val="Normal"/>
    <w:autoRedefine/>
    <w:uiPriority w:val="99"/>
    <w:unhideWhenUsed/>
    <w:rsid w:val="00660FD4"/>
    <w:pPr>
      <w:ind w:left="200" w:hanging="200"/>
    </w:pPr>
  </w:style>
  <w:style w:type="paragraph" w:styleId="Index2">
    <w:name w:val="index 2"/>
    <w:basedOn w:val="Normal"/>
    <w:next w:val="Normal"/>
    <w:autoRedefine/>
    <w:uiPriority w:val="99"/>
    <w:unhideWhenUsed/>
    <w:rsid w:val="00660FD4"/>
    <w:pPr>
      <w:ind w:left="400" w:hanging="200"/>
    </w:pPr>
  </w:style>
  <w:style w:type="paragraph" w:styleId="Index3">
    <w:name w:val="index 3"/>
    <w:basedOn w:val="Normal"/>
    <w:next w:val="Normal"/>
    <w:autoRedefine/>
    <w:uiPriority w:val="99"/>
    <w:unhideWhenUsed/>
    <w:rsid w:val="00660FD4"/>
    <w:pPr>
      <w:ind w:left="600" w:hanging="200"/>
    </w:pPr>
  </w:style>
  <w:style w:type="paragraph" w:styleId="Index4">
    <w:name w:val="index 4"/>
    <w:basedOn w:val="Normal"/>
    <w:next w:val="Normal"/>
    <w:autoRedefine/>
    <w:uiPriority w:val="99"/>
    <w:unhideWhenUsed/>
    <w:rsid w:val="00660FD4"/>
    <w:pPr>
      <w:ind w:left="800" w:hanging="200"/>
    </w:pPr>
  </w:style>
  <w:style w:type="paragraph" w:styleId="Index5">
    <w:name w:val="index 5"/>
    <w:basedOn w:val="Normal"/>
    <w:next w:val="Normal"/>
    <w:autoRedefine/>
    <w:uiPriority w:val="99"/>
    <w:unhideWhenUsed/>
    <w:rsid w:val="00660FD4"/>
    <w:pPr>
      <w:ind w:left="1000" w:hanging="200"/>
    </w:pPr>
  </w:style>
  <w:style w:type="paragraph" w:styleId="Index6">
    <w:name w:val="index 6"/>
    <w:basedOn w:val="Normal"/>
    <w:next w:val="Normal"/>
    <w:autoRedefine/>
    <w:uiPriority w:val="99"/>
    <w:unhideWhenUsed/>
    <w:rsid w:val="00660FD4"/>
    <w:pPr>
      <w:ind w:left="1200" w:hanging="200"/>
    </w:pPr>
  </w:style>
  <w:style w:type="paragraph" w:styleId="Index7">
    <w:name w:val="index 7"/>
    <w:basedOn w:val="Normal"/>
    <w:next w:val="Normal"/>
    <w:autoRedefine/>
    <w:uiPriority w:val="99"/>
    <w:unhideWhenUsed/>
    <w:rsid w:val="00660FD4"/>
    <w:pPr>
      <w:ind w:left="1400" w:hanging="200"/>
    </w:pPr>
  </w:style>
  <w:style w:type="paragraph" w:styleId="Index8">
    <w:name w:val="index 8"/>
    <w:basedOn w:val="Normal"/>
    <w:next w:val="Normal"/>
    <w:autoRedefine/>
    <w:uiPriority w:val="99"/>
    <w:unhideWhenUsed/>
    <w:rsid w:val="00660FD4"/>
    <w:pPr>
      <w:ind w:left="1600" w:hanging="200"/>
    </w:pPr>
  </w:style>
  <w:style w:type="paragraph" w:styleId="Index9">
    <w:name w:val="index 9"/>
    <w:basedOn w:val="Normal"/>
    <w:next w:val="Normal"/>
    <w:autoRedefine/>
    <w:uiPriority w:val="99"/>
    <w:unhideWhenUsed/>
    <w:rsid w:val="00660FD4"/>
    <w:pPr>
      <w:ind w:left="1800" w:hanging="200"/>
    </w:pPr>
  </w:style>
  <w:style w:type="paragraph" w:styleId="IndexHeading">
    <w:name w:val="index heading"/>
    <w:basedOn w:val="Normal"/>
    <w:next w:val="Index1"/>
    <w:uiPriority w:val="99"/>
    <w:unhideWhenUsed/>
    <w:rsid w:val="00660FD4"/>
    <w:rPr>
      <w:rFonts w:ascii="Cambria" w:eastAsia="MS Gothic" w:hAnsi="Cambria" w:cs="Times New Roman"/>
      <w:b/>
      <w:bCs/>
    </w:rPr>
  </w:style>
  <w:style w:type="paragraph" w:styleId="NormalWeb">
    <w:name w:val="Normal (Web)"/>
    <w:basedOn w:val="Normal"/>
    <w:uiPriority w:val="99"/>
    <w:unhideWhenUsed/>
    <w:rsid w:val="00660FD4"/>
    <w:rPr>
      <w:rFonts w:ascii="Times New Roman" w:hAnsi="Times New Roman" w:cs="Times New Roman"/>
      <w:sz w:val="24"/>
      <w:szCs w:val="24"/>
    </w:rPr>
  </w:style>
  <w:style w:type="paragraph" w:styleId="NormalIndent">
    <w:name w:val="Normal Indent"/>
    <w:basedOn w:val="Normal"/>
    <w:uiPriority w:val="99"/>
    <w:unhideWhenUsed/>
    <w:rsid w:val="00660FD4"/>
    <w:pPr>
      <w:ind w:left="567"/>
    </w:pPr>
  </w:style>
  <w:style w:type="paragraph" w:styleId="TableofAuthorities">
    <w:name w:val="table of authorities"/>
    <w:basedOn w:val="Normal"/>
    <w:next w:val="Normal"/>
    <w:uiPriority w:val="99"/>
    <w:unhideWhenUsed/>
    <w:rsid w:val="00660FD4"/>
    <w:pPr>
      <w:ind w:left="200" w:hanging="200"/>
    </w:pPr>
  </w:style>
  <w:style w:type="paragraph" w:styleId="TOAHeading">
    <w:name w:val="toa heading"/>
    <w:basedOn w:val="Normal"/>
    <w:next w:val="Normal"/>
    <w:uiPriority w:val="99"/>
    <w:unhideWhenUsed/>
    <w:rsid w:val="00660FD4"/>
    <w:pPr>
      <w:spacing w:before="120"/>
    </w:pPr>
    <w:rPr>
      <w:rFonts w:ascii="Cambria" w:eastAsia="MS Gothic" w:hAnsi="Cambria" w:cs="Times New Roman"/>
      <w:b/>
      <w:bCs/>
      <w:sz w:val="24"/>
      <w:szCs w:val="24"/>
    </w:rPr>
  </w:style>
  <w:style w:type="table" w:customStyle="1" w:styleId="TableGrid1">
    <w:name w:val="Table Grid1"/>
    <w:basedOn w:val="TableNormal"/>
    <w:next w:val="TableGrid"/>
    <w:uiPriority w:val="59"/>
    <w:rsid w:val="00E14A93"/>
    <w:rPr>
      <w:rFonts w:ascii="Calibri" w:eastAsia="Calibri" w:hAnsi="Calibri"/>
      <w:sz w:val="22"/>
      <w:szCs w:val="22"/>
      <w:lang w:val="ru-R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uiPriority w:val="29"/>
    <w:rsid w:val="00F23B2F"/>
    <w:rPr>
      <w:rFonts w:ascii="Arial" w:hAnsi="Arial" w:cs="Arial"/>
      <w:spacing w:val="8"/>
      <w:lang w:val="en-GB" w:eastAsia="zh-CN"/>
    </w:rPr>
  </w:style>
  <w:style w:type="paragraph" w:customStyle="1" w:styleId="NumberedPARAlevel4">
    <w:name w:val="Numbered PARA (level 4)"/>
    <w:basedOn w:val="Heading4"/>
    <w:qFormat/>
    <w:rsid w:val="00660FD4"/>
    <w:pPr>
      <w:ind w:left="0" w:firstLine="0"/>
      <w:jc w:val="both"/>
    </w:pPr>
    <w:rPr>
      <w:b w:val="0"/>
    </w:rPr>
  </w:style>
  <w:style w:type="character" w:customStyle="1" w:styleId="UnresolvedMention1">
    <w:name w:val="Unresolved Mention1"/>
    <w:uiPriority w:val="99"/>
    <w:semiHidden/>
    <w:unhideWhenUsed/>
    <w:rsid w:val="00443161"/>
    <w:rPr>
      <w:color w:val="605E5C"/>
      <w:shd w:val="clear" w:color="auto" w:fill="E1DFDD"/>
    </w:rPr>
  </w:style>
  <w:style w:type="paragraph" w:styleId="Revision">
    <w:name w:val="Revision"/>
    <w:hidden/>
    <w:uiPriority w:val="99"/>
    <w:semiHidden/>
    <w:rsid w:val="004A6B19"/>
    <w:rPr>
      <w:rFonts w:ascii="Arial" w:hAnsi="Arial" w:cs="Arial"/>
      <w:spacing w:val="8"/>
      <w:lang w:val="en-GB" w:eastAsia="zh-CN"/>
    </w:rPr>
  </w:style>
  <w:style w:type="character" w:customStyle="1" w:styleId="UnresolvedMention2">
    <w:name w:val="Unresolved Mention2"/>
    <w:basedOn w:val="DefaultParagraphFont"/>
    <w:uiPriority w:val="99"/>
    <w:semiHidden/>
    <w:unhideWhenUsed/>
    <w:rsid w:val="007B2A5C"/>
    <w:rPr>
      <w:color w:val="605E5C"/>
      <w:shd w:val="clear" w:color="auto" w:fill="E1DFDD"/>
    </w:rPr>
  </w:style>
  <w:style w:type="character" w:styleId="UnresolvedMention">
    <w:name w:val="Unresolved Mention"/>
    <w:basedOn w:val="DefaultParagraphFont"/>
    <w:uiPriority w:val="99"/>
    <w:semiHidden/>
    <w:unhideWhenUsed/>
    <w:rsid w:val="00797D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047121">
      <w:bodyDiv w:val="1"/>
      <w:marLeft w:val="0"/>
      <w:marRight w:val="0"/>
      <w:marTop w:val="0"/>
      <w:marBottom w:val="0"/>
      <w:divBdr>
        <w:top w:val="none" w:sz="0" w:space="0" w:color="auto"/>
        <w:left w:val="none" w:sz="0" w:space="0" w:color="auto"/>
        <w:bottom w:val="none" w:sz="0" w:space="0" w:color="auto"/>
        <w:right w:val="none" w:sz="0" w:space="0" w:color="auto"/>
      </w:divBdr>
    </w:div>
    <w:div w:id="648293565">
      <w:bodyDiv w:val="1"/>
      <w:marLeft w:val="0"/>
      <w:marRight w:val="0"/>
      <w:marTop w:val="0"/>
      <w:marBottom w:val="0"/>
      <w:divBdr>
        <w:top w:val="none" w:sz="0" w:space="0" w:color="auto"/>
        <w:left w:val="none" w:sz="0" w:space="0" w:color="auto"/>
        <w:bottom w:val="none" w:sz="0" w:space="0" w:color="auto"/>
        <w:right w:val="none" w:sz="0" w:space="0" w:color="auto"/>
      </w:divBdr>
    </w:div>
    <w:div w:id="778257535">
      <w:bodyDiv w:val="1"/>
      <w:marLeft w:val="0"/>
      <w:marRight w:val="0"/>
      <w:marTop w:val="0"/>
      <w:marBottom w:val="0"/>
      <w:divBdr>
        <w:top w:val="none" w:sz="0" w:space="0" w:color="auto"/>
        <w:left w:val="none" w:sz="0" w:space="0" w:color="auto"/>
        <w:bottom w:val="none" w:sz="0" w:space="0" w:color="auto"/>
        <w:right w:val="none" w:sz="0" w:space="0" w:color="auto"/>
      </w:divBdr>
    </w:div>
    <w:div w:id="828251290">
      <w:bodyDiv w:val="1"/>
      <w:marLeft w:val="0"/>
      <w:marRight w:val="0"/>
      <w:marTop w:val="0"/>
      <w:marBottom w:val="0"/>
      <w:divBdr>
        <w:top w:val="none" w:sz="0" w:space="0" w:color="auto"/>
        <w:left w:val="none" w:sz="0" w:space="0" w:color="auto"/>
        <w:bottom w:val="none" w:sz="0" w:space="0" w:color="auto"/>
        <w:right w:val="none" w:sz="0" w:space="0" w:color="auto"/>
      </w:divBdr>
    </w:div>
    <w:div w:id="1038551132">
      <w:bodyDiv w:val="1"/>
      <w:marLeft w:val="0"/>
      <w:marRight w:val="0"/>
      <w:marTop w:val="0"/>
      <w:marBottom w:val="0"/>
      <w:divBdr>
        <w:top w:val="none" w:sz="0" w:space="0" w:color="auto"/>
        <w:left w:val="none" w:sz="0" w:space="0" w:color="auto"/>
        <w:bottom w:val="none" w:sz="0" w:space="0" w:color="auto"/>
        <w:right w:val="none" w:sz="0" w:space="0" w:color="auto"/>
      </w:divBdr>
    </w:div>
    <w:div w:id="1093402862">
      <w:bodyDiv w:val="1"/>
      <w:marLeft w:val="0"/>
      <w:marRight w:val="0"/>
      <w:marTop w:val="0"/>
      <w:marBottom w:val="0"/>
      <w:divBdr>
        <w:top w:val="none" w:sz="0" w:space="0" w:color="auto"/>
        <w:left w:val="none" w:sz="0" w:space="0" w:color="auto"/>
        <w:bottom w:val="none" w:sz="0" w:space="0" w:color="auto"/>
        <w:right w:val="none" w:sz="0" w:space="0" w:color="auto"/>
      </w:divBdr>
    </w:div>
    <w:div w:id="1189372744">
      <w:bodyDiv w:val="1"/>
      <w:marLeft w:val="0"/>
      <w:marRight w:val="0"/>
      <w:marTop w:val="0"/>
      <w:marBottom w:val="0"/>
      <w:divBdr>
        <w:top w:val="none" w:sz="0" w:space="0" w:color="auto"/>
        <w:left w:val="none" w:sz="0" w:space="0" w:color="auto"/>
        <w:bottom w:val="none" w:sz="0" w:space="0" w:color="auto"/>
        <w:right w:val="none" w:sz="0" w:space="0" w:color="auto"/>
      </w:divBdr>
    </w:div>
    <w:div w:id="1192185411">
      <w:bodyDiv w:val="1"/>
      <w:marLeft w:val="0"/>
      <w:marRight w:val="0"/>
      <w:marTop w:val="0"/>
      <w:marBottom w:val="0"/>
      <w:divBdr>
        <w:top w:val="none" w:sz="0" w:space="0" w:color="auto"/>
        <w:left w:val="none" w:sz="0" w:space="0" w:color="auto"/>
        <w:bottom w:val="none" w:sz="0" w:space="0" w:color="auto"/>
        <w:right w:val="none" w:sz="0" w:space="0" w:color="auto"/>
      </w:divBdr>
    </w:div>
    <w:div w:id="1424494263">
      <w:bodyDiv w:val="1"/>
      <w:marLeft w:val="0"/>
      <w:marRight w:val="0"/>
      <w:marTop w:val="0"/>
      <w:marBottom w:val="0"/>
      <w:divBdr>
        <w:top w:val="none" w:sz="0" w:space="0" w:color="auto"/>
        <w:left w:val="none" w:sz="0" w:space="0" w:color="auto"/>
        <w:bottom w:val="none" w:sz="0" w:space="0" w:color="auto"/>
        <w:right w:val="none" w:sz="0" w:space="0" w:color="auto"/>
      </w:divBdr>
    </w:div>
    <w:div w:id="1852254218">
      <w:bodyDiv w:val="1"/>
      <w:marLeft w:val="0"/>
      <w:marRight w:val="0"/>
      <w:marTop w:val="0"/>
      <w:marBottom w:val="0"/>
      <w:divBdr>
        <w:top w:val="none" w:sz="0" w:space="0" w:color="auto"/>
        <w:left w:val="none" w:sz="0" w:space="0" w:color="auto"/>
        <w:bottom w:val="none" w:sz="0" w:space="0" w:color="auto"/>
        <w:right w:val="none" w:sz="0" w:space="0" w:color="auto"/>
      </w:divBdr>
    </w:div>
    <w:div w:id="2077043867">
      <w:bodyDiv w:val="1"/>
      <w:marLeft w:val="0"/>
      <w:marRight w:val="0"/>
      <w:marTop w:val="0"/>
      <w:marBottom w:val="0"/>
      <w:divBdr>
        <w:top w:val="none" w:sz="0" w:space="0" w:color="auto"/>
        <w:left w:val="none" w:sz="0" w:space="0" w:color="auto"/>
        <w:bottom w:val="none" w:sz="0" w:space="0" w:color="auto"/>
        <w:right w:val="none" w:sz="0" w:space="0" w:color="auto"/>
      </w:divBdr>
    </w:div>
    <w:div w:id="211170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cex.com/ballot"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rqa.com/renewal_eng/main/main.as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ecex.com" TargetMode="External"/><Relationship Id="rId4" Type="http://schemas.openxmlformats.org/officeDocument/2006/relationships/settings" Target="settings.xml"/><Relationship Id="rId9" Type="http://schemas.openxmlformats.org/officeDocument/2006/relationships/hyperlink" Target="http://www.iecex.com"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m%20Munro\AppData\Roaming\Microsoft\Templates\IECST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B70C5-7F70-4DAD-9D0C-8F020F6D9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IECSTD.dot</Template>
  <TotalTime>2</TotalTime>
  <Pages>16</Pages>
  <Words>3195</Words>
  <Characters>23407</Characters>
  <Application>Microsoft Office Word</Application>
  <DocSecurity>0</DocSecurity>
  <Lines>195</Lines>
  <Paragraphs>53</Paragraphs>
  <ScaleCrop>false</ScaleCrop>
  <HeadingPairs>
    <vt:vector size="6" baseType="variant">
      <vt:variant>
        <vt:lpstr>Title</vt:lpstr>
      </vt:variant>
      <vt:variant>
        <vt:i4>1</vt:i4>
      </vt:variant>
      <vt:variant>
        <vt:lpstr>제목</vt:lpstr>
      </vt:variant>
      <vt:variant>
        <vt:i4>1</vt:i4>
      </vt:variant>
      <vt:variant>
        <vt:lpstr>Название</vt:lpstr>
      </vt:variant>
      <vt:variant>
        <vt:i4>1</vt:i4>
      </vt:variant>
    </vt:vector>
  </HeadingPairs>
  <TitlesOfParts>
    <vt:vector size="3" baseType="lpstr">
      <vt:lpstr>IECEx</vt:lpstr>
      <vt:lpstr>IECEx</vt:lpstr>
      <vt:lpstr>IECEx</vt:lpstr>
    </vt:vector>
  </TitlesOfParts>
  <Company>Toshiba</Company>
  <LinksUpToDate>false</LinksUpToDate>
  <CharactersWithSpaces>26549</CharactersWithSpaces>
  <SharedDoc>false</SharedDoc>
  <HLinks>
    <vt:vector size="690" baseType="variant">
      <vt:variant>
        <vt:i4>1769529</vt:i4>
      </vt:variant>
      <vt:variant>
        <vt:i4>686</vt:i4>
      </vt:variant>
      <vt:variant>
        <vt:i4>0</vt:i4>
      </vt:variant>
      <vt:variant>
        <vt:i4>5</vt:i4>
      </vt:variant>
      <vt:variant>
        <vt:lpwstr/>
      </vt:variant>
      <vt:variant>
        <vt:lpwstr>_Toc482795667</vt:lpwstr>
      </vt:variant>
      <vt:variant>
        <vt:i4>1769529</vt:i4>
      </vt:variant>
      <vt:variant>
        <vt:i4>680</vt:i4>
      </vt:variant>
      <vt:variant>
        <vt:i4>0</vt:i4>
      </vt:variant>
      <vt:variant>
        <vt:i4>5</vt:i4>
      </vt:variant>
      <vt:variant>
        <vt:lpwstr/>
      </vt:variant>
      <vt:variant>
        <vt:lpwstr>_Toc482795666</vt:lpwstr>
      </vt:variant>
      <vt:variant>
        <vt:i4>1769529</vt:i4>
      </vt:variant>
      <vt:variant>
        <vt:i4>674</vt:i4>
      </vt:variant>
      <vt:variant>
        <vt:i4>0</vt:i4>
      </vt:variant>
      <vt:variant>
        <vt:i4>5</vt:i4>
      </vt:variant>
      <vt:variant>
        <vt:lpwstr/>
      </vt:variant>
      <vt:variant>
        <vt:lpwstr>_Toc482795665</vt:lpwstr>
      </vt:variant>
      <vt:variant>
        <vt:i4>1769529</vt:i4>
      </vt:variant>
      <vt:variant>
        <vt:i4>668</vt:i4>
      </vt:variant>
      <vt:variant>
        <vt:i4>0</vt:i4>
      </vt:variant>
      <vt:variant>
        <vt:i4>5</vt:i4>
      </vt:variant>
      <vt:variant>
        <vt:lpwstr/>
      </vt:variant>
      <vt:variant>
        <vt:lpwstr>_Toc482795664</vt:lpwstr>
      </vt:variant>
      <vt:variant>
        <vt:i4>1769529</vt:i4>
      </vt:variant>
      <vt:variant>
        <vt:i4>662</vt:i4>
      </vt:variant>
      <vt:variant>
        <vt:i4>0</vt:i4>
      </vt:variant>
      <vt:variant>
        <vt:i4>5</vt:i4>
      </vt:variant>
      <vt:variant>
        <vt:lpwstr/>
      </vt:variant>
      <vt:variant>
        <vt:lpwstr>_Toc482795663</vt:lpwstr>
      </vt:variant>
      <vt:variant>
        <vt:i4>1769529</vt:i4>
      </vt:variant>
      <vt:variant>
        <vt:i4>656</vt:i4>
      </vt:variant>
      <vt:variant>
        <vt:i4>0</vt:i4>
      </vt:variant>
      <vt:variant>
        <vt:i4>5</vt:i4>
      </vt:variant>
      <vt:variant>
        <vt:lpwstr/>
      </vt:variant>
      <vt:variant>
        <vt:lpwstr>_Toc482795662</vt:lpwstr>
      </vt:variant>
      <vt:variant>
        <vt:i4>1769529</vt:i4>
      </vt:variant>
      <vt:variant>
        <vt:i4>650</vt:i4>
      </vt:variant>
      <vt:variant>
        <vt:i4>0</vt:i4>
      </vt:variant>
      <vt:variant>
        <vt:i4>5</vt:i4>
      </vt:variant>
      <vt:variant>
        <vt:lpwstr/>
      </vt:variant>
      <vt:variant>
        <vt:lpwstr>_Toc482795661</vt:lpwstr>
      </vt:variant>
      <vt:variant>
        <vt:i4>1769529</vt:i4>
      </vt:variant>
      <vt:variant>
        <vt:i4>644</vt:i4>
      </vt:variant>
      <vt:variant>
        <vt:i4>0</vt:i4>
      </vt:variant>
      <vt:variant>
        <vt:i4>5</vt:i4>
      </vt:variant>
      <vt:variant>
        <vt:lpwstr/>
      </vt:variant>
      <vt:variant>
        <vt:lpwstr>_Toc482795660</vt:lpwstr>
      </vt:variant>
      <vt:variant>
        <vt:i4>1572921</vt:i4>
      </vt:variant>
      <vt:variant>
        <vt:i4>638</vt:i4>
      </vt:variant>
      <vt:variant>
        <vt:i4>0</vt:i4>
      </vt:variant>
      <vt:variant>
        <vt:i4>5</vt:i4>
      </vt:variant>
      <vt:variant>
        <vt:lpwstr/>
      </vt:variant>
      <vt:variant>
        <vt:lpwstr>_Toc482795659</vt:lpwstr>
      </vt:variant>
      <vt:variant>
        <vt:i4>1572921</vt:i4>
      </vt:variant>
      <vt:variant>
        <vt:i4>632</vt:i4>
      </vt:variant>
      <vt:variant>
        <vt:i4>0</vt:i4>
      </vt:variant>
      <vt:variant>
        <vt:i4>5</vt:i4>
      </vt:variant>
      <vt:variant>
        <vt:lpwstr/>
      </vt:variant>
      <vt:variant>
        <vt:lpwstr>_Toc482795658</vt:lpwstr>
      </vt:variant>
      <vt:variant>
        <vt:i4>1572921</vt:i4>
      </vt:variant>
      <vt:variant>
        <vt:i4>626</vt:i4>
      </vt:variant>
      <vt:variant>
        <vt:i4>0</vt:i4>
      </vt:variant>
      <vt:variant>
        <vt:i4>5</vt:i4>
      </vt:variant>
      <vt:variant>
        <vt:lpwstr/>
      </vt:variant>
      <vt:variant>
        <vt:lpwstr>_Toc482795657</vt:lpwstr>
      </vt:variant>
      <vt:variant>
        <vt:i4>1572921</vt:i4>
      </vt:variant>
      <vt:variant>
        <vt:i4>620</vt:i4>
      </vt:variant>
      <vt:variant>
        <vt:i4>0</vt:i4>
      </vt:variant>
      <vt:variant>
        <vt:i4>5</vt:i4>
      </vt:variant>
      <vt:variant>
        <vt:lpwstr/>
      </vt:variant>
      <vt:variant>
        <vt:lpwstr>_Toc482795656</vt:lpwstr>
      </vt:variant>
      <vt:variant>
        <vt:i4>1572921</vt:i4>
      </vt:variant>
      <vt:variant>
        <vt:i4>614</vt:i4>
      </vt:variant>
      <vt:variant>
        <vt:i4>0</vt:i4>
      </vt:variant>
      <vt:variant>
        <vt:i4>5</vt:i4>
      </vt:variant>
      <vt:variant>
        <vt:lpwstr/>
      </vt:variant>
      <vt:variant>
        <vt:lpwstr>_Toc482795655</vt:lpwstr>
      </vt:variant>
      <vt:variant>
        <vt:i4>1572921</vt:i4>
      </vt:variant>
      <vt:variant>
        <vt:i4>608</vt:i4>
      </vt:variant>
      <vt:variant>
        <vt:i4>0</vt:i4>
      </vt:variant>
      <vt:variant>
        <vt:i4>5</vt:i4>
      </vt:variant>
      <vt:variant>
        <vt:lpwstr/>
      </vt:variant>
      <vt:variant>
        <vt:lpwstr>_Toc482795654</vt:lpwstr>
      </vt:variant>
      <vt:variant>
        <vt:i4>1572921</vt:i4>
      </vt:variant>
      <vt:variant>
        <vt:i4>602</vt:i4>
      </vt:variant>
      <vt:variant>
        <vt:i4>0</vt:i4>
      </vt:variant>
      <vt:variant>
        <vt:i4>5</vt:i4>
      </vt:variant>
      <vt:variant>
        <vt:lpwstr/>
      </vt:variant>
      <vt:variant>
        <vt:lpwstr>_Toc482795653</vt:lpwstr>
      </vt:variant>
      <vt:variant>
        <vt:i4>1572921</vt:i4>
      </vt:variant>
      <vt:variant>
        <vt:i4>596</vt:i4>
      </vt:variant>
      <vt:variant>
        <vt:i4>0</vt:i4>
      </vt:variant>
      <vt:variant>
        <vt:i4>5</vt:i4>
      </vt:variant>
      <vt:variant>
        <vt:lpwstr/>
      </vt:variant>
      <vt:variant>
        <vt:lpwstr>_Toc482795652</vt:lpwstr>
      </vt:variant>
      <vt:variant>
        <vt:i4>1572921</vt:i4>
      </vt:variant>
      <vt:variant>
        <vt:i4>590</vt:i4>
      </vt:variant>
      <vt:variant>
        <vt:i4>0</vt:i4>
      </vt:variant>
      <vt:variant>
        <vt:i4>5</vt:i4>
      </vt:variant>
      <vt:variant>
        <vt:lpwstr/>
      </vt:variant>
      <vt:variant>
        <vt:lpwstr>_Toc482795651</vt:lpwstr>
      </vt:variant>
      <vt:variant>
        <vt:i4>1572921</vt:i4>
      </vt:variant>
      <vt:variant>
        <vt:i4>584</vt:i4>
      </vt:variant>
      <vt:variant>
        <vt:i4>0</vt:i4>
      </vt:variant>
      <vt:variant>
        <vt:i4>5</vt:i4>
      </vt:variant>
      <vt:variant>
        <vt:lpwstr/>
      </vt:variant>
      <vt:variant>
        <vt:lpwstr>_Toc482795650</vt:lpwstr>
      </vt:variant>
      <vt:variant>
        <vt:i4>1638457</vt:i4>
      </vt:variant>
      <vt:variant>
        <vt:i4>578</vt:i4>
      </vt:variant>
      <vt:variant>
        <vt:i4>0</vt:i4>
      </vt:variant>
      <vt:variant>
        <vt:i4>5</vt:i4>
      </vt:variant>
      <vt:variant>
        <vt:lpwstr/>
      </vt:variant>
      <vt:variant>
        <vt:lpwstr>_Toc482795649</vt:lpwstr>
      </vt:variant>
      <vt:variant>
        <vt:i4>1638457</vt:i4>
      </vt:variant>
      <vt:variant>
        <vt:i4>572</vt:i4>
      </vt:variant>
      <vt:variant>
        <vt:i4>0</vt:i4>
      </vt:variant>
      <vt:variant>
        <vt:i4>5</vt:i4>
      </vt:variant>
      <vt:variant>
        <vt:lpwstr/>
      </vt:variant>
      <vt:variant>
        <vt:lpwstr>_Toc482795648</vt:lpwstr>
      </vt:variant>
      <vt:variant>
        <vt:i4>1638457</vt:i4>
      </vt:variant>
      <vt:variant>
        <vt:i4>566</vt:i4>
      </vt:variant>
      <vt:variant>
        <vt:i4>0</vt:i4>
      </vt:variant>
      <vt:variant>
        <vt:i4>5</vt:i4>
      </vt:variant>
      <vt:variant>
        <vt:lpwstr/>
      </vt:variant>
      <vt:variant>
        <vt:lpwstr>_Toc482795647</vt:lpwstr>
      </vt:variant>
      <vt:variant>
        <vt:i4>1638457</vt:i4>
      </vt:variant>
      <vt:variant>
        <vt:i4>560</vt:i4>
      </vt:variant>
      <vt:variant>
        <vt:i4>0</vt:i4>
      </vt:variant>
      <vt:variant>
        <vt:i4>5</vt:i4>
      </vt:variant>
      <vt:variant>
        <vt:lpwstr/>
      </vt:variant>
      <vt:variant>
        <vt:lpwstr>_Toc482795646</vt:lpwstr>
      </vt:variant>
      <vt:variant>
        <vt:i4>1638457</vt:i4>
      </vt:variant>
      <vt:variant>
        <vt:i4>554</vt:i4>
      </vt:variant>
      <vt:variant>
        <vt:i4>0</vt:i4>
      </vt:variant>
      <vt:variant>
        <vt:i4>5</vt:i4>
      </vt:variant>
      <vt:variant>
        <vt:lpwstr/>
      </vt:variant>
      <vt:variant>
        <vt:lpwstr>_Toc482795645</vt:lpwstr>
      </vt:variant>
      <vt:variant>
        <vt:i4>1638457</vt:i4>
      </vt:variant>
      <vt:variant>
        <vt:i4>548</vt:i4>
      </vt:variant>
      <vt:variant>
        <vt:i4>0</vt:i4>
      </vt:variant>
      <vt:variant>
        <vt:i4>5</vt:i4>
      </vt:variant>
      <vt:variant>
        <vt:lpwstr/>
      </vt:variant>
      <vt:variant>
        <vt:lpwstr>_Toc482795644</vt:lpwstr>
      </vt:variant>
      <vt:variant>
        <vt:i4>1638457</vt:i4>
      </vt:variant>
      <vt:variant>
        <vt:i4>542</vt:i4>
      </vt:variant>
      <vt:variant>
        <vt:i4>0</vt:i4>
      </vt:variant>
      <vt:variant>
        <vt:i4>5</vt:i4>
      </vt:variant>
      <vt:variant>
        <vt:lpwstr/>
      </vt:variant>
      <vt:variant>
        <vt:lpwstr>_Toc482795643</vt:lpwstr>
      </vt:variant>
      <vt:variant>
        <vt:i4>1638457</vt:i4>
      </vt:variant>
      <vt:variant>
        <vt:i4>536</vt:i4>
      </vt:variant>
      <vt:variant>
        <vt:i4>0</vt:i4>
      </vt:variant>
      <vt:variant>
        <vt:i4>5</vt:i4>
      </vt:variant>
      <vt:variant>
        <vt:lpwstr/>
      </vt:variant>
      <vt:variant>
        <vt:lpwstr>_Toc482795642</vt:lpwstr>
      </vt:variant>
      <vt:variant>
        <vt:i4>1638457</vt:i4>
      </vt:variant>
      <vt:variant>
        <vt:i4>530</vt:i4>
      </vt:variant>
      <vt:variant>
        <vt:i4>0</vt:i4>
      </vt:variant>
      <vt:variant>
        <vt:i4>5</vt:i4>
      </vt:variant>
      <vt:variant>
        <vt:lpwstr/>
      </vt:variant>
      <vt:variant>
        <vt:lpwstr>_Toc482795641</vt:lpwstr>
      </vt:variant>
      <vt:variant>
        <vt:i4>1638457</vt:i4>
      </vt:variant>
      <vt:variant>
        <vt:i4>524</vt:i4>
      </vt:variant>
      <vt:variant>
        <vt:i4>0</vt:i4>
      </vt:variant>
      <vt:variant>
        <vt:i4>5</vt:i4>
      </vt:variant>
      <vt:variant>
        <vt:lpwstr/>
      </vt:variant>
      <vt:variant>
        <vt:lpwstr>_Toc482795640</vt:lpwstr>
      </vt:variant>
      <vt:variant>
        <vt:i4>1966137</vt:i4>
      </vt:variant>
      <vt:variant>
        <vt:i4>518</vt:i4>
      </vt:variant>
      <vt:variant>
        <vt:i4>0</vt:i4>
      </vt:variant>
      <vt:variant>
        <vt:i4>5</vt:i4>
      </vt:variant>
      <vt:variant>
        <vt:lpwstr/>
      </vt:variant>
      <vt:variant>
        <vt:lpwstr>_Toc482795639</vt:lpwstr>
      </vt:variant>
      <vt:variant>
        <vt:i4>1966137</vt:i4>
      </vt:variant>
      <vt:variant>
        <vt:i4>512</vt:i4>
      </vt:variant>
      <vt:variant>
        <vt:i4>0</vt:i4>
      </vt:variant>
      <vt:variant>
        <vt:i4>5</vt:i4>
      </vt:variant>
      <vt:variant>
        <vt:lpwstr/>
      </vt:variant>
      <vt:variant>
        <vt:lpwstr>_Toc482795638</vt:lpwstr>
      </vt:variant>
      <vt:variant>
        <vt:i4>1966137</vt:i4>
      </vt:variant>
      <vt:variant>
        <vt:i4>506</vt:i4>
      </vt:variant>
      <vt:variant>
        <vt:i4>0</vt:i4>
      </vt:variant>
      <vt:variant>
        <vt:i4>5</vt:i4>
      </vt:variant>
      <vt:variant>
        <vt:lpwstr/>
      </vt:variant>
      <vt:variant>
        <vt:lpwstr>_Toc482795637</vt:lpwstr>
      </vt:variant>
      <vt:variant>
        <vt:i4>1966137</vt:i4>
      </vt:variant>
      <vt:variant>
        <vt:i4>500</vt:i4>
      </vt:variant>
      <vt:variant>
        <vt:i4>0</vt:i4>
      </vt:variant>
      <vt:variant>
        <vt:i4>5</vt:i4>
      </vt:variant>
      <vt:variant>
        <vt:lpwstr/>
      </vt:variant>
      <vt:variant>
        <vt:lpwstr>_Toc482795636</vt:lpwstr>
      </vt:variant>
      <vt:variant>
        <vt:i4>1966137</vt:i4>
      </vt:variant>
      <vt:variant>
        <vt:i4>494</vt:i4>
      </vt:variant>
      <vt:variant>
        <vt:i4>0</vt:i4>
      </vt:variant>
      <vt:variant>
        <vt:i4>5</vt:i4>
      </vt:variant>
      <vt:variant>
        <vt:lpwstr/>
      </vt:variant>
      <vt:variant>
        <vt:lpwstr>_Toc482795635</vt:lpwstr>
      </vt:variant>
      <vt:variant>
        <vt:i4>1966137</vt:i4>
      </vt:variant>
      <vt:variant>
        <vt:i4>488</vt:i4>
      </vt:variant>
      <vt:variant>
        <vt:i4>0</vt:i4>
      </vt:variant>
      <vt:variant>
        <vt:i4>5</vt:i4>
      </vt:variant>
      <vt:variant>
        <vt:lpwstr/>
      </vt:variant>
      <vt:variant>
        <vt:lpwstr>_Toc482795634</vt:lpwstr>
      </vt:variant>
      <vt:variant>
        <vt:i4>1966137</vt:i4>
      </vt:variant>
      <vt:variant>
        <vt:i4>482</vt:i4>
      </vt:variant>
      <vt:variant>
        <vt:i4>0</vt:i4>
      </vt:variant>
      <vt:variant>
        <vt:i4>5</vt:i4>
      </vt:variant>
      <vt:variant>
        <vt:lpwstr/>
      </vt:variant>
      <vt:variant>
        <vt:lpwstr>_Toc482795633</vt:lpwstr>
      </vt:variant>
      <vt:variant>
        <vt:i4>1966137</vt:i4>
      </vt:variant>
      <vt:variant>
        <vt:i4>476</vt:i4>
      </vt:variant>
      <vt:variant>
        <vt:i4>0</vt:i4>
      </vt:variant>
      <vt:variant>
        <vt:i4>5</vt:i4>
      </vt:variant>
      <vt:variant>
        <vt:lpwstr/>
      </vt:variant>
      <vt:variant>
        <vt:lpwstr>_Toc482795632</vt:lpwstr>
      </vt:variant>
      <vt:variant>
        <vt:i4>1966137</vt:i4>
      </vt:variant>
      <vt:variant>
        <vt:i4>470</vt:i4>
      </vt:variant>
      <vt:variant>
        <vt:i4>0</vt:i4>
      </vt:variant>
      <vt:variant>
        <vt:i4>5</vt:i4>
      </vt:variant>
      <vt:variant>
        <vt:lpwstr/>
      </vt:variant>
      <vt:variant>
        <vt:lpwstr>_Toc482795631</vt:lpwstr>
      </vt:variant>
      <vt:variant>
        <vt:i4>1966137</vt:i4>
      </vt:variant>
      <vt:variant>
        <vt:i4>464</vt:i4>
      </vt:variant>
      <vt:variant>
        <vt:i4>0</vt:i4>
      </vt:variant>
      <vt:variant>
        <vt:i4>5</vt:i4>
      </vt:variant>
      <vt:variant>
        <vt:lpwstr/>
      </vt:variant>
      <vt:variant>
        <vt:lpwstr>_Toc482795630</vt:lpwstr>
      </vt:variant>
      <vt:variant>
        <vt:i4>2031673</vt:i4>
      </vt:variant>
      <vt:variant>
        <vt:i4>458</vt:i4>
      </vt:variant>
      <vt:variant>
        <vt:i4>0</vt:i4>
      </vt:variant>
      <vt:variant>
        <vt:i4>5</vt:i4>
      </vt:variant>
      <vt:variant>
        <vt:lpwstr/>
      </vt:variant>
      <vt:variant>
        <vt:lpwstr>_Toc482795629</vt:lpwstr>
      </vt:variant>
      <vt:variant>
        <vt:i4>2031673</vt:i4>
      </vt:variant>
      <vt:variant>
        <vt:i4>452</vt:i4>
      </vt:variant>
      <vt:variant>
        <vt:i4>0</vt:i4>
      </vt:variant>
      <vt:variant>
        <vt:i4>5</vt:i4>
      </vt:variant>
      <vt:variant>
        <vt:lpwstr/>
      </vt:variant>
      <vt:variant>
        <vt:lpwstr>_Toc482795628</vt:lpwstr>
      </vt:variant>
      <vt:variant>
        <vt:i4>2031673</vt:i4>
      </vt:variant>
      <vt:variant>
        <vt:i4>446</vt:i4>
      </vt:variant>
      <vt:variant>
        <vt:i4>0</vt:i4>
      </vt:variant>
      <vt:variant>
        <vt:i4>5</vt:i4>
      </vt:variant>
      <vt:variant>
        <vt:lpwstr/>
      </vt:variant>
      <vt:variant>
        <vt:lpwstr>_Toc482795627</vt:lpwstr>
      </vt:variant>
      <vt:variant>
        <vt:i4>2031673</vt:i4>
      </vt:variant>
      <vt:variant>
        <vt:i4>440</vt:i4>
      </vt:variant>
      <vt:variant>
        <vt:i4>0</vt:i4>
      </vt:variant>
      <vt:variant>
        <vt:i4>5</vt:i4>
      </vt:variant>
      <vt:variant>
        <vt:lpwstr/>
      </vt:variant>
      <vt:variant>
        <vt:lpwstr>_Toc482795626</vt:lpwstr>
      </vt:variant>
      <vt:variant>
        <vt:i4>2031673</vt:i4>
      </vt:variant>
      <vt:variant>
        <vt:i4>434</vt:i4>
      </vt:variant>
      <vt:variant>
        <vt:i4>0</vt:i4>
      </vt:variant>
      <vt:variant>
        <vt:i4>5</vt:i4>
      </vt:variant>
      <vt:variant>
        <vt:lpwstr/>
      </vt:variant>
      <vt:variant>
        <vt:lpwstr>_Toc482795625</vt:lpwstr>
      </vt:variant>
      <vt:variant>
        <vt:i4>2031673</vt:i4>
      </vt:variant>
      <vt:variant>
        <vt:i4>428</vt:i4>
      </vt:variant>
      <vt:variant>
        <vt:i4>0</vt:i4>
      </vt:variant>
      <vt:variant>
        <vt:i4>5</vt:i4>
      </vt:variant>
      <vt:variant>
        <vt:lpwstr/>
      </vt:variant>
      <vt:variant>
        <vt:lpwstr>_Toc482795624</vt:lpwstr>
      </vt:variant>
      <vt:variant>
        <vt:i4>2031673</vt:i4>
      </vt:variant>
      <vt:variant>
        <vt:i4>422</vt:i4>
      </vt:variant>
      <vt:variant>
        <vt:i4>0</vt:i4>
      </vt:variant>
      <vt:variant>
        <vt:i4>5</vt:i4>
      </vt:variant>
      <vt:variant>
        <vt:lpwstr/>
      </vt:variant>
      <vt:variant>
        <vt:lpwstr>_Toc482795623</vt:lpwstr>
      </vt:variant>
      <vt:variant>
        <vt:i4>2031673</vt:i4>
      </vt:variant>
      <vt:variant>
        <vt:i4>416</vt:i4>
      </vt:variant>
      <vt:variant>
        <vt:i4>0</vt:i4>
      </vt:variant>
      <vt:variant>
        <vt:i4>5</vt:i4>
      </vt:variant>
      <vt:variant>
        <vt:lpwstr/>
      </vt:variant>
      <vt:variant>
        <vt:lpwstr>_Toc482795622</vt:lpwstr>
      </vt:variant>
      <vt:variant>
        <vt:i4>2031673</vt:i4>
      </vt:variant>
      <vt:variant>
        <vt:i4>410</vt:i4>
      </vt:variant>
      <vt:variant>
        <vt:i4>0</vt:i4>
      </vt:variant>
      <vt:variant>
        <vt:i4>5</vt:i4>
      </vt:variant>
      <vt:variant>
        <vt:lpwstr/>
      </vt:variant>
      <vt:variant>
        <vt:lpwstr>_Toc482795621</vt:lpwstr>
      </vt:variant>
      <vt:variant>
        <vt:i4>2031673</vt:i4>
      </vt:variant>
      <vt:variant>
        <vt:i4>404</vt:i4>
      </vt:variant>
      <vt:variant>
        <vt:i4>0</vt:i4>
      </vt:variant>
      <vt:variant>
        <vt:i4>5</vt:i4>
      </vt:variant>
      <vt:variant>
        <vt:lpwstr/>
      </vt:variant>
      <vt:variant>
        <vt:lpwstr>_Toc482795620</vt:lpwstr>
      </vt:variant>
      <vt:variant>
        <vt:i4>1835065</vt:i4>
      </vt:variant>
      <vt:variant>
        <vt:i4>398</vt:i4>
      </vt:variant>
      <vt:variant>
        <vt:i4>0</vt:i4>
      </vt:variant>
      <vt:variant>
        <vt:i4>5</vt:i4>
      </vt:variant>
      <vt:variant>
        <vt:lpwstr/>
      </vt:variant>
      <vt:variant>
        <vt:lpwstr>_Toc482795619</vt:lpwstr>
      </vt:variant>
      <vt:variant>
        <vt:i4>1835065</vt:i4>
      </vt:variant>
      <vt:variant>
        <vt:i4>392</vt:i4>
      </vt:variant>
      <vt:variant>
        <vt:i4>0</vt:i4>
      </vt:variant>
      <vt:variant>
        <vt:i4>5</vt:i4>
      </vt:variant>
      <vt:variant>
        <vt:lpwstr/>
      </vt:variant>
      <vt:variant>
        <vt:lpwstr>_Toc482795618</vt:lpwstr>
      </vt:variant>
      <vt:variant>
        <vt:i4>1835065</vt:i4>
      </vt:variant>
      <vt:variant>
        <vt:i4>386</vt:i4>
      </vt:variant>
      <vt:variant>
        <vt:i4>0</vt:i4>
      </vt:variant>
      <vt:variant>
        <vt:i4>5</vt:i4>
      </vt:variant>
      <vt:variant>
        <vt:lpwstr/>
      </vt:variant>
      <vt:variant>
        <vt:lpwstr>_Toc482795617</vt:lpwstr>
      </vt:variant>
      <vt:variant>
        <vt:i4>1835065</vt:i4>
      </vt:variant>
      <vt:variant>
        <vt:i4>380</vt:i4>
      </vt:variant>
      <vt:variant>
        <vt:i4>0</vt:i4>
      </vt:variant>
      <vt:variant>
        <vt:i4>5</vt:i4>
      </vt:variant>
      <vt:variant>
        <vt:lpwstr/>
      </vt:variant>
      <vt:variant>
        <vt:lpwstr>_Toc482795616</vt:lpwstr>
      </vt:variant>
      <vt:variant>
        <vt:i4>1835065</vt:i4>
      </vt:variant>
      <vt:variant>
        <vt:i4>374</vt:i4>
      </vt:variant>
      <vt:variant>
        <vt:i4>0</vt:i4>
      </vt:variant>
      <vt:variant>
        <vt:i4>5</vt:i4>
      </vt:variant>
      <vt:variant>
        <vt:lpwstr/>
      </vt:variant>
      <vt:variant>
        <vt:lpwstr>_Toc482795615</vt:lpwstr>
      </vt:variant>
      <vt:variant>
        <vt:i4>1835065</vt:i4>
      </vt:variant>
      <vt:variant>
        <vt:i4>368</vt:i4>
      </vt:variant>
      <vt:variant>
        <vt:i4>0</vt:i4>
      </vt:variant>
      <vt:variant>
        <vt:i4>5</vt:i4>
      </vt:variant>
      <vt:variant>
        <vt:lpwstr/>
      </vt:variant>
      <vt:variant>
        <vt:lpwstr>_Toc482795614</vt:lpwstr>
      </vt:variant>
      <vt:variant>
        <vt:i4>1835065</vt:i4>
      </vt:variant>
      <vt:variant>
        <vt:i4>362</vt:i4>
      </vt:variant>
      <vt:variant>
        <vt:i4>0</vt:i4>
      </vt:variant>
      <vt:variant>
        <vt:i4>5</vt:i4>
      </vt:variant>
      <vt:variant>
        <vt:lpwstr/>
      </vt:variant>
      <vt:variant>
        <vt:lpwstr>_Toc482795613</vt:lpwstr>
      </vt:variant>
      <vt:variant>
        <vt:i4>1835065</vt:i4>
      </vt:variant>
      <vt:variant>
        <vt:i4>356</vt:i4>
      </vt:variant>
      <vt:variant>
        <vt:i4>0</vt:i4>
      </vt:variant>
      <vt:variant>
        <vt:i4>5</vt:i4>
      </vt:variant>
      <vt:variant>
        <vt:lpwstr/>
      </vt:variant>
      <vt:variant>
        <vt:lpwstr>_Toc482795612</vt:lpwstr>
      </vt:variant>
      <vt:variant>
        <vt:i4>1835065</vt:i4>
      </vt:variant>
      <vt:variant>
        <vt:i4>350</vt:i4>
      </vt:variant>
      <vt:variant>
        <vt:i4>0</vt:i4>
      </vt:variant>
      <vt:variant>
        <vt:i4>5</vt:i4>
      </vt:variant>
      <vt:variant>
        <vt:lpwstr/>
      </vt:variant>
      <vt:variant>
        <vt:lpwstr>_Toc482795611</vt:lpwstr>
      </vt:variant>
      <vt:variant>
        <vt:i4>1835065</vt:i4>
      </vt:variant>
      <vt:variant>
        <vt:i4>344</vt:i4>
      </vt:variant>
      <vt:variant>
        <vt:i4>0</vt:i4>
      </vt:variant>
      <vt:variant>
        <vt:i4>5</vt:i4>
      </vt:variant>
      <vt:variant>
        <vt:lpwstr/>
      </vt:variant>
      <vt:variant>
        <vt:lpwstr>_Toc482795610</vt:lpwstr>
      </vt:variant>
      <vt:variant>
        <vt:i4>1900601</vt:i4>
      </vt:variant>
      <vt:variant>
        <vt:i4>338</vt:i4>
      </vt:variant>
      <vt:variant>
        <vt:i4>0</vt:i4>
      </vt:variant>
      <vt:variant>
        <vt:i4>5</vt:i4>
      </vt:variant>
      <vt:variant>
        <vt:lpwstr/>
      </vt:variant>
      <vt:variant>
        <vt:lpwstr>_Toc482795609</vt:lpwstr>
      </vt:variant>
      <vt:variant>
        <vt:i4>1900601</vt:i4>
      </vt:variant>
      <vt:variant>
        <vt:i4>332</vt:i4>
      </vt:variant>
      <vt:variant>
        <vt:i4>0</vt:i4>
      </vt:variant>
      <vt:variant>
        <vt:i4>5</vt:i4>
      </vt:variant>
      <vt:variant>
        <vt:lpwstr/>
      </vt:variant>
      <vt:variant>
        <vt:lpwstr>_Toc482795608</vt:lpwstr>
      </vt:variant>
      <vt:variant>
        <vt:i4>1900601</vt:i4>
      </vt:variant>
      <vt:variant>
        <vt:i4>326</vt:i4>
      </vt:variant>
      <vt:variant>
        <vt:i4>0</vt:i4>
      </vt:variant>
      <vt:variant>
        <vt:i4>5</vt:i4>
      </vt:variant>
      <vt:variant>
        <vt:lpwstr/>
      </vt:variant>
      <vt:variant>
        <vt:lpwstr>_Toc482795607</vt:lpwstr>
      </vt:variant>
      <vt:variant>
        <vt:i4>1900601</vt:i4>
      </vt:variant>
      <vt:variant>
        <vt:i4>320</vt:i4>
      </vt:variant>
      <vt:variant>
        <vt:i4>0</vt:i4>
      </vt:variant>
      <vt:variant>
        <vt:i4>5</vt:i4>
      </vt:variant>
      <vt:variant>
        <vt:lpwstr/>
      </vt:variant>
      <vt:variant>
        <vt:lpwstr>_Toc482795606</vt:lpwstr>
      </vt:variant>
      <vt:variant>
        <vt:i4>1900601</vt:i4>
      </vt:variant>
      <vt:variant>
        <vt:i4>314</vt:i4>
      </vt:variant>
      <vt:variant>
        <vt:i4>0</vt:i4>
      </vt:variant>
      <vt:variant>
        <vt:i4>5</vt:i4>
      </vt:variant>
      <vt:variant>
        <vt:lpwstr/>
      </vt:variant>
      <vt:variant>
        <vt:lpwstr>_Toc482795605</vt:lpwstr>
      </vt:variant>
      <vt:variant>
        <vt:i4>1900601</vt:i4>
      </vt:variant>
      <vt:variant>
        <vt:i4>308</vt:i4>
      </vt:variant>
      <vt:variant>
        <vt:i4>0</vt:i4>
      </vt:variant>
      <vt:variant>
        <vt:i4>5</vt:i4>
      </vt:variant>
      <vt:variant>
        <vt:lpwstr/>
      </vt:variant>
      <vt:variant>
        <vt:lpwstr>_Toc482795604</vt:lpwstr>
      </vt:variant>
      <vt:variant>
        <vt:i4>1900601</vt:i4>
      </vt:variant>
      <vt:variant>
        <vt:i4>302</vt:i4>
      </vt:variant>
      <vt:variant>
        <vt:i4>0</vt:i4>
      </vt:variant>
      <vt:variant>
        <vt:i4>5</vt:i4>
      </vt:variant>
      <vt:variant>
        <vt:lpwstr/>
      </vt:variant>
      <vt:variant>
        <vt:lpwstr>_Toc482795603</vt:lpwstr>
      </vt:variant>
      <vt:variant>
        <vt:i4>1900601</vt:i4>
      </vt:variant>
      <vt:variant>
        <vt:i4>296</vt:i4>
      </vt:variant>
      <vt:variant>
        <vt:i4>0</vt:i4>
      </vt:variant>
      <vt:variant>
        <vt:i4>5</vt:i4>
      </vt:variant>
      <vt:variant>
        <vt:lpwstr/>
      </vt:variant>
      <vt:variant>
        <vt:lpwstr>_Toc482795602</vt:lpwstr>
      </vt:variant>
      <vt:variant>
        <vt:i4>1900601</vt:i4>
      </vt:variant>
      <vt:variant>
        <vt:i4>290</vt:i4>
      </vt:variant>
      <vt:variant>
        <vt:i4>0</vt:i4>
      </vt:variant>
      <vt:variant>
        <vt:i4>5</vt:i4>
      </vt:variant>
      <vt:variant>
        <vt:lpwstr/>
      </vt:variant>
      <vt:variant>
        <vt:lpwstr>_Toc482795601</vt:lpwstr>
      </vt:variant>
      <vt:variant>
        <vt:i4>1900601</vt:i4>
      </vt:variant>
      <vt:variant>
        <vt:i4>284</vt:i4>
      </vt:variant>
      <vt:variant>
        <vt:i4>0</vt:i4>
      </vt:variant>
      <vt:variant>
        <vt:i4>5</vt:i4>
      </vt:variant>
      <vt:variant>
        <vt:lpwstr/>
      </vt:variant>
      <vt:variant>
        <vt:lpwstr>_Toc482795600</vt:lpwstr>
      </vt:variant>
      <vt:variant>
        <vt:i4>1310778</vt:i4>
      </vt:variant>
      <vt:variant>
        <vt:i4>278</vt:i4>
      </vt:variant>
      <vt:variant>
        <vt:i4>0</vt:i4>
      </vt:variant>
      <vt:variant>
        <vt:i4>5</vt:i4>
      </vt:variant>
      <vt:variant>
        <vt:lpwstr/>
      </vt:variant>
      <vt:variant>
        <vt:lpwstr>_Toc482795599</vt:lpwstr>
      </vt:variant>
      <vt:variant>
        <vt:i4>1310778</vt:i4>
      </vt:variant>
      <vt:variant>
        <vt:i4>272</vt:i4>
      </vt:variant>
      <vt:variant>
        <vt:i4>0</vt:i4>
      </vt:variant>
      <vt:variant>
        <vt:i4>5</vt:i4>
      </vt:variant>
      <vt:variant>
        <vt:lpwstr/>
      </vt:variant>
      <vt:variant>
        <vt:lpwstr>_Toc482795598</vt:lpwstr>
      </vt:variant>
      <vt:variant>
        <vt:i4>1310778</vt:i4>
      </vt:variant>
      <vt:variant>
        <vt:i4>266</vt:i4>
      </vt:variant>
      <vt:variant>
        <vt:i4>0</vt:i4>
      </vt:variant>
      <vt:variant>
        <vt:i4>5</vt:i4>
      </vt:variant>
      <vt:variant>
        <vt:lpwstr/>
      </vt:variant>
      <vt:variant>
        <vt:lpwstr>_Toc482795597</vt:lpwstr>
      </vt:variant>
      <vt:variant>
        <vt:i4>1310778</vt:i4>
      </vt:variant>
      <vt:variant>
        <vt:i4>260</vt:i4>
      </vt:variant>
      <vt:variant>
        <vt:i4>0</vt:i4>
      </vt:variant>
      <vt:variant>
        <vt:i4>5</vt:i4>
      </vt:variant>
      <vt:variant>
        <vt:lpwstr/>
      </vt:variant>
      <vt:variant>
        <vt:lpwstr>_Toc482795596</vt:lpwstr>
      </vt:variant>
      <vt:variant>
        <vt:i4>1310778</vt:i4>
      </vt:variant>
      <vt:variant>
        <vt:i4>254</vt:i4>
      </vt:variant>
      <vt:variant>
        <vt:i4>0</vt:i4>
      </vt:variant>
      <vt:variant>
        <vt:i4>5</vt:i4>
      </vt:variant>
      <vt:variant>
        <vt:lpwstr/>
      </vt:variant>
      <vt:variant>
        <vt:lpwstr>_Toc482795595</vt:lpwstr>
      </vt:variant>
      <vt:variant>
        <vt:i4>1310778</vt:i4>
      </vt:variant>
      <vt:variant>
        <vt:i4>248</vt:i4>
      </vt:variant>
      <vt:variant>
        <vt:i4>0</vt:i4>
      </vt:variant>
      <vt:variant>
        <vt:i4>5</vt:i4>
      </vt:variant>
      <vt:variant>
        <vt:lpwstr/>
      </vt:variant>
      <vt:variant>
        <vt:lpwstr>_Toc482795594</vt:lpwstr>
      </vt:variant>
      <vt:variant>
        <vt:i4>1310778</vt:i4>
      </vt:variant>
      <vt:variant>
        <vt:i4>242</vt:i4>
      </vt:variant>
      <vt:variant>
        <vt:i4>0</vt:i4>
      </vt:variant>
      <vt:variant>
        <vt:i4>5</vt:i4>
      </vt:variant>
      <vt:variant>
        <vt:lpwstr/>
      </vt:variant>
      <vt:variant>
        <vt:lpwstr>_Toc482795593</vt:lpwstr>
      </vt:variant>
      <vt:variant>
        <vt:i4>1310778</vt:i4>
      </vt:variant>
      <vt:variant>
        <vt:i4>236</vt:i4>
      </vt:variant>
      <vt:variant>
        <vt:i4>0</vt:i4>
      </vt:variant>
      <vt:variant>
        <vt:i4>5</vt:i4>
      </vt:variant>
      <vt:variant>
        <vt:lpwstr/>
      </vt:variant>
      <vt:variant>
        <vt:lpwstr>_Toc482795592</vt:lpwstr>
      </vt:variant>
      <vt:variant>
        <vt:i4>1310778</vt:i4>
      </vt:variant>
      <vt:variant>
        <vt:i4>230</vt:i4>
      </vt:variant>
      <vt:variant>
        <vt:i4>0</vt:i4>
      </vt:variant>
      <vt:variant>
        <vt:i4>5</vt:i4>
      </vt:variant>
      <vt:variant>
        <vt:lpwstr/>
      </vt:variant>
      <vt:variant>
        <vt:lpwstr>_Toc482795591</vt:lpwstr>
      </vt:variant>
      <vt:variant>
        <vt:i4>1310778</vt:i4>
      </vt:variant>
      <vt:variant>
        <vt:i4>224</vt:i4>
      </vt:variant>
      <vt:variant>
        <vt:i4>0</vt:i4>
      </vt:variant>
      <vt:variant>
        <vt:i4>5</vt:i4>
      </vt:variant>
      <vt:variant>
        <vt:lpwstr/>
      </vt:variant>
      <vt:variant>
        <vt:lpwstr>_Toc482795590</vt:lpwstr>
      </vt:variant>
      <vt:variant>
        <vt:i4>1376314</vt:i4>
      </vt:variant>
      <vt:variant>
        <vt:i4>218</vt:i4>
      </vt:variant>
      <vt:variant>
        <vt:i4>0</vt:i4>
      </vt:variant>
      <vt:variant>
        <vt:i4>5</vt:i4>
      </vt:variant>
      <vt:variant>
        <vt:lpwstr/>
      </vt:variant>
      <vt:variant>
        <vt:lpwstr>_Toc482795589</vt:lpwstr>
      </vt:variant>
      <vt:variant>
        <vt:i4>1376314</vt:i4>
      </vt:variant>
      <vt:variant>
        <vt:i4>212</vt:i4>
      </vt:variant>
      <vt:variant>
        <vt:i4>0</vt:i4>
      </vt:variant>
      <vt:variant>
        <vt:i4>5</vt:i4>
      </vt:variant>
      <vt:variant>
        <vt:lpwstr/>
      </vt:variant>
      <vt:variant>
        <vt:lpwstr>_Toc482795588</vt:lpwstr>
      </vt:variant>
      <vt:variant>
        <vt:i4>1376314</vt:i4>
      </vt:variant>
      <vt:variant>
        <vt:i4>206</vt:i4>
      </vt:variant>
      <vt:variant>
        <vt:i4>0</vt:i4>
      </vt:variant>
      <vt:variant>
        <vt:i4>5</vt:i4>
      </vt:variant>
      <vt:variant>
        <vt:lpwstr/>
      </vt:variant>
      <vt:variant>
        <vt:lpwstr>_Toc482795587</vt:lpwstr>
      </vt:variant>
      <vt:variant>
        <vt:i4>1376314</vt:i4>
      </vt:variant>
      <vt:variant>
        <vt:i4>200</vt:i4>
      </vt:variant>
      <vt:variant>
        <vt:i4>0</vt:i4>
      </vt:variant>
      <vt:variant>
        <vt:i4>5</vt:i4>
      </vt:variant>
      <vt:variant>
        <vt:lpwstr/>
      </vt:variant>
      <vt:variant>
        <vt:lpwstr>_Toc482795586</vt:lpwstr>
      </vt:variant>
      <vt:variant>
        <vt:i4>1376314</vt:i4>
      </vt:variant>
      <vt:variant>
        <vt:i4>194</vt:i4>
      </vt:variant>
      <vt:variant>
        <vt:i4>0</vt:i4>
      </vt:variant>
      <vt:variant>
        <vt:i4>5</vt:i4>
      </vt:variant>
      <vt:variant>
        <vt:lpwstr/>
      </vt:variant>
      <vt:variant>
        <vt:lpwstr>_Toc482795585</vt:lpwstr>
      </vt:variant>
      <vt:variant>
        <vt:i4>1376314</vt:i4>
      </vt:variant>
      <vt:variant>
        <vt:i4>188</vt:i4>
      </vt:variant>
      <vt:variant>
        <vt:i4>0</vt:i4>
      </vt:variant>
      <vt:variant>
        <vt:i4>5</vt:i4>
      </vt:variant>
      <vt:variant>
        <vt:lpwstr/>
      </vt:variant>
      <vt:variant>
        <vt:lpwstr>_Toc482795584</vt:lpwstr>
      </vt:variant>
      <vt:variant>
        <vt:i4>1376314</vt:i4>
      </vt:variant>
      <vt:variant>
        <vt:i4>182</vt:i4>
      </vt:variant>
      <vt:variant>
        <vt:i4>0</vt:i4>
      </vt:variant>
      <vt:variant>
        <vt:i4>5</vt:i4>
      </vt:variant>
      <vt:variant>
        <vt:lpwstr/>
      </vt:variant>
      <vt:variant>
        <vt:lpwstr>_Toc482795583</vt:lpwstr>
      </vt:variant>
      <vt:variant>
        <vt:i4>1376314</vt:i4>
      </vt:variant>
      <vt:variant>
        <vt:i4>176</vt:i4>
      </vt:variant>
      <vt:variant>
        <vt:i4>0</vt:i4>
      </vt:variant>
      <vt:variant>
        <vt:i4>5</vt:i4>
      </vt:variant>
      <vt:variant>
        <vt:lpwstr/>
      </vt:variant>
      <vt:variant>
        <vt:lpwstr>_Toc482795582</vt:lpwstr>
      </vt:variant>
      <vt:variant>
        <vt:i4>1376314</vt:i4>
      </vt:variant>
      <vt:variant>
        <vt:i4>170</vt:i4>
      </vt:variant>
      <vt:variant>
        <vt:i4>0</vt:i4>
      </vt:variant>
      <vt:variant>
        <vt:i4>5</vt:i4>
      </vt:variant>
      <vt:variant>
        <vt:lpwstr/>
      </vt:variant>
      <vt:variant>
        <vt:lpwstr>_Toc482795581</vt:lpwstr>
      </vt:variant>
      <vt:variant>
        <vt:i4>1376314</vt:i4>
      </vt:variant>
      <vt:variant>
        <vt:i4>164</vt:i4>
      </vt:variant>
      <vt:variant>
        <vt:i4>0</vt:i4>
      </vt:variant>
      <vt:variant>
        <vt:i4>5</vt:i4>
      </vt:variant>
      <vt:variant>
        <vt:lpwstr/>
      </vt:variant>
      <vt:variant>
        <vt:lpwstr>_Toc482795580</vt:lpwstr>
      </vt:variant>
      <vt:variant>
        <vt:i4>1703994</vt:i4>
      </vt:variant>
      <vt:variant>
        <vt:i4>158</vt:i4>
      </vt:variant>
      <vt:variant>
        <vt:i4>0</vt:i4>
      </vt:variant>
      <vt:variant>
        <vt:i4>5</vt:i4>
      </vt:variant>
      <vt:variant>
        <vt:lpwstr/>
      </vt:variant>
      <vt:variant>
        <vt:lpwstr>_Toc482795579</vt:lpwstr>
      </vt:variant>
      <vt:variant>
        <vt:i4>1703994</vt:i4>
      </vt:variant>
      <vt:variant>
        <vt:i4>152</vt:i4>
      </vt:variant>
      <vt:variant>
        <vt:i4>0</vt:i4>
      </vt:variant>
      <vt:variant>
        <vt:i4>5</vt:i4>
      </vt:variant>
      <vt:variant>
        <vt:lpwstr/>
      </vt:variant>
      <vt:variant>
        <vt:lpwstr>_Toc482795578</vt:lpwstr>
      </vt:variant>
      <vt:variant>
        <vt:i4>1703994</vt:i4>
      </vt:variant>
      <vt:variant>
        <vt:i4>146</vt:i4>
      </vt:variant>
      <vt:variant>
        <vt:i4>0</vt:i4>
      </vt:variant>
      <vt:variant>
        <vt:i4>5</vt:i4>
      </vt:variant>
      <vt:variant>
        <vt:lpwstr/>
      </vt:variant>
      <vt:variant>
        <vt:lpwstr>_Toc482795577</vt:lpwstr>
      </vt:variant>
      <vt:variant>
        <vt:i4>1703994</vt:i4>
      </vt:variant>
      <vt:variant>
        <vt:i4>140</vt:i4>
      </vt:variant>
      <vt:variant>
        <vt:i4>0</vt:i4>
      </vt:variant>
      <vt:variant>
        <vt:i4>5</vt:i4>
      </vt:variant>
      <vt:variant>
        <vt:lpwstr/>
      </vt:variant>
      <vt:variant>
        <vt:lpwstr>_Toc482795576</vt:lpwstr>
      </vt:variant>
      <vt:variant>
        <vt:i4>1703994</vt:i4>
      </vt:variant>
      <vt:variant>
        <vt:i4>134</vt:i4>
      </vt:variant>
      <vt:variant>
        <vt:i4>0</vt:i4>
      </vt:variant>
      <vt:variant>
        <vt:i4>5</vt:i4>
      </vt:variant>
      <vt:variant>
        <vt:lpwstr/>
      </vt:variant>
      <vt:variant>
        <vt:lpwstr>_Toc482795575</vt:lpwstr>
      </vt:variant>
      <vt:variant>
        <vt:i4>1703994</vt:i4>
      </vt:variant>
      <vt:variant>
        <vt:i4>128</vt:i4>
      </vt:variant>
      <vt:variant>
        <vt:i4>0</vt:i4>
      </vt:variant>
      <vt:variant>
        <vt:i4>5</vt:i4>
      </vt:variant>
      <vt:variant>
        <vt:lpwstr/>
      </vt:variant>
      <vt:variant>
        <vt:lpwstr>_Toc482795574</vt:lpwstr>
      </vt:variant>
      <vt:variant>
        <vt:i4>1703994</vt:i4>
      </vt:variant>
      <vt:variant>
        <vt:i4>122</vt:i4>
      </vt:variant>
      <vt:variant>
        <vt:i4>0</vt:i4>
      </vt:variant>
      <vt:variant>
        <vt:i4>5</vt:i4>
      </vt:variant>
      <vt:variant>
        <vt:lpwstr/>
      </vt:variant>
      <vt:variant>
        <vt:lpwstr>_Toc482795573</vt:lpwstr>
      </vt:variant>
      <vt:variant>
        <vt:i4>1703994</vt:i4>
      </vt:variant>
      <vt:variant>
        <vt:i4>116</vt:i4>
      </vt:variant>
      <vt:variant>
        <vt:i4>0</vt:i4>
      </vt:variant>
      <vt:variant>
        <vt:i4>5</vt:i4>
      </vt:variant>
      <vt:variant>
        <vt:lpwstr/>
      </vt:variant>
      <vt:variant>
        <vt:lpwstr>_Toc482795572</vt:lpwstr>
      </vt:variant>
      <vt:variant>
        <vt:i4>1703994</vt:i4>
      </vt:variant>
      <vt:variant>
        <vt:i4>110</vt:i4>
      </vt:variant>
      <vt:variant>
        <vt:i4>0</vt:i4>
      </vt:variant>
      <vt:variant>
        <vt:i4>5</vt:i4>
      </vt:variant>
      <vt:variant>
        <vt:lpwstr/>
      </vt:variant>
      <vt:variant>
        <vt:lpwstr>_Toc482795571</vt:lpwstr>
      </vt:variant>
      <vt:variant>
        <vt:i4>1703994</vt:i4>
      </vt:variant>
      <vt:variant>
        <vt:i4>104</vt:i4>
      </vt:variant>
      <vt:variant>
        <vt:i4>0</vt:i4>
      </vt:variant>
      <vt:variant>
        <vt:i4>5</vt:i4>
      </vt:variant>
      <vt:variant>
        <vt:lpwstr/>
      </vt:variant>
      <vt:variant>
        <vt:lpwstr>_Toc482795570</vt:lpwstr>
      </vt:variant>
      <vt:variant>
        <vt:i4>1769530</vt:i4>
      </vt:variant>
      <vt:variant>
        <vt:i4>98</vt:i4>
      </vt:variant>
      <vt:variant>
        <vt:i4>0</vt:i4>
      </vt:variant>
      <vt:variant>
        <vt:i4>5</vt:i4>
      </vt:variant>
      <vt:variant>
        <vt:lpwstr/>
      </vt:variant>
      <vt:variant>
        <vt:lpwstr>_Toc482795569</vt:lpwstr>
      </vt:variant>
      <vt:variant>
        <vt:i4>1769530</vt:i4>
      </vt:variant>
      <vt:variant>
        <vt:i4>92</vt:i4>
      </vt:variant>
      <vt:variant>
        <vt:i4>0</vt:i4>
      </vt:variant>
      <vt:variant>
        <vt:i4>5</vt:i4>
      </vt:variant>
      <vt:variant>
        <vt:lpwstr/>
      </vt:variant>
      <vt:variant>
        <vt:lpwstr>_Toc482795568</vt:lpwstr>
      </vt:variant>
      <vt:variant>
        <vt:i4>1769530</vt:i4>
      </vt:variant>
      <vt:variant>
        <vt:i4>86</vt:i4>
      </vt:variant>
      <vt:variant>
        <vt:i4>0</vt:i4>
      </vt:variant>
      <vt:variant>
        <vt:i4>5</vt:i4>
      </vt:variant>
      <vt:variant>
        <vt:lpwstr/>
      </vt:variant>
      <vt:variant>
        <vt:lpwstr>_Toc482795567</vt:lpwstr>
      </vt:variant>
      <vt:variant>
        <vt:i4>1769530</vt:i4>
      </vt:variant>
      <vt:variant>
        <vt:i4>80</vt:i4>
      </vt:variant>
      <vt:variant>
        <vt:i4>0</vt:i4>
      </vt:variant>
      <vt:variant>
        <vt:i4>5</vt:i4>
      </vt:variant>
      <vt:variant>
        <vt:lpwstr/>
      </vt:variant>
      <vt:variant>
        <vt:lpwstr>_Toc482795566</vt:lpwstr>
      </vt:variant>
      <vt:variant>
        <vt:i4>1769530</vt:i4>
      </vt:variant>
      <vt:variant>
        <vt:i4>74</vt:i4>
      </vt:variant>
      <vt:variant>
        <vt:i4>0</vt:i4>
      </vt:variant>
      <vt:variant>
        <vt:i4>5</vt:i4>
      </vt:variant>
      <vt:variant>
        <vt:lpwstr/>
      </vt:variant>
      <vt:variant>
        <vt:lpwstr>_Toc482795565</vt:lpwstr>
      </vt:variant>
      <vt:variant>
        <vt:i4>1769530</vt:i4>
      </vt:variant>
      <vt:variant>
        <vt:i4>68</vt:i4>
      </vt:variant>
      <vt:variant>
        <vt:i4>0</vt:i4>
      </vt:variant>
      <vt:variant>
        <vt:i4>5</vt:i4>
      </vt:variant>
      <vt:variant>
        <vt:lpwstr/>
      </vt:variant>
      <vt:variant>
        <vt:lpwstr>_Toc482795564</vt:lpwstr>
      </vt:variant>
      <vt:variant>
        <vt:i4>1769530</vt:i4>
      </vt:variant>
      <vt:variant>
        <vt:i4>62</vt:i4>
      </vt:variant>
      <vt:variant>
        <vt:i4>0</vt:i4>
      </vt:variant>
      <vt:variant>
        <vt:i4>5</vt:i4>
      </vt:variant>
      <vt:variant>
        <vt:lpwstr/>
      </vt:variant>
      <vt:variant>
        <vt:lpwstr>_Toc482795563</vt:lpwstr>
      </vt:variant>
      <vt:variant>
        <vt:i4>1769530</vt:i4>
      </vt:variant>
      <vt:variant>
        <vt:i4>56</vt:i4>
      </vt:variant>
      <vt:variant>
        <vt:i4>0</vt:i4>
      </vt:variant>
      <vt:variant>
        <vt:i4>5</vt:i4>
      </vt:variant>
      <vt:variant>
        <vt:lpwstr/>
      </vt:variant>
      <vt:variant>
        <vt:lpwstr>_Toc482795562</vt:lpwstr>
      </vt:variant>
      <vt:variant>
        <vt:i4>1769530</vt:i4>
      </vt:variant>
      <vt:variant>
        <vt:i4>50</vt:i4>
      </vt:variant>
      <vt:variant>
        <vt:i4>0</vt:i4>
      </vt:variant>
      <vt:variant>
        <vt:i4>5</vt:i4>
      </vt:variant>
      <vt:variant>
        <vt:lpwstr/>
      </vt:variant>
      <vt:variant>
        <vt:lpwstr>_Toc482795561</vt:lpwstr>
      </vt:variant>
      <vt:variant>
        <vt:i4>1769530</vt:i4>
      </vt:variant>
      <vt:variant>
        <vt:i4>44</vt:i4>
      </vt:variant>
      <vt:variant>
        <vt:i4>0</vt:i4>
      </vt:variant>
      <vt:variant>
        <vt:i4>5</vt:i4>
      </vt:variant>
      <vt:variant>
        <vt:lpwstr/>
      </vt:variant>
      <vt:variant>
        <vt:lpwstr>_Toc482795560</vt:lpwstr>
      </vt:variant>
      <vt:variant>
        <vt:i4>1572922</vt:i4>
      </vt:variant>
      <vt:variant>
        <vt:i4>38</vt:i4>
      </vt:variant>
      <vt:variant>
        <vt:i4>0</vt:i4>
      </vt:variant>
      <vt:variant>
        <vt:i4>5</vt:i4>
      </vt:variant>
      <vt:variant>
        <vt:lpwstr/>
      </vt:variant>
      <vt:variant>
        <vt:lpwstr>_Toc482795559</vt:lpwstr>
      </vt:variant>
      <vt:variant>
        <vt:i4>1572922</vt:i4>
      </vt:variant>
      <vt:variant>
        <vt:i4>32</vt:i4>
      </vt:variant>
      <vt:variant>
        <vt:i4>0</vt:i4>
      </vt:variant>
      <vt:variant>
        <vt:i4>5</vt:i4>
      </vt:variant>
      <vt:variant>
        <vt:lpwstr/>
      </vt:variant>
      <vt:variant>
        <vt:lpwstr>_Toc482795558</vt:lpwstr>
      </vt:variant>
      <vt:variant>
        <vt:i4>1572922</vt:i4>
      </vt:variant>
      <vt:variant>
        <vt:i4>26</vt:i4>
      </vt:variant>
      <vt:variant>
        <vt:i4>0</vt:i4>
      </vt:variant>
      <vt:variant>
        <vt:i4>5</vt:i4>
      </vt:variant>
      <vt:variant>
        <vt:lpwstr/>
      </vt:variant>
      <vt:variant>
        <vt:lpwstr>_Toc482795557</vt:lpwstr>
      </vt:variant>
      <vt:variant>
        <vt:i4>1572922</vt:i4>
      </vt:variant>
      <vt:variant>
        <vt:i4>20</vt:i4>
      </vt:variant>
      <vt:variant>
        <vt:i4>0</vt:i4>
      </vt:variant>
      <vt:variant>
        <vt:i4>5</vt:i4>
      </vt:variant>
      <vt:variant>
        <vt:lpwstr/>
      </vt:variant>
      <vt:variant>
        <vt:lpwstr>_Toc482795556</vt:lpwstr>
      </vt:variant>
      <vt:variant>
        <vt:i4>1572922</vt:i4>
      </vt:variant>
      <vt:variant>
        <vt:i4>14</vt:i4>
      </vt:variant>
      <vt:variant>
        <vt:i4>0</vt:i4>
      </vt:variant>
      <vt:variant>
        <vt:i4>5</vt:i4>
      </vt:variant>
      <vt:variant>
        <vt:lpwstr/>
      </vt:variant>
      <vt:variant>
        <vt:lpwstr>_Toc482795555</vt:lpwstr>
      </vt:variant>
      <vt:variant>
        <vt:i4>1572922</vt:i4>
      </vt:variant>
      <vt:variant>
        <vt:i4>8</vt:i4>
      </vt:variant>
      <vt:variant>
        <vt:i4>0</vt:i4>
      </vt:variant>
      <vt:variant>
        <vt:i4>5</vt:i4>
      </vt:variant>
      <vt:variant>
        <vt:lpwstr/>
      </vt:variant>
      <vt:variant>
        <vt:lpwstr>_Toc482795554</vt:lpwstr>
      </vt:variant>
      <vt:variant>
        <vt:i4>1572922</vt:i4>
      </vt:variant>
      <vt:variant>
        <vt:i4>2</vt:i4>
      </vt:variant>
      <vt:variant>
        <vt:i4>0</vt:i4>
      </vt:variant>
      <vt:variant>
        <vt:i4>5</vt:i4>
      </vt:variant>
      <vt:variant>
        <vt:lpwstr/>
      </vt:variant>
      <vt:variant>
        <vt:lpwstr>_Toc482795553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IECEx</dc:title>
  <dc:creator>Agius</dc:creator>
  <cp:lastModifiedBy>Christine Kane</cp:lastModifiedBy>
  <cp:revision>2</cp:revision>
  <cp:lastPrinted>2001-10-22T20:32:00Z</cp:lastPrinted>
  <dcterms:created xsi:type="dcterms:W3CDTF">2023-05-01T07:28:00Z</dcterms:created>
  <dcterms:modified xsi:type="dcterms:W3CDTF">2023-05-01T07:28:00Z</dcterms:modified>
</cp:coreProperties>
</file>