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08AAD" w14:textId="77777777" w:rsidR="00590E58" w:rsidRPr="00590E58" w:rsidRDefault="00590E58" w:rsidP="00590E58">
      <w:pPr>
        <w:suppressAutoHyphens/>
        <w:jc w:val="left"/>
        <w:rPr>
          <w:rFonts w:cs="Times New Roman"/>
          <w:b/>
          <w:spacing w:val="0"/>
          <w:sz w:val="24"/>
          <w:szCs w:val="24"/>
          <w:lang w:eastAsia="ar-SA"/>
        </w:rPr>
      </w:pPr>
      <w:r w:rsidRPr="00590E58">
        <w:rPr>
          <w:rFonts w:cs="Times New Roman"/>
          <w:b/>
          <w:spacing w:val="0"/>
          <w:sz w:val="24"/>
          <w:szCs w:val="24"/>
          <w:lang w:eastAsia="ar-SA"/>
        </w:rPr>
        <w:t>INTERNATIONAL ELECTROTECHNICAL COMMISSION SCHEME FOR</w:t>
      </w:r>
      <w:r w:rsidRPr="00590E58">
        <w:rPr>
          <w:rFonts w:cs="Times New Roman"/>
          <w:b/>
          <w:spacing w:val="0"/>
          <w:sz w:val="24"/>
          <w:szCs w:val="24"/>
          <w:lang w:eastAsia="ar-SA"/>
        </w:rPr>
        <w:br/>
        <w:t>CERTIFICATION TO STANDARDS RELATING TO EQUIPMENT FOR USE</w:t>
      </w:r>
      <w:r w:rsidRPr="00590E58">
        <w:rPr>
          <w:rFonts w:cs="Times New Roman"/>
          <w:b/>
          <w:spacing w:val="0"/>
          <w:sz w:val="24"/>
          <w:szCs w:val="24"/>
          <w:lang w:eastAsia="ar-SA"/>
        </w:rPr>
        <w:br/>
        <w:t>IN EXPLOSIVE ATMOSPHERES (IECEx SYSTEM)</w:t>
      </w:r>
    </w:p>
    <w:p w14:paraId="06E4C1F4" w14:textId="77777777" w:rsidR="00590E58" w:rsidRPr="00590E58" w:rsidRDefault="00590E58" w:rsidP="00590E58">
      <w:pPr>
        <w:suppressAutoHyphens/>
        <w:jc w:val="left"/>
        <w:rPr>
          <w:rFonts w:cs="Times New Roman"/>
          <w:b/>
          <w:spacing w:val="0"/>
          <w:sz w:val="24"/>
          <w:szCs w:val="24"/>
          <w:lang w:eastAsia="ar-SA"/>
        </w:rPr>
      </w:pPr>
    </w:p>
    <w:p w14:paraId="16755597" w14:textId="0D125143" w:rsidR="00590E58" w:rsidRPr="00590E58" w:rsidRDefault="00590E58" w:rsidP="00590E58">
      <w:pPr>
        <w:suppressAutoHyphens/>
        <w:ind w:left="720" w:hanging="720"/>
        <w:jc w:val="left"/>
        <w:rPr>
          <w:b/>
          <w:color w:val="000000"/>
          <w:spacing w:val="0"/>
          <w:sz w:val="22"/>
          <w:szCs w:val="22"/>
          <w:lang w:val="en-AU" w:eastAsia="ar-SA"/>
        </w:rPr>
      </w:pPr>
      <w:r w:rsidRPr="00590E58">
        <w:rPr>
          <w:b/>
          <w:spacing w:val="0"/>
          <w:sz w:val="24"/>
          <w:szCs w:val="24"/>
          <w:lang w:eastAsia="ar-SA"/>
        </w:rPr>
        <w:t>Title:</w:t>
      </w:r>
      <w:r w:rsidRPr="00590E58">
        <w:rPr>
          <w:b/>
          <w:spacing w:val="0"/>
          <w:sz w:val="24"/>
          <w:szCs w:val="24"/>
          <w:lang w:eastAsia="ar-SA"/>
        </w:rPr>
        <w:tab/>
      </w:r>
      <w:bookmarkStart w:id="0" w:name="_Hlk135317997"/>
      <w:r w:rsidRPr="00590E58">
        <w:rPr>
          <w:b/>
          <w:spacing w:val="0"/>
          <w:sz w:val="24"/>
          <w:szCs w:val="24"/>
          <w:lang w:eastAsia="ar-SA"/>
        </w:rPr>
        <w:t>Re-a</w:t>
      </w:r>
      <w:r w:rsidRPr="00590E58">
        <w:rPr>
          <w:b/>
          <w:color w:val="000000"/>
          <w:spacing w:val="0"/>
          <w:sz w:val="22"/>
          <w:szCs w:val="22"/>
          <w:lang w:eastAsia="ar-SA"/>
        </w:rPr>
        <w:t xml:space="preserve">ssessment Report </w:t>
      </w:r>
      <w:bookmarkStart w:id="1" w:name="_Hlk135318142"/>
      <w:r w:rsidRPr="00590E58">
        <w:rPr>
          <w:b/>
          <w:color w:val="000000"/>
          <w:spacing w:val="0"/>
          <w:sz w:val="22"/>
          <w:szCs w:val="22"/>
          <w:lang w:eastAsia="ar-SA"/>
        </w:rPr>
        <w:t>for</w:t>
      </w:r>
      <w:r w:rsidRPr="00590E58">
        <w:t xml:space="preserve"> </w:t>
      </w:r>
      <w:r w:rsidRPr="00590E58">
        <w:rPr>
          <w:b/>
          <w:color w:val="000000"/>
          <w:spacing w:val="0"/>
          <w:sz w:val="22"/>
          <w:szCs w:val="22"/>
          <w:lang w:eastAsia="ar-SA"/>
        </w:rPr>
        <w:t xml:space="preserve">Mining </w:t>
      </w:r>
      <w:r w:rsidR="004B065C">
        <w:rPr>
          <w:b/>
          <w:color w:val="000000"/>
          <w:spacing w:val="0"/>
          <w:sz w:val="22"/>
          <w:szCs w:val="22"/>
          <w:lang w:eastAsia="ar-SA"/>
        </w:rPr>
        <w:t>a</w:t>
      </w:r>
      <w:r w:rsidRPr="00590E58">
        <w:rPr>
          <w:b/>
          <w:color w:val="000000"/>
          <w:spacing w:val="0"/>
          <w:sz w:val="22"/>
          <w:szCs w:val="22"/>
          <w:lang w:eastAsia="ar-SA"/>
        </w:rPr>
        <w:t>nd Surface Certification (Pty) Ltd, MASC (ICS) South Africa</w:t>
      </w:r>
      <w:bookmarkEnd w:id="1"/>
      <w:r w:rsidRPr="00590E58">
        <w:rPr>
          <w:b/>
          <w:spacing w:val="0"/>
          <w:sz w:val="24"/>
          <w:lang w:eastAsia="ar-SA"/>
        </w:rPr>
        <w:t>,</w:t>
      </w:r>
      <w:r>
        <w:rPr>
          <w:b/>
          <w:spacing w:val="0"/>
          <w:sz w:val="24"/>
          <w:lang w:eastAsia="ar-SA"/>
        </w:rPr>
        <w:t xml:space="preserve"> </w:t>
      </w:r>
      <w:r w:rsidRPr="00590E58">
        <w:rPr>
          <w:b/>
          <w:color w:val="000000"/>
          <w:spacing w:val="0"/>
          <w:sz w:val="22"/>
          <w:szCs w:val="22"/>
          <w:lang w:val="en-AU" w:eastAsia="ar-SA"/>
        </w:rPr>
        <w:t xml:space="preserve">an </w:t>
      </w:r>
      <w:r>
        <w:rPr>
          <w:b/>
          <w:color w:val="000000"/>
          <w:spacing w:val="0"/>
          <w:sz w:val="22"/>
          <w:szCs w:val="22"/>
          <w:lang w:val="en-AU" w:eastAsia="ar-SA"/>
        </w:rPr>
        <w:t xml:space="preserve">Accepted </w:t>
      </w:r>
      <w:proofErr w:type="spellStart"/>
      <w:r w:rsidRPr="00590E58">
        <w:rPr>
          <w:b/>
          <w:color w:val="000000"/>
          <w:spacing w:val="0"/>
          <w:sz w:val="22"/>
          <w:szCs w:val="22"/>
          <w:lang w:val="en-AU" w:eastAsia="ar-SA"/>
        </w:rPr>
        <w:t>ExCB</w:t>
      </w:r>
      <w:proofErr w:type="spellEnd"/>
      <w:r w:rsidRPr="00590E58">
        <w:rPr>
          <w:b/>
          <w:color w:val="000000"/>
          <w:spacing w:val="0"/>
          <w:sz w:val="22"/>
          <w:szCs w:val="22"/>
          <w:lang w:val="en-AU" w:eastAsia="ar-SA"/>
        </w:rPr>
        <w:t xml:space="preserve"> for IECEx </w:t>
      </w:r>
      <w:bookmarkStart w:id="2" w:name="_Hlk135318232"/>
      <w:r w:rsidRPr="00590E58">
        <w:rPr>
          <w:b/>
          <w:color w:val="000000"/>
          <w:spacing w:val="0"/>
          <w:sz w:val="22"/>
          <w:szCs w:val="22"/>
          <w:lang w:val="en-AU" w:eastAsia="ar-SA"/>
        </w:rPr>
        <w:t>Certified Service Facilities Scheme</w:t>
      </w:r>
      <w:r>
        <w:rPr>
          <w:b/>
          <w:color w:val="000000"/>
          <w:spacing w:val="0"/>
          <w:sz w:val="22"/>
          <w:szCs w:val="22"/>
          <w:lang w:val="en-AU" w:eastAsia="ar-SA"/>
        </w:rPr>
        <w:t>, 03</w:t>
      </w:r>
      <w:bookmarkEnd w:id="0"/>
      <w:r>
        <w:rPr>
          <w:b/>
          <w:color w:val="000000"/>
          <w:spacing w:val="0"/>
          <w:sz w:val="22"/>
          <w:szCs w:val="22"/>
          <w:lang w:val="en-AU" w:eastAsia="ar-SA"/>
        </w:rPr>
        <w:t>.</w:t>
      </w:r>
    </w:p>
    <w:bookmarkEnd w:id="2"/>
    <w:p w14:paraId="2E614E35" w14:textId="77777777" w:rsidR="00590E58" w:rsidRPr="00590E58" w:rsidRDefault="00590E58" w:rsidP="00590E58">
      <w:pPr>
        <w:tabs>
          <w:tab w:val="right" w:pos="8640"/>
        </w:tabs>
        <w:suppressAutoHyphens/>
        <w:ind w:left="851" w:hanging="851"/>
        <w:jc w:val="left"/>
        <w:rPr>
          <w:b/>
          <w:spacing w:val="0"/>
          <w:sz w:val="24"/>
          <w:szCs w:val="24"/>
          <w:lang w:val="en-AU" w:eastAsia="ar-SA"/>
        </w:rPr>
      </w:pPr>
    </w:p>
    <w:p w14:paraId="6602249D" w14:textId="77777777" w:rsidR="00590E58" w:rsidRPr="00590E58" w:rsidRDefault="00590E58" w:rsidP="00590E58">
      <w:pPr>
        <w:tabs>
          <w:tab w:val="right" w:pos="8640"/>
        </w:tabs>
        <w:suppressAutoHyphens/>
        <w:ind w:left="851" w:hanging="851"/>
        <w:jc w:val="left"/>
        <w:rPr>
          <w:rFonts w:cs="Times New Roman"/>
          <w:b/>
          <w:spacing w:val="0"/>
          <w:sz w:val="24"/>
          <w:szCs w:val="24"/>
          <w:lang w:val="en-AU" w:eastAsia="ar-SA"/>
        </w:rPr>
      </w:pPr>
      <w:r w:rsidRPr="00590E58">
        <w:rPr>
          <w:rFonts w:cs="Times New Roman"/>
          <w:b/>
          <w:spacing w:val="0"/>
          <w:sz w:val="24"/>
          <w:szCs w:val="24"/>
          <w:lang w:val="en-AU" w:eastAsia="ar-SA"/>
        </w:rPr>
        <w:t xml:space="preserve">Circulated to: IECEx Management Committee, </w:t>
      </w:r>
      <w:proofErr w:type="spellStart"/>
      <w:r w:rsidRPr="00590E58">
        <w:rPr>
          <w:rFonts w:cs="Times New Roman"/>
          <w:b/>
          <w:spacing w:val="0"/>
          <w:sz w:val="24"/>
          <w:szCs w:val="24"/>
          <w:lang w:val="en-AU" w:eastAsia="ar-SA"/>
        </w:rPr>
        <w:t>ExMC</w:t>
      </w:r>
      <w:proofErr w:type="spellEnd"/>
    </w:p>
    <w:p w14:paraId="7B43814F" w14:textId="77777777" w:rsidR="00590E58" w:rsidRPr="00590E58" w:rsidRDefault="00590E58" w:rsidP="00590E58">
      <w:pPr>
        <w:pBdr>
          <w:bottom w:val="double" w:sz="12" w:space="1" w:color="0000FF"/>
        </w:pBdr>
        <w:tabs>
          <w:tab w:val="center" w:pos="4320"/>
          <w:tab w:val="right" w:pos="8640"/>
        </w:tabs>
        <w:suppressAutoHyphens/>
        <w:jc w:val="center"/>
        <w:rPr>
          <w:rFonts w:cs="Times New Roman"/>
          <w:b/>
          <w:spacing w:val="0"/>
          <w:sz w:val="24"/>
          <w:szCs w:val="24"/>
          <w:lang w:val="en-AU" w:eastAsia="ar-SA"/>
        </w:rPr>
      </w:pPr>
    </w:p>
    <w:p w14:paraId="67C4B194" w14:textId="77777777" w:rsidR="00590E58" w:rsidRPr="00590E58" w:rsidRDefault="00590E58" w:rsidP="00590E58">
      <w:pPr>
        <w:tabs>
          <w:tab w:val="center" w:pos="4320"/>
          <w:tab w:val="right" w:pos="8640"/>
        </w:tabs>
        <w:suppressAutoHyphens/>
        <w:jc w:val="center"/>
        <w:rPr>
          <w:rFonts w:cs="Times New Roman"/>
          <w:b/>
          <w:spacing w:val="0"/>
          <w:sz w:val="24"/>
          <w:szCs w:val="24"/>
          <w:lang w:val="en-AU" w:eastAsia="ar-SA"/>
        </w:rPr>
      </w:pPr>
    </w:p>
    <w:p w14:paraId="7FDD5A98" w14:textId="77777777" w:rsidR="00590E58" w:rsidRPr="00590E58" w:rsidRDefault="00590E58" w:rsidP="00590E58">
      <w:pPr>
        <w:tabs>
          <w:tab w:val="center" w:pos="4320"/>
          <w:tab w:val="right" w:pos="8640"/>
        </w:tabs>
        <w:suppressAutoHyphens/>
        <w:jc w:val="center"/>
        <w:outlineLvl w:val="0"/>
        <w:rPr>
          <w:rFonts w:cs="Times New Roman"/>
          <w:b/>
          <w:spacing w:val="0"/>
          <w:sz w:val="24"/>
          <w:szCs w:val="24"/>
          <w:u w:val="single"/>
          <w:lang w:val="en-AU" w:eastAsia="ar-SA"/>
        </w:rPr>
      </w:pPr>
      <w:r w:rsidRPr="00590E58">
        <w:rPr>
          <w:rFonts w:cs="Times New Roman"/>
          <w:b/>
          <w:spacing w:val="0"/>
          <w:sz w:val="24"/>
          <w:szCs w:val="24"/>
          <w:u w:val="single"/>
          <w:lang w:val="en-AU" w:eastAsia="ar-SA"/>
        </w:rPr>
        <w:t>Introduction</w:t>
      </w:r>
    </w:p>
    <w:p w14:paraId="69E985A2" w14:textId="3AF45457" w:rsidR="00590E58" w:rsidRDefault="00590E58" w:rsidP="00590E58">
      <w:pPr>
        <w:tabs>
          <w:tab w:val="center" w:pos="4320"/>
          <w:tab w:val="right" w:pos="8640"/>
        </w:tabs>
        <w:suppressAutoHyphens/>
        <w:jc w:val="center"/>
        <w:outlineLvl w:val="0"/>
        <w:rPr>
          <w:rFonts w:cs="Times New Roman"/>
          <w:b/>
          <w:spacing w:val="0"/>
          <w:sz w:val="24"/>
          <w:szCs w:val="24"/>
          <w:u w:val="single"/>
          <w:lang w:val="en-AU" w:eastAsia="ar-SA"/>
        </w:rPr>
      </w:pPr>
    </w:p>
    <w:p w14:paraId="4A545E61" w14:textId="21B581BD" w:rsidR="004B065C" w:rsidRDefault="004B065C" w:rsidP="00590E58">
      <w:pPr>
        <w:tabs>
          <w:tab w:val="center" w:pos="4320"/>
          <w:tab w:val="right" w:pos="8640"/>
        </w:tabs>
        <w:suppressAutoHyphens/>
        <w:jc w:val="center"/>
        <w:outlineLvl w:val="0"/>
        <w:rPr>
          <w:rFonts w:cs="Times New Roman"/>
          <w:b/>
          <w:spacing w:val="0"/>
          <w:sz w:val="24"/>
          <w:szCs w:val="24"/>
          <w:u w:val="single"/>
          <w:lang w:val="en-AU" w:eastAsia="ar-SA"/>
        </w:rPr>
      </w:pPr>
    </w:p>
    <w:p w14:paraId="3B84F359" w14:textId="023D5B3A" w:rsidR="004B065C" w:rsidRDefault="004B065C" w:rsidP="004B065C">
      <w:pPr>
        <w:tabs>
          <w:tab w:val="center" w:pos="4320"/>
          <w:tab w:val="right" w:pos="8640"/>
        </w:tabs>
        <w:suppressAutoHyphens/>
        <w:jc w:val="left"/>
        <w:outlineLvl w:val="0"/>
        <w:rPr>
          <w:rFonts w:cs="Times New Roman"/>
          <w:bCs/>
          <w:spacing w:val="0"/>
          <w:sz w:val="22"/>
          <w:szCs w:val="22"/>
          <w:lang w:val="en-AU" w:eastAsia="ar-SA"/>
        </w:rPr>
      </w:pPr>
      <w:r w:rsidRPr="004B065C">
        <w:rPr>
          <w:rFonts w:cs="Times New Roman"/>
          <w:bCs/>
          <w:spacing w:val="0"/>
          <w:sz w:val="22"/>
          <w:szCs w:val="22"/>
          <w:lang w:val="en-AU" w:eastAsia="ar-SA"/>
        </w:rPr>
        <w:t xml:space="preserve">In accordance with the </w:t>
      </w:r>
      <w:proofErr w:type="gramStart"/>
      <w:r w:rsidRPr="004B065C">
        <w:rPr>
          <w:rFonts w:cs="Times New Roman"/>
          <w:bCs/>
          <w:spacing w:val="0"/>
          <w:sz w:val="22"/>
          <w:szCs w:val="22"/>
          <w:lang w:val="en-AU" w:eastAsia="ar-SA"/>
        </w:rPr>
        <w:t>5 year</w:t>
      </w:r>
      <w:proofErr w:type="gramEnd"/>
      <w:r w:rsidRPr="004B065C">
        <w:rPr>
          <w:rFonts w:cs="Times New Roman"/>
          <w:bCs/>
          <w:spacing w:val="0"/>
          <w:sz w:val="22"/>
          <w:szCs w:val="22"/>
          <w:lang w:val="en-AU" w:eastAsia="ar-SA"/>
        </w:rPr>
        <w:t xml:space="preserve"> re-assessment plan for the surveillance and monitoring of bodies within the IECEx System, the following document contains the IECEx Re-assessment Report for the continued acceptance </w:t>
      </w:r>
      <w:r>
        <w:rPr>
          <w:rFonts w:cs="Times New Roman"/>
          <w:bCs/>
          <w:spacing w:val="0"/>
          <w:sz w:val="22"/>
          <w:szCs w:val="22"/>
          <w:lang w:val="en-AU" w:eastAsia="ar-SA"/>
        </w:rPr>
        <w:t xml:space="preserve">of </w:t>
      </w:r>
      <w:r w:rsidRPr="004B065C">
        <w:rPr>
          <w:rFonts w:cs="Times New Roman"/>
          <w:bCs/>
          <w:spacing w:val="0"/>
          <w:sz w:val="22"/>
          <w:szCs w:val="22"/>
          <w:lang w:val="en-AU" w:eastAsia="ar-SA"/>
        </w:rPr>
        <w:t>Mining and Surface Certification (Pty) Ltd, MASC (ICS)</w:t>
      </w:r>
      <w:r w:rsidR="001D731A">
        <w:rPr>
          <w:rFonts w:cs="Times New Roman"/>
          <w:bCs/>
          <w:spacing w:val="0"/>
          <w:sz w:val="22"/>
          <w:szCs w:val="22"/>
          <w:lang w:val="en-AU" w:eastAsia="ar-SA"/>
        </w:rPr>
        <w:t>,</w:t>
      </w:r>
      <w:r w:rsidRPr="004B065C">
        <w:rPr>
          <w:rFonts w:cs="Times New Roman"/>
          <w:bCs/>
          <w:spacing w:val="0"/>
          <w:sz w:val="22"/>
          <w:szCs w:val="22"/>
          <w:lang w:val="en-AU" w:eastAsia="ar-SA"/>
        </w:rPr>
        <w:t xml:space="preserve"> South Africa</w:t>
      </w:r>
      <w:r w:rsidR="001D731A">
        <w:rPr>
          <w:rFonts w:cs="Times New Roman"/>
          <w:bCs/>
          <w:spacing w:val="0"/>
          <w:sz w:val="22"/>
          <w:szCs w:val="22"/>
          <w:lang w:val="en-AU" w:eastAsia="ar-SA"/>
        </w:rPr>
        <w:t>,</w:t>
      </w:r>
      <w:r>
        <w:rPr>
          <w:rFonts w:cs="Times New Roman"/>
          <w:bCs/>
          <w:spacing w:val="0"/>
          <w:sz w:val="22"/>
          <w:szCs w:val="22"/>
          <w:lang w:val="en-AU" w:eastAsia="ar-SA"/>
        </w:rPr>
        <w:t xml:space="preserve"> in the IECEx </w:t>
      </w:r>
      <w:r w:rsidRPr="004B065C">
        <w:rPr>
          <w:rFonts w:cs="Times New Roman"/>
          <w:bCs/>
          <w:spacing w:val="0"/>
          <w:sz w:val="22"/>
          <w:szCs w:val="22"/>
          <w:lang w:val="en-AU" w:eastAsia="ar-SA"/>
        </w:rPr>
        <w:t>Certified Service Facilities Scheme, 03.</w:t>
      </w:r>
    </w:p>
    <w:p w14:paraId="0510B537" w14:textId="77777777" w:rsidR="004B065C" w:rsidRDefault="004B065C" w:rsidP="004B065C">
      <w:pPr>
        <w:tabs>
          <w:tab w:val="center" w:pos="4320"/>
          <w:tab w:val="right" w:pos="8640"/>
        </w:tabs>
        <w:suppressAutoHyphens/>
        <w:jc w:val="left"/>
        <w:outlineLvl w:val="0"/>
        <w:rPr>
          <w:rFonts w:cs="Times New Roman"/>
          <w:bCs/>
          <w:spacing w:val="0"/>
          <w:sz w:val="22"/>
          <w:szCs w:val="22"/>
          <w:lang w:val="en-AU" w:eastAsia="ar-SA"/>
        </w:rPr>
      </w:pPr>
    </w:p>
    <w:p w14:paraId="68C0DF8A" w14:textId="595CA907" w:rsidR="00590E58" w:rsidRPr="00590E58" w:rsidRDefault="00590E58" w:rsidP="00590E58">
      <w:pPr>
        <w:suppressAutoHyphens/>
        <w:autoSpaceDE w:val="0"/>
        <w:autoSpaceDN w:val="0"/>
        <w:adjustRightInd w:val="0"/>
        <w:jc w:val="left"/>
        <w:rPr>
          <w:color w:val="000000"/>
          <w:spacing w:val="0"/>
          <w:sz w:val="22"/>
          <w:szCs w:val="22"/>
          <w:lang w:val="en-AU" w:eastAsia="ar-SA"/>
        </w:rPr>
      </w:pPr>
      <w:r w:rsidRPr="00590E58">
        <w:rPr>
          <w:color w:val="000000"/>
          <w:spacing w:val="0"/>
          <w:sz w:val="22"/>
          <w:szCs w:val="22"/>
          <w:lang w:val="en-AU" w:eastAsia="ar-SA"/>
        </w:rPr>
        <w:t xml:space="preserve">This report is hereby submitted for endorsement during the </w:t>
      </w:r>
      <w:proofErr w:type="spellStart"/>
      <w:r w:rsidRPr="00590E58">
        <w:rPr>
          <w:color w:val="000000"/>
          <w:spacing w:val="0"/>
          <w:sz w:val="22"/>
          <w:szCs w:val="22"/>
          <w:lang w:val="en-AU" w:eastAsia="ar-SA"/>
        </w:rPr>
        <w:t>ExMC</w:t>
      </w:r>
      <w:proofErr w:type="spellEnd"/>
      <w:r w:rsidRPr="00590E58">
        <w:rPr>
          <w:color w:val="000000"/>
          <w:spacing w:val="0"/>
          <w:sz w:val="22"/>
          <w:szCs w:val="22"/>
          <w:lang w:val="en-AU" w:eastAsia="ar-SA"/>
        </w:rPr>
        <w:t xml:space="preserve"> 20</w:t>
      </w:r>
      <w:r w:rsidR="001D731A">
        <w:rPr>
          <w:color w:val="000000"/>
          <w:spacing w:val="0"/>
          <w:sz w:val="22"/>
          <w:szCs w:val="22"/>
          <w:lang w:val="en-AU" w:eastAsia="ar-SA"/>
        </w:rPr>
        <w:t>23</w:t>
      </w:r>
      <w:r w:rsidRPr="00590E58">
        <w:rPr>
          <w:color w:val="000000"/>
          <w:spacing w:val="0"/>
          <w:sz w:val="22"/>
          <w:szCs w:val="22"/>
          <w:lang w:val="en-AU" w:eastAsia="ar-SA"/>
        </w:rPr>
        <w:t xml:space="preserve"> Meeting being held in </w:t>
      </w:r>
      <w:r w:rsidR="001D731A">
        <w:rPr>
          <w:color w:val="000000"/>
          <w:spacing w:val="0"/>
          <w:sz w:val="22"/>
          <w:szCs w:val="22"/>
          <w:lang w:val="en-AU" w:eastAsia="ar-SA"/>
        </w:rPr>
        <w:t>Edinburgh</w:t>
      </w:r>
      <w:r w:rsidRPr="00590E58">
        <w:rPr>
          <w:color w:val="000000"/>
          <w:spacing w:val="0"/>
          <w:sz w:val="22"/>
          <w:szCs w:val="22"/>
          <w:lang w:val="en-AU" w:eastAsia="ar-SA"/>
        </w:rPr>
        <w:t xml:space="preserve">. </w:t>
      </w:r>
    </w:p>
    <w:p w14:paraId="4A4CA56C" w14:textId="77777777" w:rsidR="00590E58" w:rsidRPr="00590E58" w:rsidRDefault="00590E58" w:rsidP="00590E58">
      <w:pPr>
        <w:suppressAutoHyphens/>
        <w:jc w:val="left"/>
        <w:rPr>
          <w:rFonts w:cs="Times New Roman"/>
          <w:spacing w:val="0"/>
          <w:sz w:val="22"/>
          <w:szCs w:val="22"/>
          <w:lang w:val="en-AU" w:eastAsia="ar-SA"/>
        </w:rPr>
      </w:pPr>
    </w:p>
    <w:p w14:paraId="7972F679" w14:textId="77777777" w:rsidR="00590E58" w:rsidRPr="00590E58" w:rsidRDefault="00590E58" w:rsidP="00590E58">
      <w:pPr>
        <w:tabs>
          <w:tab w:val="center" w:pos="4320"/>
        </w:tabs>
        <w:suppressAutoHyphens/>
        <w:spacing w:before="120" w:line="264" w:lineRule="auto"/>
        <w:ind w:right="-17"/>
        <w:jc w:val="left"/>
        <w:rPr>
          <w:rFonts w:cs="Times New Roman"/>
          <w:spacing w:val="0"/>
          <w:sz w:val="22"/>
          <w:szCs w:val="22"/>
          <w:lang w:val="en-AU" w:eastAsia="ar-SA"/>
        </w:rPr>
      </w:pPr>
    </w:p>
    <w:p w14:paraId="4A6682C8" w14:textId="01736604" w:rsidR="00590E58" w:rsidRPr="00590E58" w:rsidRDefault="00873EA2" w:rsidP="00873EA2">
      <w:pPr>
        <w:tabs>
          <w:tab w:val="left" w:pos="3456"/>
        </w:tabs>
        <w:suppressAutoHyphens/>
        <w:spacing w:before="120" w:line="264" w:lineRule="auto"/>
        <w:ind w:right="-17"/>
        <w:jc w:val="left"/>
        <w:rPr>
          <w:rFonts w:cs="Times New Roman"/>
          <w:spacing w:val="0"/>
          <w:sz w:val="22"/>
          <w:szCs w:val="22"/>
          <w:lang w:val="en-AU" w:eastAsia="ar-SA"/>
        </w:rPr>
      </w:pPr>
      <w:r>
        <w:rPr>
          <w:rFonts w:cs="Times New Roman"/>
          <w:spacing w:val="0"/>
          <w:sz w:val="22"/>
          <w:szCs w:val="22"/>
          <w:lang w:val="en-AU" w:eastAsia="ar-SA"/>
        </w:rPr>
        <w:tab/>
      </w:r>
    </w:p>
    <w:p w14:paraId="59B41230" w14:textId="77777777" w:rsidR="00590E58" w:rsidRPr="00590E58" w:rsidRDefault="00590E58" w:rsidP="00590E58">
      <w:pPr>
        <w:tabs>
          <w:tab w:val="center" w:pos="4320"/>
        </w:tabs>
        <w:suppressAutoHyphens/>
        <w:spacing w:before="120" w:line="264" w:lineRule="auto"/>
        <w:ind w:right="-17"/>
        <w:jc w:val="left"/>
        <w:rPr>
          <w:rFonts w:ascii="Brush Script MT" w:hAnsi="Brush Script MT" w:cs="Times New Roman"/>
          <w:b/>
          <w:spacing w:val="0"/>
          <w:sz w:val="40"/>
          <w:szCs w:val="40"/>
          <w:lang w:val="en-AU" w:eastAsia="ar-SA"/>
        </w:rPr>
      </w:pPr>
      <w:r w:rsidRPr="00590E58">
        <w:rPr>
          <w:rFonts w:ascii="Brush Script MT" w:hAnsi="Brush Script MT" w:cs="Times New Roman"/>
          <w:b/>
          <w:spacing w:val="0"/>
          <w:sz w:val="40"/>
          <w:szCs w:val="40"/>
          <w:lang w:val="en-AU" w:eastAsia="ar-SA"/>
        </w:rPr>
        <w:t>Chris Agius</w:t>
      </w:r>
    </w:p>
    <w:p w14:paraId="6C2AABFA" w14:textId="77777777" w:rsidR="00590E58" w:rsidRPr="00590E58" w:rsidRDefault="00590E58" w:rsidP="00590E58">
      <w:pPr>
        <w:tabs>
          <w:tab w:val="center" w:pos="4320"/>
        </w:tabs>
        <w:suppressAutoHyphens/>
        <w:spacing w:before="120" w:line="264" w:lineRule="auto"/>
        <w:ind w:right="-17"/>
        <w:jc w:val="left"/>
        <w:rPr>
          <w:rFonts w:cs="Times New Roman"/>
          <w:spacing w:val="0"/>
          <w:sz w:val="22"/>
          <w:szCs w:val="22"/>
          <w:lang w:val="en-AU" w:eastAsia="ar-SA"/>
        </w:rPr>
      </w:pPr>
    </w:p>
    <w:p w14:paraId="3C148F48" w14:textId="77777777" w:rsidR="00590E58" w:rsidRPr="00590E58" w:rsidRDefault="00590E58" w:rsidP="00590E58">
      <w:pPr>
        <w:tabs>
          <w:tab w:val="center" w:pos="4320"/>
        </w:tabs>
        <w:suppressAutoHyphens/>
        <w:spacing w:before="120" w:line="264" w:lineRule="auto"/>
        <w:ind w:right="-17"/>
        <w:jc w:val="left"/>
        <w:outlineLvl w:val="0"/>
        <w:rPr>
          <w:rFonts w:cs="Times New Roman"/>
          <w:spacing w:val="0"/>
          <w:sz w:val="22"/>
          <w:szCs w:val="22"/>
          <w:lang w:val="en-AU" w:eastAsia="ar-SA"/>
        </w:rPr>
      </w:pPr>
      <w:r w:rsidRPr="00590E58">
        <w:rPr>
          <w:rFonts w:cs="Times New Roman"/>
          <w:spacing w:val="0"/>
          <w:sz w:val="22"/>
          <w:szCs w:val="22"/>
          <w:lang w:val="en-AU" w:eastAsia="ar-SA"/>
        </w:rPr>
        <w:t>Chris Agius</w:t>
      </w:r>
    </w:p>
    <w:p w14:paraId="7BC98190" w14:textId="77777777" w:rsidR="00590E58" w:rsidRPr="00590E58" w:rsidRDefault="00590E58" w:rsidP="00590E58">
      <w:pPr>
        <w:tabs>
          <w:tab w:val="center" w:pos="4320"/>
        </w:tabs>
        <w:suppressAutoHyphens/>
        <w:spacing w:before="120" w:line="264" w:lineRule="auto"/>
        <w:ind w:right="-17"/>
        <w:jc w:val="left"/>
        <w:outlineLvl w:val="0"/>
        <w:rPr>
          <w:rFonts w:cs="Times New Roman"/>
          <w:b/>
          <w:spacing w:val="0"/>
          <w:sz w:val="22"/>
          <w:szCs w:val="22"/>
          <w:lang w:val="en-AU" w:eastAsia="ar-SA"/>
        </w:rPr>
      </w:pPr>
      <w:r w:rsidRPr="00590E58">
        <w:rPr>
          <w:rFonts w:cs="Times New Roman"/>
          <w:b/>
          <w:spacing w:val="0"/>
          <w:sz w:val="22"/>
          <w:szCs w:val="22"/>
          <w:lang w:val="en-AU" w:eastAsia="ar-SA"/>
        </w:rPr>
        <w:t xml:space="preserve">IECEx Secretariat </w:t>
      </w:r>
    </w:p>
    <w:p w14:paraId="7C7C6B4B" w14:textId="77777777" w:rsidR="00590E58" w:rsidRPr="00590E58" w:rsidRDefault="00590E58" w:rsidP="00590E58">
      <w:pPr>
        <w:tabs>
          <w:tab w:val="center" w:pos="4320"/>
        </w:tabs>
        <w:suppressAutoHyphens/>
        <w:spacing w:before="120" w:line="264" w:lineRule="auto"/>
        <w:ind w:right="-17"/>
        <w:jc w:val="left"/>
        <w:rPr>
          <w:rFonts w:cs="Times New Roman"/>
          <w:spacing w:val="0"/>
          <w:sz w:val="22"/>
          <w:szCs w:val="22"/>
          <w:lang w:val="en-AU" w:eastAsia="ar-SA"/>
        </w:rPr>
      </w:pPr>
    </w:p>
    <w:p w14:paraId="4C2D115C" w14:textId="77777777" w:rsidR="00590E58" w:rsidRPr="00590E58" w:rsidRDefault="00590E58" w:rsidP="00590E58">
      <w:pPr>
        <w:tabs>
          <w:tab w:val="center" w:pos="4320"/>
        </w:tabs>
        <w:suppressAutoHyphens/>
        <w:spacing w:before="120" w:line="264" w:lineRule="auto"/>
        <w:ind w:right="-17"/>
        <w:jc w:val="left"/>
        <w:rPr>
          <w:rFonts w:cs="Times New Roman"/>
          <w:spacing w:val="0"/>
          <w:sz w:val="22"/>
          <w:szCs w:val="22"/>
          <w:lang w:val="en-AU" w:eastAsia="ar-SA"/>
        </w:rPr>
      </w:pPr>
    </w:p>
    <w:p w14:paraId="77FFCCA9" w14:textId="77777777" w:rsidR="00590E58" w:rsidRPr="00590E58" w:rsidRDefault="00590E58" w:rsidP="00590E58">
      <w:pPr>
        <w:tabs>
          <w:tab w:val="center" w:pos="4320"/>
        </w:tabs>
        <w:suppressAutoHyphens/>
        <w:spacing w:before="120" w:line="264" w:lineRule="auto"/>
        <w:ind w:right="-17"/>
        <w:jc w:val="left"/>
        <w:rPr>
          <w:rFonts w:cs="Times New Roman"/>
          <w:spacing w:val="0"/>
          <w:sz w:val="22"/>
          <w:szCs w:val="22"/>
          <w:lang w:val="en-AU" w:eastAsia="ar-SA"/>
        </w:rPr>
      </w:pPr>
    </w:p>
    <w:p w14:paraId="2B5B7239" w14:textId="77777777" w:rsidR="00590E58" w:rsidRPr="00590E58" w:rsidRDefault="00590E58" w:rsidP="00590E58">
      <w:pPr>
        <w:tabs>
          <w:tab w:val="center" w:pos="4320"/>
        </w:tabs>
        <w:suppressAutoHyphens/>
        <w:spacing w:before="120" w:line="264" w:lineRule="auto"/>
        <w:ind w:right="-17"/>
        <w:jc w:val="left"/>
        <w:rPr>
          <w:rFonts w:cs="Times New Roman"/>
          <w:spacing w:val="0"/>
          <w:sz w:val="22"/>
          <w:szCs w:val="22"/>
          <w:lang w:val="en-AU" w:eastAsia="ar-SA"/>
        </w:rPr>
      </w:pPr>
    </w:p>
    <w:p w14:paraId="6E39ADE0" w14:textId="77777777" w:rsidR="00590E58" w:rsidRPr="00590E58" w:rsidRDefault="00590E58" w:rsidP="00590E58">
      <w:pPr>
        <w:tabs>
          <w:tab w:val="center" w:pos="4320"/>
        </w:tabs>
        <w:suppressAutoHyphens/>
        <w:spacing w:before="120" w:line="264" w:lineRule="auto"/>
        <w:ind w:right="-17"/>
        <w:jc w:val="left"/>
        <w:rPr>
          <w:rFonts w:cs="Times New Roman"/>
          <w:spacing w:val="0"/>
          <w:sz w:val="22"/>
          <w:szCs w:val="22"/>
          <w:lang w:val="en-AU" w:eastAsia="ar-SA"/>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590E58" w:rsidRPr="00590E58" w14:paraId="48450572" w14:textId="77777777" w:rsidTr="00831E0C">
        <w:tc>
          <w:tcPr>
            <w:tcW w:w="4320" w:type="dxa"/>
          </w:tcPr>
          <w:p w14:paraId="35D05AEB" w14:textId="77777777" w:rsidR="00590E58" w:rsidRPr="00590E58" w:rsidRDefault="00590E58" w:rsidP="00590E58">
            <w:pPr>
              <w:suppressAutoHyphens/>
              <w:autoSpaceDE w:val="0"/>
              <w:autoSpaceDN w:val="0"/>
              <w:adjustRightInd w:val="0"/>
              <w:jc w:val="left"/>
              <w:rPr>
                <w:b/>
                <w:bCs/>
                <w:color w:val="000000"/>
                <w:spacing w:val="0"/>
                <w:sz w:val="24"/>
                <w:szCs w:val="24"/>
                <w:lang w:eastAsia="en-AU"/>
              </w:rPr>
            </w:pPr>
            <w:r w:rsidRPr="00590E58">
              <w:rPr>
                <w:b/>
                <w:bCs/>
                <w:color w:val="000000"/>
                <w:spacing w:val="0"/>
                <w:sz w:val="24"/>
                <w:szCs w:val="24"/>
                <w:lang w:eastAsia="en-AU"/>
              </w:rPr>
              <w:t>Address:</w:t>
            </w:r>
          </w:p>
          <w:p w14:paraId="153CBC9F" w14:textId="77777777" w:rsidR="00590E58" w:rsidRPr="00590E58" w:rsidRDefault="00590E58" w:rsidP="00590E58">
            <w:pPr>
              <w:suppressAutoHyphens/>
              <w:autoSpaceDE w:val="0"/>
              <w:autoSpaceDN w:val="0"/>
              <w:adjustRightInd w:val="0"/>
              <w:jc w:val="left"/>
              <w:rPr>
                <w:b/>
                <w:bCs/>
                <w:color w:val="000000"/>
                <w:spacing w:val="0"/>
                <w:sz w:val="24"/>
                <w:szCs w:val="24"/>
                <w:lang w:eastAsia="en-AU"/>
              </w:rPr>
            </w:pPr>
            <w:r w:rsidRPr="00590E58">
              <w:rPr>
                <w:b/>
                <w:bCs/>
                <w:color w:val="000000"/>
                <w:spacing w:val="0"/>
                <w:sz w:val="24"/>
                <w:szCs w:val="24"/>
                <w:lang w:eastAsia="en-AU"/>
              </w:rPr>
              <w:t>Level 33, Australia Square</w:t>
            </w:r>
          </w:p>
          <w:p w14:paraId="561CCBAB" w14:textId="77777777" w:rsidR="00590E58" w:rsidRPr="00590E58" w:rsidRDefault="00590E58" w:rsidP="00590E58">
            <w:pPr>
              <w:suppressAutoHyphens/>
              <w:autoSpaceDE w:val="0"/>
              <w:autoSpaceDN w:val="0"/>
              <w:adjustRightInd w:val="0"/>
              <w:jc w:val="left"/>
              <w:rPr>
                <w:b/>
                <w:bCs/>
                <w:color w:val="000000"/>
                <w:spacing w:val="0"/>
                <w:sz w:val="24"/>
                <w:szCs w:val="24"/>
                <w:lang w:eastAsia="en-AU"/>
              </w:rPr>
            </w:pPr>
            <w:r w:rsidRPr="00590E58">
              <w:rPr>
                <w:b/>
                <w:bCs/>
                <w:color w:val="000000"/>
                <w:spacing w:val="0"/>
                <w:sz w:val="24"/>
                <w:szCs w:val="24"/>
                <w:lang w:eastAsia="en-AU"/>
              </w:rPr>
              <w:t>264 George Street</w:t>
            </w:r>
          </w:p>
          <w:p w14:paraId="29BE49E5" w14:textId="77777777" w:rsidR="00590E58" w:rsidRPr="00590E58" w:rsidRDefault="00590E58" w:rsidP="00590E58">
            <w:pPr>
              <w:suppressAutoHyphens/>
              <w:autoSpaceDE w:val="0"/>
              <w:autoSpaceDN w:val="0"/>
              <w:adjustRightInd w:val="0"/>
              <w:jc w:val="left"/>
              <w:rPr>
                <w:b/>
                <w:bCs/>
                <w:color w:val="000000"/>
                <w:spacing w:val="0"/>
                <w:sz w:val="24"/>
                <w:szCs w:val="24"/>
                <w:lang w:eastAsia="en-AU"/>
              </w:rPr>
            </w:pPr>
            <w:r w:rsidRPr="00590E58">
              <w:rPr>
                <w:b/>
                <w:bCs/>
                <w:color w:val="000000"/>
                <w:spacing w:val="0"/>
                <w:sz w:val="24"/>
                <w:szCs w:val="24"/>
                <w:lang w:eastAsia="en-AU"/>
              </w:rPr>
              <w:t>Sydney NSW 2000</w:t>
            </w:r>
          </w:p>
          <w:p w14:paraId="0425A9D1" w14:textId="77777777" w:rsidR="00590E58" w:rsidRPr="00590E58" w:rsidRDefault="00590E58" w:rsidP="00590E58">
            <w:pPr>
              <w:suppressAutoHyphens/>
              <w:autoSpaceDE w:val="0"/>
              <w:autoSpaceDN w:val="0"/>
              <w:adjustRightInd w:val="0"/>
              <w:jc w:val="left"/>
              <w:rPr>
                <w:b/>
                <w:bCs/>
                <w:color w:val="000000"/>
                <w:spacing w:val="0"/>
                <w:sz w:val="24"/>
                <w:szCs w:val="24"/>
                <w:lang w:eastAsia="en-AU"/>
              </w:rPr>
            </w:pPr>
            <w:r w:rsidRPr="00590E58">
              <w:rPr>
                <w:b/>
                <w:bCs/>
                <w:color w:val="000000"/>
                <w:spacing w:val="0"/>
                <w:sz w:val="24"/>
                <w:szCs w:val="24"/>
                <w:lang w:eastAsia="en-AU"/>
              </w:rPr>
              <w:t>Australia</w:t>
            </w:r>
          </w:p>
          <w:p w14:paraId="33F05F50" w14:textId="77777777" w:rsidR="00590E58" w:rsidRPr="00590E58" w:rsidRDefault="00590E58" w:rsidP="00590E58">
            <w:pPr>
              <w:tabs>
                <w:tab w:val="center" w:pos="4153"/>
                <w:tab w:val="right" w:pos="8306"/>
              </w:tabs>
              <w:suppressAutoHyphens/>
              <w:jc w:val="left"/>
              <w:rPr>
                <w:b/>
                <w:color w:val="0000FF"/>
                <w:spacing w:val="0"/>
                <w:lang w:eastAsia="ar-SA"/>
              </w:rPr>
            </w:pPr>
          </w:p>
        </w:tc>
        <w:tc>
          <w:tcPr>
            <w:tcW w:w="4320" w:type="dxa"/>
          </w:tcPr>
          <w:p w14:paraId="2785563B" w14:textId="77777777" w:rsidR="00590E58" w:rsidRPr="00590E58" w:rsidRDefault="00590E58" w:rsidP="00590E58">
            <w:pPr>
              <w:suppressAutoHyphens/>
              <w:autoSpaceDE w:val="0"/>
              <w:autoSpaceDN w:val="0"/>
              <w:adjustRightInd w:val="0"/>
              <w:jc w:val="left"/>
              <w:rPr>
                <w:b/>
                <w:bCs/>
                <w:color w:val="000000"/>
                <w:spacing w:val="0"/>
                <w:sz w:val="24"/>
                <w:szCs w:val="24"/>
                <w:lang w:eastAsia="en-AU"/>
              </w:rPr>
            </w:pPr>
            <w:r w:rsidRPr="00590E58">
              <w:rPr>
                <w:b/>
                <w:bCs/>
                <w:color w:val="000000"/>
                <w:spacing w:val="0"/>
                <w:sz w:val="24"/>
                <w:szCs w:val="24"/>
                <w:lang w:eastAsia="en-AU"/>
              </w:rPr>
              <w:t>Contact Details:</w:t>
            </w:r>
          </w:p>
          <w:p w14:paraId="4149EAED" w14:textId="77777777" w:rsidR="00590E58" w:rsidRPr="00590E58" w:rsidRDefault="00590E58" w:rsidP="00590E58">
            <w:pPr>
              <w:suppressAutoHyphens/>
              <w:autoSpaceDE w:val="0"/>
              <w:autoSpaceDN w:val="0"/>
              <w:adjustRightInd w:val="0"/>
              <w:jc w:val="left"/>
              <w:rPr>
                <w:b/>
                <w:bCs/>
                <w:color w:val="000000"/>
                <w:spacing w:val="0"/>
                <w:sz w:val="24"/>
                <w:szCs w:val="24"/>
                <w:lang w:eastAsia="en-AU"/>
              </w:rPr>
            </w:pPr>
            <w:r w:rsidRPr="00590E58">
              <w:rPr>
                <w:b/>
                <w:bCs/>
                <w:color w:val="000000"/>
                <w:spacing w:val="0"/>
                <w:sz w:val="24"/>
                <w:szCs w:val="24"/>
                <w:lang w:eastAsia="en-AU"/>
              </w:rPr>
              <w:t>Tel: +61 2 46 28 4690</w:t>
            </w:r>
          </w:p>
          <w:p w14:paraId="4BC6699A" w14:textId="77777777" w:rsidR="00590E58" w:rsidRPr="00590E58" w:rsidRDefault="00590E58" w:rsidP="00590E58">
            <w:pPr>
              <w:suppressAutoHyphens/>
              <w:autoSpaceDE w:val="0"/>
              <w:autoSpaceDN w:val="0"/>
              <w:adjustRightInd w:val="0"/>
              <w:jc w:val="left"/>
              <w:rPr>
                <w:b/>
                <w:bCs/>
                <w:color w:val="000000"/>
                <w:spacing w:val="0"/>
                <w:sz w:val="24"/>
                <w:szCs w:val="24"/>
                <w:lang w:eastAsia="en-AU"/>
              </w:rPr>
            </w:pPr>
            <w:r w:rsidRPr="00590E58">
              <w:rPr>
                <w:b/>
                <w:bCs/>
                <w:color w:val="000000"/>
                <w:spacing w:val="0"/>
                <w:sz w:val="24"/>
                <w:szCs w:val="24"/>
                <w:lang w:eastAsia="en-AU"/>
              </w:rPr>
              <w:t>Fax: +61 2 46 27 5285</w:t>
            </w:r>
          </w:p>
          <w:p w14:paraId="15CE1B2E" w14:textId="77777777" w:rsidR="00590E58" w:rsidRPr="00590E58" w:rsidRDefault="00590E58" w:rsidP="00590E58">
            <w:pPr>
              <w:suppressAutoHyphens/>
              <w:autoSpaceDE w:val="0"/>
              <w:autoSpaceDN w:val="0"/>
              <w:adjustRightInd w:val="0"/>
              <w:jc w:val="left"/>
              <w:rPr>
                <w:b/>
                <w:bCs/>
                <w:color w:val="000000"/>
                <w:spacing w:val="0"/>
                <w:sz w:val="24"/>
                <w:szCs w:val="24"/>
                <w:lang w:eastAsia="en-AU"/>
              </w:rPr>
            </w:pPr>
            <w:r w:rsidRPr="00590E58">
              <w:rPr>
                <w:b/>
                <w:bCs/>
                <w:color w:val="000000"/>
                <w:spacing w:val="0"/>
                <w:sz w:val="24"/>
                <w:szCs w:val="24"/>
                <w:lang w:eastAsia="en-AU"/>
              </w:rPr>
              <w:t>e-mail: info@iecex.com</w:t>
            </w:r>
          </w:p>
          <w:p w14:paraId="1EF56C36" w14:textId="77777777" w:rsidR="00590E58" w:rsidRPr="00590E58" w:rsidRDefault="00590E58" w:rsidP="00590E58">
            <w:pPr>
              <w:tabs>
                <w:tab w:val="center" w:pos="4153"/>
                <w:tab w:val="right" w:pos="8306"/>
              </w:tabs>
              <w:suppressAutoHyphens/>
              <w:jc w:val="left"/>
              <w:rPr>
                <w:b/>
                <w:color w:val="0000FF"/>
                <w:spacing w:val="0"/>
                <w:lang w:eastAsia="ar-SA"/>
              </w:rPr>
            </w:pPr>
            <w:hyperlink r:id="rId8" w:history="1">
              <w:r w:rsidRPr="00590E58">
                <w:rPr>
                  <w:b/>
                  <w:bCs/>
                  <w:color w:val="0000FF"/>
                  <w:spacing w:val="0"/>
                  <w:sz w:val="24"/>
                  <w:szCs w:val="24"/>
                  <w:lang w:eastAsia="en-AU"/>
                </w:rPr>
                <w:t>http://www.iecex.com</w:t>
              </w:r>
            </w:hyperlink>
          </w:p>
        </w:tc>
      </w:tr>
    </w:tbl>
    <w:p w14:paraId="144FF181" w14:textId="77777777" w:rsidR="00590E58" w:rsidRDefault="00590E58">
      <w:pPr>
        <w:jc w:val="left"/>
      </w:pPr>
    </w:p>
    <w:p w14:paraId="7D42006A" w14:textId="77777777" w:rsidR="00590E58" w:rsidRDefault="00590E58">
      <w:pPr>
        <w:jc w:val="left"/>
      </w:pPr>
    </w:p>
    <w:p w14:paraId="4DB717E3" w14:textId="77777777" w:rsidR="00590E58" w:rsidRDefault="00590E58">
      <w:pPr>
        <w:jc w:val="left"/>
      </w:pPr>
    </w:p>
    <w:p w14:paraId="4DAD98EB" w14:textId="6816CCAE" w:rsidR="00F353B7" w:rsidRDefault="00F353B7">
      <w:pPr>
        <w:jc w:val="left"/>
        <w:rPr>
          <w:b/>
          <w:bCs/>
          <w:sz w:val="24"/>
          <w:szCs w:val="24"/>
        </w:rPr>
      </w:pPr>
      <w:r>
        <w:br w:type="page"/>
      </w:r>
    </w:p>
    <w:p w14:paraId="7D0A3C41" w14:textId="2D811FCC" w:rsidR="00DC027F" w:rsidRPr="00BD6E18" w:rsidRDefault="001B0860" w:rsidP="00EF7CDD">
      <w:pPr>
        <w:pStyle w:val="MAIN-TITLE"/>
      </w:pPr>
      <w:r w:rsidRPr="00BD6E18">
        <w:lastRenderedPageBreak/>
        <w:t>IEC System for certification to standards relating to equipment for use in Explosive Atmospheres (IECEx System)</w:t>
      </w:r>
    </w:p>
    <w:p w14:paraId="0CB69595" w14:textId="77777777" w:rsidR="001B0860" w:rsidRPr="00BD6E18" w:rsidRDefault="001B0860" w:rsidP="00EF7CDD">
      <w:pPr>
        <w:pStyle w:val="MAIN-TITLE"/>
      </w:pPr>
    </w:p>
    <w:p w14:paraId="5395344B" w14:textId="396B9945" w:rsidR="001B0860" w:rsidRPr="00BD6E18" w:rsidRDefault="003D4F05" w:rsidP="00EF7CDD">
      <w:pPr>
        <w:pStyle w:val="MAIN-TITLE"/>
      </w:pPr>
      <w:r w:rsidRPr="00BD6E18">
        <w:t>IECEx Assessment Report Form</w:t>
      </w:r>
      <w:r w:rsidR="00850C4B">
        <w:t>, F-003</w:t>
      </w:r>
    </w:p>
    <w:p w14:paraId="1E03FFCF" w14:textId="77777777" w:rsidR="001B0860" w:rsidRPr="00913966" w:rsidRDefault="001B0860" w:rsidP="00EF7CDD">
      <w:pPr>
        <w:pStyle w:val="MAIN-TITLE"/>
      </w:pPr>
    </w:p>
    <w:p w14:paraId="1A796485" w14:textId="205FDF97" w:rsidR="00EF7CDD" w:rsidRPr="00BD6E18" w:rsidRDefault="00EF7CDD" w:rsidP="00EF7CDD">
      <w:pPr>
        <w:pStyle w:val="MAIN-TITLE"/>
        <w:rPr>
          <w:b w:val="0"/>
        </w:rPr>
      </w:pPr>
      <w:r w:rsidRPr="00BD6E18">
        <w:rPr>
          <w:b w:val="0"/>
        </w:rPr>
        <w:t xml:space="preserve">IECEx </w:t>
      </w:r>
      <w:r w:rsidR="00566922" w:rsidRPr="00BD6E18">
        <w:rPr>
          <w:b w:val="0"/>
        </w:rPr>
        <w:t>a</w:t>
      </w:r>
      <w:r w:rsidRPr="00BD6E18">
        <w:rPr>
          <w:b w:val="0"/>
        </w:rPr>
        <w:t xml:space="preserve">ssessment </w:t>
      </w:r>
      <w:r w:rsidR="00566922" w:rsidRPr="00BD6E18">
        <w:rPr>
          <w:b w:val="0"/>
        </w:rPr>
        <w:t>r</w:t>
      </w:r>
      <w:r w:rsidRPr="00BD6E18">
        <w:rPr>
          <w:b w:val="0"/>
        </w:rPr>
        <w:t xml:space="preserve">eport </w:t>
      </w:r>
      <w:r w:rsidR="00566922" w:rsidRPr="00BD6E18">
        <w:rPr>
          <w:b w:val="0"/>
        </w:rPr>
        <w:t>f</w:t>
      </w:r>
      <w:r w:rsidRPr="00BD6E18">
        <w:rPr>
          <w:b w:val="0"/>
        </w:rPr>
        <w:t xml:space="preserve">orm for use by IECEx </w:t>
      </w:r>
      <w:r w:rsidR="00566922" w:rsidRPr="00BD6E18">
        <w:rPr>
          <w:b w:val="0"/>
        </w:rPr>
        <w:t>a</w:t>
      </w:r>
      <w:r w:rsidRPr="00BD6E18">
        <w:rPr>
          <w:b w:val="0"/>
        </w:rPr>
        <w:t xml:space="preserve">ssessment </w:t>
      </w:r>
      <w:r w:rsidR="00566922" w:rsidRPr="00BD6E18">
        <w:rPr>
          <w:b w:val="0"/>
        </w:rPr>
        <w:t>t</w:t>
      </w:r>
      <w:r w:rsidRPr="00BD6E18">
        <w:rPr>
          <w:b w:val="0"/>
        </w:rPr>
        <w:t xml:space="preserve">eams to report </w:t>
      </w:r>
      <w:r w:rsidR="00566922" w:rsidRPr="00BD6E18">
        <w:rPr>
          <w:b w:val="0"/>
        </w:rPr>
        <w:t>a</w:t>
      </w:r>
      <w:r w:rsidRPr="00BD6E18">
        <w:rPr>
          <w:b w:val="0"/>
        </w:rPr>
        <w:t xml:space="preserve">ssessments conducted according to the </w:t>
      </w:r>
      <w:r w:rsidR="001955DA" w:rsidRPr="00BD6E18">
        <w:rPr>
          <w:b w:val="0"/>
        </w:rPr>
        <w:t xml:space="preserve">relevant </w:t>
      </w:r>
      <w:r w:rsidRPr="00BD6E18">
        <w:rPr>
          <w:b w:val="0"/>
        </w:rPr>
        <w:t xml:space="preserve">IECEx </w:t>
      </w:r>
      <w:r w:rsidR="00566922" w:rsidRPr="00BD6E18">
        <w:rPr>
          <w:b w:val="0"/>
        </w:rPr>
        <w:t>a</w:t>
      </w:r>
      <w:r w:rsidRPr="00BD6E18">
        <w:rPr>
          <w:b w:val="0"/>
        </w:rPr>
        <w:t xml:space="preserve">ssessment </w:t>
      </w:r>
      <w:r w:rsidR="00566922" w:rsidRPr="00BD6E18">
        <w:rPr>
          <w:b w:val="0"/>
        </w:rPr>
        <w:t>p</w:t>
      </w:r>
      <w:r w:rsidRPr="00BD6E18">
        <w:rPr>
          <w:b w:val="0"/>
        </w:rPr>
        <w:t>rocedures of</w:t>
      </w:r>
      <w:r w:rsidR="001955DA" w:rsidRPr="00BD6E18">
        <w:rPr>
          <w:b w:val="0"/>
        </w:rPr>
        <w:t>:</w:t>
      </w:r>
    </w:p>
    <w:p w14:paraId="3E11FE42" w14:textId="77777777" w:rsidR="00EF7CDD" w:rsidRPr="00BD6E18" w:rsidRDefault="00EF7CDD" w:rsidP="00EF7CDD">
      <w:pPr>
        <w:pStyle w:val="MAIN-TITLE"/>
        <w:rPr>
          <w:b w:val="0"/>
        </w:rPr>
      </w:pPr>
    </w:p>
    <w:p w14:paraId="53540FCE" w14:textId="53D8094A" w:rsidR="00EF7CDD" w:rsidRPr="00BD6E18" w:rsidRDefault="00702B0B" w:rsidP="006F2F2C">
      <w:pPr>
        <w:pStyle w:val="MAIN-TITLE"/>
        <w:ind w:left="720"/>
        <w:jc w:val="left"/>
        <w:rPr>
          <w:b w:val="0"/>
          <w:bCs w:val="0"/>
        </w:rPr>
      </w:pPr>
      <w:r w:rsidRPr="00BD6E18">
        <w:rPr>
          <w:b w:val="0"/>
          <w:bCs w:val="0"/>
        </w:rPr>
        <w:t>Operational Document IECEx OD</w:t>
      </w:r>
      <w:r w:rsidR="003565C5" w:rsidRPr="00BD6E18">
        <w:rPr>
          <w:b w:val="0"/>
          <w:bCs w:val="0"/>
        </w:rPr>
        <w:t xml:space="preserve"> </w:t>
      </w:r>
      <w:r w:rsidR="00EF7CDD" w:rsidRPr="00BD6E18">
        <w:rPr>
          <w:b w:val="0"/>
          <w:bCs w:val="0"/>
        </w:rPr>
        <w:t>003-2 for the Certified Equipment Scheme</w:t>
      </w:r>
    </w:p>
    <w:p w14:paraId="3ED4D8FB" w14:textId="77777777" w:rsidR="001955DA" w:rsidRPr="00BD6E18" w:rsidRDefault="001955DA" w:rsidP="006F2F2C">
      <w:pPr>
        <w:pStyle w:val="MAIN-TITLE"/>
        <w:ind w:left="720"/>
        <w:jc w:val="left"/>
        <w:rPr>
          <w:b w:val="0"/>
          <w:bCs w:val="0"/>
        </w:rPr>
      </w:pPr>
    </w:p>
    <w:p w14:paraId="5AEF25E7" w14:textId="4D04BEDF" w:rsidR="00EF7CDD" w:rsidRPr="00BD6E18" w:rsidRDefault="00702B0B" w:rsidP="006F2F2C">
      <w:pPr>
        <w:pStyle w:val="MAIN-TITLE"/>
        <w:ind w:left="720"/>
        <w:jc w:val="left"/>
        <w:rPr>
          <w:b w:val="0"/>
          <w:bCs w:val="0"/>
        </w:rPr>
      </w:pPr>
      <w:r w:rsidRPr="00BD6E18">
        <w:rPr>
          <w:b w:val="0"/>
          <w:bCs w:val="0"/>
        </w:rPr>
        <w:t>Operational Document IECEx OD</w:t>
      </w:r>
      <w:r w:rsidR="003565C5" w:rsidRPr="00BD6E18">
        <w:rPr>
          <w:b w:val="0"/>
          <w:bCs w:val="0"/>
        </w:rPr>
        <w:t xml:space="preserve"> </w:t>
      </w:r>
      <w:r w:rsidRPr="00BD6E18">
        <w:rPr>
          <w:b w:val="0"/>
          <w:bCs w:val="0"/>
        </w:rPr>
        <w:t>3</w:t>
      </w:r>
      <w:r w:rsidR="00EF7CDD" w:rsidRPr="00BD6E18">
        <w:rPr>
          <w:b w:val="0"/>
          <w:bCs w:val="0"/>
        </w:rPr>
        <w:t>16</w:t>
      </w:r>
      <w:r w:rsidRPr="00BD6E18">
        <w:rPr>
          <w:b w:val="0"/>
          <w:bCs w:val="0"/>
        </w:rPr>
        <w:t>-</w:t>
      </w:r>
      <w:r w:rsidR="00262BED" w:rsidRPr="00BD6E18">
        <w:rPr>
          <w:b w:val="0"/>
          <w:bCs w:val="0"/>
        </w:rPr>
        <w:t xml:space="preserve">* </w:t>
      </w:r>
      <w:r w:rsidR="00EF7CDD" w:rsidRPr="00BD6E18">
        <w:rPr>
          <w:b w:val="0"/>
          <w:bCs w:val="0"/>
        </w:rPr>
        <w:t>for the Certified Service Facility Scheme</w:t>
      </w:r>
    </w:p>
    <w:p w14:paraId="1BCD7D67" w14:textId="77777777" w:rsidR="001955DA" w:rsidRPr="00BD6E18" w:rsidRDefault="001955DA" w:rsidP="006F2F2C">
      <w:pPr>
        <w:pStyle w:val="MAIN-TITLE"/>
        <w:ind w:left="720"/>
        <w:jc w:val="left"/>
        <w:rPr>
          <w:b w:val="0"/>
          <w:bCs w:val="0"/>
        </w:rPr>
      </w:pPr>
    </w:p>
    <w:p w14:paraId="238E077B" w14:textId="0182292C" w:rsidR="00EF7CDD" w:rsidRPr="00BD6E18" w:rsidRDefault="00702B0B" w:rsidP="006F2F2C">
      <w:pPr>
        <w:pStyle w:val="MAIN-TITLE"/>
        <w:ind w:left="720"/>
        <w:jc w:val="left"/>
        <w:rPr>
          <w:b w:val="0"/>
          <w:bCs w:val="0"/>
        </w:rPr>
      </w:pPr>
      <w:r w:rsidRPr="00BD6E18">
        <w:rPr>
          <w:b w:val="0"/>
          <w:bCs w:val="0"/>
        </w:rPr>
        <w:t>Operational Document IECEx OD</w:t>
      </w:r>
      <w:r w:rsidR="003565C5" w:rsidRPr="00BD6E18">
        <w:rPr>
          <w:b w:val="0"/>
          <w:bCs w:val="0"/>
        </w:rPr>
        <w:t xml:space="preserve"> </w:t>
      </w:r>
      <w:r w:rsidRPr="00BD6E18">
        <w:rPr>
          <w:b w:val="0"/>
          <w:bCs w:val="0"/>
        </w:rPr>
        <w:t>4</w:t>
      </w:r>
      <w:r w:rsidR="00EF7CDD" w:rsidRPr="00BD6E18">
        <w:rPr>
          <w:b w:val="0"/>
          <w:bCs w:val="0"/>
        </w:rPr>
        <w:t xml:space="preserve">22 for the IECEx Conformity Mark Licensing </w:t>
      </w:r>
      <w:r w:rsidR="00D508E0">
        <w:rPr>
          <w:b w:val="0"/>
          <w:bCs w:val="0"/>
        </w:rPr>
        <w:t>Scheme</w:t>
      </w:r>
    </w:p>
    <w:p w14:paraId="72C52BCD" w14:textId="77777777" w:rsidR="001955DA" w:rsidRPr="00BD6E18" w:rsidRDefault="001955DA" w:rsidP="006F2F2C">
      <w:pPr>
        <w:pStyle w:val="MAIN-TITLE"/>
        <w:ind w:left="720"/>
        <w:jc w:val="left"/>
        <w:rPr>
          <w:b w:val="0"/>
          <w:bCs w:val="0"/>
        </w:rPr>
      </w:pPr>
    </w:p>
    <w:p w14:paraId="6743E9BA" w14:textId="3550AB37" w:rsidR="003565C5" w:rsidRPr="00BD6E18" w:rsidRDefault="003565C5" w:rsidP="006F2F2C">
      <w:pPr>
        <w:pStyle w:val="MAIN-TITLE"/>
        <w:ind w:left="720"/>
        <w:jc w:val="left"/>
        <w:rPr>
          <w:b w:val="0"/>
          <w:bCs w:val="0"/>
        </w:rPr>
      </w:pPr>
      <w:r w:rsidRPr="00BD6E18">
        <w:rPr>
          <w:b w:val="0"/>
          <w:bCs w:val="0"/>
        </w:rPr>
        <w:t xml:space="preserve">Operational Document IECEx OD 501 for the </w:t>
      </w:r>
      <w:bookmarkStart w:id="3" w:name="_Hlk38374453"/>
      <w:r w:rsidRPr="00BD6E18">
        <w:rPr>
          <w:b w:val="0"/>
          <w:bCs w:val="0"/>
        </w:rPr>
        <w:t>Personnel Competence Scheme</w:t>
      </w:r>
      <w:bookmarkEnd w:id="3"/>
    </w:p>
    <w:p w14:paraId="1AC1B721" w14:textId="77777777" w:rsidR="00EF7CDD" w:rsidRPr="00BD6E18" w:rsidRDefault="00EF7CDD" w:rsidP="00EF7CDD">
      <w:pPr>
        <w:pStyle w:val="MAIN-TITLE"/>
        <w:pBdr>
          <w:bottom w:val="single" w:sz="4" w:space="1" w:color="auto"/>
        </w:pBdr>
      </w:pPr>
    </w:p>
    <w:p w14:paraId="149B1E5E" w14:textId="77777777" w:rsidR="005D2D91" w:rsidRPr="00BD6E18" w:rsidRDefault="005D2D91" w:rsidP="00EF7CDD">
      <w:pPr>
        <w:pStyle w:val="MAIN-TITLE"/>
        <w:pBdr>
          <w:bottom w:val="single" w:sz="4" w:space="1" w:color="auto"/>
        </w:pBdr>
      </w:pPr>
    </w:p>
    <w:p w14:paraId="1DE8CA87" w14:textId="77777777" w:rsidR="00EF7CDD" w:rsidRPr="00BD6E18" w:rsidRDefault="00EF7CDD" w:rsidP="00EF7CDD">
      <w:pPr>
        <w:pStyle w:val="MAIN-TITLE"/>
      </w:pPr>
    </w:p>
    <w:p w14:paraId="06AE505F" w14:textId="77777777" w:rsidR="00EF7CDD" w:rsidRPr="00BD6E18" w:rsidRDefault="00EF7CDD" w:rsidP="00EF7CDD">
      <w:pPr>
        <w:pStyle w:val="MAIN-TITLE"/>
      </w:pPr>
    </w:p>
    <w:p w14:paraId="472E1C64" w14:textId="1B4E8FA4" w:rsidR="00D83C39" w:rsidRDefault="000F1891" w:rsidP="00EF7CDD">
      <w:pPr>
        <w:pStyle w:val="MAIN-TITLE"/>
      </w:pPr>
      <w:r w:rsidRPr="00BD6E18">
        <w:t xml:space="preserve">IECEx </w:t>
      </w:r>
      <w:proofErr w:type="spellStart"/>
      <w:r w:rsidR="00866EC2" w:rsidRPr="00BD6E18">
        <w:t>E</w:t>
      </w:r>
      <w:r w:rsidR="00B80A2C" w:rsidRPr="00BD6E18">
        <w:t>x</w:t>
      </w:r>
      <w:r w:rsidR="00866EC2" w:rsidRPr="00BD6E18">
        <w:t>CB</w:t>
      </w:r>
      <w:proofErr w:type="spellEnd"/>
      <w:r w:rsidR="00866EC2" w:rsidRPr="00BD6E18">
        <w:t xml:space="preserve"> </w:t>
      </w:r>
      <w:r w:rsidR="001B0860" w:rsidRPr="00BD6E18">
        <w:t>assessment report for</w:t>
      </w:r>
      <w:r w:rsidR="00C2559E" w:rsidRPr="00C2559E">
        <w:t xml:space="preserve"> </w:t>
      </w:r>
    </w:p>
    <w:p w14:paraId="15D22285" w14:textId="20E49671" w:rsidR="001B0860" w:rsidRPr="00D83C39" w:rsidRDefault="00A318E7" w:rsidP="00EF7CDD">
      <w:pPr>
        <w:pStyle w:val="MAIN-TITLE"/>
        <w:rPr>
          <w:color w:val="00B0F0"/>
        </w:rPr>
      </w:pPr>
      <w:bookmarkStart w:id="4" w:name="_Hlk135317854"/>
      <w:r w:rsidRPr="002326EA">
        <w:rPr>
          <w:color w:val="00B0F0"/>
        </w:rPr>
        <w:t>Mining And Surface Certification (Pty) Ltd</w:t>
      </w:r>
      <w:r w:rsidRPr="00D83C39">
        <w:rPr>
          <w:color w:val="00B0F0"/>
        </w:rPr>
        <w:t xml:space="preserve">, </w:t>
      </w:r>
      <w:r w:rsidRPr="003429E1">
        <w:rPr>
          <w:color w:val="00B0F0"/>
        </w:rPr>
        <w:t>MASC (ICS) South Africa</w:t>
      </w:r>
    </w:p>
    <w:bookmarkEnd w:id="4"/>
    <w:p w14:paraId="398315CB" w14:textId="77777777" w:rsidR="001B0860" w:rsidRPr="00BD6E18" w:rsidRDefault="001B0860" w:rsidP="00EF7CDD">
      <w:pPr>
        <w:pStyle w:val="MAIN-TITLE"/>
      </w:pPr>
    </w:p>
    <w:p w14:paraId="74E7DF8A" w14:textId="77777777" w:rsidR="001B0860" w:rsidRPr="00BD6E18" w:rsidRDefault="001B0860" w:rsidP="00EF7CDD">
      <w:pPr>
        <w:pStyle w:val="MAIN-TITLE"/>
      </w:pPr>
    </w:p>
    <w:p w14:paraId="7E77A651" w14:textId="77777777" w:rsidR="001B0860" w:rsidRPr="00BD6E18" w:rsidRDefault="001B0860" w:rsidP="00EF7CDD">
      <w:pPr>
        <w:pStyle w:val="MAIN-TITLE"/>
      </w:pPr>
    </w:p>
    <w:p w14:paraId="4F3474ED" w14:textId="77777777" w:rsidR="001B0860" w:rsidRPr="00BD6E18" w:rsidRDefault="001B0860" w:rsidP="00EF7CDD">
      <w:pPr>
        <w:pStyle w:val="MAIN-TITLE"/>
      </w:pPr>
    </w:p>
    <w:p w14:paraId="0E106E8F" w14:textId="77777777" w:rsidR="001B0860" w:rsidRPr="00BD6E18" w:rsidRDefault="001B0860" w:rsidP="00EF7CDD">
      <w:pPr>
        <w:pStyle w:val="MAIN-TITLE"/>
      </w:pPr>
    </w:p>
    <w:p w14:paraId="276E2E94" w14:textId="77777777" w:rsidR="001B0860" w:rsidRPr="00BD6E18" w:rsidRDefault="001B0860" w:rsidP="00EF7CDD">
      <w:pPr>
        <w:pStyle w:val="MAIN-TITLE"/>
      </w:pPr>
    </w:p>
    <w:p w14:paraId="48FDBA4F" w14:textId="77777777" w:rsidR="001B0860" w:rsidRPr="00BD6E18" w:rsidRDefault="001B0860" w:rsidP="00EF7CDD">
      <w:pPr>
        <w:pStyle w:val="MAIN-TITLE"/>
      </w:pPr>
    </w:p>
    <w:p w14:paraId="48E13AAC" w14:textId="77777777" w:rsidR="001B0860" w:rsidRPr="00BD6E18" w:rsidRDefault="001B0860" w:rsidP="00EF7CDD">
      <w:pPr>
        <w:pStyle w:val="MAIN-TITLE"/>
      </w:pPr>
    </w:p>
    <w:p w14:paraId="0394A763" w14:textId="77777777" w:rsidR="001B0860" w:rsidRPr="00BD6E18" w:rsidRDefault="001B0860" w:rsidP="00EF7CDD">
      <w:pPr>
        <w:pStyle w:val="MAIN-TITLE"/>
      </w:pPr>
    </w:p>
    <w:p w14:paraId="78E63EB4" w14:textId="77777777" w:rsidR="001B0860" w:rsidRPr="00BD6E18" w:rsidRDefault="001B0860" w:rsidP="00EF7CDD">
      <w:pPr>
        <w:pStyle w:val="MAIN-TITLE"/>
      </w:pPr>
    </w:p>
    <w:p w14:paraId="34007302" w14:textId="77777777" w:rsidR="003D4F05" w:rsidRPr="00BD6E18" w:rsidRDefault="003D4F05" w:rsidP="00EF7CDD">
      <w:pPr>
        <w:pStyle w:val="MAIN-TITLE"/>
      </w:pPr>
    </w:p>
    <w:p w14:paraId="1048D1B2" w14:textId="77777777" w:rsidR="003D4F05" w:rsidRPr="00BD6E18" w:rsidRDefault="003D4F05" w:rsidP="00EF7CDD">
      <w:pPr>
        <w:pStyle w:val="MAIN-TITLE"/>
      </w:pPr>
    </w:p>
    <w:p w14:paraId="54A15575" w14:textId="77777777" w:rsidR="003D4F05" w:rsidRPr="00BD6E18" w:rsidRDefault="003D4F05" w:rsidP="00EF7CDD">
      <w:pPr>
        <w:pStyle w:val="MAIN-TITLE"/>
      </w:pPr>
    </w:p>
    <w:p w14:paraId="4C584165" w14:textId="77777777" w:rsidR="001B0860" w:rsidRPr="00BD6E18" w:rsidRDefault="001B0860" w:rsidP="00EF7CDD">
      <w:pPr>
        <w:pStyle w:val="MAIN-TITLE"/>
      </w:pPr>
    </w:p>
    <w:p w14:paraId="70D19C00" w14:textId="77777777" w:rsidR="001B0860" w:rsidRPr="00BD6E18" w:rsidRDefault="001B0860" w:rsidP="00EF7CDD">
      <w:pPr>
        <w:pStyle w:val="MAIN-TITLE"/>
      </w:pPr>
    </w:p>
    <w:p w14:paraId="345AA3D0" w14:textId="77777777" w:rsidR="001B0860" w:rsidRPr="00BD6E18" w:rsidRDefault="001B0860" w:rsidP="00EF7CDD">
      <w:pPr>
        <w:pStyle w:val="MAIN-TITLE"/>
      </w:pPr>
    </w:p>
    <w:p w14:paraId="144B2720" w14:textId="77777777" w:rsidR="001B0860" w:rsidRPr="00913966" w:rsidRDefault="001B0860" w:rsidP="00EF7CDD">
      <w:pPr>
        <w:spacing w:after="200" w:line="260" w:lineRule="exact"/>
        <w:jc w:val="left"/>
        <w:rPr>
          <w:spacing w:val="0"/>
          <w:sz w:val="24"/>
          <w:szCs w:val="24"/>
          <w:lang w:eastAsia="en-US"/>
        </w:rPr>
      </w:pPr>
      <w:r w:rsidRPr="00913966">
        <w:rPr>
          <w:rFonts w:eastAsia="SimSun" w:cs="Arial Bold"/>
          <w:spacing w:val="0"/>
          <w:sz w:val="18"/>
          <w:szCs w:val="18"/>
        </w:rPr>
        <w:t>INTERNATIONAL</w:t>
      </w:r>
      <w:r w:rsidRPr="00913966">
        <w:rPr>
          <w:rFonts w:eastAsia="SimSun" w:cs="Arial Bold"/>
          <w:spacing w:val="0"/>
          <w:sz w:val="18"/>
          <w:szCs w:val="18"/>
        </w:rPr>
        <w:br/>
        <w:t>ELECTROTECHNICAL</w:t>
      </w:r>
      <w:r w:rsidRPr="00913966">
        <w:rPr>
          <w:rFonts w:eastAsia="SimSun" w:cs="Arial Bold"/>
          <w:spacing w:val="0"/>
          <w:sz w:val="18"/>
          <w:szCs w:val="18"/>
        </w:rPr>
        <w:br/>
        <w:t>COMMISSION</w:t>
      </w:r>
    </w:p>
    <w:p w14:paraId="2228B1D2" w14:textId="7E52C122" w:rsidR="001B0860" w:rsidRPr="00913966" w:rsidRDefault="00B0066A" w:rsidP="001B0860">
      <w:pPr>
        <w:jc w:val="left"/>
        <w:rPr>
          <w:spacing w:val="0"/>
          <w:sz w:val="24"/>
          <w:szCs w:val="24"/>
          <w:lang w:eastAsia="en-US"/>
        </w:rPr>
      </w:pPr>
      <w:r>
        <w:rPr>
          <w:noProof/>
          <w:lang w:val="en-AU" w:eastAsia="en-AU"/>
        </w:rPr>
        <mc:AlternateContent>
          <mc:Choice Requires="wps">
            <w:drawing>
              <wp:anchor distT="4294967295" distB="4294967295" distL="114300" distR="114300" simplePos="0" relativeHeight="251657728" behindDoc="0" locked="0" layoutInCell="1" allowOverlap="1" wp14:anchorId="3FCC1715" wp14:editId="471B532D">
                <wp:simplePos x="0" y="0"/>
                <wp:positionH relativeFrom="column">
                  <wp:posOffset>66040</wp:posOffset>
                </wp:positionH>
                <wp:positionV relativeFrom="paragraph">
                  <wp:posOffset>47624</wp:posOffset>
                </wp:positionV>
                <wp:extent cx="5679440" cy="0"/>
                <wp:effectExtent l="0" t="0" r="0" b="0"/>
                <wp:wrapNone/>
                <wp:docPr id="2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E7CD03D" id="Line 1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3.75pt" to="452.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"/>
            </w:pict>
          </mc:Fallback>
        </mc:AlternateContent>
      </w:r>
    </w:p>
    <w:p w14:paraId="0E3A8BCD" w14:textId="77777777" w:rsidR="001B0860" w:rsidRPr="00913966" w:rsidRDefault="001B0860" w:rsidP="001B0860">
      <w:pPr>
        <w:jc w:val="left"/>
        <w:rPr>
          <w:spacing w:val="0"/>
          <w:sz w:val="24"/>
          <w:szCs w:val="24"/>
          <w:lang w:eastAsia="en-US"/>
        </w:rPr>
      </w:pPr>
    </w:p>
    <w:p w14:paraId="7711E806" w14:textId="77777777" w:rsidR="001B0860" w:rsidRPr="00BD6E18" w:rsidRDefault="001B0860" w:rsidP="00EF7CDD">
      <w:pPr>
        <w:pStyle w:val="MAIN-TITLE"/>
      </w:pPr>
      <w:r w:rsidRPr="00BD6E18">
        <w:br w:type="page"/>
      </w:r>
      <w:r w:rsidRPr="00BD6E18">
        <w:lastRenderedPageBreak/>
        <w:t>CONTENTS</w:t>
      </w:r>
    </w:p>
    <w:p w14:paraId="04FF22FF" w14:textId="77777777" w:rsidR="001035B4" w:rsidRPr="00BD6E18" w:rsidRDefault="001B0860" w:rsidP="001035B4">
      <w:pPr>
        <w:pStyle w:val="TOCHeading"/>
        <w:rPr>
          <w:rFonts w:ascii="Arial" w:hAnsi="Arial" w:cs="Arial"/>
          <w:b w:val="0"/>
          <w:color w:val="00B050"/>
          <w:sz w:val="20"/>
          <w:szCs w:val="20"/>
        </w:rPr>
      </w:pPr>
      <w:r w:rsidRPr="00BD6E18">
        <w:rPr>
          <w:rFonts w:ascii="Arial" w:hAnsi="Arial" w:cs="Arial"/>
          <w:b w:val="0"/>
          <w:sz w:val="20"/>
          <w:szCs w:val="20"/>
        </w:rPr>
        <w:t xml:space="preserve"> </w:t>
      </w:r>
      <w:r w:rsidR="00A43E48" w:rsidRPr="00BD6E18">
        <w:rPr>
          <w:rFonts w:ascii="Arial" w:hAnsi="Arial" w:cs="Arial"/>
          <w:b w:val="0"/>
          <w:color w:val="00B050"/>
          <w:sz w:val="20"/>
          <w:szCs w:val="20"/>
        </w:rPr>
        <w:t>(</w:t>
      </w:r>
      <w:r w:rsidR="00E61BA4" w:rsidRPr="00BD6E18">
        <w:rPr>
          <w:rFonts w:ascii="Arial" w:hAnsi="Arial" w:cs="Arial"/>
          <w:b w:val="0"/>
          <w:color w:val="00B050"/>
          <w:sz w:val="20"/>
          <w:szCs w:val="20"/>
        </w:rPr>
        <w:t>Update</w:t>
      </w:r>
      <w:r w:rsidR="00A43E48" w:rsidRPr="00BD6E18">
        <w:rPr>
          <w:rFonts w:ascii="Arial" w:hAnsi="Arial" w:cs="Arial"/>
          <w:b w:val="0"/>
          <w:color w:val="00B050"/>
          <w:sz w:val="20"/>
          <w:szCs w:val="20"/>
        </w:rPr>
        <w:t xml:space="preserve"> when report is complete – by right click, Update field, Update entire table)</w:t>
      </w:r>
    </w:p>
    <w:p w14:paraId="6C8E14E9" w14:textId="6A2C046D" w:rsidR="00F01CE8" w:rsidRDefault="006947D6">
      <w:pPr>
        <w:pStyle w:val="TOC1"/>
        <w:rPr>
          <w:rFonts w:asciiTheme="minorHAnsi" w:eastAsiaTheme="minorEastAsia" w:hAnsiTheme="minorHAnsi" w:cstheme="minorBidi"/>
          <w:spacing w:val="0"/>
          <w:sz w:val="22"/>
          <w:szCs w:val="22"/>
          <w:lang w:val="en-US" w:eastAsia="en-US"/>
        </w:rPr>
      </w:pPr>
      <w:r w:rsidRPr="003360C1">
        <w:fldChar w:fldCharType="begin"/>
      </w:r>
      <w:r w:rsidR="001035B4" w:rsidRPr="00BD6E18">
        <w:instrText xml:space="preserve"> TOC \o "1-3" \h \z \u </w:instrText>
      </w:r>
      <w:r w:rsidRPr="003360C1">
        <w:fldChar w:fldCharType="separate"/>
      </w:r>
      <w:hyperlink w:anchor="_Toc130543185" w:history="1">
        <w:r w:rsidR="00F01CE8" w:rsidRPr="003C6B07">
          <w:rPr>
            <w:rStyle w:val="Hyperlink"/>
          </w:rPr>
          <w:t>1</w:t>
        </w:r>
        <w:r w:rsidR="00F01CE8">
          <w:rPr>
            <w:rFonts w:asciiTheme="minorHAnsi" w:eastAsiaTheme="minorEastAsia" w:hAnsiTheme="minorHAnsi" w:cstheme="minorBidi"/>
            <w:spacing w:val="0"/>
            <w:sz w:val="22"/>
            <w:szCs w:val="22"/>
            <w:lang w:val="en-US" w:eastAsia="en-US"/>
          </w:rPr>
          <w:tab/>
        </w:r>
        <w:r w:rsidR="00F01CE8" w:rsidRPr="003C6B07">
          <w:rPr>
            <w:rStyle w:val="Hyperlink"/>
          </w:rPr>
          <w:t>Assessment information</w:t>
        </w:r>
        <w:r w:rsidR="00F01CE8">
          <w:rPr>
            <w:webHidden/>
          </w:rPr>
          <w:tab/>
        </w:r>
        <w:r w:rsidR="00F01CE8">
          <w:rPr>
            <w:webHidden/>
          </w:rPr>
          <w:fldChar w:fldCharType="begin"/>
        </w:r>
        <w:r w:rsidR="00F01CE8">
          <w:rPr>
            <w:webHidden/>
          </w:rPr>
          <w:instrText xml:space="preserve"> PAGEREF _Toc130543185 \h </w:instrText>
        </w:r>
        <w:r w:rsidR="00F01CE8">
          <w:rPr>
            <w:webHidden/>
          </w:rPr>
        </w:r>
        <w:r w:rsidR="00F01CE8">
          <w:rPr>
            <w:webHidden/>
          </w:rPr>
          <w:fldChar w:fldCharType="separate"/>
        </w:r>
        <w:r w:rsidR="00590E58">
          <w:rPr>
            <w:webHidden/>
          </w:rPr>
          <w:t>5</w:t>
        </w:r>
        <w:r w:rsidR="00F01CE8">
          <w:rPr>
            <w:webHidden/>
          </w:rPr>
          <w:fldChar w:fldCharType="end"/>
        </w:r>
      </w:hyperlink>
    </w:p>
    <w:p w14:paraId="21C524A9" w14:textId="1187B053" w:rsidR="00F01CE8" w:rsidRDefault="00873EA2">
      <w:pPr>
        <w:pStyle w:val="TOC2"/>
        <w:rPr>
          <w:rFonts w:asciiTheme="minorHAnsi" w:eastAsiaTheme="minorEastAsia" w:hAnsiTheme="minorHAnsi" w:cstheme="minorBidi"/>
          <w:spacing w:val="0"/>
          <w:sz w:val="22"/>
          <w:szCs w:val="22"/>
          <w:lang w:val="en-US" w:eastAsia="en-US"/>
        </w:rPr>
      </w:pPr>
      <w:hyperlink w:anchor="_Toc130543186" w:history="1">
        <w:r w:rsidR="00F01CE8" w:rsidRPr="003C6B07">
          <w:rPr>
            <w:rStyle w:val="Hyperlink"/>
          </w:rPr>
          <w:t>1.1</w:t>
        </w:r>
        <w:r w:rsidR="00F01CE8">
          <w:rPr>
            <w:rFonts w:asciiTheme="minorHAnsi" w:eastAsiaTheme="minorEastAsia" w:hAnsiTheme="minorHAnsi" w:cstheme="minorBidi"/>
            <w:spacing w:val="0"/>
            <w:sz w:val="22"/>
            <w:szCs w:val="22"/>
            <w:lang w:val="en-US" w:eastAsia="en-US"/>
          </w:rPr>
          <w:tab/>
        </w:r>
        <w:r w:rsidR="00F01CE8" w:rsidRPr="003C6B07">
          <w:rPr>
            <w:rStyle w:val="Hyperlink"/>
          </w:rPr>
          <w:t>Type of body covered by this assessment:</w:t>
        </w:r>
        <w:r w:rsidR="00F01CE8">
          <w:rPr>
            <w:webHidden/>
          </w:rPr>
          <w:tab/>
        </w:r>
        <w:r w:rsidR="00F01CE8">
          <w:rPr>
            <w:webHidden/>
          </w:rPr>
          <w:fldChar w:fldCharType="begin"/>
        </w:r>
        <w:r w:rsidR="00F01CE8">
          <w:rPr>
            <w:webHidden/>
          </w:rPr>
          <w:instrText xml:space="preserve"> PAGEREF _Toc130543186 \h </w:instrText>
        </w:r>
        <w:r w:rsidR="00F01CE8">
          <w:rPr>
            <w:webHidden/>
          </w:rPr>
        </w:r>
        <w:r w:rsidR="00F01CE8">
          <w:rPr>
            <w:webHidden/>
          </w:rPr>
          <w:fldChar w:fldCharType="separate"/>
        </w:r>
        <w:r w:rsidR="00590E58">
          <w:rPr>
            <w:webHidden/>
          </w:rPr>
          <w:t>5</w:t>
        </w:r>
        <w:r w:rsidR="00F01CE8">
          <w:rPr>
            <w:webHidden/>
          </w:rPr>
          <w:fldChar w:fldCharType="end"/>
        </w:r>
      </w:hyperlink>
    </w:p>
    <w:p w14:paraId="231C1E2B" w14:textId="3CEEC8BF" w:rsidR="00F01CE8" w:rsidRDefault="00873EA2">
      <w:pPr>
        <w:pStyle w:val="TOC2"/>
        <w:rPr>
          <w:rFonts w:asciiTheme="minorHAnsi" w:eastAsiaTheme="minorEastAsia" w:hAnsiTheme="minorHAnsi" w:cstheme="minorBidi"/>
          <w:spacing w:val="0"/>
          <w:sz w:val="22"/>
          <w:szCs w:val="22"/>
          <w:lang w:val="en-US" w:eastAsia="en-US"/>
        </w:rPr>
      </w:pPr>
      <w:hyperlink w:anchor="_Toc130543187" w:history="1">
        <w:r w:rsidR="00F01CE8" w:rsidRPr="003C6B07">
          <w:rPr>
            <w:rStyle w:val="Hyperlink"/>
          </w:rPr>
          <w:t>1.2</w:t>
        </w:r>
        <w:r w:rsidR="00F01CE8">
          <w:rPr>
            <w:rFonts w:asciiTheme="minorHAnsi" w:eastAsiaTheme="minorEastAsia" w:hAnsiTheme="minorHAnsi" w:cstheme="minorBidi"/>
            <w:spacing w:val="0"/>
            <w:sz w:val="22"/>
            <w:szCs w:val="22"/>
            <w:lang w:val="en-US" w:eastAsia="en-US"/>
          </w:rPr>
          <w:tab/>
        </w:r>
        <w:r w:rsidR="00F01CE8" w:rsidRPr="003C6B07">
          <w:rPr>
            <w:rStyle w:val="Hyperlink"/>
          </w:rPr>
          <w:t>Type of assessment:</w:t>
        </w:r>
        <w:r w:rsidR="00F01CE8">
          <w:rPr>
            <w:webHidden/>
          </w:rPr>
          <w:tab/>
        </w:r>
        <w:r w:rsidR="00F01CE8">
          <w:rPr>
            <w:webHidden/>
          </w:rPr>
          <w:fldChar w:fldCharType="begin"/>
        </w:r>
        <w:r w:rsidR="00F01CE8">
          <w:rPr>
            <w:webHidden/>
          </w:rPr>
          <w:instrText xml:space="preserve"> PAGEREF _Toc130543187 \h </w:instrText>
        </w:r>
        <w:r w:rsidR="00F01CE8">
          <w:rPr>
            <w:webHidden/>
          </w:rPr>
        </w:r>
        <w:r w:rsidR="00F01CE8">
          <w:rPr>
            <w:webHidden/>
          </w:rPr>
          <w:fldChar w:fldCharType="separate"/>
        </w:r>
        <w:r w:rsidR="00590E58">
          <w:rPr>
            <w:webHidden/>
          </w:rPr>
          <w:t>5</w:t>
        </w:r>
        <w:r w:rsidR="00F01CE8">
          <w:rPr>
            <w:webHidden/>
          </w:rPr>
          <w:fldChar w:fldCharType="end"/>
        </w:r>
      </w:hyperlink>
    </w:p>
    <w:p w14:paraId="08BE28FF" w14:textId="1449676C" w:rsidR="00F01CE8" w:rsidRDefault="00873EA2">
      <w:pPr>
        <w:pStyle w:val="TOC2"/>
        <w:rPr>
          <w:rFonts w:asciiTheme="minorHAnsi" w:eastAsiaTheme="minorEastAsia" w:hAnsiTheme="minorHAnsi" w:cstheme="minorBidi"/>
          <w:spacing w:val="0"/>
          <w:sz w:val="22"/>
          <w:szCs w:val="22"/>
          <w:lang w:val="en-US" w:eastAsia="en-US"/>
        </w:rPr>
      </w:pPr>
      <w:hyperlink w:anchor="_Toc130543188" w:history="1">
        <w:r w:rsidR="00F01CE8" w:rsidRPr="003C6B07">
          <w:rPr>
            <w:rStyle w:val="Hyperlink"/>
          </w:rPr>
          <w:t>1.3</w:t>
        </w:r>
        <w:r w:rsidR="00F01CE8">
          <w:rPr>
            <w:rFonts w:asciiTheme="minorHAnsi" w:eastAsiaTheme="minorEastAsia" w:hAnsiTheme="minorHAnsi" w:cstheme="minorBidi"/>
            <w:spacing w:val="0"/>
            <w:sz w:val="22"/>
            <w:szCs w:val="22"/>
            <w:lang w:val="en-US" w:eastAsia="en-US"/>
          </w:rPr>
          <w:tab/>
        </w:r>
        <w:r w:rsidR="00F01CE8" w:rsidRPr="003C6B07">
          <w:rPr>
            <w:rStyle w:val="Hyperlink"/>
          </w:rPr>
          <w:t>Details of body</w:t>
        </w:r>
        <w:r w:rsidR="00F01CE8">
          <w:rPr>
            <w:webHidden/>
          </w:rPr>
          <w:tab/>
        </w:r>
        <w:r w:rsidR="00F01CE8">
          <w:rPr>
            <w:webHidden/>
          </w:rPr>
          <w:fldChar w:fldCharType="begin"/>
        </w:r>
        <w:r w:rsidR="00F01CE8">
          <w:rPr>
            <w:webHidden/>
          </w:rPr>
          <w:instrText xml:space="preserve"> PAGEREF _Toc130543188 \h </w:instrText>
        </w:r>
        <w:r w:rsidR="00F01CE8">
          <w:rPr>
            <w:webHidden/>
          </w:rPr>
        </w:r>
        <w:r w:rsidR="00F01CE8">
          <w:rPr>
            <w:webHidden/>
          </w:rPr>
          <w:fldChar w:fldCharType="separate"/>
        </w:r>
        <w:r w:rsidR="00590E58">
          <w:rPr>
            <w:webHidden/>
          </w:rPr>
          <w:t>5</w:t>
        </w:r>
        <w:r w:rsidR="00F01CE8">
          <w:rPr>
            <w:webHidden/>
          </w:rPr>
          <w:fldChar w:fldCharType="end"/>
        </w:r>
      </w:hyperlink>
    </w:p>
    <w:p w14:paraId="02377C28" w14:textId="166D2D9E" w:rsidR="00F01CE8" w:rsidRDefault="00873EA2">
      <w:pPr>
        <w:pStyle w:val="TOC3"/>
        <w:rPr>
          <w:rFonts w:asciiTheme="minorHAnsi" w:eastAsiaTheme="minorEastAsia" w:hAnsiTheme="minorHAnsi" w:cstheme="minorBidi"/>
          <w:spacing w:val="0"/>
          <w:sz w:val="22"/>
          <w:szCs w:val="22"/>
          <w:lang w:val="en-US" w:eastAsia="en-US"/>
        </w:rPr>
      </w:pPr>
      <w:hyperlink w:anchor="_Toc130543189" w:history="1">
        <w:r w:rsidR="00F01CE8" w:rsidRPr="003C6B07">
          <w:rPr>
            <w:rStyle w:val="Hyperlink"/>
          </w:rPr>
          <w:t>1.3.1</w:t>
        </w:r>
        <w:r w:rsidR="00F01CE8">
          <w:rPr>
            <w:rFonts w:asciiTheme="minorHAnsi" w:eastAsiaTheme="minorEastAsia" w:hAnsiTheme="minorHAnsi" w:cstheme="minorBidi"/>
            <w:spacing w:val="0"/>
            <w:sz w:val="22"/>
            <w:szCs w:val="22"/>
            <w:lang w:val="en-US" w:eastAsia="en-US"/>
          </w:rPr>
          <w:tab/>
        </w:r>
        <w:r w:rsidR="00F01CE8" w:rsidRPr="003C6B07">
          <w:rPr>
            <w:rStyle w:val="Hyperlink"/>
          </w:rPr>
          <w:t>Country</w:t>
        </w:r>
        <w:r w:rsidR="00F01CE8">
          <w:rPr>
            <w:webHidden/>
          </w:rPr>
          <w:tab/>
        </w:r>
        <w:r w:rsidR="00F01CE8">
          <w:rPr>
            <w:webHidden/>
          </w:rPr>
          <w:fldChar w:fldCharType="begin"/>
        </w:r>
        <w:r w:rsidR="00F01CE8">
          <w:rPr>
            <w:webHidden/>
          </w:rPr>
          <w:instrText xml:space="preserve"> PAGEREF _Toc130543189 \h </w:instrText>
        </w:r>
        <w:r w:rsidR="00F01CE8">
          <w:rPr>
            <w:webHidden/>
          </w:rPr>
        </w:r>
        <w:r w:rsidR="00F01CE8">
          <w:rPr>
            <w:webHidden/>
          </w:rPr>
          <w:fldChar w:fldCharType="separate"/>
        </w:r>
        <w:r w:rsidR="00590E58">
          <w:rPr>
            <w:webHidden/>
          </w:rPr>
          <w:t>5</w:t>
        </w:r>
        <w:r w:rsidR="00F01CE8">
          <w:rPr>
            <w:webHidden/>
          </w:rPr>
          <w:fldChar w:fldCharType="end"/>
        </w:r>
      </w:hyperlink>
    </w:p>
    <w:p w14:paraId="25A2C2E1" w14:textId="42C3C301" w:rsidR="00F01CE8" w:rsidRDefault="00873EA2">
      <w:pPr>
        <w:pStyle w:val="TOC3"/>
        <w:rPr>
          <w:rFonts w:asciiTheme="minorHAnsi" w:eastAsiaTheme="minorEastAsia" w:hAnsiTheme="minorHAnsi" w:cstheme="minorBidi"/>
          <w:spacing w:val="0"/>
          <w:sz w:val="22"/>
          <w:szCs w:val="22"/>
          <w:lang w:val="en-US" w:eastAsia="en-US"/>
        </w:rPr>
      </w:pPr>
      <w:hyperlink w:anchor="_Toc130543190" w:history="1">
        <w:r w:rsidR="00F01CE8" w:rsidRPr="003C6B07">
          <w:rPr>
            <w:rStyle w:val="Hyperlink"/>
          </w:rPr>
          <w:t>1.3.2</w:t>
        </w:r>
        <w:r w:rsidR="00F01CE8">
          <w:rPr>
            <w:rFonts w:asciiTheme="minorHAnsi" w:eastAsiaTheme="minorEastAsia" w:hAnsiTheme="minorHAnsi" w:cstheme="minorBidi"/>
            <w:spacing w:val="0"/>
            <w:sz w:val="22"/>
            <w:szCs w:val="22"/>
            <w:lang w:val="en-US" w:eastAsia="en-US"/>
          </w:rPr>
          <w:tab/>
        </w:r>
        <w:r w:rsidR="00F01CE8" w:rsidRPr="003C6B07">
          <w:rPr>
            <w:rStyle w:val="Hyperlink"/>
          </w:rPr>
          <w:t>Name of body</w:t>
        </w:r>
        <w:r w:rsidR="00F01CE8">
          <w:rPr>
            <w:webHidden/>
          </w:rPr>
          <w:tab/>
        </w:r>
        <w:r w:rsidR="00F01CE8">
          <w:rPr>
            <w:webHidden/>
          </w:rPr>
          <w:fldChar w:fldCharType="begin"/>
        </w:r>
        <w:r w:rsidR="00F01CE8">
          <w:rPr>
            <w:webHidden/>
          </w:rPr>
          <w:instrText xml:space="preserve"> PAGEREF _Toc130543190 \h </w:instrText>
        </w:r>
        <w:r w:rsidR="00F01CE8">
          <w:rPr>
            <w:webHidden/>
          </w:rPr>
        </w:r>
        <w:r w:rsidR="00F01CE8">
          <w:rPr>
            <w:webHidden/>
          </w:rPr>
          <w:fldChar w:fldCharType="separate"/>
        </w:r>
        <w:r w:rsidR="00590E58">
          <w:rPr>
            <w:webHidden/>
          </w:rPr>
          <w:t>5</w:t>
        </w:r>
        <w:r w:rsidR="00F01CE8">
          <w:rPr>
            <w:webHidden/>
          </w:rPr>
          <w:fldChar w:fldCharType="end"/>
        </w:r>
      </w:hyperlink>
    </w:p>
    <w:p w14:paraId="701AFBFE" w14:textId="69A12D6B" w:rsidR="00F01CE8" w:rsidRDefault="00873EA2">
      <w:pPr>
        <w:pStyle w:val="TOC3"/>
        <w:rPr>
          <w:rFonts w:asciiTheme="minorHAnsi" w:eastAsiaTheme="minorEastAsia" w:hAnsiTheme="minorHAnsi" w:cstheme="minorBidi"/>
          <w:spacing w:val="0"/>
          <w:sz w:val="22"/>
          <w:szCs w:val="22"/>
          <w:lang w:val="en-US" w:eastAsia="en-US"/>
        </w:rPr>
      </w:pPr>
      <w:hyperlink w:anchor="_Toc130543191" w:history="1">
        <w:r w:rsidR="00F01CE8" w:rsidRPr="003C6B07">
          <w:rPr>
            <w:rStyle w:val="Hyperlink"/>
          </w:rPr>
          <w:t>1.3.3</w:t>
        </w:r>
        <w:r w:rsidR="00F01CE8">
          <w:rPr>
            <w:rFonts w:asciiTheme="minorHAnsi" w:eastAsiaTheme="minorEastAsia" w:hAnsiTheme="minorHAnsi" w:cstheme="minorBidi"/>
            <w:spacing w:val="0"/>
            <w:sz w:val="22"/>
            <w:szCs w:val="22"/>
            <w:lang w:val="en-US" w:eastAsia="en-US"/>
          </w:rPr>
          <w:tab/>
        </w:r>
        <w:r w:rsidR="00F01CE8" w:rsidRPr="003C6B07">
          <w:rPr>
            <w:rStyle w:val="Hyperlink"/>
          </w:rPr>
          <w:t>Name and title of nominated principal contact</w:t>
        </w:r>
        <w:r w:rsidR="00F01CE8">
          <w:rPr>
            <w:webHidden/>
          </w:rPr>
          <w:tab/>
        </w:r>
        <w:r w:rsidR="00F01CE8">
          <w:rPr>
            <w:webHidden/>
          </w:rPr>
          <w:fldChar w:fldCharType="begin"/>
        </w:r>
        <w:r w:rsidR="00F01CE8">
          <w:rPr>
            <w:webHidden/>
          </w:rPr>
          <w:instrText xml:space="preserve"> PAGEREF _Toc130543191 \h </w:instrText>
        </w:r>
        <w:r w:rsidR="00F01CE8">
          <w:rPr>
            <w:webHidden/>
          </w:rPr>
        </w:r>
        <w:r w:rsidR="00F01CE8">
          <w:rPr>
            <w:webHidden/>
          </w:rPr>
          <w:fldChar w:fldCharType="separate"/>
        </w:r>
        <w:r w:rsidR="00590E58">
          <w:rPr>
            <w:webHidden/>
          </w:rPr>
          <w:t>5</w:t>
        </w:r>
        <w:r w:rsidR="00F01CE8">
          <w:rPr>
            <w:webHidden/>
          </w:rPr>
          <w:fldChar w:fldCharType="end"/>
        </w:r>
      </w:hyperlink>
    </w:p>
    <w:p w14:paraId="56423057" w14:textId="0D507EC4" w:rsidR="00F01CE8" w:rsidRDefault="00873EA2">
      <w:pPr>
        <w:pStyle w:val="TOC2"/>
        <w:rPr>
          <w:rFonts w:asciiTheme="minorHAnsi" w:eastAsiaTheme="minorEastAsia" w:hAnsiTheme="minorHAnsi" w:cstheme="minorBidi"/>
          <w:spacing w:val="0"/>
          <w:sz w:val="22"/>
          <w:szCs w:val="22"/>
          <w:lang w:val="en-US" w:eastAsia="en-US"/>
        </w:rPr>
      </w:pPr>
      <w:hyperlink w:anchor="_Toc130543192" w:history="1">
        <w:r w:rsidR="00F01CE8" w:rsidRPr="003C6B07">
          <w:rPr>
            <w:rStyle w:val="Hyperlink"/>
          </w:rPr>
          <w:t>1.4</w:t>
        </w:r>
        <w:r w:rsidR="00F01CE8">
          <w:rPr>
            <w:rFonts w:asciiTheme="minorHAnsi" w:eastAsiaTheme="minorEastAsia" w:hAnsiTheme="minorHAnsi" w:cstheme="minorBidi"/>
            <w:spacing w:val="0"/>
            <w:sz w:val="22"/>
            <w:szCs w:val="22"/>
            <w:lang w:val="en-US" w:eastAsia="en-US"/>
          </w:rPr>
          <w:tab/>
        </w:r>
        <w:r w:rsidR="00F01CE8" w:rsidRPr="003C6B07">
          <w:rPr>
            <w:rStyle w:val="Hyperlink"/>
          </w:rPr>
          <w:t>Assessment information</w:t>
        </w:r>
        <w:r w:rsidR="00F01CE8">
          <w:rPr>
            <w:webHidden/>
          </w:rPr>
          <w:tab/>
        </w:r>
        <w:r w:rsidR="00F01CE8">
          <w:rPr>
            <w:webHidden/>
          </w:rPr>
          <w:fldChar w:fldCharType="begin"/>
        </w:r>
        <w:r w:rsidR="00F01CE8">
          <w:rPr>
            <w:webHidden/>
          </w:rPr>
          <w:instrText xml:space="preserve"> PAGEREF _Toc130543192 \h </w:instrText>
        </w:r>
        <w:r w:rsidR="00F01CE8">
          <w:rPr>
            <w:webHidden/>
          </w:rPr>
        </w:r>
        <w:r w:rsidR="00F01CE8">
          <w:rPr>
            <w:webHidden/>
          </w:rPr>
          <w:fldChar w:fldCharType="separate"/>
        </w:r>
        <w:r w:rsidR="00590E58">
          <w:rPr>
            <w:webHidden/>
          </w:rPr>
          <w:t>5</w:t>
        </w:r>
        <w:r w:rsidR="00F01CE8">
          <w:rPr>
            <w:webHidden/>
          </w:rPr>
          <w:fldChar w:fldCharType="end"/>
        </w:r>
      </w:hyperlink>
    </w:p>
    <w:p w14:paraId="44455731" w14:textId="62B2B860" w:rsidR="00F01CE8" w:rsidRDefault="00873EA2">
      <w:pPr>
        <w:pStyle w:val="TOC3"/>
        <w:rPr>
          <w:rFonts w:asciiTheme="minorHAnsi" w:eastAsiaTheme="minorEastAsia" w:hAnsiTheme="minorHAnsi" w:cstheme="minorBidi"/>
          <w:spacing w:val="0"/>
          <w:sz w:val="22"/>
          <w:szCs w:val="22"/>
          <w:lang w:val="en-US" w:eastAsia="en-US"/>
        </w:rPr>
      </w:pPr>
      <w:hyperlink w:anchor="_Toc130543193" w:history="1">
        <w:r w:rsidR="00F01CE8" w:rsidRPr="003C6B07">
          <w:rPr>
            <w:rStyle w:val="Hyperlink"/>
          </w:rPr>
          <w:t>1.4.1</w:t>
        </w:r>
        <w:r w:rsidR="00F01CE8">
          <w:rPr>
            <w:rFonts w:asciiTheme="minorHAnsi" w:eastAsiaTheme="minorEastAsia" w:hAnsiTheme="minorHAnsi" w:cstheme="minorBidi"/>
            <w:spacing w:val="0"/>
            <w:sz w:val="22"/>
            <w:szCs w:val="22"/>
            <w:lang w:val="en-US" w:eastAsia="en-US"/>
          </w:rPr>
          <w:tab/>
        </w:r>
        <w:r w:rsidR="00F01CE8" w:rsidRPr="003C6B07">
          <w:rPr>
            <w:rStyle w:val="Hyperlink"/>
          </w:rPr>
          <w:t>Members of the assessment team</w:t>
        </w:r>
        <w:r w:rsidR="00F01CE8">
          <w:rPr>
            <w:webHidden/>
          </w:rPr>
          <w:tab/>
        </w:r>
        <w:r w:rsidR="00F01CE8">
          <w:rPr>
            <w:webHidden/>
          </w:rPr>
          <w:fldChar w:fldCharType="begin"/>
        </w:r>
        <w:r w:rsidR="00F01CE8">
          <w:rPr>
            <w:webHidden/>
          </w:rPr>
          <w:instrText xml:space="preserve"> PAGEREF _Toc130543193 \h </w:instrText>
        </w:r>
        <w:r w:rsidR="00F01CE8">
          <w:rPr>
            <w:webHidden/>
          </w:rPr>
        </w:r>
        <w:r w:rsidR="00F01CE8">
          <w:rPr>
            <w:webHidden/>
          </w:rPr>
          <w:fldChar w:fldCharType="separate"/>
        </w:r>
        <w:r w:rsidR="00590E58">
          <w:rPr>
            <w:webHidden/>
          </w:rPr>
          <w:t>5</w:t>
        </w:r>
        <w:r w:rsidR="00F01CE8">
          <w:rPr>
            <w:webHidden/>
          </w:rPr>
          <w:fldChar w:fldCharType="end"/>
        </w:r>
      </w:hyperlink>
    </w:p>
    <w:p w14:paraId="332EC79F" w14:textId="159826F7" w:rsidR="00F01CE8" w:rsidRDefault="00873EA2">
      <w:pPr>
        <w:pStyle w:val="TOC3"/>
        <w:rPr>
          <w:rFonts w:asciiTheme="minorHAnsi" w:eastAsiaTheme="minorEastAsia" w:hAnsiTheme="minorHAnsi" w:cstheme="minorBidi"/>
          <w:spacing w:val="0"/>
          <w:sz w:val="22"/>
          <w:szCs w:val="22"/>
          <w:lang w:val="en-US" w:eastAsia="en-US"/>
        </w:rPr>
      </w:pPr>
      <w:hyperlink w:anchor="_Toc130543194" w:history="1">
        <w:r w:rsidR="00F01CE8" w:rsidRPr="003C6B07">
          <w:rPr>
            <w:rStyle w:val="Hyperlink"/>
          </w:rPr>
          <w:t>1.4.2</w:t>
        </w:r>
        <w:r w:rsidR="00F01CE8">
          <w:rPr>
            <w:rFonts w:asciiTheme="minorHAnsi" w:eastAsiaTheme="minorEastAsia" w:hAnsiTheme="minorHAnsi" w:cstheme="minorBidi"/>
            <w:spacing w:val="0"/>
            <w:sz w:val="22"/>
            <w:szCs w:val="22"/>
            <w:lang w:val="en-US" w:eastAsia="en-US"/>
          </w:rPr>
          <w:tab/>
        </w:r>
        <w:r w:rsidR="00F01CE8" w:rsidRPr="003C6B07">
          <w:rPr>
            <w:rStyle w:val="Hyperlink"/>
          </w:rPr>
          <w:t>Place(s) of assessment</w:t>
        </w:r>
        <w:r w:rsidR="00F01CE8">
          <w:rPr>
            <w:webHidden/>
          </w:rPr>
          <w:tab/>
        </w:r>
        <w:r w:rsidR="00F01CE8">
          <w:rPr>
            <w:webHidden/>
          </w:rPr>
          <w:fldChar w:fldCharType="begin"/>
        </w:r>
        <w:r w:rsidR="00F01CE8">
          <w:rPr>
            <w:webHidden/>
          </w:rPr>
          <w:instrText xml:space="preserve"> PAGEREF _Toc130543194 \h </w:instrText>
        </w:r>
        <w:r w:rsidR="00F01CE8">
          <w:rPr>
            <w:webHidden/>
          </w:rPr>
        </w:r>
        <w:r w:rsidR="00F01CE8">
          <w:rPr>
            <w:webHidden/>
          </w:rPr>
          <w:fldChar w:fldCharType="separate"/>
        </w:r>
        <w:r w:rsidR="00590E58">
          <w:rPr>
            <w:webHidden/>
          </w:rPr>
          <w:t>5</w:t>
        </w:r>
        <w:r w:rsidR="00F01CE8">
          <w:rPr>
            <w:webHidden/>
          </w:rPr>
          <w:fldChar w:fldCharType="end"/>
        </w:r>
      </w:hyperlink>
    </w:p>
    <w:p w14:paraId="24ACE9EB" w14:textId="6629C7EB" w:rsidR="00F01CE8" w:rsidRDefault="00873EA2">
      <w:pPr>
        <w:pStyle w:val="TOC3"/>
        <w:rPr>
          <w:rFonts w:asciiTheme="minorHAnsi" w:eastAsiaTheme="minorEastAsia" w:hAnsiTheme="minorHAnsi" w:cstheme="minorBidi"/>
          <w:spacing w:val="0"/>
          <w:sz w:val="22"/>
          <w:szCs w:val="22"/>
          <w:lang w:val="en-US" w:eastAsia="en-US"/>
        </w:rPr>
      </w:pPr>
      <w:hyperlink w:anchor="_Toc130543195" w:history="1">
        <w:r w:rsidR="00F01CE8" w:rsidRPr="003C6B07">
          <w:rPr>
            <w:rStyle w:val="Hyperlink"/>
          </w:rPr>
          <w:t>1.4.3</w:t>
        </w:r>
        <w:r w:rsidR="00F01CE8">
          <w:rPr>
            <w:rFonts w:asciiTheme="minorHAnsi" w:eastAsiaTheme="minorEastAsia" w:hAnsiTheme="minorHAnsi" w:cstheme="minorBidi"/>
            <w:spacing w:val="0"/>
            <w:sz w:val="22"/>
            <w:szCs w:val="22"/>
            <w:lang w:val="en-US" w:eastAsia="en-US"/>
          </w:rPr>
          <w:tab/>
        </w:r>
        <w:r w:rsidR="00F01CE8" w:rsidRPr="003C6B07">
          <w:rPr>
            <w:rStyle w:val="Hyperlink"/>
          </w:rPr>
          <w:t>Assessment date(s)</w:t>
        </w:r>
        <w:r w:rsidR="00F01CE8">
          <w:rPr>
            <w:webHidden/>
          </w:rPr>
          <w:tab/>
        </w:r>
        <w:r w:rsidR="00F01CE8">
          <w:rPr>
            <w:webHidden/>
          </w:rPr>
          <w:fldChar w:fldCharType="begin"/>
        </w:r>
        <w:r w:rsidR="00F01CE8">
          <w:rPr>
            <w:webHidden/>
          </w:rPr>
          <w:instrText xml:space="preserve"> PAGEREF _Toc130543195 \h </w:instrText>
        </w:r>
        <w:r w:rsidR="00F01CE8">
          <w:rPr>
            <w:webHidden/>
          </w:rPr>
        </w:r>
        <w:r w:rsidR="00F01CE8">
          <w:rPr>
            <w:webHidden/>
          </w:rPr>
          <w:fldChar w:fldCharType="separate"/>
        </w:r>
        <w:r w:rsidR="00590E58">
          <w:rPr>
            <w:webHidden/>
          </w:rPr>
          <w:t>5</w:t>
        </w:r>
        <w:r w:rsidR="00F01CE8">
          <w:rPr>
            <w:webHidden/>
          </w:rPr>
          <w:fldChar w:fldCharType="end"/>
        </w:r>
      </w:hyperlink>
    </w:p>
    <w:p w14:paraId="189696F8" w14:textId="3D332DB5" w:rsidR="00F01CE8" w:rsidRDefault="00873EA2">
      <w:pPr>
        <w:pStyle w:val="TOC2"/>
        <w:rPr>
          <w:rFonts w:asciiTheme="minorHAnsi" w:eastAsiaTheme="minorEastAsia" w:hAnsiTheme="minorHAnsi" w:cstheme="minorBidi"/>
          <w:spacing w:val="0"/>
          <w:sz w:val="22"/>
          <w:szCs w:val="22"/>
          <w:lang w:val="en-US" w:eastAsia="en-US"/>
        </w:rPr>
      </w:pPr>
      <w:hyperlink w:anchor="_Toc130543196" w:history="1">
        <w:r w:rsidR="00F01CE8" w:rsidRPr="003C6B07">
          <w:rPr>
            <w:rStyle w:val="Hyperlink"/>
          </w:rPr>
          <w:t>1.5</w:t>
        </w:r>
        <w:r w:rsidR="00F01CE8">
          <w:rPr>
            <w:rFonts w:asciiTheme="minorHAnsi" w:eastAsiaTheme="minorEastAsia" w:hAnsiTheme="minorHAnsi" w:cstheme="minorBidi"/>
            <w:spacing w:val="0"/>
            <w:sz w:val="22"/>
            <w:szCs w:val="22"/>
            <w:lang w:val="en-US" w:eastAsia="en-US"/>
          </w:rPr>
          <w:tab/>
        </w:r>
        <w:r w:rsidR="00F01CE8" w:rsidRPr="003C6B07">
          <w:rPr>
            <w:rStyle w:val="Hyperlink"/>
          </w:rPr>
          <w:t>Application information and background information on the assessment</w:t>
        </w:r>
        <w:r w:rsidR="00F01CE8">
          <w:rPr>
            <w:webHidden/>
          </w:rPr>
          <w:tab/>
        </w:r>
        <w:r w:rsidR="00F01CE8">
          <w:rPr>
            <w:webHidden/>
          </w:rPr>
          <w:fldChar w:fldCharType="begin"/>
        </w:r>
        <w:r w:rsidR="00F01CE8">
          <w:rPr>
            <w:webHidden/>
          </w:rPr>
          <w:instrText xml:space="preserve"> PAGEREF _Toc130543196 \h </w:instrText>
        </w:r>
        <w:r w:rsidR="00F01CE8">
          <w:rPr>
            <w:webHidden/>
          </w:rPr>
        </w:r>
        <w:r w:rsidR="00F01CE8">
          <w:rPr>
            <w:webHidden/>
          </w:rPr>
          <w:fldChar w:fldCharType="separate"/>
        </w:r>
        <w:r w:rsidR="00590E58">
          <w:rPr>
            <w:webHidden/>
          </w:rPr>
          <w:t>6</w:t>
        </w:r>
        <w:r w:rsidR="00F01CE8">
          <w:rPr>
            <w:webHidden/>
          </w:rPr>
          <w:fldChar w:fldCharType="end"/>
        </w:r>
      </w:hyperlink>
    </w:p>
    <w:p w14:paraId="642A5D37" w14:textId="3187FA30" w:rsidR="00F01CE8" w:rsidRDefault="00873EA2">
      <w:pPr>
        <w:pStyle w:val="TOC2"/>
        <w:rPr>
          <w:rFonts w:asciiTheme="minorHAnsi" w:eastAsiaTheme="minorEastAsia" w:hAnsiTheme="minorHAnsi" w:cstheme="minorBidi"/>
          <w:spacing w:val="0"/>
          <w:sz w:val="22"/>
          <w:szCs w:val="22"/>
          <w:lang w:val="en-US" w:eastAsia="en-US"/>
        </w:rPr>
      </w:pPr>
      <w:hyperlink w:anchor="_Toc130543197" w:history="1">
        <w:r w:rsidR="00F01CE8" w:rsidRPr="003C6B07">
          <w:rPr>
            <w:rStyle w:val="Hyperlink"/>
          </w:rPr>
          <w:t>1.6</w:t>
        </w:r>
        <w:r w:rsidR="00F01CE8">
          <w:rPr>
            <w:rFonts w:asciiTheme="minorHAnsi" w:eastAsiaTheme="minorEastAsia" w:hAnsiTheme="minorHAnsi" w:cstheme="minorBidi"/>
            <w:spacing w:val="0"/>
            <w:sz w:val="22"/>
            <w:szCs w:val="22"/>
            <w:lang w:val="en-US" w:eastAsia="en-US"/>
          </w:rPr>
          <w:tab/>
        </w:r>
        <w:r w:rsidR="00F01CE8" w:rsidRPr="003C6B07">
          <w:rPr>
            <w:rStyle w:val="Hyperlink"/>
          </w:rPr>
          <w:t>Scopes</w:t>
        </w:r>
        <w:r w:rsidR="00F01CE8">
          <w:rPr>
            <w:webHidden/>
          </w:rPr>
          <w:tab/>
        </w:r>
        <w:r w:rsidR="00F01CE8">
          <w:rPr>
            <w:webHidden/>
          </w:rPr>
          <w:fldChar w:fldCharType="begin"/>
        </w:r>
        <w:r w:rsidR="00F01CE8">
          <w:rPr>
            <w:webHidden/>
          </w:rPr>
          <w:instrText xml:space="preserve"> PAGEREF _Toc130543197 \h </w:instrText>
        </w:r>
        <w:r w:rsidR="00F01CE8">
          <w:rPr>
            <w:webHidden/>
          </w:rPr>
        </w:r>
        <w:r w:rsidR="00F01CE8">
          <w:rPr>
            <w:webHidden/>
          </w:rPr>
          <w:fldChar w:fldCharType="separate"/>
        </w:r>
        <w:r w:rsidR="00590E58">
          <w:rPr>
            <w:webHidden/>
          </w:rPr>
          <w:t>6</w:t>
        </w:r>
        <w:r w:rsidR="00F01CE8">
          <w:rPr>
            <w:webHidden/>
          </w:rPr>
          <w:fldChar w:fldCharType="end"/>
        </w:r>
      </w:hyperlink>
    </w:p>
    <w:p w14:paraId="4846FEDE" w14:textId="085D12DC" w:rsidR="00F01CE8" w:rsidRDefault="00873EA2">
      <w:pPr>
        <w:pStyle w:val="TOC3"/>
        <w:rPr>
          <w:rFonts w:asciiTheme="minorHAnsi" w:eastAsiaTheme="minorEastAsia" w:hAnsiTheme="minorHAnsi" w:cstheme="minorBidi"/>
          <w:spacing w:val="0"/>
          <w:sz w:val="22"/>
          <w:szCs w:val="22"/>
          <w:lang w:val="en-US" w:eastAsia="en-US"/>
        </w:rPr>
      </w:pPr>
      <w:hyperlink w:anchor="_Toc130543198" w:history="1">
        <w:r w:rsidR="00F01CE8" w:rsidRPr="003C6B07">
          <w:rPr>
            <w:rStyle w:val="Hyperlink"/>
          </w:rPr>
          <w:t>1.6.1</w:t>
        </w:r>
        <w:r w:rsidR="00F01CE8">
          <w:rPr>
            <w:rFonts w:asciiTheme="minorHAnsi" w:eastAsiaTheme="minorEastAsia" w:hAnsiTheme="minorHAnsi" w:cstheme="minorBidi"/>
            <w:spacing w:val="0"/>
            <w:sz w:val="22"/>
            <w:szCs w:val="22"/>
            <w:lang w:val="en-US" w:eastAsia="en-US"/>
          </w:rPr>
          <w:tab/>
        </w:r>
        <w:r w:rsidR="00F01CE8" w:rsidRPr="003C6B07">
          <w:rPr>
            <w:rStyle w:val="Hyperlink"/>
          </w:rPr>
          <w:t>ExCB scope for equipment certification scheme</w:t>
        </w:r>
        <w:r w:rsidR="00F01CE8">
          <w:rPr>
            <w:webHidden/>
          </w:rPr>
          <w:tab/>
        </w:r>
        <w:r w:rsidR="00F01CE8">
          <w:rPr>
            <w:webHidden/>
          </w:rPr>
          <w:fldChar w:fldCharType="begin"/>
        </w:r>
        <w:r w:rsidR="00F01CE8">
          <w:rPr>
            <w:webHidden/>
          </w:rPr>
          <w:instrText xml:space="preserve"> PAGEREF _Toc130543198 \h </w:instrText>
        </w:r>
        <w:r w:rsidR="00F01CE8">
          <w:rPr>
            <w:webHidden/>
          </w:rPr>
        </w:r>
        <w:r w:rsidR="00F01CE8">
          <w:rPr>
            <w:webHidden/>
          </w:rPr>
          <w:fldChar w:fldCharType="separate"/>
        </w:r>
        <w:r w:rsidR="00590E58">
          <w:rPr>
            <w:webHidden/>
          </w:rPr>
          <w:t>6</w:t>
        </w:r>
        <w:r w:rsidR="00F01CE8">
          <w:rPr>
            <w:webHidden/>
          </w:rPr>
          <w:fldChar w:fldCharType="end"/>
        </w:r>
      </w:hyperlink>
    </w:p>
    <w:p w14:paraId="66AC5619" w14:textId="2038823F" w:rsidR="00F01CE8" w:rsidRDefault="00873EA2">
      <w:pPr>
        <w:pStyle w:val="TOC3"/>
        <w:rPr>
          <w:rFonts w:asciiTheme="minorHAnsi" w:eastAsiaTheme="minorEastAsia" w:hAnsiTheme="minorHAnsi" w:cstheme="minorBidi"/>
          <w:spacing w:val="0"/>
          <w:sz w:val="22"/>
          <w:szCs w:val="22"/>
          <w:lang w:val="en-US" w:eastAsia="en-US"/>
        </w:rPr>
      </w:pPr>
      <w:hyperlink w:anchor="_Toc130543199" w:history="1">
        <w:r w:rsidR="00F01CE8" w:rsidRPr="003C6B07">
          <w:rPr>
            <w:rStyle w:val="Hyperlink"/>
          </w:rPr>
          <w:t>1.6.2</w:t>
        </w:r>
        <w:r w:rsidR="00F01CE8">
          <w:rPr>
            <w:rFonts w:asciiTheme="minorHAnsi" w:eastAsiaTheme="minorEastAsia" w:hAnsiTheme="minorHAnsi" w:cstheme="minorBidi"/>
            <w:spacing w:val="0"/>
            <w:sz w:val="22"/>
            <w:szCs w:val="22"/>
            <w:lang w:val="en-US" w:eastAsia="en-US"/>
          </w:rPr>
          <w:tab/>
        </w:r>
        <w:r w:rsidR="00F01CE8" w:rsidRPr="003C6B07">
          <w:rPr>
            <w:rStyle w:val="Hyperlink"/>
          </w:rPr>
          <w:t>ExTL scope</w:t>
        </w:r>
        <w:r w:rsidR="00F01CE8">
          <w:rPr>
            <w:webHidden/>
          </w:rPr>
          <w:tab/>
        </w:r>
        <w:r w:rsidR="00F01CE8">
          <w:rPr>
            <w:webHidden/>
          </w:rPr>
          <w:fldChar w:fldCharType="begin"/>
        </w:r>
        <w:r w:rsidR="00F01CE8">
          <w:rPr>
            <w:webHidden/>
          </w:rPr>
          <w:instrText xml:space="preserve"> PAGEREF _Toc130543199 \h </w:instrText>
        </w:r>
        <w:r w:rsidR="00F01CE8">
          <w:rPr>
            <w:webHidden/>
          </w:rPr>
        </w:r>
        <w:r w:rsidR="00F01CE8">
          <w:rPr>
            <w:webHidden/>
          </w:rPr>
          <w:fldChar w:fldCharType="separate"/>
        </w:r>
        <w:r w:rsidR="00590E58">
          <w:rPr>
            <w:webHidden/>
          </w:rPr>
          <w:t>6</w:t>
        </w:r>
        <w:r w:rsidR="00F01CE8">
          <w:rPr>
            <w:webHidden/>
          </w:rPr>
          <w:fldChar w:fldCharType="end"/>
        </w:r>
      </w:hyperlink>
    </w:p>
    <w:p w14:paraId="7C6FF9E9" w14:textId="44509C05" w:rsidR="00F01CE8" w:rsidRDefault="00873EA2">
      <w:pPr>
        <w:pStyle w:val="TOC3"/>
        <w:rPr>
          <w:rFonts w:asciiTheme="minorHAnsi" w:eastAsiaTheme="minorEastAsia" w:hAnsiTheme="minorHAnsi" w:cstheme="minorBidi"/>
          <w:spacing w:val="0"/>
          <w:sz w:val="22"/>
          <w:szCs w:val="22"/>
          <w:lang w:val="en-US" w:eastAsia="en-US"/>
        </w:rPr>
      </w:pPr>
      <w:hyperlink w:anchor="_Toc130543200" w:history="1">
        <w:r w:rsidR="00F01CE8" w:rsidRPr="003C6B07">
          <w:rPr>
            <w:rStyle w:val="Hyperlink"/>
          </w:rPr>
          <w:t>1.6.3</w:t>
        </w:r>
        <w:r w:rsidR="00F01CE8">
          <w:rPr>
            <w:rFonts w:asciiTheme="minorHAnsi" w:eastAsiaTheme="minorEastAsia" w:hAnsiTheme="minorHAnsi" w:cstheme="minorBidi"/>
            <w:spacing w:val="0"/>
            <w:sz w:val="22"/>
            <w:szCs w:val="22"/>
            <w:lang w:val="en-US" w:eastAsia="en-US"/>
          </w:rPr>
          <w:tab/>
        </w:r>
        <w:r w:rsidR="00F01CE8" w:rsidRPr="003C6B07">
          <w:rPr>
            <w:rStyle w:val="Hyperlink"/>
          </w:rPr>
          <w:t>ATF Scope</w:t>
        </w:r>
        <w:r w:rsidR="00F01CE8">
          <w:rPr>
            <w:webHidden/>
          </w:rPr>
          <w:tab/>
        </w:r>
        <w:r w:rsidR="00F01CE8">
          <w:rPr>
            <w:webHidden/>
          </w:rPr>
          <w:fldChar w:fldCharType="begin"/>
        </w:r>
        <w:r w:rsidR="00F01CE8">
          <w:rPr>
            <w:webHidden/>
          </w:rPr>
          <w:instrText xml:space="preserve"> PAGEREF _Toc130543200 \h </w:instrText>
        </w:r>
        <w:r w:rsidR="00F01CE8">
          <w:rPr>
            <w:webHidden/>
          </w:rPr>
        </w:r>
        <w:r w:rsidR="00F01CE8">
          <w:rPr>
            <w:webHidden/>
          </w:rPr>
          <w:fldChar w:fldCharType="separate"/>
        </w:r>
        <w:r w:rsidR="00590E58">
          <w:rPr>
            <w:webHidden/>
          </w:rPr>
          <w:t>6</w:t>
        </w:r>
        <w:r w:rsidR="00F01CE8">
          <w:rPr>
            <w:webHidden/>
          </w:rPr>
          <w:fldChar w:fldCharType="end"/>
        </w:r>
      </w:hyperlink>
    </w:p>
    <w:p w14:paraId="6ED35102" w14:textId="641CB45A" w:rsidR="00F01CE8" w:rsidRDefault="00873EA2">
      <w:pPr>
        <w:pStyle w:val="TOC3"/>
        <w:rPr>
          <w:rFonts w:asciiTheme="minorHAnsi" w:eastAsiaTheme="minorEastAsia" w:hAnsiTheme="minorHAnsi" w:cstheme="minorBidi"/>
          <w:spacing w:val="0"/>
          <w:sz w:val="22"/>
          <w:szCs w:val="22"/>
          <w:lang w:val="en-US" w:eastAsia="en-US"/>
        </w:rPr>
      </w:pPr>
      <w:hyperlink w:anchor="_Toc130543201" w:history="1">
        <w:r w:rsidR="00F01CE8" w:rsidRPr="003C6B07">
          <w:rPr>
            <w:rStyle w:val="Hyperlink"/>
          </w:rPr>
          <w:t>1.6.4</w:t>
        </w:r>
        <w:r w:rsidR="00F01CE8">
          <w:rPr>
            <w:rFonts w:asciiTheme="minorHAnsi" w:eastAsiaTheme="minorEastAsia" w:hAnsiTheme="minorHAnsi" w:cstheme="minorBidi"/>
            <w:spacing w:val="0"/>
            <w:sz w:val="22"/>
            <w:szCs w:val="22"/>
            <w:lang w:val="en-US" w:eastAsia="en-US"/>
          </w:rPr>
          <w:tab/>
        </w:r>
        <w:r w:rsidR="00F01CE8" w:rsidRPr="003C6B07">
          <w:rPr>
            <w:rStyle w:val="Hyperlink"/>
          </w:rPr>
          <w:t>ExCB scope for Service Facilities Scheme</w:t>
        </w:r>
        <w:r w:rsidR="00F01CE8">
          <w:rPr>
            <w:webHidden/>
          </w:rPr>
          <w:tab/>
        </w:r>
        <w:r w:rsidR="00F01CE8">
          <w:rPr>
            <w:webHidden/>
          </w:rPr>
          <w:fldChar w:fldCharType="begin"/>
        </w:r>
        <w:r w:rsidR="00F01CE8">
          <w:rPr>
            <w:webHidden/>
          </w:rPr>
          <w:instrText xml:space="preserve"> PAGEREF _Toc130543201 \h </w:instrText>
        </w:r>
        <w:r w:rsidR="00F01CE8">
          <w:rPr>
            <w:webHidden/>
          </w:rPr>
        </w:r>
        <w:r w:rsidR="00F01CE8">
          <w:rPr>
            <w:webHidden/>
          </w:rPr>
          <w:fldChar w:fldCharType="separate"/>
        </w:r>
        <w:r w:rsidR="00590E58">
          <w:rPr>
            <w:webHidden/>
          </w:rPr>
          <w:t>6</w:t>
        </w:r>
        <w:r w:rsidR="00F01CE8">
          <w:rPr>
            <w:webHidden/>
          </w:rPr>
          <w:fldChar w:fldCharType="end"/>
        </w:r>
      </w:hyperlink>
    </w:p>
    <w:p w14:paraId="3BD7B330" w14:textId="0B369715" w:rsidR="00F01CE8" w:rsidRDefault="00873EA2">
      <w:pPr>
        <w:pStyle w:val="TOC2"/>
        <w:rPr>
          <w:rFonts w:asciiTheme="minorHAnsi" w:eastAsiaTheme="minorEastAsia" w:hAnsiTheme="minorHAnsi" w:cstheme="minorBidi"/>
          <w:spacing w:val="0"/>
          <w:sz w:val="22"/>
          <w:szCs w:val="22"/>
          <w:lang w:val="en-US" w:eastAsia="en-US"/>
        </w:rPr>
      </w:pPr>
      <w:hyperlink w:anchor="_Toc130543202" w:history="1">
        <w:r w:rsidR="00F01CE8" w:rsidRPr="003C6B07">
          <w:rPr>
            <w:rStyle w:val="Hyperlink"/>
          </w:rPr>
          <w:t>1.7</w:t>
        </w:r>
        <w:r w:rsidR="00F01CE8">
          <w:rPr>
            <w:rFonts w:asciiTheme="minorHAnsi" w:eastAsiaTheme="minorEastAsia" w:hAnsiTheme="minorHAnsi" w:cstheme="minorBidi"/>
            <w:spacing w:val="0"/>
            <w:sz w:val="22"/>
            <w:szCs w:val="22"/>
            <w:lang w:val="en-US" w:eastAsia="en-US"/>
          </w:rPr>
          <w:tab/>
        </w:r>
        <w:r w:rsidR="00F01CE8" w:rsidRPr="003C6B07">
          <w:rPr>
            <w:rStyle w:val="Hyperlink"/>
          </w:rPr>
          <w:t>ExCB scope for Conformity Mark Licensing Scheme</w:t>
        </w:r>
        <w:r w:rsidR="00F01CE8">
          <w:rPr>
            <w:webHidden/>
          </w:rPr>
          <w:tab/>
        </w:r>
        <w:r w:rsidR="00F01CE8">
          <w:rPr>
            <w:webHidden/>
          </w:rPr>
          <w:fldChar w:fldCharType="begin"/>
        </w:r>
        <w:r w:rsidR="00F01CE8">
          <w:rPr>
            <w:webHidden/>
          </w:rPr>
          <w:instrText xml:space="preserve"> PAGEREF _Toc130543202 \h </w:instrText>
        </w:r>
        <w:r w:rsidR="00F01CE8">
          <w:rPr>
            <w:webHidden/>
          </w:rPr>
        </w:r>
        <w:r w:rsidR="00F01CE8">
          <w:rPr>
            <w:webHidden/>
          </w:rPr>
          <w:fldChar w:fldCharType="separate"/>
        </w:r>
        <w:r w:rsidR="00590E58">
          <w:rPr>
            <w:webHidden/>
          </w:rPr>
          <w:t>6</w:t>
        </w:r>
        <w:r w:rsidR="00F01CE8">
          <w:rPr>
            <w:webHidden/>
          </w:rPr>
          <w:fldChar w:fldCharType="end"/>
        </w:r>
      </w:hyperlink>
    </w:p>
    <w:p w14:paraId="5D01FCD8" w14:textId="27FA0809" w:rsidR="00F01CE8" w:rsidRDefault="00873EA2">
      <w:pPr>
        <w:pStyle w:val="TOC2"/>
        <w:rPr>
          <w:rFonts w:asciiTheme="minorHAnsi" w:eastAsiaTheme="minorEastAsia" w:hAnsiTheme="minorHAnsi" w:cstheme="minorBidi"/>
          <w:spacing w:val="0"/>
          <w:sz w:val="22"/>
          <w:szCs w:val="22"/>
          <w:lang w:val="en-US" w:eastAsia="en-US"/>
        </w:rPr>
      </w:pPr>
      <w:hyperlink w:anchor="_Toc130543203" w:history="1">
        <w:r w:rsidR="00F01CE8" w:rsidRPr="003C6B07">
          <w:rPr>
            <w:rStyle w:val="Hyperlink"/>
          </w:rPr>
          <w:t>1.8</w:t>
        </w:r>
        <w:r w:rsidR="00F01CE8">
          <w:rPr>
            <w:rFonts w:asciiTheme="minorHAnsi" w:eastAsiaTheme="minorEastAsia" w:hAnsiTheme="minorHAnsi" w:cstheme="minorBidi"/>
            <w:spacing w:val="0"/>
            <w:sz w:val="22"/>
            <w:szCs w:val="22"/>
            <w:lang w:val="en-US" w:eastAsia="en-US"/>
          </w:rPr>
          <w:tab/>
        </w:r>
        <w:r w:rsidR="00F01CE8" w:rsidRPr="003C6B07">
          <w:rPr>
            <w:rStyle w:val="Hyperlink"/>
          </w:rPr>
          <w:t>ExCB scope for IECEx Personnel Competence Scheme</w:t>
        </w:r>
        <w:r w:rsidR="00F01CE8">
          <w:rPr>
            <w:webHidden/>
          </w:rPr>
          <w:tab/>
        </w:r>
        <w:r w:rsidR="00F01CE8">
          <w:rPr>
            <w:webHidden/>
          </w:rPr>
          <w:fldChar w:fldCharType="begin"/>
        </w:r>
        <w:r w:rsidR="00F01CE8">
          <w:rPr>
            <w:webHidden/>
          </w:rPr>
          <w:instrText xml:space="preserve"> PAGEREF _Toc130543203 \h </w:instrText>
        </w:r>
        <w:r w:rsidR="00F01CE8">
          <w:rPr>
            <w:webHidden/>
          </w:rPr>
        </w:r>
        <w:r w:rsidR="00F01CE8">
          <w:rPr>
            <w:webHidden/>
          </w:rPr>
          <w:fldChar w:fldCharType="separate"/>
        </w:r>
        <w:r w:rsidR="00590E58">
          <w:rPr>
            <w:webHidden/>
          </w:rPr>
          <w:t>6</w:t>
        </w:r>
        <w:r w:rsidR="00F01CE8">
          <w:rPr>
            <w:webHidden/>
          </w:rPr>
          <w:fldChar w:fldCharType="end"/>
        </w:r>
      </w:hyperlink>
    </w:p>
    <w:p w14:paraId="304DE474" w14:textId="7BF3A3A5" w:rsidR="00F01CE8" w:rsidRDefault="00873EA2">
      <w:pPr>
        <w:pStyle w:val="TOC1"/>
        <w:rPr>
          <w:rFonts w:asciiTheme="minorHAnsi" w:eastAsiaTheme="minorEastAsia" w:hAnsiTheme="minorHAnsi" w:cstheme="minorBidi"/>
          <w:spacing w:val="0"/>
          <w:sz w:val="22"/>
          <w:szCs w:val="22"/>
          <w:lang w:val="en-US" w:eastAsia="en-US"/>
        </w:rPr>
      </w:pPr>
      <w:hyperlink w:anchor="_Toc130543204" w:history="1">
        <w:r w:rsidR="00F01CE8" w:rsidRPr="003C6B07">
          <w:rPr>
            <w:rStyle w:val="Hyperlink"/>
          </w:rPr>
          <w:t>2</w:t>
        </w:r>
        <w:r w:rsidR="00F01CE8">
          <w:rPr>
            <w:rFonts w:asciiTheme="minorHAnsi" w:eastAsiaTheme="minorEastAsia" w:hAnsiTheme="minorHAnsi" w:cstheme="minorBidi"/>
            <w:spacing w:val="0"/>
            <w:sz w:val="22"/>
            <w:szCs w:val="22"/>
            <w:lang w:val="en-US" w:eastAsia="en-US"/>
          </w:rPr>
          <w:tab/>
        </w:r>
        <w:r w:rsidR="00F01CE8" w:rsidRPr="003C6B07">
          <w:rPr>
            <w:rStyle w:val="Hyperlink"/>
          </w:rPr>
          <w:t>Common information</w:t>
        </w:r>
        <w:r w:rsidR="00F01CE8">
          <w:rPr>
            <w:webHidden/>
          </w:rPr>
          <w:tab/>
        </w:r>
        <w:r w:rsidR="00F01CE8">
          <w:rPr>
            <w:webHidden/>
          </w:rPr>
          <w:fldChar w:fldCharType="begin"/>
        </w:r>
        <w:r w:rsidR="00F01CE8">
          <w:rPr>
            <w:webHidden/>
          </w:rPr>
          <w:instrText xml:space="preserve"> PAGEREF _Toc130543204 \h </w:instrText>
        </w:r>
        <w:r w:rsidR="00F01CE8">
          <w:rPr>
            <w:webHidden/>
          </w:rPr>
        </w:r>
        <w:r w:rsidR="00F01CE8">
          <w:rPr>
            <w:webHidden/>
          </w:rPr>
          <w:fldChar w:fldCharType="separate"/>
        </w:r>
        <w:r w:rsidR="00590E58">
          <w:rPr>
            <w:webHidden/>
          </w:rPr>
          <w:t>6</w:t>
        </w:r>
        <w:r w:rsidR="00F01CE8">
          <w:rPr>
            <w:webHidden/>
          </w:rPr>
          <w:fldChar w:fldCharType="end"/>
        </w:r>
      </w:hyperlink>
    </w:p>
    <w:p w14:paraId="374204E4" w14:textId="35B22FBB" w:rsidR="00F01CE8" w:rsidRDefault="00873EA2">
      <w:pPr>
        <w:pStyle w:val="TOC2"/>
        <w:rPr>
          <w:rFonts w:asciiTheme="minorHAnsi" w:eastAsiaTheme="minorEastAsia" w:hAnsiTheme="minorHAnsi" w:cstheme="minorBidi"/>
          <w:spacing w:val="0"/>
          <w:sz w:val="22"/>
          <w:szCs w:val="22"/>
          <w:lang w:val="en-US" w:eastAsia="en-US"/>
        </w:rPr>
      </w:pPr>
      <w:hyperlink w:anchor="_Toc130543205" w:history="1">
        <w:r w:rsidR="00F01CE8" w:rsidRPr="003C6B07">
          <w:rPr>
            <w:rStyle w:val="Hyperlink"/>
          </w:rPr>
          <w:t>2.1</w:t>
        </w:r>
        <w:r w:rsidR="00F01CE8">
          <w:rPr>
            <w:rFonts w:asciiTheme="minorHAnsi" w:eastAsiaTheme="minorEastAsia" w:hAnsiTheme="minorHAnsi" w:cstheme="minorBidi"/>
            <w:spacing w:val="0"/>
            <w:sz w:val="22"/>
            <w:szCs w:val="22"/>
            <w:lang w:val="en-US" w:eastAsia="en-US"/>
          </w:rPr>
          <w:tab/>
        </w:r>
        <w:r w:rsidR="00F01CE8" w:rsidRPr="003C6B07">
          <w:rPr>
            <w:rStyle w:val="Hyperlink"/>
          </w:rPr>
          <w:t>Legal entity of body</w:t>
        </w:r>
        <w:r w:rsidR="00F01CE8">
          <w:rPr>
            <w:webHidden/>
          </w:rPr>
          <w:tab/>
        </w:r>
        <w:r w:rsidR="00F01CE8">
          <w:rPr>
            <w:webHidden/>
          </w:rPr>
          <w:fldChar w:fldCharType="begin"/>
        </w:r>
        <w:r w:rsidR="00F01CE8">
          <w:rPr>
            <w:webHidden/>
          </w:rPr>
          <w:instrText xml:space="preserve"> PAGEREF _Toc130543205 \h </w:instrText>
        </w:r>
        <w:r w:rsidR="00F01CE8">
          <w:rPr>
            <w:webHidden/>
          </w:rPr>
        </w:r>
        <w:r w:rsidR="00F01CE8">
          <w:rPr>
            <w:webHidden/>
          </w:rPr>
          <w:fldChar w:fldCharType="separate"/>
        </w:r>
        <w:r w:rsidR="00590E58">
          <w:rPr>
            <w:webHidden/>
          </w:rPr>
          <w:t>6</w:t>
        </w:r>
        <w:r w:rsidR="00F01CE8">
          <w:rPr>
            <w:webHidden/>
          </w:rPr>
          <w:fldChar w:fldCharType="end"/>
        </w:r>
      </w:hyperlink>
    </w:p>
    <w:p w14:paraId="7AC274FE" w14:textId="349CCEFF" w:rsidR="00F01CE8" w:rsidRDefault="00873EA2">
      <w:pPr>
        <w:pStyle w:val="TOC2"/>
        <w:rPr>
          <w:rFonts w:asciiTheme="minorHAnsi" w:eastAsiaTheme="minorEastAsia" w:hAnsiTheme="minorHAnsi" w:cstheme="minorBidi"/>
          <w:spacing w:val="0"/>
          <w:sz w:val="22"/>
          <w:szCs w:val="22"/>
          <w:lang w:val="en-US" w:eastAsia="en-US"/>
        </w:rPr>
      </w:pPr>
      <w:hyperlink w:anchor="_Toc130543206" w:history="1">
        <w:r w:rsidR="00F01CE8" w:rsidRPr="003C6B07">
          <w:rPr>
            <w:rStyle w:val="Hyperlink"/>
          </w:rPr>
          <w:t>2.2</w:t>
        </w:r>
        <w:r w:rsidR="00F01CE8">
          <w:rPr>
            <w:rFonts w:asciiTheme="minorHAnsi" w:eastAsiaTheme="minorEastAsia" w:hAnsiTheme="minorHAnsi" w:cstheme="minorBidi"/>
            <w:spacing w:val="0"/>
            <w:sz w:val="22"/>
            <w:szCs w:val="22"/>
            <w:lang w:val="en-US" w:eastAsia="en-US"/>
          </w:rPr>
          <w:tab/>
        </w:r>
        <w:r w:rsidR="00F01CE8" w:rsidRPr="003C6B07">
          <w:rPr>
            <w:rStyle w:val="Hyperlink"/>
          </w:rPr>
          <w:t>Financial support</w:t>
        </w:r>
        <w:r w:rsidR="00F01CE8">
          <w:rPr>
            <w:webHidden/>
          </w:rPr>
          <w:tab/>
        </w:r>
        <w:r w:rsidR="00F01CE8">
          <w:rPr>
            <w:webHidden/>
          </w:rPr>
          <w:fldChar w:fldCharType="begin"/>
        </w:r>
        <w:r w:rsidR="00F01CE8">
          <w:rPr>
            <w:webHidden/>
          </w:rPr>
          <w:instrText xml:space="preserve"> PAGEREF _Toc130543206 \h </w:instrText>
        </w:r>
        <w:r w:rsidR="00F01CE8">
          <w:rPr>
            <w:webHidden/>
          </w:rPr>
        </w:r>
        <w:r w:rsidR="00F01CE8">
          <w:rPr>
            <w:webHidden/>
          </w:rPr>
          <w:fldChar w:fldCharType="separate"/>
        </w:r>
        <w:r w:rsidR="00590E58">
          <w:rPr>
            <w:webHidden/>
          </w:rPr>
          <w:t>7</w:t>
        </w:r>
        <w:r w:rsidR="00F01CE8">
          <w:rPr>
            <w:webHidden/>
          </w:rPr>
          <w:fldChar w:fldCharType="end"/>
        </w:r>
      </w:hyperlink>
    </w:p>
    <w:p w14:paraId="110F3022" w14:textId="556F00F8" w:rsidR="00F01CE8" w:rsidRDefault="00873EA2">
      <w:pPr>
        <w:pStyle w:val="TOC2"/>
        <w:rPr>
          <w:rFonts w:asciiTheme="minorHAnsi" w:eastAsiaTheme="minorEastAsia" w:hAnsiTheme="minorHAnsi" w:cstheme="minorBidi"/>
          <w:spacing w:val="0"/>
          <w:sz w:val="22"/>
          <w:szCs w:val="22"/>
          <w:lang w:val="en-US" w:eastAsia="en-US"/>
        </w:rPr>
      </w:pPr>
      <w:hyperlink w:anchor="_Toc130543207" w:history="1">
        <w:r w:rsidR="00F01CE8" w:rsidRPr="003C6B07">
          <w:rPr>
            <w:rStyle w:val="Hyperlink"/>
          </w:rPr>
          <w:t>2.3</w:t>
        </w:r>
        <w:r w:rsidR="00F01CE8">
          <w:rPr>
            <w:rFonts w:asciiTheme="minorHAnsi" w:eastAsiaTheme="minorEastAsia" w:hAnsiTheme="minorHAnsi" w:cstheme="minorBidi"/>
            <w:spacing w:val="0"/>
            <w:sz w:val="22"/>
            <w:szCs w:val="22"/>
            <w:lang w:val="en-US" w:eastAsia="en-US"/>
          </w:rPr>
          <w:tab/>
        </w:r>
        <w:r w:rsidR="00F01CE8" w:rsidRPr="003C6B07">
          <w:rPr>
            <w:rStyle w:val="Hyperlink"/>
          </w:rPr>
          <w:t>History</w:t>
        </w:r>
        <w:r w:rsidR="00F01CE8">
          <w:rPr>
            <w:webHidden/>
          </w:rPr>
          <w:tab/>
        </w:r>
        <w:r w:rsidR="00F01CE8">
          <w:rPr>
            <w:webHidden/>
          </w:rPr>
          <w:fldChar w:fldCharType="begin"/>
        </w:r>
        <w:r w:rsidR="00F01CE8">
          <w:rPr>
            <w:webHidden/>
          </w:rPr>
          <w:instrText xml:space="preserve"> PAGEREF _Toc130543207 \h </w:instrText>
        </w:r>
        <w:r w:rsidR="00F01CE8">
          <w:rPr>
            <w:webHidden/>
          </w:rPr>
        </w:r>
        <w:r w:rsidR="00F01CE8">
          <w:rPr>
            <w:webHidden/>
          </w:rPr>
          <w:fldChar w:fldCharType="separate"/>
        </w:r>
        <w:r w:rsidR="00590E58">
          <w:rPr>
            <w:webHidden/>
          </w:rPr>
          <w:t>7</w:t>
        </w:r>
        <w:r w:rsidR="00F01CE8">
          <w:rPr>
            <w:webHidden/>
          </w:rPr>
          <w:fldChar w:fldCharType="end"/>
        </w:r>
      </w:hyperlink>
    </w:p>
    <w:p w14:paraId="0EB64592" w14:textId="2DDF567D" w:rsidR="00F01CE8" w:rsidRDefault="00873EA2">
      <w:pPr>
        <w:pStyle w:val="TOC2"/>
        <w:rPr>
          <w:rFonts w:asciiTheme="minorHAnsi" w:eastAsiaTheme="minorEastAsia" w:hAnsiTheme="minorHAnsi" w:cstheme="minorBidi"/>
          <w:spacing w:val="0"/>
          <w:sz w:val="22"/>
          <w:szCs w:val="22"/>
          <w:lang w:val="en-US" w:eastAsia="en-US"/>
        </w:rPr>
      </w:pPr>
      <w:hyperlink w:anchor="_Toc130543208" w:history="1">
        <w:r w:rsidR="00F01CE8" w:rsidRPr="003C6B07">
          <w:rPr>
            <w:rStyle w:val="Hyperlink"/>
          </w:rPr>
          <w:t>2.4</w:t>
        </w:r>
        <w:r w:rsidR="00F01CE8">
          <w:rPr>
            <w:rFonts w:asciiTheme="minorHAnsi" w:eastAsiaTheme="minorEastAsia" w:hAnsiTheme="minorHAnsi" w:cstheme="minorBidi"/>
            <w:spacing w:val="0"/>
            <w:sz w:val="22"/>
            <w:szCs w:val="22"/>
            <w:lang w:val="en-US" w:eastAsia="en-US"/>
          </w:rPr>
          <w:tab/>
        </w:r>
        <w:r w:rsidR="00F01CE8" w:rsidRPr="003C6B07">
          <w:rPr>
            <w:rStyle w:val="Hyperlink"/>
          </w:rPr>
          <w:t>Documentation</w:t>
        </w:r>
        <w:r w:rsidR="00F01CE8">
          <w:rPr>
            <w:webHidden/>
          </w:rPr>
          <w:tab/>
        </w:r>
        <w:r w:rsidR="00F01CE8">
          <w:rPr>
            <w:webHidden/>
          </w:rPr>
          <w:fldChar w:fldCharType="begin"/>
        </w:r>
        <w:r w:rsidR="00F01CE8">
          <w:rPr>
            <w:webHidden/>
          </w:rPr>
          <w:instrText xml:space="preserve"> PAGEREF _Toc130543208 \h </w:instrText>
        </w:r>
        <w:r w:rsidR="00F01CE8">
          <w:rPr>
            <w:webHidden/>
          </w:rPr>
        </w:r>
        <w:r w:rsidR="00F01CE8">
          <w:rPr>
            <w:webHidden/>
          </w:rPr>
          <w:fldChar w:fldCharType="separate"/>
        </w:r>
        <w:r w:rsidR="00590E58">
          <w:rPr>
            <w:webHidden/>
          </w:rPr>
          <w:t>7</w:t>
        </w:r>
        <w:r w:rsidR="00F01CE8">
          <w:rPr>
            <w:webHidden/>
          </w:rPr>
          <w:fldChar w:fldCharType="end"/>
        </w:r>
      </w:hyperlink>
    </w:p>
    <w:p w14:paraId="0197B4E1" w14:textId="2F4C10C3" w:rsidR="00F01CE8" w:rsidRDefault="00873EA2">
      <w:pPr>
        <w:pStyle w:val="TOC3"/>
        <w:rPr>
          <w:rFonts w:asciiTheme="minorHAnsi" w:eastAsiaTheme="minorEastAsia" w:hAnsiTheme="minorHAnsi" w:cstheme="minorBidi"/>
          <w:spacing w:val="0"/>
          <w:sz w:val="22"/>
          <w:szCs w:val="22"/>
          <w:lang w:val="en-US" w:eastAsia="en-US"/>
        </w:rPr>
      </w:pPr>
      <w:hyperlink w:anchor="_Toc130543209" w:history="1">
        <w:r w:rsidR="00F01CE8" w:rsidRPr="003C6B07">
          <w:rPr>
            <w:rStyle w:val="Hyperlink"/>
          </w:rPr>
          <w:t>2.4.1</w:t>
        </w:r>
        <w:r w:rsidR="00F01CE8">
          <w:rPr>
            <w:rFonts w:asciiTheme="minorHAnsi" w:eastAsiaTheme="minorEastAsia" w:hAnsiTheme="minorHAnsi" w:cstheme="minorBidi"/>
            <w:spacing w:val="0"/>
            <w:sz w:val="22"/>
            <w:szCs w:val="22"/>
            <w:lang w:val="en-US" w:eastAsia="en-US"/>
          </w:rPr>
          <w:tab/>
        </w:r>
        <w:r w:rsidR="00F01CE8" w:rsidRPr="003C6B07">
          <w:rPr>
            <w:rStyle w:val="Hyperlink"/>
          </w:rPr>
          <w:t>Quality manual</w:t>
        </w:r>
        <w:r w:rsidR="00F01CE8">
          <w:rPr>
            <w:webHidden/>
          </w:rPr>
          <w:tab/>
        </w:r>
        <w:r w:rsidR="00F01CE8">
          <w:rPr>
            <w:webHidden/>
          </w:rPr>
          <w:fldChar w:fldCharType="begin"/>
        </w:r>
        <w:r w:rsidR="00F01CE8">
          <w:rPr>
            <w:webHidden/>
          </w:rPr>
          <w:instrText xml:space="preserve"> PAGEREF _Toc130543209 \h </w:instrText>
        </w:r>
        <w:r w:rsidR="00F01CE8">
          <w:rPr>
            <w:webHidden/>
          </w:rPr>
        </w:r>
        <w:r w:rsidR="00F01CE8">
          <w:rPr>
            <w:webHidden/>
          </w:rPr>
          <w:fldChar w:fldCharType="separate"/>
        </w:r>
        <w:r w:rsidR="00590E58">
          <w:rPr>
            <w:webHidden/>
          </w:rPr>
          <w:t>7</w:t>
        </w:r>
        <w:r w:rsidR="00F01CE8">
          <w:rPr>
            <w:webHidden/>
          </w:rPr>
          <w:fldChar w:fldCharType="end"/>
        </w:r>
      </w:hyperlink>
    </w:p>
    <w:p w14:paraId="3402D01D" w14:textId="75602897" w:rsidR="00F01CE8" w:rsidRDefault="00873EA2">
      <w:pPr>
        <w:pStyle w:val="TOC3"/>
        <w:rPr>
          <w:rFonts w:asciiTheme="minorHAnsi" w:eastAsiaTheme="minorEastAsia" w:hAnsiTheme="minorHAnsi" w:cstheme="minorBidi"/>
          <w:spacing w:val="0"/>
          <w:sz w:val="22"/>
          <w:szCs w:val="22"/>
          <w:lang w:val="en-US" w:eastAsia="en-US"/>
        </w:rPr>
      </w:pPr>
      <w:hyperlink w:anchor="_Toc130543210" w:history="1">
        <w:r w:rsidR="00F01CE8" w:rsidRPr="003C6B07">
          <w:rPr>
            <w:rStyle w:val="Hyperlink"/>
          </w:rPr>
          <w:t>2.4.2</w:t>
        </w:r>
        <w:r w:rsidR="00F01CE8">
          <w:rPr>
            <w:rFonts w:asciiTheme="minorHAnsi" w:eastAsiaTheme="minorEastAsia" w:hAnsiTheme="minorHAnsi" w:cstheme="minorBidi"/>
            <w:spacing w:val="0"/>
            <w:sz w:val="22"/>
            <w:szCs w:val="22"/>
            <w:lang w:val="en-US" w:eastAsia="en-US"/>
          </w:rPr>
          <w:tab/>
        </w:r>
        <w:r w:rsidR="00F01CE8" w:rsidRPr="003C6B07">
          <w:rPr>
            <w:rStyle w:val="Hyperlink"/>
          </w:rPr>
          <w:t>Procedures</w:t>
        </w:r>
        <w:r w:rsidR="00F01CE8">
          <w:rPr>
            <w:webHidden/>
          </w:rPr>
          <w:tab/>
        </w:r>
        <w:r w:rsidR="00F01CE8">
          <w:rPr>
            <w:webHidden/>
          </w:rPr>
          <w:fldChar w:fldCharType="begin"/>
        </w:r>
        <w:r w:rsidR="00F01CE8">
          <w:rPr>
            <w:webHidden/>
          </w:rPr>
          <w:instrText xml:space="preserve"> PAGEREF _Toc130543210 \h </w:instrText>
        </w:r>
        <w:r w:rsidR="00F01CE8">
          <w:rPr>
            <w:webHidden/>
          </w:rPr>
        </w:r>
        <w:r w:rsidR="00F01CE8">
          <w:rPr>
            <w:webHidden/>
          </w:rPr>
          <w:fldChar w:fldCharType="separate"/>
        </w:r>
        <w:r w:rsidR="00590E58">
          <w:rPr>
            <w:webHidden/>
          </w:rPr>
          <w:t>7</w:t>
        </w:r>
        <w:r w:rsidR="00F01CE8">
          <w:rPr>
            <w:webHidden/>
          </w:rPr>
          <w:fldChar w:fldCharType="end"/>
        </w:r>
      </w:hyperlink>
    </w:p>
    <w:p w14:paraId="6AF6C119" w14:textId="6FA30704" w:rsidR="00F01CE8" w:rsidRDefault="00873EA2">
      <w:pPr>
        <w:pStyle w:val="TOC3"/>
        <w:rPr>
          <w:rFonts w:asciiTheme="minorHAnsi" w:eastAsiaTheme="minorEastAsia" w:hAnsiTheme="minorHAnsi" w:cstheme="minorBidi"/>
          <w:spacing w:val="0"/>
          <w:sz w:val="22"/>
          <w:szCs w:val="22"/>
          <w:lang w:val="en-US" w:eastAsia="en-US"/>
        </w:rPr>
      </w:pPr>
      <w:hyperlink w:anchor="_Toc130543211" w:history="1">
        <w:r w:rsidR="00F01CE8" w:rsidRPr="003C6B07">
          <w:rPr>
            <w:rStyle w:val="Hyperlink"/>
          </w:rPr>
          <w:t>2.4.3</w:t>
        </w:r>
        <w:r w:rsidR="00F01CE8">
          <w:rPr>
            <w:rFonts w:asciiTheme="minorHAnsi" w:eastAsiaTheme="minorEastAsia" w:hAnsiTheme="minorHAnsi" w:cstheme="minorBidi"/>
            <w:spacing w:val="0"/>
            <w:sz w:val="22"/>
            <w:szCs w:val="22"/>
            <w:lang w:val="en-US" w:eastAsia="en-US"/>
          </w:rPr>
          <w:tab/>
        </w:r>
        <w:r w:rsidR="00F01CE8" w:rsidRPr="003C6B07">
          <w:rPr>
            <w:rStyle w:val="Hyperlink"/>
          </w:rPr>
          <w:t>Work instructions</w:t>
        </w:r>
        <w:r w:rsidR="00F01CE8">
          <w:rPr>
            <w:webHidden/>
          </w:rPr>
          <w:tab/>
        </w:r>
        <w:r w:rsidR="00F01CE8">
          <w:rPr>
            <w:webHidden/>
          </w:rPr>
          <w:fldChar w:fldCharType="begin"/>
        </w:r>
        <w:r w:rsidR="00F01CE8">
          <w:rPr>
            <w:webHidden/>
          </w:rPr>
          <w:instrText xml:space="preserve"> PAGEREF _Toc130543211 \h </w:instrText>
        </w:r>
        <w:r w:rsidR="00F01CE8">
          <w:rPr>
            <w:webHidden/>
          </w:rPr>
        </w:r>
        <w:r w:rsidR="00F01CE8">
          <w:rPr>
            <w:webHidden/>
          </w:rPr>
          <w:fldChar w:fldCharType="separate"/>
        </w:r>
        <w:r w:rsidR="00590E58">
          <w:rPr>
            <w:webHidden/>
          </w:rPr>
          <w:t>8</w:t>
        </w:r>
        <w:r w:rsidR="00F01CE8">
          <w:rPr>
            <w:webHidden/>
          </w:rPr>
          <w:fldChar w:fldCharType="end"/>
        </w:r>
      </w:hyperlink>
    </w:p>
    <w:p w14:paraId="175ADC40" w14:textId="2DFF9C1D" w:rsidR="00F01CE8" w:rsidRDefault="00873EA2">
      <w:pPr>
        <w:pStyle w:val="TOC3"/>
        <w:rPr>
          <w:rFonts w:asciiTheme="minorHAnsi" w:eastAsiaTheme="minorEastAsia" w:hAnsiTheme="minorHAnsi" w:cstheme="minorBidi"/>
          <w:spacing w:val="0"/>
          <w:sz w:val="22"/>
          <w:szCs w:val="22"/>
          <w:lang w:val="en-US" w:eastAsia="en-US"/>
        </w:rPr>
      </w:pPr>
      <w:hyperlink w:anchor="_Toc130543212" w:history="1">
        <w:r w:rsidR="00F01CE8" w:rsidRPr="003C6B07">
          <w:rPr>
            <w:rStyle w:val="Hyperlink"/>
          </w:rPr>
          <w:t>2.4.4</w:t>
        </w:r>
        <w:r w:rsidR="00F01CE8">
          <w:rPr>
            <w:rFonts w:asciiTheme="minorHAnsi" w:eastAsiaTheme="minorEastAsia" w:hAnsiTheme="minorHAnsi" w:cstheme="minorBidi"/>
            <w:spacing w:val="0"/>
            <w:sz w:val="22"/>
            <w:szCs w:val="22"/>
            <w:lang w:val="en-US" w:eastAsia="en-US"/>
          </w:rPr>
          <w:tab/>
        </w:r>
        <w:r w:rsidR="00F01CE8" w:rsidRPr="003C6B07">
          <w:rPr>
            <w:rStyle w:val="Hyperlink"/>
          </w:rPr>
          <w:t>Records (including test records where relevant)</w:t>
        </w:r>
        <w:r w:rsidR="00F01CE8">
          <w:rPr>
            <w:webHidden/>
          </w:rPr>
          <w:tab/>
        </w:r>
        <w:r w:rsidR="00F01CE8">
          <w:rPr>
            <w:webHidden/>
          </w:rPr>
          <w:fldChar w:fldCharType="begin"/>
        </w:r>
        <w:r w:rsidR="00F01CE8">
          <w:rPr>
            <w:webHidden/>
          </w:rPr>
          <w:instrText xml:space="preserve"> PAGEREF _Toc130543212 \h </w:instrText>
        </w:r>
        <w:r w:rsidR="00F01CE8">
          <w:rPr>
            <w:webHidden/>
          </w:rPr>
        </w:r>
        <w:r w:rsidR="00F01CE8">
          <w:rPr>
            <w:webHidden/>
          </w:rPr>
          <w:fldChar w:fldCharType="separate"/>
        </w:r>
        <w:r w:rsidR="00590E58">
          <w:rPr>
            <w:webHidden/>
          </w:rPr>
          <w:t>8</w:t>
        </w:r>
        <w:r w:rsidR="00F01CE8">
          <w:rPr>
            <w:webHidden/>
          </w:rPr>
          <w:fldChar w:fldCharType="end"/>
        </w:r>
      </w:hyperlink>
    </w:p>
    <w:p w14:paraId="13C03E5F" w14:textId="2D1C968F" w:rsidR="00F01CE8" w:rsidRDefault="00873EA2">
      <w:pPr>
        <w:pStyle w:val="TOC3"/>
        <w:rPr>
          <w:rFonts w:asciiTheme="minorHAnsi" w:eastAsiaTheme="minorEastAsia" w:hAnsiTheme="minorHAnsi" w:cstheme="minorBidi"/>
          <w:spacing w:val="0"/>
          <w:sz w:val="22"/>
          <w:szCs w:val="22"/>
          <w:lang w:val="en-US" w:eastAsia="en-US"/>
        </w:rPr>
      </w:pPr>
      <w:hyperlink w:anchor="_Toc130543213" w:history="1">
        <w:r w:rsidR="00F01CE8" w:rsidRPr="003C6B07">
          <w:rPr>
            <w:rStyle w:val="Hyperlink"/>
          </w:rPr>
          <w:t>2.4.5</w:t>
        </w:r>
        <w:r w:rsidR="00F01CE8">
          <w:rPr>
            <w:rFonts w:asciiTheme="minorHAnsi" w:eastAsiaTheme="minorEastAsia" w:hAnsiTheme="minorHAnsi" w:cstheme="minorBidi"/>
            <w:spacing w:val="0"/>
            <w:sz w:val="22"/>
            <w:szCs w:val="22"/>
            <w:lang w:val="en-US" w:eastAsia="en-US"/>
          </w:rPr>
          <w:tab/>
        </w:r>
        <w:r w:rsidR="00F01CE8" w:rsidRPr="003C6B07">
          <w:rPr>
            <w:rStyle w:val="Hyperlink"/>
          </w:rPr>
          <w:t>Document change control</w:t>
        </w:r>
        <w:r w:rsidR="00F01CE8">
          <w:rPr>
            <w:webHidden/>
          </w:rPr>
          <w:tab/>
        </w:r>
        <w:r w:rsidR="00F01CE8">
          <w:rPr>
            <w:webHidden/>
          </w:rPr>
          <w:fldChar w:fldCharType="begin"/>
        </w:r>
        <w:r w:rsidR="00F01CE8">
          <w:rPr>
            <w:webHidden/>
          </w:rPr>
          <w:instrText xml:space="preserve"> PAGEREF _Toc130543213 \h </w:instrText>
        </w:r>
        <w:r w:rsidR="00F01CE8">
          <w:rPr>
            <w:webHidden/>
          </w:rPr>
        </w:r>
        <w:r w:rsidR="00F01CE8">
          <w:rPr>
            <w:webHidden/>
          </w:rPr>
          <w:fldChar w:fldCharType="separate"/>
        </w:r>
        <w:r w:rsidR="00590E58">
          <w:rPr>
            <w:webHidden/>
          </w:rPr>
          <w:t>8</w:t>
        </w:r>
        <w:r w:rsidR="00F01CE8">
          <w:rPr>
            <w:webHidden/>
          </w:rPr>
          <w:fldChar w:fldCharType="end"/>
        </w:r>
      </w:hyperlink>
    </w:p>
    <w:p w14:paraId="5125820D" w14:textId="64E076FD" w:rsidR="00F01CE8" w:rsidRDefault="00873EA2">
      <w:pPr>
        <w:pStyle w:val="TOC2"/>
        <w:rPr>
          <w:rFonts w:asciiTheme="minorHAnsi" w:eastAsiaTheme="minorEastAsia" w:hAnsiTheme="minorHAnsi" w:cstheme="minorBidi"/>
          <w:spacing w:val="0"/>
          <w:sz w:val="22"/>
          <w:szCs w:val="22"/>
          <w:lang w:val="en-US" w:eastAsia="en-US"/>
        </w:rPr>
      </w:pPr>
      <w:hyperlink w:anchor="_Toc130543214" w:history="1">
        <w:r w:rsidR="00F01CE8" w:rsidRPr="003C6B07">
          <w:rPr>
            <w:rStyle w:val="Hyperlink"/>
          </w:rPr>
          <w:t>2.5</w:t>
        </w:r>
        <w:r w:rsidR="00F01CE8">
          <w:rPr>
            <w:rFonts w:asciiTheme="minorHAnsi" w:eastAsiaTheme="minorEastAsia" w:hAnsiTheme="minorHAnsi" w:cstheme="minorBidi"/>
            <w:spacing w:val="0"/>
            <w:sz w:val="22"/>
            <w:szCs w:val="22"/>
            <w:lang w:val="en-US" w:eastAsia="en-US"/>
          </w:rPr>
          <w:tab/>
        </w:r>
        <w:r w:rsidR="00F01CE8" w:rsidRPr="003C6B07">
          <w:rPr>
            <w:rStyle w:val="Hyperlink"/>
          </w:rPr>
          <w:t>Confidentiality</w:t>
        </w:r>
        <w:r w:rsidR="00F01CE8">
          <w:rPr>
            <w:webHidden/>
          </w:rPr>
          <w:tab/>
        </w:r>
        <w:r w:rsidR="00F01CE8">
          <w:rPr>
            <w:webHidden/>
          </w:rPr>
          <w:fldChar w:fldCharType="begin"/>
        </w:r>
        <w:r w:rsidR="00F01CE8">
          <w:rPr>
            <w:webHidden/>
          </w:rPr>
          <w:instrText xml:space="preserve"> PAGEREF _Toc130543214 \h </w:instrText>
        </w:r>
        <w:r w:rsidR="00F01CE8">
          <w:rPr>
            <w:webHidden/>
          </w:rPr>
        </w:r>
        <w:r w:rsidR="00F01CE8">
          <w:rPr>
            <w:webHidden/>
          </w:rPr>
          <w:fldChar w:fldCharType="separate"/>
        </w:r>
        <w:r w:rsidR="00590E58">
          <w:rPr>
            <w:webHidden/>
          </w:rPr>
          <w:t>8</w:t>
        </w:r>
        <w:r w:rsidR="00F01CE8">
          <w:rPr>
            <w:webHidden/>
          </w:rPr>
          <w:fldChar w:fldCharType="end"/>
        </w:r>
      </w:hyperlink>
    </w:p>
    <w:p w14:paraId="26FB07C3" w14:textId="292439F3" w:rsidR="00F01CE8" w:rsidRDefault="00873EA2">
      <w:pPr>
        <w:pStyle w:val="TOC2"/>
        <w:rPr>
          <w:rFonts w:asciiTheme="minorHAnsi" w:eastAsiaTheme="minorEastAsia" w:hAnsiTheme="minorHAnsi" w:cstheme="minorBidi"/>
          <w:spacing w:val="0"/>
          <w:sz w:val="22"/>
          <w:szCs w:val="22"/>
          <w:lang w:val="en-US" w:eastAsia="en-US"/>
        </w:rPr>
      </w:pPr>
      <w:hyperlink w:anchor="_Toc130543215" w:history="1">
        <w:r w:rsidR="00F01CE8" w:rsidRPr="003C6B07">
          <w:rPr>
            <w:rStyle w:val="Hyperlink"/>
          </w:rPr>
          <w:t>2.6</w:t>
        </w:r>
        <w:r w:rsidR="00F01CE8">
          <w:rPr>
            <w:rFonts w:asciiTheme="minorHAnsi" w:eastAsiaTheme="minorEastAsia" w:hAnsiTheme="minorHAnsi" w:cstheme="minorBidi"/>
            <w:spacing w:val="0"/>
            <w:sz w:val="22"/>
            <w:szCs w:val="22"/>
            <w:lang w:val="en-US" w:eastAsia="en-US"/>
          </w:rPr>
          <w:tab/>
        </w:r>
        <w:r w:rsidR="00F01CE8" w:rsidRPr="003C6B07">
          <w:rPr>
            <w:rStyle w:val="Hyperlink"/>
          </w:rPr>
          <w:t>Communication with public and customers (Hard copy and Electronic)</w:t>
        </w:r>
        <w:r w:rsidR="00F01CE8">
          <w:rPr>
            <w:webHidden/>
          </w:rPr>
          <w:tab/>
        </w:r>
        <w:r w:rsidR="00F01CE8">
          <w:rPr>
            <w:webHidden/>
          </w:rPr>
          <w:fldChar w:fldCharType="begin"/>
        </w:r>
        <w:r w:rsidR="00F01CE8">
          <w:rPr>
            <w:webHidden/>
          </w:rPr>
          <w:instrText xml:space="preserve"> PAGEREF _Toc130543215 \h </w:instrText>
        </w:r>
        <w:r w:rsidR="00F01CE8">
          <w:rPr>
            <w:webHidden/>
          </w:rPr>
        </w:r>
        <w:r w:rsidR="00F01CE8">
          <w:rPr>
            <w:webHidden/>
          </w:rPr>
          <w:fldChar w:fldCharType="separate"/>
        </w:r>
        <w:r w:rsidR="00590E58">
          <w:rPr>
            <w:webHidden/>
          </w:rPr>
          <w:t>8</w:t>
        </w:r>
        <w:r w:rsidR="00F01CE8">
          <w:rPr>
            <w:webHidden/>
          </w:rPr>
          <w:fldChar w:fldCharType="end"/>
        </w:r>
      </w:hyperlink>
    </w:p>
    <w:p w14:paraId="076591EB" w14:textId="1725E2D2" w:rsidR="00F01CE8" w:rsidRDefault="00873EA2">
      <w:pPr>
        <w:pStyle w:val="TOC2"/>
        <w:rPr>
          <w:rFonts w:asciiTheme="minorHAnsi" w:eastAsiaTheme="minorEastAsia" w:hAnsiTheme="minorHAnsi" w:cstheme="minorBidi"/>
          <w:spacing w:val="0"/>
          <w:sz w:val="22"/>
          <w:szCs w:val="22"/>
          <w:lang w:val="en-US" w:eastAsia="en-US"/>
        </w:rPr>
      </w:pPr>
      <w:hyperlink w:anchor="_Toc130543216" w:history="1">
        <w:r w:rsidR="00F01CE8" w:rsidRPr="003C6B07">
          <w:rPr>
            <w:rStyle w:val="Hyperlink"/>
          </w:rPr>
          <w:t>2.7</w:t>
        </w:r>
        <w:r w:rsidR="00F01CE8">
          <w:rPr>
            <w:rFonts w:asciiTheme="minorHAnsi" w:eastAsiaTheme="minorEastAsia" w:hAnsiTheme="minorHAnsi" w:cstheme="minorBidi"/>
            <w:spacing w:val="0"/>
            <w:sz w:val="22"/>
            <w:szCs w:val="22"/>
            <w:lang w:val="en-US" w:eastAsia="en-US"/>
          </w:rPr>
          <w:tab/>
        </w:r>
        <w:r w:rsidR="00F01CE8" w:rsidRPr="003C6B07">
          <w:rPr>
            <w:rStyle w:val="Hyperlink"/>
          </w:rPr>
          <w:t>Recognitions and agreements</w:t>
        </w:r>
        <w:r w:rsidR="00F01CE8">
          <w:rPr>
            <w:webHidden/>
          </w:rPr>
          <w:tab/>
        </w:r>
        <w:r w:rsidR="00F01CE8">
          <w:rPr>
            <w:webHidden/>
          </w:rPr>
          <w:fldChar w:fldCharType="begin"/>
        </w:r>
        <w:r w:rsidR="00F01CE8">
          <w:rPr>
            <w:webHidden/>
          </w:rPr>
          <w:instrText xml:space="preserve"> PAGEREF _Toc130543216 \h </w:instrText>
        </w:r>
        <w:r w:rsidR="00F01CE8">
          <w:rPr>
            <w:webHidden/>
          </w:rPr>
        </w:r>
        <w:r w:rsidR="00F01CE8">
          <w:rPr>
            <w:webHidden/>
          </w:rPr>
          <w:fldChar w:fldCharType="separate"/>
        </w:r>
        <w:r w:rsidR="00590E58">
          <w:rPr>
            <w:webHidden/>
          </w:rPr>
          <w:t>8</w:t>
        </w:r>
        <w:r w:rsidR="00F01CE8">
          <w:rPr>
            <w:webHidden/>
          </w:rPr>
          <w:fldChar w:fldCharType="end"/>
        </w:r>
      </w:hyperlink>
    </w:p>
    <w:p w14:paraId="5E9BA22F" w14:textId="467CC7C0" w:rsidR="00F01CE8" w:rsidRDefault="00873EA2">
      <w:pPr>
        <w:pStyle w:val="TOC2"/>
        <w:rPr>
          <w:rFonts w:asciiTheme="minorHAnsi" w:eastAsiaTheme="minorEastAsia" w:hAnsiTheme="minorHAnsi" w:cstheme="minorBidi"/>
          <w:spacing w:val="0"/>
          <w:sz w:val="22"/>
          <w:szCs w:val="22"/>
          <w:lang w:val="en-US" w:eastAsia="en-US"/>
        </w:rPr>
      </w:pPr>
      <w:hyperlink w:anchor="_Toc130543217" w:history="1">
        <w:r w:rsidR="00F01CE8" w:rsidRPr="003C6B07">
          <w:rPr>
            <w:rStyle w:val="Hyperlink"/>
          </w:rPr>
          <w:t>2.8</w:t>
        </w:r>
        <w:r w:rsidR="00F01CE8">
          <w:rPr>
            <w:rFonts w:asciiTheme="minorHAnsi" w:eastAsiaTheme="minorEastAsia" w:hAnsiTheme="minorHAnsi" w:cstheme="minorBidi"/>
            <w:spacing w:val="0"/>
            <w:sz w:val="22"/>
            <w:szCs w:val="22"/>
            <w:lang w:val="en-US" w:eastAsia="en-US"/>
          </w:rPr>
          <w:tab/>
        </w:r>
        <w:r w:rsidR="00F01CE8" w:rsidRPr="003C6B07">
          <w:rPr>
            <w:rStyle w:val="Hyperlink"/>
          </w:rPr>
          <w:t>Internal audit</w:t>
        </w:r>
        <w:r w:rsidR="00F01CE8">
          <w:rPr>
            <w:webHidden/>
          </w:rPr>
          <w:tab/>
        </w:r>
        <w:r w:rsidR="00F01CE8">
          <w:rPr>
            <w:webHidden/>
          </w:rPr>
          <w:fldChar w:fldCharType="begin"/>
        </w:r>
        <w:r w:rsidR="00F01CE8">
          <w:rPr>
            <w:webHidden/>
          </w:rPr>
          <w:instrText xml:space="preserve"> PAGEREF _Toc130543217 \h </w:instrText>
        </w:r>
        <w:r w:rsidR="00F01CE8">
          <w:rPr>
            <w:webHidden/>
          </w:rPr>
        </w:r>
        <w:r w:rsidR="00F01CE8">
          <w:rPr>
            <w:webHidden/>
          </w:rPr>
          <w:fldChar w:fldCharType="separate"/>
        </w:r>
        <w:r w:rsidR="00590E58">
          <w:rPr>
            <w:webHidden/>
          </w:rPr>
          <w:t>9</w:t>
        </w:r>
        <w:r w:rsidR="00F01CE8">
          <w:rPr>
            <w:webHidden/>
          </w:rPr>
          <w:fldChar w:fldCharType="end"/>
        </w:r>
      </w:hyperlink>
    </w:p>
    <w:p w14:paraId="13A9DFA9" w14:textId="7AE7DB4F" w:rsidR="00F01CE8" w:rsidRDefault="00873EA2">
      <w:pPr>
        <w:pStyle w:val="TOC2"/>
        <w:rPr>
          <w:rFonts w:asciiTheme="minorHAnsi" w:eastAsiaTheme="minorEastAsia" w:hAnsiTheme="minorHAnsi" w:cstheme="minorBidi"/>
          <w:spacing w:val="0"/>
          <w:sz w:val="22"/>
          <w:szCs w:val="22"/>
          <w:lang w:val="en-US" w:eastAsia="en-US"/>
        </w:rPr>
      </w:pPr>
      <w:hyperlink w:anchor="_Toc130543218" w:history="1">
        <w:r w:rsidR="00F01CE8" w:rsidRPr="003C6B07">
          <w:rPr>
            <w:rStyle w:val="Hyperlink"/>
          </w:rPr>
          <w:t>2.9</w:t>
        </w:r>
        <w:r w:rsidR="00F01CE8">
          <w:rPr>
            <w:rFonts w:asciiTheme="minorHAnsi" w:eastAsiaTheme="minorEastAsia" w:hAnsiTheme="minorHAnsi" w:cstheme="minorBidi"/>
            <w:spacing w:val="0"/>
            <w:sz w:val="22"/>
            <w:szCs w:val="22"/>
            <w:lang w:val="en-US" w:eastAsia="en-US"/>
          </w:rPr>
          <w:tab/>
        </w:r>
        <w:r w:rsidR="00F01CE8" w:rsidRPr="003C6B07">
          <w:rPr>
            <w:rStyle w:val="Hyperlink"/>
          </w:rPr>
          <w:t>Management review</w:t>
        </w:r>
        <w:r w:rsidR="00F01CE8">
          <w:rPr>
            <w:webHidden/>
          </w:rPr>
          <w:tab/>
        </w:r>
        <w:r w:rsidR="00F01CE8">
          <w:rPr>
            <w:webHidden/>
          </w:rPr>
          <w:fldChar w:fldCharType="begin"/>
        </w:r>
        <w:r w:rsidR="00F01CE8">
          <w:rPr>
            <w:webHidden/>
          </w:rPr>
          <w:instrText xml:space="preserve"> PAGEREF _Toc130543218 \h </w:instrText>
        </w:r>
        <w:r w:rsidR="00F01CE8">
          <w:rPr>
            <w:webHidden/>
          </w:rPr>
        </w:r>
        <w:r w:rsidR="00F01CE8">
          <w:rPr>
            <w:webHidden/>
          </w:rPr>
          <w:fldChar w:fldCharType="separate"/>
        </w:r>
        <w:r w:rsidR="00590E58">
          <w:rPr>
            <w:webHidden/>
          </w:rPr>
          <w:t>9</w:t>
        </w:r>
        <w:r w:rsidR="00F01CE8">
          <w:rPr>
            <w:webHidden/>
          </w:rPr>
          <w:fldChar w:fldCharType="end"/>
        </w:r>
      </w:hyperlink>
    </w:p>
    <w:p w14:paraId="76F61029" w14:textId="7A886391" w:rsidR="00F01CE8" w:rsidRDefault="00873EA2">
      <w:pPr>
        <w:pStyle w:val="TOC2"/>
        <w:rPr>
          <w:rFonts w:asciiTheme="minorHAnsi" w:eastAsiaTheme="minorEastAsia" w:hAnsiTheme="minorHAnsi" w:cstheme="minorBidi"/>
          <w:spacing w:val="0"/>
          <w:sz w:val="22"/>
          <w:szCs w:val="22"/>
          <w:lang w:val="en-US" w:eastAsia="en-US"/>
        </w:rPr>
      </w:pPr>
      <w:hyperlink w:anchor="_Toc130543219" w:history="1">
        <w:r w:rsidR="00F01CE8" w:rsidRPr="003C6B07">
          <w:rPr>
            <w:rStyle w:val="Hyperlink"/>
          </w:rPr>
          <w:t>2.10</w:t>
        </w:r>
        <w:r w:rsidR="00F01CE8">
          <w:rPr>
            <w:rFonts w:asciiTheme="minorHAnsi" w:eastAsiaTheme="minorEastAsia" w:hAnsiTheme="minorHAnsi" w:cstheme="minorBidi"/>
            <w:spacing w:val="0"/>
            <w:sz w:val="22"/>
            <w:szCs w:val="22"/>
            <w:lang w:val="en-US" w:eastAsia="en-US"/>
          </w:rPr>
          <w:tab/>
        </w:r>
        <w:r w:rsidR="00F01CE8" w:rsidRPr="003C6B07">
          <w:rPr>
            <w:rStyle w:val="Hyperlink"/>
          </w:rPr>
          <w:t>Contracting, subcontracting and witness testing</w:t>
        </w:r>
        <w:r w:rsidR="00F01CE8">
          <w:rPr>
            <w:webHidden/>
          </w:rPr>
          <w:tab/>
        </w:r>
        <w:r w:rsidR="00F01CE8">
          <w:rPr>
            <w:webHidden/>
          </w:rPr>
          <w:fldChar w:fldCharType="begin"/>
        </w:r>
        <w:r w:rsidR="00F01CE8">
          <w:rPr>
            <w:webHidden/>
          </w:rPr>
          <w:instrText xml:space="preserve"> PAGEREF _Toc130543219 \h </w:instrText>
        </w:r>
        <w:r w:rsidR="00F01CE8">
          <w:rPr>
            <w:webHidden/>
          </w:rPr>
        </w:r>
        <w:r w:rsidR="00F01CE8">
          <w:rPr>
            <w:webHidden/>
          </w:rPr>
          <w:fldChar w:fldCharType="separate"/>
        </w:r>
        <w:r w:rsidR="00590E58">
          <w:rPr>
            <w:webHidden/>
          </w:rPr>
          <w:t>9</w:t>
        </w:r>
        <w:r w:rsidR="00F01CE8">
          <w:rPr>
            <w:webHidden/>
          </w:rPr>
          <w:fldChar w:fldCharType="end"/>
        </w:r>
      </w:hyperlink>
    </w:p>
    <w:p w14:paraId="58D6F6D2" w14:textId="20024D00" w:rsidR="00F01CE8" w:rsidRDefault="00873EA2">
      <w:pPr>
        <w:pStyle w:val="TOC3"/>
        <w:rPr>
          <w:rFonts w:asciiTheme="minorHAnsi" w:eastAsiaTheme="minorEastAsia" w:hAnsiTheme="minorHAnsi" w:cstheme="minorBidi"/>
          <w:spacing w:val="0"/>
          <w:sz w:val="22"/>
          <w:szCs w:val="22"/>
          <w:lang w:val="en-US" w:eastAsia="en-US"/>
        </w:rPr>
      </w:pPr>
      <w:hyperlink w:anchor="_Toc130543220" w:history="1">
        <w:r w:rsidR="00F01CE8" w:rsidRPr="003C6B07">
          <w:rPr>
            <w:rStyle w:val="Hyperlink"/>
          </w:rPr>
          <w:t>2.10.1</w:t>
        </w:r>
        <w:r w:rsidR="00F01CE8">
          <w:rPr>
            <w:rFonts w:asciiTheme="minorHAnsi" w:eastAsiaTheme="minorEastAsia" w:hAnsiTheme="minorHAnsi" w:cstheme="minorBidi"/>
            <w:spacing w:val="0"/>
            <w:sz w:val="22"/>
            <w:szCs w:val="22"/>
            <w:lang w:val="en-US" w:eastAsia="en-US"/>
          </w:rPr>
          <w:tab/>
        </w:r>
        <w:r w:rsidR="00F01CE8" w:rsidRPr="003C6B07">
          <w:rPr>
            <w:rStyle w:val="Hyperlink"/>
          </w:rPr>
          <w:t>Contracting</w:t>
        </w:r>
        <w:r w:rsidR="00F01CE8">
          <w:rPr>
            <w:webHidden/>
          </w:rPr>
          <w:tab/>
        </w:r>
        <w:r w:rsidR="00F01CE8">
          <w:rPr>
            <w:webHidden/>
          </w:rPr>
          <w:fldChar w:fldCharType="begin"/>
        </w:r>
        <w:r w:rsidR="00F01CE8">
          <w:rPr>
            <w:webHidden/>
          </w:rPr>
          <w:instrText xml:space="preserve"> PAGEREF _Toc130543220 \h </w:instrText>
        </w:r>
        <w:r w:rsidR="00F01CE8">
          <w:rPr>
            <w:webHidden/>
          </w:rPr>
        </w:r>
        <w:r w:rsidR="00F01CE8">
          <w:rPr>
            <w:webHidden/>
          </w:rPr>
          <w:fldChar w:fldCharType="separate"/>
        </w:r>
        <w:r w:rsidR="00590E58">
          <w:rPr>
            <w:webHidden/>
          </w:rPr>
          <w:t>9</w:t>
        </w:r>
        <w:r w:rsidR="00F01CE8">
          <w:rPr>
            <w:webHidden/>
          </w:rPr>
          <w:fldChar w:fldCharType="end"/>
        </w:r>
      </w:hyperlink>
    </w:p>
    <w:p w14:paraId="49C7AEEE" w14:textId="19DA759E" w:rsidR="00F01CE8" w:rsidRDefault="00873EA2">
      <w:pPr>
        <w:pStyle w:val="TOC3"/>
        <w:rPr>
          <w:rFonts w:asciiTheme="minorHAnsi" w:eastAsiaTheme="minorEastAsia" w:hAnsiTheme="minorHAnsi" w:cstheme="minorBidi"/>
          <w:spacing w:val="0"/>
          <w:sz w:val="22"/>
          <w:szCs w:val="22"/>
          <w:lang w:val="en-US" w:eastAsia="en-US"/>
        </w:rPr>
      </w:pPr>
      <w:hyperlink w:anchor="_Toc130543221" w:history="1">
        <w:r w:rsidR="00F01CE8" w:rsidRPr="003C6B07">
          <w:rPr>
            <w:rStyle w:val="Hyperlink"/>
          </w:rPr>
          <w:t>2.10.2</w:t>
        </w:r>
        <w:r w:rsidR="00F01CE8">
          <w:rPr>
            <w:rFonts w:asciiTheme="minorHAnsi" w:eastAsiaTheme="minorEastAsia" w:hAnsiTheme="minorHAnsi" w:cstheme="minorBidi"/>
            <w:spacing w:val="0"/>
            <w:sz w:val="22"/>
            <w:szCs w:val="22"/>
            <w:lang w:val="en-US" w:eastAsia="en-US"/>
          </w:rPr>
          <w:tab/>
        </w:r>
        <w:r w:rsidR="00F01CE8" w:rsidRPr="003C6B07">
          <w:rPr>
            <w:rStyle w:val="Hyperlink"/>
          </w:rPr>
          <w:t>Subcontracting</w:t>
        </w:r>
        <w:r w:rsidR="00F01CE8">
          <w:rPr>
            <w:webHidden/>
          </w:rPr>
          <w:tab/>
        </w:r>
        <w:r w:rsidR="00F01CE8">
          <w:rPr>
            <w:webHidden/>
          </w:rPr>
          <w:fldChar w:fldCharType="begin"/>
        </w:r>
        <w:r w:rsidR="00F01CE8">
          <w:rPr>
            <w:webHidden/>
          </w:rPr>
          <w:instrText xml:space="preserve"> PAGEREF _Toc130543221 \h </w:instrText>
        </w:r>
        <w:r w:rsidR="00F01CE8">
          <w:rPr>
            <w:webHidden/>
          </w:rPr>
        </w:r>
        <w:r w:rsidR="00F01CE8">
          <w:rPr>
            <w:webHidden/>
          </w:rPr>
          <w:fldChar w:fldCharType="separate"/>
        </w:r>
        <w:r w:rsidR="00590E58">
          <w:rPr>
            <w:webHidden/>
          </w:rPr>
          <w:t>9</w:t>
        </w:r>
        <w:r w:rsidR="00F01CE8">
          <w:rPr>
            <w:webHidden/>
          </w:rPr>
          <w:fldChar w:fldCharType="end"/>
        </w:r>
      </w:hyperlink>
    </w:p>
    <w:p w14:paraId="0C8EB5BC" w14:textId="3734E77B" w:rsidR="00F01CE8" w:rsidRDefault="00873EA2">
      <w:pPr>
        <w:pStyle w:val="TOC3"/>
        <w:rPr>
          <w:rFonts w:asciiTheme="minorHAnsi" w:eastAsiaTheme="minorEastAsia" w:hAnsiTheme="minorHAnsi" w:cstheme="minorBidi"/>
          <w:spacing w:val="0"/>
          <w:sz w:val="22"/>
          <w:szCs w:val="22"/>
          <w:lang w:val="en-US" w:eastAsia="en-US"/>
        </w:rPr>
      </w:pPr>
      <w:hyperlink w:anchor="_Toc130543222" w:history="1">
        <w:r w:rsidR="00F01CE8" w:rsidRPr="003C6B07">
          <w:rPr>
            <w:rStyle w:val="Hyperlink"/>
          </w:rPr>
          <w:t>2.10.3</w:t>
        </w:r>
        <w:r w:rsidR="00F01CE8">
          <w:rPr>
            <w:rFonts w:asciiTheme="minorHAnsi" w:eastAsiaTheme="minorEastAsia" w:hAnsiTheme="minorHAnsi" w:cstheme="minorBidi"/>
            <w:spacing w:val="0"/>
            <w:sz w:val="22"/>
            <w:szCs w:val="22"/>
            <w:lang w:val="en-US" w:eastAsia="en-US"/>
          </w:rPr>
          <w:tab/>
        </w:r>
        <w:r w:rsidR="00F01CE8" w:rsidRPr="003C6B07">
          <w:rPr>
            <w:rStyle w:val="Hyperlink"/>
          </w:rPr>
          <w:t>Off-site and Witness testing</w:t>
        </w:r>
        <w:r w:rsidR="00F01CE8">
          <w:rPr>
            <w:webHidden/>
          </w:rPr>
          <w:tab/>
        </w:r>
        <w:r w:rsidR="00F01CE8">
          <w:rPr>
            <w:webHidden/>
          </w:rPr>
          <w:fldChar w:fldCharType="begin"/>
        </w:r>
        <w:r w:rsidR="00F01CE8">
          <w:rPr>
            <w:webHidden/>
          </w:rPr>
          <w:instrText xml:space="preserve"> PAGEREF _Toc130543222 \h </w:instrText>
        </w:r>
        <w:r w:rsidR="00F01CE8">
          <w:rPr>
            <w:webHidden/>
          </w:rPr>
        </w:r>
        <w:r w:rsidR="00F01CE8">
          <w:rPr>
            <w:webHidden/>
          </w:rPr>
          <w:fldChar w:fldCharType="separate"/>
        </w:r>
        <w:r w:rsidR="00590E58">
          <w:rPr>
            <w:webHidden/>
          </w:rPr>
          <w:t>9</w:t>
        </w:r>
        <w:r w:rsidR="00F01CE8">
          <w:rPr>
            <w:webHidden/>
          </w:rPr>
          <w:fldChar w:fldCharType="end"/>
        </w:r>
      </w:hyperlink>
    </w:p>
    <w:p w14:paraId="59DE9588" w14:textId="1A865210" w:rsidR="00F01CE8" w:rsidRDefault="00873EA2">
      <w:pPr>
        <w:pStyle w:val="TOC2"/>
        <w:rPr>
          <w:rFonts w:asciiTheme="minorHAnsi" w:eastAsiaTheme="minorEastAsia" w:hAnsiTheme="minorHAnsi" w:cstheme="minorBidi"/>
          <w:spacing w:val="0"/>
          <w:sz w:val="22"/>
          <w:szCs w:val="22"/>
          <w:lang w:val="en-US" w:eastAsia="en-US"/>
        </w:rPr>
      </w:pPr>
      <w:hyperlink w:anchor="_Toc130543223" w:history="1">
        <w:r w:rsidR="00F01CE8" w:rsidRPr="003C6B07">
          <w:rPr>
            <w:rStyle w:val="Hyperlink"/>
          </w:rPr>
          <w:t>2.11</w:t>
        </w:r>
        <w:r w:rsidR="00F01CE8">
          <w:rPr>
            <w:rFonts w:asciiTheme="minorHAnsi" w:eastAsiaTheme="minorEastAsia" w:hAnsiTheme="minorHAnsi" w:cstheme="minorBidi"/>
            <w:spacing w:val="0"/>
            <w:sz w:val="22"/>
            <w:szCs w:val="22"/>
            <w:lang w:val="en-US" w:eastAsia="en-US"/>
          </w:rPr>
          <w:tab/>
        </w:r>
        <w:r w:rsidR="00F01CE8" w:rsidRPr="003C6B07">
          <w:rPr>
            <w:rStyle w:val="Hyperlink"/>
          </w:rPr>
          <w:t>Training and competence</w:t>
        </w:r>
        <w:r w:rsidR="00F01CE8">
          <w:rPr>
            <w:webHidden/>
          </w:rPr>
          <w:tab/>
        </w:r>
        <w:r w:rsidR="00F01CE8">
          <w:rPr>
            <w:webHidden/>
          </w:rPr>
          <w:fldChar w:fldCharType="begin"/>
        </w:r>
        <w:r w:rsidR="00F01CE8">
          <w:rPr>
            <w:webHidden/>
          </w:rPr>
          <w:instrText xml:space="preserve"> PAGEREF _Toc130543223 \h </w:instrText>
        </w:r>
        <w:r w:rsidR="00F01CE8">
          <w:rPr>
            <w:webHidden/>
          </w:rPr>
        </w:r>
        <w:r w:rsidR="00F01CE8">
          <w:rPr>
            <w:webHidden/>
          </w:rPr>
          <w:fldChar w:fldCharType="separate"/>
        </w:r>
        <w:r w:rsidR="00590E58">
          <w:rPr>
            <w:webHidden/>
          </w:rPr>
          <w:t>9</w:t>
        </w:r>
        <w:r w:rsidR="00F01CE8">
          <w:rPr>
            <w:webHidden/>
          </w:rPr>
          <w:fldChar w:fldCharType="end"/>
        </w:r>
      </w:hyperlink>
    </w:p>
    <w:p w14:paraId="4B1B7100" w14:textId="34A7CDDB" w:rsidR="00F01CE8" w:rsidRDefault="00873EA2">
      <w:pPr>
        <w:pStyle w:val="TOC2"/>
        <w:rPr>
          <w:rFonts w:asciiTheme="minorHAnsi" w:eastAsiaTheme="minorEastAsia" w:hAnsiTheme="minorHAnsi" w:cstheme="minorBidi"/>
          <w:spacing w:val="0"/>
          <w:sz w:val="22"/>
          <w:szCs w:val="22"/>
          <w:lang w:val="en-US" w:eastAsia="en-US"/>
        </w:rPr>
      </w:pPr>
      <w:hyperlink w:anchor="_Toc130543224" w:history="1">
        <w:r w:rsidR="00F01CE8" w:rsidRPr="003C6B07">
          <w:rPr>
            <w:rStyle w:val="Hyperlink"/>
          </w:rPr>
          <w:t>2.12</w:t>
        </w:r>
        <w:r w:rsidR="00F01CE8">
          <w:rPr>
            <w:rFonts w:asciiTheme="minorHAnsi" w:eastAsiaTheme="minorEastAsia" w:hAnsiTheme="minorHAnsi" w:cstheme="minorBidi"/>
            <w:spacing w:val="0"/>
            <w:sz w:val="22"/>
            <w:szCs w:val="22"/>
            <w:lang w:val="en-US" w:eastAsia="en-US"/>
          </w:rPr>
          <w:tab/>
        </w:r>
        <w:r w:rsidR="00F01CE8" w:rsidRPr="003C6B07">
          <w:rPr>
            <w:rStyle w:val="Hyperlink"/>
          </w:rPr>
          <w:t>Complaints and appeals (including appeals to IECEx)</w:t>
        </w:r>
        <w:r w:rsidR="00F01CE8">
          <w:rPr>
            <w:webHidden/>
          </w:rPr>
          <w:tab/>
        </w:r>
        <w:r w:rsidR="00F01CE8">
          <w:rPr>
            <w:webHidden/>
          </w:rPr>
          <w:fldChar w:fldCharType="begin"/>
        </w:r>
        <w:r w:rsidR="00F01CE8">
          <w:rPr>
            <w:webHidden/>
          </w:rPr>
          <w:instrText xml:space="preserve"> PAGEREF _Toc130543224 \h </w:instrText>
        </w:r>
        <w:r w:rsidR="00F01CE8">
          <w:rPr>
            <w:webHidden/>
          </w:rPr>
        </w:r>
        <w:r w:rsidR="00F01CE8">
          <w:rPr>
            <w:webHidden/>
          </w:rPr>
          <w:fldChar w:fldCharType="separate"/>
        </w:r>
        <w:r w:rsidR="00590E58">
          <w:rPr>
            <w:webHidden/>
          </w:rPr>
          <w:t>9</w:t>
        </w:r>
        <w:r w:rsidR="00F01CE8">
          <w:rPr>
            <w:webHidden/>
          </w:rPr>
          <w:fldChar w:fldCharType="end"/>
        </w:r>
      </w:hyperlink>
    </w:p>
    <w:p w14:paraId="76CAEABB" w14:textId="25515B46" w:rsidR="00F01CE8" w:rsidRDefault="00873EA2">
      <w:pPr>
        <w:pStyle w:val="TOC2"/>
        <w:rPr>
          <w:rFonts w:asciiTheme="minorHAnsi" w:eastAsiaTheme="minorEastAsia" w:hAnsiTheme="minorHAnsi" w:cstheme="minorBidi"/>
          <w:spacing w:val="0"/>
          <w:sz w:val="22"/>
          <w:szCs w:val="22"/>
          <w:lang w:val="en-US" w:eastAsia="en-US"/>
        </w:rPr>
      </w:pPr>
      <w:hyperlink w:anchor="_Toc130543225" w:history="1">
        <w:r w:rsidR="00F01CE8" w:rsidRPr="003C6B07">
          <w:rPr>
            <w:rStyle w:val="Hyperlink"/>
          </w:rPr>
          <w:t>2.13</w:t>
        </w:r>
        <w:r w:rsidR="00F01CE8">
          <w:rPr>
            <w:rFonts w:asciiTheme="minorHAnsi" w:eastAsiaTheme="minorEastAsia" w:hAnsiTheme="minorHAnsi" w:cstheme="minorBidi"/>
            <w:spacing w:val="0"/>
            <w:sz w:val="22"/>
            <w:szCs w:val="22"/>
            <w:lang w:val="en-US" w:eastAsia="en-US"/>
          </w:rPr>
          <w:tab/>
        </w:r>
        <w:r w:rsidR="00F01CE8" w:rsidRPr="003C6B07">
          <w:rPr>
            <w:rStyle w:val="Hyperlink"/>
          </w:rPr>
          <w:t>Impartiality</w:t>
        </w:r>
        <w:r w:rsidR="00F01CE8">
          <w:rPr>
            <w:webHidden/>
          </w:rPr>
          <w:tab/>
        </w:r>
        <w:r w:rsidR="00F01CE8">
          <w:rPr>
            <w:webHidden/>
          </w:rPr>
          <w:fldChar w:fldCharType="begin"/>
        </w:r>
        <w:r w:rsidR="00F01CE8">
          <w:rPr>
            <w:webHidden/>
          </w:rPr>
          <w:instrText xml:space="preserve"> PAGEREF _Toc130543225 \h </w:instrText>
        </w:r>
        <w:r w:rsidR="00F01CE8">
          <w:rPr>
            <w:webHidden/>
          </w:rPr>
        </w:r>
        <w:r w:rsidR="00F01CE8">
          <w:rPr>
            <w:webHidden/>
          </w:rPr>
          <w:fldChar w:fldCharType="separate"/>
        </w:r>
        <w:r w:rsidR="00590E58">
          <w:rPr>
            <w:webHidden/>
          </w:rPr>
          <w:t>10</w:t>
        </w:r>
        <w:r w:rsidR="00F01CE8">
          <w:rPr>
            <w:webHidden/>
          </w:rPr>
          <w:fldChar w:fldCharType="end"/>
        </w:r>
      </w:hyperlink>
    </w:p>
    <w:p w14:paraId="619C110D" w14:textId="5BBF3E6C" w:rsidR="00F01CE8" w:rsidRDefault="00873EA2">
      <w:pPr>
        <w:pStyle w:val="TOC2"/>
        <w:rPr>
          <w:rFonts w:asciiTheme="minorHAnsi" w:eastAsiaTheme="minorEastAsia" w:hAnsiTheme="minorHAnsi" w:cstheme="minorBidi"/>
          <w:spacing w:val="0"/>
          <w:sz w:val="22"/>
          <w:szCs w:val="22"/>
          <w:lang w:val="en-US" w:eastAsia="en-US"/>
        </w:rPr>
      </w:pPr>
      <w:hyperlink w:anchor="_Toc130543226" w:history="1">
        <w:r w:rsidR="00F01CE8" w:rsidRPr="003C6B07">
          <w:rPr>
            <w:rStyle w:val="Hyperlink"/>
          </w:rPr>
          <w:t>2.14</w:t>
        </w:r>
        <w:r w:rsidR="00F01CE8">
          <w:rPr>
            <w:rFonts w:asciiTheme="minorHAnsi" w:eastAsiaTheme="minorEastAsia" w:hAnsiTheme="minorHAnsi" w:cstheme="minorBidi"/>
            <w:spacing w:val="0"/>
            <w:sz w:val="22"/>
            <w:szCs w:val="22"/>
            <w:lang w:val="en-US" w:eastAsia="en-US"/>
          </w:rPr>
          <w:tab/>
        </w:r>
        <w:r w:rsidR="00F01CE8" w:rsidRPr="003C6B07">
          <w:rPr>
            <w:rStyle w:val="Hyperlink"/>
          </w:rPr>
          <w:t>Active involvement in development of Decision Sheets</w:t>
        </w:r>
        <w:r w:rsidR="00F01CE8">
          <w:rPr>
            <w:webHidden/>
          </w:rPr>
          <w:tab/>
        </w:r>
        <w:r w:rsidR="00F01CE8">
          <w:rPr>
            <w:webHidden/>
          </w:rPr>
          <w:fldChar w:fldCharType="begin"/>
        </w:r>
        <w:r w:rsidR="00F01CE8">
          <w:rPr>
            <w:webHidden/>
          </w:rPr>
          <w:instrText xml:space="preserve"> PAGEREF _Toc130543226 \h </w:instrText>
        </w:r>
        <w:r w:rsidR="00F01CE8">
          <w:rPr>
            <w:webHidden/>
          </w:rPr>
        </w:r>
        <w:r w:rsidR="00F01CE8">
          <w:rPr>
            <w:webHidden/>
          </w:rPr>
          <w:fldChar w:fldCharType="separate"/>
        </w:r>
        <w:r w:rsidR="00590E58">
          <w:rPr>
            <w:webHidden/>
          </w:rPr>
          <w:t>10</w:t>
        </w:r>
        <w:r w:rsidR="00F01CE8">
          <w:rPr>
            <w:webHidden/>
          </w:rPr>
          <w:fldChar w:fldCharType="end"/>
        </w:r>
      </w:hyperlink>
    </w:p>
    <w:p w14:paraId="3B470926" w14:textId="21DBDAA1" w:rsidR="00F01CE8" w:rsidRDefault="00873EA2">
      <w:pPr>
        <w:pStyle w:val="TOC2"/>
        <w:rPr>
          <w:rFonts w:asciiTheme="minorHAnsi" w:eastAsiaTheme="minorEastAsia" w:hAnsiTheme="minorHAnsi" w:cstheme="minorBidi"/>
          <w:spacing w:val="0"/>
          <w:sz w:val="22"/>
          <w:szCs w:val="22"/>
          <w:lang w:val="en-US" w:eastAsia="en-US"/>
        </w:rPr>
      </w:pPr>
      <w:hyperlink w:anchor="_Toc130543227" w:history="1">
        <w:r w:rsidR="00F01CE8" w:rsidRPr="003C6B07">
          <w:rPr>
            <w:rStyle w:val="Hyperlink"/>
          </w:rPr>
          <w:t>2.15</w:t>
        </w:r>
        <w:r w:rsidR="00F01CE8">
          <w:rPr>
            <w:rFonts w:asciiTheme="minorHAnsi" w:eastAsiaTheme="minorEastAsia" w:hAnsiTheme="minorHAnsi" w:cstheme="minorBidi"/>
            <w:spacing w:val="0"/>
            <w:sz w:val="22"/>
            <w:szCs w:val="22"/>
            <w:lang w:val="en-US" w:eastAsia="en-US"/>
          </w:rPr>
          <w:tab/>
        </w:r>
        <w:r w:rsidR="00F01CE8" w:rsidRPr="003C6B07">
          <w:rPr>
            <w:rStyle w:val="Hyperlink"/>
          </w:rPr>
          <w:t>Special facts to be noted</w:t>
        </w:r>
        <w:r w:rsidR="00F01CE8">
          <w:rPr>
            <w:webHidden/>
          </w:rPr>
          <w:tab/>
        </w:r>
        <w:r w:rsidR="00F01CE8">
          <w:rPr>
            <w:webHidden/>
          </w:rPr>
          <w:fldChar w:fldCharType="begin"/>
        </w:r>
        <w:r w:rsidR="00F01CE8">
          <w:rPr>
            <w:webHidden/>
          </w:rPr>
          <w:instrText xml:space="preserve"> PAGEREF _Toc130543227 \h </w:instrText>
        </w:r>
        <w:r w:rsidR="00F01CE8">
          <w:rPr>
            <w:webHidden/>
          </w:rPr>
        </w:r>
        <w:r w:rsidR="00F01CE8">
          <w:rPr>
            <w:webHidden/>
          </w:rPr>
          <w:fldChar w:fldCharType="separate"/>
        </w:r>
        <w:r w:rsidR="00590E58">
          <w:rPr>
            <w:webHidden/>
          </w:rPr>
          <w:t>10</w:t>
        </w:r>
        <w:r w:rsidR="00F01CE8">
          <w:rPr>
            <w:webHidden/>
          </w:rPr>
          <w:fldChar w:fldCharType="end"/>
        </w:r>
      </w:hyperlink>
    </w:p>
    <w:p w14:paraId="2F36C016" w14:textId="3C9565E8" w:rsidR="00F01CE8" w:rsidRDefault="00873EA2">
      <w:pPr>
        <w:pStyle w:val="TOC2"/>
        <w:rPr>
          <w:rFonts w:asciiTheme="minorHAnsi" w:eastAsiaTheme="minorEastAsia" w:hAnsiTheme="minorHAnsi" w:cstheme="minorBidi"/>
          <w:spacing w:val="0"/>
          <w:sz w:val="22"/>
          <w:szCs w:val="22"/>
          <w:lang w:val="en-US" w:eastAsia="en-US"/>
        </w:rPr>
      </w:pPr>
      <w:hyperlink w:anchor="_Toc130543228" w:history="1">
        <w:r w:rsidR="00F01CE8" w:rsidRPr="003C6B07">
          <w:rPr>
            <w:rStyle w:val="Hyperlink"/>
          </w:rPr>
          <w:t>2.16</w:t>
        </w:r>
        <w:r w:rsidR="00F01CE8">
          <w:rPr>
            <w:rFonts w:asciiTheme="minorHAnsi" w:eastAsiaTheme="minorEastAsia" w:hAnsiTheme="minorHAnsi" w:cstheme="minorBidi"/>
            <w:spacing w:val="0"/>
            <w:sz w:val="22"/>
            <w:szCs w:val="22"/>
            <w:lang w:val="en-US" w:eastAsia="en-US"/>
          </w:rPr>
          <w:tab/>
        </w:r>
        <w:r w:rsidR="00F01CE8" w:rsidRPr="003C6B07">
          <w:rPr>
            <w:rStyle w:val="Hyperlink"/>
          </w:rPr>
          <w:t>Supporting documentation</w:t>
        </w:r>
        <w:r w:rsidR="00F01CE8">
          <w:rPr>
            <w:webHidden/>
          </w:rPr>
          <w:tab/>
        </w:r>
        <w:r w:rsidR="00F01CE8">
          <w:rPr>
            <w:webHidden/>
          </w:rPr>
          <w:fldChar w:fldCharType="begin"/>
        </w:r>
        <w:r w:rsidR="00F01CE8">
          <w:rPr>
            <w:webHidden/>
          </w:rPr>
          <w:instrText xml:space="preserve"> PAGEREF _Toc130543228 \h </w:instrText>
        </w:r>
        <w:r w:rsidR="00F01CE8">
          <w:rPr>
            <w:webHidden/>
          </w:rPr>
        </w:r>
        <w:r w:rsidR="00F01CE8">
          <w:rPr>
            <w:webHidden/>
          </w:rPr>
          <w:fldChar w:fldCharType="separate"/>
        </w:r>
        <w:r w:rsidR="00590E58">
          <w:rPr>
            <w:webHidden/>
          </w:rPr>
          <w:t>10</w:t>
        </w:r>
        <w:r w:rsidR="00F01CE8">
          <w:rPr>
            <w:webHidden/>
          </w:rPr>
          <w:fldChar w:fldCharType="end"/>
        </w:r>
      </w:hyperlink>
    </w:p>
    <w:p w14:paraId="6273D831" w14:textId="52011F86" w:rsidR="00F01CE8" w:rsidRDefault="00873EA2">
      <w:pPr>
        <w:pStyle w:val="TOC2"/>
        <w:rPr>
          <w:rFonts w:asciiTheme="minorHAnsi" w:eastAsiaTheme="minorEastAsia" w:hAnsiTheme="minorHAnsi" w:cstheme="minorBidi"/>
          <w:spacing w:val="0"/>
          <w:sz w:val="22"/>
          <w:szCs w:val="22"/>
          <w:lang w:val="en-US" w:eastAsia="en-US"/>
        </w:rPr>
      </w:pPr>
      <w:hyperlink w:anchor="_Toc130543229" w:history="1">
        <w:r w:rsidR="00F01CE8" w:rsidRPr="003C6B07">
          <w:rPr>
            <w:rStyle w:val="Hyperlink"/>
          </w:rPr>
          <w:t>2.17</w:t>
        </w:r>
        <w:r w:rsidR="00F01CE8">
          <w:rPr>
            <w:rFonts w:asciiTheme="minorHAnsi" w:eastAsiaTheme="minorEastAsia" w:hAnsiTheme="minorHAnsi" w:cstheme="minorBidi"/>
            <w:spacing w:val="0"/>
            <w:sz w:val="22"/>
            <w:szCs w:val="22"/>
            <w:lang w:val="en-US" w:eastAsia="en-US"/>
          </w:rPr>
          <w:tab/>
        </w:r>
        <w:r w:rsidR="00F01CE8" w:rsidRPr="003C6B07">
          <w:rPr>
            <w:rStyle w:val="Hyperlink"/>
          </w:rPr>
          <w:t>Recommendations</w:t>
        </w:r>
        <w:r w:rsidR="00F01CE8">
          <w:rPr>
            <w:webHidden/>
          </w:rPr>
          <w:tab/>
        </w:r>
        <w:r w:rsidR="00F01CE8">
          <w:rPr>
            <w:webHidden/>
          </w:rPr>
          <w:fldChar w:fldCharType="begin"/>
        </w:r>
        <w:r w:rsidR="00F01CE8">
          <w:rPr>
            <w:webHidden/>
          </w:rPr>
          <w:instrText xml:space="preserve"> PAGEREF _Toc130543229 \h </w:instrText>
        </w:r>
        <w:r w:rsidR="00F01CE8">
          <w:rPr>
            <w:webHidden/>
          </w:rPr>
        </w:r>
        <w:r w:rsidR="00F01CE8">
          <w:rPr>
            <w:webHidden/>
          </w:rPr>
          <w:fldChar w:fldCharType="separate"/>
        </w:r>
        <w:r w:rsidR="00590E58">
          <w:rPr>
            <w:webHidden/>
          </w:rPr>
          <w:t>10</w:t>
        </w:r>
        <w:r w:rsidR="00F01CE8">
          <w:rPr>
            <w:webHidden/>
          </w:rPr>
          <w:fldChar w:fldCharType="end"/>
        </w:r>
      </w:hyperlink>
    </w:p>
    <w:p w14:paraId="1139C597" w14:textId="1FED1BD1" w:rsidR="00F01CE8" w:rsidRDefault="00873EA2">
      <w:pPr>
        <w:pStyle w:val="TOC1"/>
        <w:rPr>
          <w:rFonts w:asciiTheme="minorHAnsi" w:eastAsiaTheme="minorEastAsia" w:hAnsiTheme="minorHAnsi" w:cstheme="minorBidi"/>
          <w:spacing w:val="0"/>
          <w:sz w:val="22"/>
          <w:szCs w:val="22"/>
          <w:lang w:val="en-US" w:eastAsia="en-US"/>
        </w:rPr>
      </w:pPr>
      <w:hyperlink w:anchor="_Toc130543230" w:history="1">
        <w:r w:rsidR="00F01CE8" w:rsidRPr="003C6B07">
          <w:rPr>
            <w:rStyle w:val="Hyperlink"/>
          </w:rPr>
          <w:t>3</w:t>
        </w:r>
        <w:r w:rsidR="00F01CE8">
          <w:rPr>
            <w:rFonts w:asciiTheme="minorHAnsi" w:eastAsiaTheme="minorEastAsia" w:hAnsiTheme="minorHAnsi" w:cstheme="minorBidi"/>
            <w:spacing w:val="0"/>
            <w:sz w:val="22"/>
            <w:szCs w:val="22"/>
            <w:lang w:val="en-US" w:eastAsia="en-US"/>
          </w:rPr>
          <w:tab/>
        </w:r>
        <w:r w:rsidR="00F01CE8" w:rsidRPr="003C6B07">
          <w:rPr>
            <w:rStyle w:val="Hyperlink"/>
          </w:rPr>
          <w:t>ExCB for IECEx Certified Equipment Scheme</w:t>
        </w:r>
        <w:r w:rsidR="00F01CE8">
          <w:rPr>
            <w:webHidden/>
          </w:rPr>
          <w:tab/>
        </w:r>
        <w:r w:rsidR="00F01CE8">
          <w:rPr>
            <w:webHidden/>
          </w:rPr>
          <w:fldChar w:fldCharType="begin"/>
        </w:r>
        <w:r w:rsidR="00F01CE8">
          <w:rPr>
            <w:webHidden/>
          </w:rPr>
          <w:instrText xml:space="preserve"> PAGEREF _Toc130543230 \h </w:instrText>
        </w:r>
        <w:r w:rsidR="00F01CE8">
          <w:rPr>
            <w:webHidden/>
          </w:rPr>
        </w:r>
        <w:r w:rsidR="00F01CE8">
          <w:rPr>
            <w:webHidden/>
          </w:rPr>
          <w:fldChar w:fldCharType="separate"/>
        </w:r>
        <w:r w:rsidR="00590E58">
          <w:rPr>
            <w:webHidden/>
          </w:rPr>
          <w:t>12</w:t>
        </w:r>
        <w:r w:rsidR="00F01CE8">
          <w:rPr>
            <w:webHidden/>
          </w:rPr>
          <w:fldChar w:fldCharType="end"/>
        </w:r>
      </w:hyperlink>
    </w:p>
    <w:p w14:paraId="705DFA02" w14:textId="1284764A" w:rsidR="00F01CE8" w:rsidRDefault="00873EA2">
      <w:pPr>
        <w:pStyle w:val="TOC1"/>
        <w:rPr>
          <w:rFonts w:asciiTheme="minorHAnsi" w:eastAsiaTheme="minorEastAsia" w:hAnsiTheme="minorHAnsi" w:cstheme="minorBidi"/>
          <w:spacing w:val="0"/>
          <w:sz w:val="22"/>
          <w:szCs w:val="22"/>
          <w:lang w:val="en-US" w:eastAsia="en-US"/>
        </w:rPr>
      </w:pPr>
      <w:hyperlink w:anchor="_Toc130543231" w:history="1">
        <w:r w:rsidR="00F01CE8" w:rsidRPr="003C6B07">
          <w:rPr>
            <w:rStyle w:val="Hyperlink"/>
          </w:rPr>
          <w:t>4</w:t>
        </w:r>
        <w:r w:rsidR="00F01CE8">
          <w:rPr>
            <w:rFonts w:asciiTheme="minorHAnsi" w:eastAsiaTheme="minorEastAsia" w:hAnsiTheme="minorHAnsi" w:cstheme="minorBidi"/>
            <w:spacing w:val="0"/>
            <w:sz w:val="22"/>
            <w:szCs w:val="22"/>
            <w:lang w:val="en-US" w:eastAsia="en-US"/>
          </w:rPr>
          <w:tab/>
        </w:r>
        <w:r w:rsidR="00F01CE8" w:rsidRPr="003C6B07">
          <w:rPr>
            <w:rStyle w:val="Hyperlink"/>
          </w:rPr>
          <w:t>ExTL for IECEx Certified Equipment Scheme</w:t>
        </w:r>
        <w:r w:rsidR="00F01CE8">
          <w:rPr>
            <w:webHidden/>
          </w:rPr>
          <w:tab/>
        </w:r>
        <w:r w:rsidR="00F01CE8">
          <w:rPr>
            <w:webHidden/>
          </w:rPr>
          <w:fldChar w:fldCharType="begin"/>
        </w:r>
        <w:r w:rsidR="00F01CE8">
          <w:rPr>
            <w:webHidden/>
          </w:rPr>
          <w:instrText xml:space="preserve"> PAGEREF _Toc130543231 \h </w:instrText>
        </w:r>
        <w:r w:rsidR="00F01CE8">
          <w:rPr>
            <w:webHidden/>
          </w:rPr>
        </w:r>
        <w:r w:rsidR="00F01CE8">
          <w:rPr>
            <w:webHidden/>
          </w:rPr>
          <w:fldChar w:fldCharType="separate"/>
        </w:r>
        <w:r w:rsidR="00590E58">
          <w:rPr>
            <w:webHidden/>
          </w:rPr>
          <w:t>12</w:t>
        </w:r>
        <w:r w:rsidR="00F01CE8">
          <w:rPr>
            <w:webHidden/>
          </w:rPr>
          <w:fldChar w:fldCharType="end"/>
        </w:r>
      </w:hyperlink>
    </w:p>
    <w:p w14:paraId="604D1BDB" w14:textId="67D97BCB" w:rsidR="00F01CE8" w:rsidRDefault="00873EA2">
      <w:pPr>
        <w:pStyle w:val="TOC1"/>
        <w:rPr>
          <w:rFonts w:asciiTheme="minorHAnsi" w:eastAsiaTheme="minorEastAsia" w:hAnsiTheme="minorHAnsi" w:cstheme="minorBidi"/>
          <w:spacing w:val="0"/>
          <w:sz w:val="22"/>
          <w:szCs w:val="22"/>
          <w:lang w:val="en-US" w:eastAsia="en-US"/>
        </w:rPr>
      </w:pPr>
      <w:hyperlink w:anchor="_Toc130543232" w:history="1">
        <w:r w:rsidR="00F01CE8" w:rsidRPr="003C6B07">
          <w:rPr>
            <w:rStyle w:val="Hyperlink"/>
          </w:rPr>
          <w:t>5</w:t>
        </w:r>
        <w:r w:rsidR="00F01CE8">
          <w:rPr>
            <w:rFonts w:asciiTheme="minorHAnsi" w:eastAsiaTheme="minorEastAsia" w:hAnsiTheme="minorHAnsi" w:cstheme="minorBidi"/>
            <w:spacing w:val="0"/>
            <w:sz w:val="22"/>
            <w:szCs w:val="22"/>
            <w:lang w:val="en-US" w:eastAsia="en-US"/>
          </w:rPr>
          <w:tab/>
        </w:r>
        <w:r w:rsidR="00F01CE8" w:rsidRPr="003C6B07">
          <w:rPr>
            <w:rStyle w:val="Hyperlink"/>
          </w:rPr>
          <w:t>ATF for IECEx Certified Equipment Scheme</w:t>
        </w:r>
        <w:r w:rsidR="00F01CE8">
          <w:rPr>
            <w:webHidden/>
          </w:rPr>
          <w:tab/>
        </w:r>
        <w:r w:rsidR="00F01CE8">
          <w:rPr>
            <w:webHidden/>
          </w:rPr>
          <w:fldChar w:fldCharType="begin"/>
        </w:r>
        <w:r w:rsidR="00F01CE8">
          <w:rPr>
            <w:webHidden/>
          </w:rPr>
          <w:instrText xml:space="preserve"> PAGEREF _Toc130543232 \h </w:instrText>
        </w:r>
        <w:r w:rsidR="00F01CE8">
          <w:rPr>
            <w:webHidden/>
          </w:rPr>
        </w:r>
        <w:r w:rsidR="00F01CE8">
          <w:rPr>
            <w:webHidden/>
          </w:rPr>
          <w:fldChar w:fldCharType="separate"/>
        </w:r>
        <w:r w:rsidR="00590E58">
          <w:rPr>
            <w:webHidden/>
          </w:rPr>
          <w:t>12</w:t>
        </w:r>
        <w:r w:rsidR="00F01CE8">
          <w:rPr>
            <w:webHidden/>
          </w:rPr>
          <w:fldChar w:fldCharType="end"/>
        </w:r>
      </w:hyperlink>
    </w:p>
    <w:p w14:paraId="09328797" w14:textId="5603CC7A" w:rsidR="00F01CE8" w:rsidRDefault="00873EA2">
      <w:pPr>
        <w:pStyle w:val="TOC1"/>
        <w:rPr>
          <w:rFonts w:asciiTheme="minorHAnsi" w:eastAsiaTheme="minorEastAsia" w:hAnsiTheme="minorHAnsi" w:cstheme="minorBidi"/>
          <w:spacing w:val="0"/>
          <w:sz w:val="22"/>
          <w:szCs w:val="22"/>
          <w:lang w:val="en-US" w:eastAsia="en-US"/>
        </w:rPr>
      </w:pPr>
      <w:hyperlink w:anchor="_Toc130543233" w:history="1">
        <w:r w:rsidR="00F01CE8" w:rsidRPr="003C6B07">
          <w:rPr>
            <w:rStyle w:val="Hyperlink"/>
            <w:lang w:eastAsia="en-AU"/>
          </w:rPr>
          <w:t>6</w:t>
        </w:r>
        <w:r w:rsidR="00F01CE8">
          <w:rPr>
            <w:rFonts w:asciiTheme="minorHAnsi" w:eastAsiaTheme="minorEastAsia" w:hAnsiTheme="minorHAnsi" w:cstheme="minorBidi"/>
            <w:spacing w:val="0"/>
            <w:sz w:val="22"/>
            <w:szCs w:val="22"/>
            <w:lang w:val="en-US" w:eastAsia="en-US"/>
          </w:rPr>
          <w:tab/>
        </w:r>
        <w:r w:rsidR="00F01CE8" w:rsidRPr="003C6B07">
          <w:rPr>
            <w:rStyle w:val="Hyperlink"/>
          </w:rPr>
          <w:t xml:space="preserve">ExCB for </w:t>
        </w:r>
        <w:r w:rsidR="00F01CE8" w:rsidRPr="003C6B07">
          <w:rPr>
            <w:rStyle w:val="Hyperlink"/>
            <w:lang w:eastAsia="en-AU"/>
          </w:rPr>
          <w:t>Certified Service Facilities Scheme</w:t>
        </w:r>
        <w:r w:rsidR="00F01CE8">
          <w:rPr>
            <w:webHidden/>
          </w:rPr>
          <w:tab/>
        </w:r>
        <w:r w:rsidR="00F01CE8">
          <w:rPr>
            <w:webHidden/>
          </w:rPr>
          <w:fldChar w:fldCharType="begin"/>
        </w:r>
        <w:r w:rsidR="00F01CE8">
          <w:rPr>
            <w:webHidden/>
          </w:rPr>
          <w:instrText xml:space="preserve"> PAGEREF _Toc130543233 \h </w:instrText>
        </w:r>
        <w:r w:rsidR="00F01CE8">
          <w:rPr>
            <w:webHidden/>
          </w:rPr>
        </w:r>
        <w:r w:rsidR="00F01CE8">
          <w:rPr>
            <w:webHidden/>
          </w:rPr>
          <w:fldChar w:fldCharType="separate"/>
        </w:r>
        <w:r w:rsidR="00590E58">
          <w:rPr>
            <w:webHidden/>
          </w:rPr>
          <w:t>13</w:t>
        </w:r>
        <w:r w:rsidR="00F01CE8">
          <w:rPr>
            <w:webHidden/>
          </w:rPr>
          <w:fldChar w:fldCharType="end"/>
        </w:r>
      </w:hyperlink>
    </w:p>
    <w:p w14:paraId="728855F6" w14:textId="39CCDA2C" w:rsidR="00F01CE8" w:rsidRDefault="00873EA2">
      <w:pPr>
        <w:pStyle w:val="TOC2"/>
        <w:rPr>
          <w:rFonts w:asciiTheme="minorHAnsi" w:eastAsiaTheme="minorEastAsia" w:hAnsiTheme="minorHAnsi" w:cstheme="minorBidi"/>
          <w:spacing w:val="0"/>
          <w:sz w:val="22"/>
          <w:szCs w:val="22"/>
          <w:lang w:val="en-US" w:eastAsia="en-US"/>
        </w:rPr>
      </w:pPr>
      <w:hyperlink w:anchor="_Toc130543234" w:history="1">
        <w:r w:rsidR="00F01CE8" w:rsidRPr="003C6B07">
          <w:rPr>
            <w:rStyle w:val="Hyperlink"/>
          </w:rPr>
          <w:t>6.1</w:t>
        </w:r>
        <w:r w:rsidR="00F01CE8">
          <w:rPr>
            <w:rFonts w:asciiTheme="minorHAnsi" w:eastAsiaTheme="minorEastAsia" w:hAnsiTheme="minorHAnsi" w:cstheme="minorBidi"/>
            <w:spacing w:val="0"/>
            <w:sz w:val="22"/>
            <w:szCs w:val="22"/>
            <w:lang w:val="en-US" w:eastAsia="en-US"/>
          </w:rPr>
          <w:tab/>
        </w:r>
        <w:r w:rsidR="00F01CE8" w:rsidRPr="003C6B07">
          <w:rPr>
            <w:rStyle w:val="Hyperlink"/>
          </w:rPr>
          <w:t>Assessment references</w:t>
        </w:r>
        <w:r w:rsidR="00F01CE8">
          <w:rPr>
            <w:webHidden/>
          </w:rPr>
          <w:tab/>
        </w:r>
        <w:r w:rsidR="00F01CE8">
          <w:rPr>
            <w:webHidden/>
          </w:rPr>
          <w:fldChar w:fldCharType="begin"/>
        </w:r>
        <w:r w:rsidR="00F01CE8">
          <w:rPr>
            <w:webHidden/>
          </w:rPr>
          <w:instrText xml:space="preserve"> PAGEREF _Toc130543234 \h </w:instrText>
        </w:r>
        <w:r w:rsidR="00F01CE8">
          <w:rPr>
            <w:webHidden/>
          </w:rPr>
        </w:r>
        <w:r w:rsidR="00F01CE8">
          <w:rPr>
            <w:webHidden/>
          </w:rPr>
          <w:fldChar w:fldCharType="separate"/>
        </w:r>
        <w:r w:rsidR="00590E58">
          <w:rPr>
            <w:webHidden/>
          </w:rPr>
          <w:t>13</w:t>
        </w:r>
        <w:r w:rsidR="00F01CE8">
          <w:rPr>
            <w:webHidden/>
          </w:rPr>
          <w:fldChar w:fldCharType="end"/>
        </w:r>
      </w:hyperlink>
    </w:p>
    <w:p w14:paraId="7356C1B7" w14:textId="1B16A1F7" w:rsidR="00F01CE8" w:rsidRDefault="00873EA2">
      <w:pPr>
        <w:pStyle w:val="TOC3"/>
        <w:rPr>
          <w:rFonts w:asciiTheme="minorHAnsi" w:eastAsiaTheme="minorEastAsia" w:hAnsiTheme="minorHAnsi" w:cstheme="minorBidi"/>
          <w:spacing w:val="0"/>
          <w:sz w:val="22"/>
          <w:szCs w:val="22"/>
          <w:lang w:val="en-US" w:eastAsia="en-US"/>
        </w:rPr>
      </w:pPr>
      <w:hyperlink w:anchor="_Toc130543235" w:history="1">
        <w:r w:rsidR="00F01CE8" w:rsidRPr="003C6B07">
          <w:rPr>
            <w:rStyle w:val="Hyperlink"/>
          </w:rPr>
          <w:t>6.1.1</w:t>
        </w:r>
        <w:r w:rsidR="00F01CE8">
          <w:rPr>
            <w:rFonts w:asciiTheme="minorHAnsi" w:eastAsiaTheme="minorEastAsia" w:hAnsiTheme="minorHAnsi" w:cstheme="minorBidi"/>
            <w:spacing w:val="0"/>
            <w:sz w:val="22"/>
            <w:szCs w:val="22"/>
            <w:lang w:val="en-US" w:eastAsia="en-US"/>
          </w:rPr>
          <w:tab/>
        </w:r>
        <w:r w:rsidR="00F01CE8" w:rsidRPr="003C6B07">
          <w:rPr>
            <w:rStyle w:val="Hyperlink"/>
          </w:rPr>
          <w:t>General references</w:t>
        </w:r>
        <w:r w:rsidR="00F01CE8">
          <w:rPr>
            <w:webHidden/>
          </w:rPr>
          <w:tab/>
        </w:r>
        <w:r w:rsidR="00F01CE8">
          <w:rPr>
            <w:webHidden/>
          </w:rPr>
          <w:fldChar w:fldCharType="begin"/>
        </w:r>
        <w:r w:rsidR="00F01CE8">
          <w:rPr>
            <w:webHidden/>
          </w:rPr>
          <w:instrText xml:space="preserve"> PAGEREF _Toc130543235 \h </w:instrText>
        </w:r>
        <w:r w:rsidR="00F01CE8">
          <w:rPr>
            <w:webHidden/>
          </w:rPr>
        </w:r>
        <w:r w:rsidR="00F01CE8">
          <w:rPr>
            <w:webHidden/>
          </w:rPr>
          <w:fldChar w:fldCharType="separate"/>
        </w:r>
        <w:r w:rsidR="00590E58">
          <w:rPr>
            <w:webHidden/>
          </w:rPr>
          <w:t>13</w:t>
        </w:r>
        <w:r w:rsidR="00F01CE8">
          <w:rPr>
            <w:webHidden/>
          </w:rPr>
          <w:fldChar w:fldCharType="end"/>
        </w:r>
      </w:hyperlink>
    </w:p>
    <w:p w14:paraId="6252735A" w14:textId="5C9CB5F8" w:rsidR="00F01CE8" w:rsidRDefault="00873EA2">
      <w:pPr>
        <w:pStyle w:val="TOC3"/>
        <w:rPr>
          <w:rFonts w:asciiTheme="minorHAnsi" w:eastAsiaTheme="minorEastAsia" w:hAnsiTheme="minorHAnsi" w:cstheme="minorBidi"/>
          <w:spacing w:val="0"/>
          <w:sz w:val="22"/>
          <w:szCs w:val="22"/>
          <w:lang w:val="en-US" w:eastAsia="en-US"/>
        </w:rPr>
      </w:pPr>
      <w:hyperlink w:anchor="_Toc130543236" w:history="1">
        <w:r w:rsidR="00F01CE8" w:rsidRPr="003C6B07">
          <w:rPr>
            <w:rStyle w:val="Hyperlink"/>
          </w:rPr>
          <w:t>6.1.2</w:t>
        </w:r>
        <w:r w:rsidR="00F01CE8">
          <w:rPr>
            <w:rFonts w:asciiTheme="minorHAnsi" w:eastAsiaTheme="minorEastAsia" w:hAnsiTheme="minorHAnsi" w:cstheme="minorBidi"/>
            <w:spacing w:val="0"/>
            <w:sz w:val="22"/>
            <w:szCs w:val="22"/>
            <w:lang w:val="en-US" w:eastAsia="en-US"/>
          </w:rPr>
          <w:tab/>
        </w:r>
        <w:r w:rsidR="00F01CE8" w:rsidRPr="003C6B07">
          <w:rPr>
            <w:rStyle w:val="Hyperlink"/>
          </w:rPr>
          <w:t>Additional references applied for this assessment</w:t>
        </w:r>
        <w:r w:rsidR="00F01CE8">
          <w:rPr>
            <w:webHidden/>
          </w:rPr>
          <w:tab/>
        </w:r>
        <w:r w:rsidR="00F01CE8">
          <w:rPr>
            <w:webHidden/>
          </w:rPr>
          <w:fldChar w:fldCharType="begin"/>
        </w:r>
        <w:r w:rsidR="00F01CE8">
          <w:rPr>
            <w:webHidden/>
          </w:rPr>
          <w:instrText xml:space="preserve"> PAGEREF _Toc130543236 \h </w:instrText>
        </w:r>
        <w:r w:rsidR="00F01CE8">
          <w:rPr>
            <w:webHidden/>
          </w:rPr>
        </w:r>
        <w:r w:rsidR="00F01CE8">
          <w:rPr>
            <w:webHidden/>
          </w:rPr>
          <w:fldChar w:fldCharType="separate"/>
        </w:r>
        <w:r w:rsidR="00590E58">
          <w:rPr>
            <w:webHidden/>
          </w:rPr>
          <w:t>13</w:t>
        </w:r>
        <w:r w:rsidR="00F01CE8">
          <w:rPr>
            <w:webHidden/>
          </w:rPr>
          <w:fldChar w:fldCharType="end"/>
        </w:r>
      </w:hyperlink>
    </w:p>
    <w:p w14:paraId="102036DD" w14:textId="1C987EE9" w:rsidR="00F01CE8" w:rsidRDefault="00873EA2">
      <w:pPr>
        <w:pStyle w:val="TOC2"/>
        <w:rPr>
          <w:rFonts w:asciiTheme="minorHAnsi" w:eastAsiaTheme="minorEastAsia" w:hAnsiTheme="minorHAnsi" w:cstheme="minorBidi"/>
          <w:spacing w:val="0"/>
          <w:sz w:val="22"/>
          <w:szCs w:val="22"/>
          <w:lang w:val="en-US" w:eastAsia="en-US"/>
        </w:rPr>
      </w:pPr>
      <w:hyperlink w:anchor="_Toc130543237" w:history="1">
        <w:r w:rsidR="00F01CE8" w:rsidRPr="003C6B07">
          <w:rPr>
            <w:rStyle w:val="Hyperlink"/>
          </w:rPr>
          <w:t>6.2</w:t>
        </w:r>
        <w:r w:rsidR="00F01CE8">
          <w:rPr>
            <w:rFonts w:asciiTheme="minorHAnsi" w:eastAsiaTheme="minorEastAsia" w:hAnsiTheme="minorHAnsi" w:cstheme="minorBidi"/>
            <w:spacing w:val="0"/>
            <w:sz w:val="22"/>
            <w:szCs w:val="22"/>
            <w:lang w:val="en-US" w:eastAsia="en-US"/>
          </w:rPr>
          <w:tab/>
        </w:r>
        <w:r w:rsidR="00F01CE8" w:rsidRPr="003C6B07">
          <w:rPr>
            <w:rStyle w:val="Hyperlink"/>
          </w:rPr>
          <w:t>Candidate ExCB persons interviewed</w:t>
        </w:r>
        <w:r w:rsidR="00F01CE8">
          <w:rPr>
            <w:webHidden/>
          </w:rPr>
          <w:tab/>
        </w:r>
        <w:r w:rsidR="00F01CE8">
          <w:rPr>
            <w:webHidden/>
          </w:rPr>
          <w:fldChar w:fldCharType="begin"/>
        </w:r>
        <w:r w:rsidR="00F01CE8">
          <w:rPr>
            <w:webHidden/>
          </w:rPr>
          <w:instrText xml:space="preserve"> PAGEREF _Toc130543237 \h </w:instrText>
        </w:r>
        <w:r w:rsidR="00F01CE8">
          <w:rPr>
            <w:webHidden/>
          </w:rPr>
        </w:r>
        <w:r w:rsidR="00F01CE8">
          <w:rPr>
            <w:webHidden/>
          </w:rPr>
          <w:fldChar w:fldCharType="separate"/>
        </w:r>
        <w:r w:rsidR="00590E58">
          <w:rPr>
            <w:webHidden/>
          </w:rPr>
          <w:t>13</w:t>
        </w:r>
        <w:r w:rsidR="00F01CE8">
          <w:rPr>
            <w:webHidden/>
          </w:rPr>
          <w:fldChar w:fldCharType="end"/>
        </w:r>
      </w:hyperlink>
    </w:p>
    <w:p w14:paraId="3EE576BB" w14:textId="4385807B" w:rsidR="00F01CE8" w:rsidRDefault="00873EA2">
      <w:pPr>
        <w:pStyle w:val="TOC2"/>
        <w:rPr>
          <w:rFonts w:asciiTheme="minorHAnsi" w:eastAsiaTheme="minorEastAsia" w:hAnsiTheme="minorHAnsi" w:cstheme="minorBidi"/>
          <w:spacing w:val="0"/>
          <w:sz w:val="22"/>
          <w:szCs w:val="22"/>
          <w:lang w:val="en-US" w:eastAsia="en-US"/>
        </w:rPr>
      </w:pPr>
      <w:hyperlink w:anchor="_Toc130543238" w:history="1">
        <w:r w:rsidR="00F01CE8" w:rsidRPr="003C6B07">
          <w:rPr>
            <w:rStyle w:val="Hyperlink"/>
          </w:rPr>
          <w:t>6.3</w:t>
        </w:r>
        <w:r w:rsidR="00F01CE8">
          <w:rPr>
            <w:rFonts w:asciiTheme="minorHAnsi" w:eastAsiaTheme="minorEastAsia" w:hAnsiTheme="minorHAnsi" w:cstheme="minorBidi"/>
            <w:spacing w:val="0"/>
            <w:sz w:val="22"/>
            <w:szCs w:val="22"/>
            <w:lang w:val="en-US" w:eastAsia="en-US"/>
          </w:rPr>
          <w:tab/>
        </w:r>
        <w:r w:rsidR="00F01CE8" w:rsidRPr="003C6B07">
          <w:rPr>
            <w:rStyle w:val="Hyperlink"/>
          </w:rPr>
          <w:t>National marks and certificates</w:t>
        </w:r>
        <w:r w:rsidR="00F01CE8">
          <w:rPr>
            <w:webHidden/>
          </w:rPr>
          <w:tab/>
        </w:r>
        <w:r w:rsidR="00F01CE8">
          <w:rPr>
            <w:webHidden/>
          </w:rPr>
          <w:fldChar w:fldCharType="begin"/>
        </w:r>
        <w:r w:rsidR="00F01CE8">
          <w:rPr>
            <w:webHidden/>
          </w:rPr>
          <w:instrText xml:space="preserve"> PAGEREF _Toc130543238 \h </w:instrText>
        </w:r>
        <w:r w:rsidR="00F01CE8">
          <w:rPr>
            <w:webHidden/>
          </w:rPr>
        </w:r>
        <w:r w:rsidR="00F01CE8">
          <w:rPr>
            <w:webHidden/>
          </w:rPr>
          <w:fldChar w:fldCharType="separate"/>
        </w:r>
        <w:r w:rsidR="00590E58">
          <w:rPr>
            <w:webHidden/>
          </w:rPr>
          <w:t>13</w:t>
        </w:r>
        <w:r w:rsidR="00F01CE8">
          <w:rPr>
            <w:webHidden/>
          </w:rPr>
          <w:fldChar w:fldCharType="end"/>
        </w:r>
      </w:hyperlink>
    </w:p>
    <w:p w14:paraId="0408B17D" w14:textId="1FAEF45B" w:rsidR="00F01CE8" w:rsidRDefault="00873EA2">
      <w:pPr>
        <w:pStyle w:val="TOC2"/>
        <w:rPr>
          <w:rFonts w:asciiTheme="minorHAnsi" w:eastAsiaTheme="minorEastAsia" w:hAnsiTheme="minorHAnsi" w:cstheme="minorBidi"/>
          <w:spacing w:val="0"/>
          <w:sz w:val="22"/>
          <w:szCs w:val="22"/>
          <w:lang w:val="en-US" w:eastAsia="en-US"/>
        </w:rPr>
      </w:pPr>
      <w:hyperlink w:anchor="_Toc130543239" w:history="1">
        <w:r w:rsidR="00F01CE8" w:rsidRPr="003C6B07">
          <w:rPr>
            <w:rStyle w:val="Hyperlink"/>
          </w:rPr>
          <w:t>6.4</w:t>
        </w:r>
        <w:r w:rsidR="00F01CE8">
          <w:rPr>
            <w:rFonts w:asciiTheme="minorHAnsi" w:eastAsiaTheme="minorEastAsia" w:hAnsiTheme="minorHAnsi" w:cstheme="minorBidi"/>
            <w:spacing w:val="0"/>
            <w:sz w:val="22"/>
            <w:szCs w:val="22"/>
            <w:lang w:val="en-US" w:eastAsia="en-US"/>
          </w:rPr>
          <w:tab/>
        </w:r>
        <w:r w:rsidR="00F01CE8" w:rsidRPr="003C6B07">
          <w:rPr>
            <w:rStyle w:val="Hyperlink"/>
          </w:rPr>
          <w:t>Standards accepted</w:t>
        </w:r>
        <w:r w:rsidR="00F01CE8">
          <w:rPr>
            <w:webHidden/>
          </w:rPr>
          <w:tab/>
        </w:r>
        <w:r w:rsidR="00F01CE8">
          <w:rPr>
            <w:webHidden/>
          </w:rPr>
          <w:fldChar w:fldCharType="begin"/>
        </w:r>
        <w:r w:rsidR="00F01CE8">
          <w:rPr>
            <w:webHidden/>
          </w:rPr>
          <w:instrText xml:space="preserve"> PAGEREF _Toc130543239 \h </w:instrText>
        </w:r>
        <w:r w:rsidR="00F01CE8">
          <w:rPr>
            <w:webHidden/>
          </w:rPr>
        </w:r>
        <w:r w:rsidR="00F01CE8">
          <w:rPr>
            <w:webHidden/>
          </w:rPr>
          <w:fldChar w:fldCharType="separate"/>
        </w:r>
        <w:r w:rsidR="00590E58">
          <w:rPr>
            <w:webHidden/>
          </w:rPr>
          <w:t>14</w:t>
        </w:r>
        <w:r w:rsidR="00F01CE8">
          <w:rPr>
            <w:webHidden/>
          </w:rPr>
          <w:fldChar w:fldCharType="end"/>
        </w:r>
      </w:hyperlink>
    </w:p>
    <w:p w14:paraId="5C8DBBCF" w14:textId="6DE74341" w:rsidR="00F01CE8" w:rsidRDefault="00873EA2">
      <w:pPr>
        <w:pStyle w:val="TOC2"/>
        <w:rPr>
          <w:rFonts w:asciiTheme="minorHAnsi" w:eastAsiaTheme="minorEastAsia" w:hAnsiTheme="minorHAnsi" w:cstheme="minorBidi"/>
          <w:spacing w:val="0"/>
          <w:sz w:val="22"/>
          <w:szCs w:val="22"/>
          <w:lang w:val="en-US" w:eastAsia="en-US"/>
        </w:rPr>
      </w:pPr>
      <w:hyperlink w:anchor="_Toc130543240" w:history="1">
        <w:r w:rsidR="00F01CE8" w:rsidRPr="003C6B07">
          <w:rPr>
            <w:rStyle w:val="Hyperlink"/>
          </w:rPr>
          <w:t>6.5</w:t>
        </w:r>
        <w:r w:rsidR="00F01CE8">
          <w:rPr>
            <w:rFonts w:asciiTheme="minorHAnsi" w:eastAsiaTheme="minorEastAsia" w:hAnsiTheme="minorHAnsi" w:cstheme="minorBidi"/>
            <w:spacing w:val="0"/>
            <w:sz w:val="22"/>
            <w:szCs w:val="22"/>
            <w:lang w:val="en-US" w:eastAsia="en-US"/>
          </w:rPr>
          <w:tab/>
        </w:r>
        <w:r w:rsidR="00F01CE8" w:rsidRPr="003C6B07">
          <w:rPr>
            <w:rStyle w:val="Hyperlink"/>
          </w:rPr>
          <w:t>National differences to IEC standards</w:t>
        </w:r>
        <w:r w:rsidR="00F01CE8">
          <w:rPr>
            <w:webHidden/>
          </w:rPr>
          <w:tab/>
        </w:r>
        <w:r w:rsidR="00F01CE8">
          <w:rPr>
            <w:webHidden/>
          </w:rPr>
          <w:fldChar w:fldCharType="begin"/>
        </w:r>
        <w:r w:rsidR="00F01CE8">
          <w:rPr>
            <w:webHidden/>
          </w:rPr>
          <w:instrText xml:space="preserve"> PAGEREF _Toc130543240 \h </w:instrText>
        </w:r>
        <w:r w:rsidR="00F01CE8">
          <w:rPr>
            <w:webHidden/>
          </w:rPr>
        </w:r>
        <w:r w:rsidR="00F01CE8">
          <w:rPr>
            <w:webHidden/>
          </w:rPr>
          <w:fldChar w:fldCharType="separate"/>
        </w:r>
        <w:r w:rsidR="00590E58">
          <w:rPr>
            <w:webHidden/>
          </w:rPr>
          <w:t>14</w:t>
        </w:r>
        <w:r w:rsidR="00F01CE8">
          <w:rPr>
            <w:webHidden/>
          </w:rPr>
          <w:fldChar w:fldCharType="end"/>
        </w:r>
      </w:hyperlink>
    </w:p>
    <w:p w14:paraId="446AE544" w14:textId="381B57C4" w:rsidR="00F01CE8" w:rsidRDefault="00873EA2">
      <w:pPr>
        <w:pStyle w:val="TOC2"/>
        <w:rPr>
          <w:rFonts w:asciiTheme="minorHAnsi" w:eastAsiaTheme="minorEastAsia" w:hAnsiTheme="minorHAnsi" w:cstheme="minorBidi"/>
          <w:spacing w:val="0"/>
          <w:sz w:val="22"/>
          <w:szCs w:val="22"/>
          <w:lang w:val="en-US" w:eastAsia="en-US"/>
        </w:rPr>
      </w:pPr>
      <w:hyperlink w:anchor="_Toc130543241" w:history="1">
        <w:r w:rsidR="00F01CE8" w:rsidRPr="003C6B07">
          <w:rPr>
            <w:rStyle w:val="Hyperlink"/>
          </w:rPr>
          <w:t>6.6</w:t>
        </w:r>
        <w:r w:rsidR="00F01CE8">
          <w:rPr>
            <w:rFonts w:asciiTheme="minorHAnsi" w:eastAsiaTheme="minorEastAsia" w:hAnsiTheme="minorHAnsi" w:cstheme="minorBidi"/>
            <w:spacing w:val="0"/>
            <w:sz w:val="22"/>
            <w:szCs w:val="22"/>
            <w:lang w:val="en-US" w:eastAsia="en-US"/>
          </w:rPr>
          <w:tab/>
        </w:r>
        <w:r w:rsidR="00F01CE8" w:rsidRPr="003C6B07">
          <w:rPr>
            <w:rStyle w:val="Hyperlink"/>
          </w:rPr>
          <w:t>Organisation</w:t>
        </w:r>
        <w:r w:rsidR="00F01CE8">
          <w:rPr>
            <w:webHidden/>
          </w:rPr>
          <w:tab/>
        </w:r>
        <w:r w:rsidR="00F01CE8">
          <w:rPr>
            <w:webHidden/>
          </w:rPr>
          <w:fldChar w:fldCharType="begin"/>
        </w:r>
        <w:r w:rsidR="00F01CE8">
          <w:rPr>
            <w:webHidden/>
          </w:rPr>
          <w:instrText xml:space="preserve"> PAGEREF _Toc130543241 \h </w:instrText>
        </w:r>
        <w:r w:rsidR="00F01CE8">
          <w:rPr>
            <w:webHidden/>
          </w:rPr>
        </w:r>
        <w:r w:rsidR="00F01CE8">
          <w:rPr>
            <w:webHidden/>
          </w:rPr>
          <w:fldChar w:fldCharType="separate"/>
        </w:r>
        <w:r w:rsidR="00590E58">
          <w:rPr>
            <w:webHidden/>
          </w:rPr>
          <w:t>14</w:t>
        </w:r>
        <w:r w:rsidR="00F01CE8">
          <w:rPr>
            <w:webHidden/>
          </w:rPr>
          <w:fldChar w:fldCharType="end"/>
        </w:r>
      </w:hyperlink>
    </w:p>
    <w:p w14:paraId="53EA3F36" w14:textId="69BDC928" w:rsidR="00F01CE8" w:rsidRDefault="00873EA2">
      <w:pPr>
        <w:pStyle w:val="TOC3"/>
        <w:rPr>
          <w:rFonts w:asciiTheme="minorHAnsi" w:eastAsiaTheme="minorEastAsia" w:hAnsiTheme="minorHAnsi" w:cstheme="minorBidi"/>
          <w:spacing w:val="0"/>
          <w:sz w:val="22"/>
          <w:szCs w:val="22"/>
          <w:lang w:val="en-US" w:eastAsia="en-US"/>
        </w:rPr>
      </w:pPr>
      <w:hyperlink w:anchor="_Toc130543242" w:history="1">
        <w:r w:rsidR="00F01CE8" w:rsidRPr="003C6B07">
          <w:rPr>
            <w:rStyle w:val="Hyperlink"/>
          </w:rPr>
          <w:t>6.6.1</w:t>
        </w:r>
        <w:r w:rsidR="00F01CE8">
          <w:rPr>
            <w:rFonts w:asciiTheme="minorHAnsi" w:eastAsiaTheme="minorEastAsia" w:hAnsiTheme="minorHAnsi" w:cstheme="minorBidi"/>
            <w:spacing w:val="0"/>
            <w:sz w:val="22"/>
            <w:szCs w:val="22"/>
            <w:lang w:val="en-US" w:eastAsia="en-US"/>
          </w:rPr>
          <w:tab/>
        </w:r>
        <w:r w:rsidR="00F01CE8" w:rsidRPr="003C6B07">
          <w:rPr>
            <w:rStyle w:val="Hyperlink"/>
          </w:rPr>
          <w:t>Names, titles and experience of the senior executives</w:t>
        </w:r>
        <w:r w:rsidR="00F01CE8">
          <w:rPr>
            <w:webHidden/>
          </w:rPr>
          <w:tab/>
        </w:r>
        <w:r w:rsidR="00F01CE8">
          <w:rPr>
            <w:webHidden/>
          </w:rPr>
          <w:fldChar w:fldCharType="begin"/>
        </w:r>
        <w:r w:rsidR="00F01CE8">
          <w:rPr>
            <w:webHidden/>
          </w:rPr>
          <w:instrText xml:space="preserve"> PAGEREF _Toc130543242 \h </w:instrText>
        </w:r>
        <w:r w:rsidR="00F01CE8">
          <w:rPr>
            <w:webHidden/>
          </w:rPr>
        </w:r>
        <w:r w:rsidR="00F01CE8">
          <w:rPr>
            <w:webHidden/>
          </w:rPr>
          <w:fldChar w:fldCharType="separate"/>
        </w:r>
        <w:r w:rsidR="00590E58">
          <w:rPr>
            <w:webHidden/>
          </w:rPr>
          <w:t>14</w:t>
        </w:r>
        <w:r w:rsidR="00F01CE8">
          <w:rPr>
            <w:webHidden/>
          </w:rPr>
          <w:fldChar w:fldCharType="end"/>
        </w:r>
      </w:hyperlink>
    </w:p>
    <w:p w14:paraId="5C87EED4" w14:textId="6183DDB3" w:rsidR="00F01CE8" w:rsidRDefault="00873EA2">
      <w:pPr>
        <w:pStyle w:val="TOC3"/>
        <w:rPr>
          <w:rFonts w:asciiTheme="minorHAnsi" w:eastAsiaTheme="minorEastAsia" w:hAnsiTheme="minorHAnsi" w:cstheme="minorBidi"/>
          <w:spacing w:val="0"/>
          <w:sz w:val="22"/>
          <w:szCs w:val="22"/>
          <w:lang w:val="en-US" w:eastAsia="en-US"/>
        </w:rPr>
      </w:pPr>
      <w:hyperlink w:anchor="_Toc130543243" w:history="1">
        <w:r w:rsidR="00F01CE8" w:rsidRPr="003C6B07">
          <w:rPr>
            <w:rStyle w:val="Hyperlink"/>
          </w:rPr>
          <w:t>6.6.2</w:t>
        </w:r>
        <w:r w:rsidR="00F01CE8">
          <w:rPr>
            <w:rFonts w:asciiTheme="minorHAnsi" w:eastAsiaTheme="minorEastAsia" w:hAnsiTheme="minorHAnsi" w:cstheme="minorBidi"/>
            <w:spacing w:val="0"/>
            <w:sz w:val="22"/>
            <w:szCs w:val="22"/>
            <w:lang w:val="en-US" w:eastAsia="en-US"/>
          </w:rPr>
          <w:tab/>
        </w:r>
        <w:r w:rsidR="00F01CE8" w:rsidRPr="003C6B07">
          <w:rPr>
            <w:rStyle w:val="Hyperlink"/>
          </w:rPr>
          <w:t>Name, title and experience of the quality management representative</w:t>
        </w:r>
        <w:r w:rsidR="00F01CE8">
          <w:rPr>
            <w:webHidden/>
          </w:rPr>
          <w:tab/>
        </w:r>
        <w:r w:rsidR="00F01CE8">
          <w:rPr>
            <w:webHidden/>
          </w:rPr>
          <w:fldChar w:fldCharType="begin"/>
        </w:r>
        <w:r w:rsidR="00F01CE8">
          <w:rPr>
            <w:webHidden/>
          </w:rPr>
          <w:instrText xml:space="preserve"> PAGEREF _Toc130543243 \h </w:instrText>
        </w:r>
        <w:r w:rsidR="00F01CE8">
          <w:rPr>
            <w:webHidden/>
          </w:rPr>
        </w:r>
        <w:r w:rsidR="00F01CE8">
          <w:rPr>
            <w:webHidden/>
          </w:rPr>
          <w:fldChar w:fldCharType="separate"/>
        </w:r>
        <w:r w:rsidR="00590E58">
          <w:rPr>
            <w:webHidden/>
          </w:rPr>
          <w:t>14</w:t>
        </w:r>
        <w:r w:rsidR="00F01CE8">
          <w:rPr>
            <w:webHidden/>
          </w:rPr>
          <w:fldChar w:fldCharType="end"/>
        </w:r>
      </w:hyperlink>
    </w:p>
    <w:p w14:paraId="65E230A7" w14:textId="7C7B384F" w:rsidR="00F01CE8" w:rsidRDefault="00873EA2">
      <w:pPr>
        <w:pStyle w:val="TOC3"/>
        <w:rPr>
          <w:rFonts w:asciiTheme="minorHAnsi" w:eastAsiaTheme="minorEastAsia" w:hAnsiTheme="minorHAnsi" w:cstheme="minorBidi"/>
          <w:spacing w:val="0"/>
          <w:sz w:val="22"/>
          <w:szCs w:val="22"/>
          <w:lang w:val="en-US" w:eastAsia="en-US"/>
        </w:rPr>
      </w:pPr>
      <w:hyperlink w:anchor="_Toc130543244" w:history="1">
        <w:r w:rsidR="00F01CE8" w:rsidRPr="003C6B07">
          <w:rPr>
            <w:rStyle w:val="Hyperlink"/>
          </w:rPr>
          <w:t>6.6.3</w:t>
        </w:r>
        <w:r w:rsidR="00F01CE8">
          <w:rPr>
            <w:rFonts w:asciiTheme="minorHAnsi" w:eastAsiaTheme="minorEastAsia" w:hAnsiTheme="minorHAnsi" w:cstheme="minorBidi"/>
            <w:spacing w:val="0"/>
            <w:sz w:val="22"/>
            <w:szCs w:val="22"/>
            <w:lang w:val="en-US" w:eastAsia="en-US"/>
          </w:rPr>
          <w:tab/>
        </w:r>
        <w:r w:rsidR="00F01CE8" w:rsidRPr="003C6B07">
          <w:rPr>
            <w:rStyle w:val="Hyperlink"/>
          </w:rPr>
          <w:t>Name and title of signatories for certification</w:t>
        </w:r>
        <w:r w:rsidR="00F01CE8">
          <w:rPr>
            <w:webHidden/>
          </w:rPr>
          <w:tab/>
        </w:r>
        <w:r w:rsidR="00F01CE8">
          <w:rPr>
            <w:webHidden/>
          </w:rPr>
          <w:fldChar w:fldCharType="begin"/>
        </w:r>
        <w:r w:rsidR="00F01CE8">
          <w:rPr>
            <w:webHidden/>
          </w:rPr>
          <w:instrText xml:space="preserve"> PAGEREF _Toc130543244 \h </w:instrText>
        </w:r>
        <w:r w:rsidR="00F01CE8">
          <w:rPr>
            <w:webHidden/>
          </w:rPr>
        </w:r>
        <w:r w:rsidR="00F01CE8">
          <w:rPr>
            <w:webHidden/>
          </w:rPr>
          <w:fldChar w:fldCharType="separate"/>
        </w:r>
        <w:r w:rsidR="00590E58">
          <w:rPr>
            <w:webHidden/>
          </w:rPr>
          <w:t>14</w:t>
        </w:r>
        <w:r w:rsidR="00F01CE8">
          <w:rPr>
            <w:webHidden/>
          </w:rPr>
          <w:fldChar w:fldCharType="end"/>
        </w:r>
      </w:hyperlink>
    </w:p>
    <w:p w14:paraId="31715740" w14:textId="0B42E0D2" w:rsidR="00F01CE8" w:rsidRDefault="00873EA2">
      <w:pPr>
        <w:pStyle w:val="TOC3"/>
        <w:rPr>
          <w:rFonts w:asciiTheme="minorHAnsi" w:eastAsiaTheme="minorEastAsia" w:hAnsiTheme="minorHAnsi" w:cstheme="minorBidi"/>
          <w:spacing w:val="0"/>
          <w:sz w:val="22"/>
          <w:szCs w:val="22"/>
          <w:lang w:val="en-US" w:eastAsia="en-US"/>
        </w:rPr>
      </w:pPr>
      <w:hyperlink w:anchor="_Toc130543245" w:history="1">
        <w:r w:rsidR="00F01CE8" w:rsidRPr="003C6B07">
          <w:rPr>
            <w:rStyle w:val="Hyperlink"/>
          </w:rPr>
          <w:t>6.6.4</w:t>
        </w:r>
        <w:r w:rsidR="00F01CE8">
          <w:rPr>
            <w:rFonts w:asciiTheme="minorHAnsi" w:eastAsiaTheme="minorEastAsia" w:hAnsiTheme="minorHAnsi" w:cstheme="minorBidi"/>
            <w:spacing w:val="0"/>
            <w:sz w:val="22"/>
            <w:szCs w:val="22"/>
            <w:lang w:val="en-US" w:eastAsia="en-US"/>
          </w:rPr>
          <w:tab/>
        </w:r>
        <w:r w:rsidR="00F01CE8" w:rsidRPr="003C6B07">
          <w:rPr>
            <w:rStyle w:val="Hyperlink"/>
          </w:rPr>
          <w:t>Other employees in ExCB activity</w:t>
        </w:r>
        <w:r w:rsidR="00F01CE8">
          <w:rPr>
            <w:webHidden/>
          </w:rPr>
          <w:tab/>
        </w:r>
        <w:r w:rsidR="00F01CE8">
          <w:rPr>
            <w:webHidden/>
          </w:rPr>
          <w:fldChar w:fldCharType="begin"/>
        </w:r>
        <w:r w:rsidR="00F01CE8">
          <w:rPr>
            <w:webHidden/>
          </w:rPr>
          <w:instrText xml:space="preserve"> PAGEREF _Toc130543245 \h </w:instrText>
        </w:r>
        <w:r w:rsidR="00F01CE8">
          <w:rPr>
            <w:webHidden/>
          </w:rPr>
        </w:r>
        <w:r w:rsidR="00F01CE8">
          <w:rPr>
            <w:webHidden/>
          </w:rPr>
          <w:fldChar w:fldCharType="separate"/>
        </w:r>
        <w:r w:rsidR="00590E58">
          <w:rPr>
            <w:webHidden/>
          </w:rPr>
          <w:t>14</w:t>
        </w:r>
        <w:r w:rsidR="00F01CE8">
          <w:rPr>
            <w:webHidden/>
          </w:rPr>
          <w:fldChar w:fldCharType="end"/>
        </w:r>
      </w:hyperlink>
    </w:p>
    <w:p w14:paraId="642D1142" w14:textId="27363C9C" w:rsidR="00F01CE8" w:rsidRDefault="00873EA2">
      <w:pPr>
        <w:pStyle w:val="TOC2"/>
        <w:rPr>
          <w:rFonts w:asciiTheme="minorHAnsi" w:eastAsiaTheme="minorEastAsia" w:hAnsiTheme="minorHAnsi" w:cstheme="minorBidi"/>
          <w:spacing w:val="0"/>
          <w:sz w:val="22"/>
          <w:szCs w:val="22"/>
          <w:lang w:val="en-US" w:eastAsia="en-US"/>
        </w:rPr>
      </w:pPr>
      <w:hyperlink w:anchor="_Toc130543246" w:history="1">
        <w:r w:rsidR="00F01CE8" w:rsidRPr="003C6B07">
          <w:rPr>
            <w:rStyle w:val="Hyperlink"/>
          </w:rPr>
          <w:t>6.7</w:t>
        </w:r>
        <w:r w:rsidR="00F01CE8">
          <w:rPr>
            <w:rFonts w:asciiTheme="minorHAnsi" w:eastAsiaTheme="minorEastAsia" w:hAnsiTheme="minorHAnsi" w:cstheme="minorBidi"/>
            <w:spacing w:val="0"/>
            <w:sz w:val="22"/>
            <w:szCs w:val="22"/>
            <w:lang w:val="en-US" w:eastAsia="en-US"/>
          </w:rPr>
          <w:tab/>
        </w:r>
        <w:r w:rsidR="00F01CE8" w:rsidRPr="003C6B07">
          <w:rPr>
            <w:rStyle w:val="Hyperlink"/>
          </w:rPr>
          <w:t>Organizational Structure</w:t>
        </w:r>
        <w:r w:rsidR="00F01CE8">
          <w:rPr>
            <w:webHidden/>
          </w:rPr>
          <w:tab/>
        </w:r>
        <w:r w:rsidR="00F01CE8">
          <w:rPr>
            <w:webHidden/>
          </w:rPr>
          <w:fldChar w:fldCharType="begin"/>
        </w:r>
        <w:r w:rsidR="00F01CE8">
          <w:rPr>
            <w:webHidden/>
          </w:rPr>
          <w:instrText xml:space="preserve"> PAGEREF _Toc130543246 \h </w:instrText>
        </w:r>
        <w:r w:rsidR="00F01CE8">
          <w:rPr>
            <w:webHidden/>
          </w:rPr>
        </w:r>
        <w:r w:rsidR="00F01CE8">
          <w:rPr>
            <w:webHidden/>
          </w:rPr>
          <w:fldChar w:fldCharType="separate"/>
        </w:r>
        <w:r w:rsidR="00590E58">
          <w:rPr>
            <w:webHidden/>
          </w:rPr>
          <w:t>14</w:t>
        </w:r>
        <w:r w:rsidR="00F01CE8">
          <w:rPr>
            <w:webHidden/>
          </w:rPr>
          <w:fldChar w:fldCharType="end"/>
        </w:r>
      </w:hyperlink>
    </w:p>
    <w:p w14:paraId="2FFBF71B" w14:textId="6DC17DE3" w:rsidR="00F01CE8" w:rsidRDefault="00873EA2">
      <w:pPr>
        <w:pStyle w:val="TOC2"/>
        <w:rPr>
          <w:rFonts w:asciiTheme="minorHAnsi" w:eastAsiaTheme="minorEastAsia" w:hAnsiTheme="minorHAnsi" w:cstheme="minorBidi"/>
          <w:spacing w:val="0"/>
          <w:sz w:val="22"/>
          <w:szCs w:val="22"/>
          <w:lang w:val="en-US" w:eastAsia="en-US"/>
        </w:rPr>
      </w:pPr>
      <w:hyperlink w:anchor="_Toc130543247" w:history="1">
        <w:r w:rsidR="00F01CE8" w:rsidRPr="003C6B07">
          <w:rPr>
            <w:rStyle w:val="Hyperlink"/>
          </w:rPr>
          <w:t>6.8</w:t>
        </w:r>
        <w:r w:rsidR="00F01CE8">
          <w:rPr>
            <w:rFonts w:asciiTheme="minorHAnsi" w:eastAsiaTheme="minorEastAsia" w:hAnsiTheme="minorHAnsi" w:cstheme="minorBidi"/>
            <w:spacing w:val="0"/>
            <w:sz w:val="22"/>
            <w:szCs w:val="22"/>
            <w:lang w:val="en-US" w:eastAsia="en-US"/>
          </w:rPr>
          <w:tab/>
        </w:r>
        <w:r w:rsidR="00F01CE8" w:rsidRPr="003C6B07">
          <w:rPr>
            <w:rStyle w:val="Hyperlink"/>
          </w:rPr>
          <w:t>Indemnity insurance</w:t>
        </w:r>
        <w:r w:rsidR="00F01CE8">
          <w:rPr>
            <w:webHidden/>
          </w:rPr>
          <w:tab/>
        </w:r>
        <w:r w:rsidR="00F01CE8">
          <w:rPr>
            <w:webHidden/>
          </w:rPr>
          <w:fldChar w:fldCharType="begin"/>
        </w:r>
        <w:r w:rsidR="00F01CE8">
          <w:rPr>
            <w:webHidden/>
          </w:rPr>
          <w:instrText xml:space="preserve"> PAGEREF _Toc130543247 \h </w:instrText>
        </w:r>
        <w:r w:rsidR="00F01CE8">
          <w:rPr>
            <w:webHidden/>
          </w:rPr>
        </w:r>
        <w:r w:rsidR="00F01CE8">
          <w:rPr>
            <w:webHidden/>
          </w:rPr>
          <w:fldChar w:fldCharType="separate"/>
        </w:r>
        <w:r w:rsidR="00590E58">
          <w:rPr>
            <w:webHidden/>
          </w:rPr>
          <w:t>14</w:t>
        </w:r>
        <w:r w:rsidR="00F01CE8">
          <w:rPr>
            <w:webHidden/>
          </w:rPr>
          <w:fldChar w:fldCharType="end"/>
        </w:r>
      </w:hyperlink>
    </w:p>
    <w:p w14:paraId="70439063" w14:textId="181E93D2" w:rsidR="00F01CE8" w:rsidRDefault="00873EA2">
      <w:pPr>
        <w:pStyle w:val="TOC2"/>
        <w:rPr>
          <w:rFonts w:asciiTheme="minorHAnsi" w:eastAsiaTheme="minorEastAsia" w:hAnsiTheme="minorHAnsi" w:cstheme="minorBidi"/>
          <w:spacing w:val="0"/>
          <w:sz w:val="22"/>
          <w:szCs w:val="22"/>
          <w:lang w:val="en-US" w:eastAsia="en-US"/>
        </w:rPr>
      </w:pPr>
      <w:hyperlink w:anchor="_Toc130543248" w:history="1">
        <w:r w:rsidR="00F01CE8" w:rsidRPr="003C6B07">
          <w:rPr>
            <w:rStyle w:val="Hyperlink"/>
          </w:rPr>
          <w:t>6.9</w:t>
        </w:r>
        <w:r w:rsidR="00F01CE8">
          <w:rPr>
            <w:rFonts w:asciiTheme="minorHAnsi" w:eastAsiaTheme="minorEastAsia" w:hAnsiTheme="minorHAnsi" w:cstheme="minorBidi"/>
            <w:spacing w:val="0"/>
            <w:sz w:val="22"/>
            <w:szCs w:val="22"/>
            <w:lang w:val="en-US" w:eastAsia="en-US"/>
          </w:rPr>
          <w:tab/>
        </w:r>
        <w:r w:rsidR="00F01CE8" w:rsidRPr="003C6B07">
          <w:rPr>
            <w:rStyle w:val="Hyperlink"/>
          </w:rPr>
          <w:t>Resources</w:t>
        </w:r>
        <w:r w:rsidR="00F01CE8">
          <w:rPr>
            <w:webHidden/>
          </w:rPr>
          <w:tab/>
        </w:r>
        <w:r w:rsidR="00F01CE8">
          <w:rPr>
            <w:webHidden/>
          </w:rPr>
          <w:fldChar w:fldCharType="begin"/>
        </w:r>
        <w:r w:rsidR="00F01CE8">
          <w:rPr>
            <w:webHidden/>
          </w:rPr>
          <w:instrText xml:space="preserve"> PAGEREF _Toc130543248 \h </w:instrText>
        </w:r>
        <w:r w:rsidR="00F01CE8">
          <w:rPr>
            <w:webHidden/>
          </w:rPr>
        </w:r>
        <w:r w:rsidR="00F01CE8">
          <w:rPr>
            <w:webHidden/>
          </w:rPr>
          <w:fldChar w:fldCharType="separate"/>
        </w:r>
        <w:r w:rsidR="00590E58">
          <w:rPr>
            <w:webHidden/>
          </w:rPr>
          <w:t>15</w:t>
        </w:r>
        <w:r w:rsidR="00F01CE8">
          <w:rPr>
            <w:webHidden/>
          </w:rPr>
          <w:fldChar w:fldCharType="end"/>
        </w:r>
      </w:hyperlink>
    </w:p>
    <w:p w14:paraId="6B070E0A" w14:textId="1A0D67CD" w:rsidR="00F01CE8" w:rsidRDefault="00873EA2">
      <w:pPr>
        <w:pStyle w:val="TOC2"/>
        <w:rPr>
          <w:rFonts w:asciiTheme="minorHAnsi" w:eastAsiaTheme="minorEastAsia" w:hAnsiTheme="minorHAnsi" w:cstheme="minorBidi"/>
          <w:spacing w:val="0"/>
          <w:sz w:val="22"/>
          <w:szCs w:val="22"/>
          <w:lang w:val="en-US" w:eastAsia="en-US"/>
        </w:rPr>
      </w:pPr>
      <w:hyperlink w:anchor="_Toc130543249" w:history="1">
        <w:r w:rsidR="00F01CE8" w:rsidRPr="003C6B07">
          <w:rPr>
            <w:rStyle w:val="Hyperlink"/>
          </w:rPr>
          <w:t>6.10</w:t>
        </w:r>
        <w:r w:rsidR="00F01CE8">
          <w:rPr>
            <w:rFonts w:asciiTheme="minorHAnsi" w:eastAsiaTheme="minorEastAsia" w:hAnsiTheme="minorHAnsi" w:cstheme="minorBidi"/>
            <w:spacing w:val="0"/>
            <w:sz w:val="22"/>
            <w:szCs w:val="22"/>
            <w:lang w:val="en-US" w:eastAsia="en-US"/>
          </w:rPr>
          <w:tab/>
        </w:r>
        <w:r w:rsidR="00F01CE8" w:rsidRPr="003C6B07">
          <w:rPr>
            <w:rStyle w:val="Hyperlink"/>
          </w:rPr>
          <w:t>Committees (such as governing or advisory boards)</w:t>
        </w:r>
        <w:r w:rsidR="00F01CE8">
          <w:rPr>
            <w:webHidden/>
          </w:rPr>
          <w:tab/>
        </w:r>
        <w:r w:rsidR="00F01CE8">
          <w:rPr>
            <w:webHidden/>
          </w:rPr>
          <w:fldChar w:fldCharType="begin"/>
        </w:r>
        <w:r w:rsidR="00F01CE8">
          <w:rPr>
            <w:webHidden/>
          </w:rPr>
          <w:instrText xml:space="preserve"> PAGEREF _Toc130543249 \h </w:instrText>
        </w:r>
        <w:r w:rsidR="00F01CE8">
          <w:rPr>
            <w:webHidden/>
          </w:rPr>
        </w:r>
        <w:r w:rsidR="00F01CE8">
          <w:rPr>
            <w:webHidden/>
          </w:rPr>
          <w:fldChar w:fldCharType="separate"/>
        </w:r>
        <w:r w:rsidR="00590E58">
          <w:rPr>
            <w:webHidden/>
          </w:rPr>
          <w:t>15</w:t>
        </w:r>
        <w:r w:rsidR="00F01CE8">
          <w:rPr>
            <w:webHidden/>
          </w:rPr>
          <w:fldChar w:fldCharType="end"/>
        </w:r>
      </w:hyperlink>
    </w:p>
    <w:p w14:paraId="08B27B04" w14:textId="3ACA32C9" w:rsidR="00F01CE8" w:rsidRDefault="00873EA2">
      <w:pPr>
        <w:pStyle w:val="TOC2"/>
        <w:rPr>
          <w:rFonts w:asciiTheme="minorHAnsi" w:eastAsiaTheme="minorEastAsia" w:hAnsiTheme="minorHAnsi" w:cstheme="minorBidi"/>
          <w:spacing w:val="0"/>
          <w:sz w:val="22"/>
          <w:szCs w:val="22"/>
          <w:lang w:val="en-US" w:eastAsia="en-US"/>
        </w:rPr>
      </w:pPr>
      <w:hyperlink w:anchor="_Toc130543250" w:history="1">
        <w:r w:rsidR="00F01CE8" w:rsidRPr="003C6B07">
          <w:rPr>
            <w:rStyle w:val="Hyperlink"/>
          </w:rPr>
          <w:t>6.11</w:t>
        </w:r>
        <w:r w:rsidR="00F01CE8">
          <w:rPr>
            <w:rFonts w:asciiTheme="minorHAnsi" w:eastAsiaTheme="minorEastAsia" w:hAnsiTheme="minorHAnsi" w:cstheme="minorBidi"/>
            <w:spacing w:val="0"/>
            <w:sz w:val="22"/>
            <w:szCs w:val="22"/>
            <w:lang w:val="en-US" w:eastAsia="en-US"/>
          </w:rPr>
          <w:tab/>
        </w:r>
        <w:r w:rsidR="00F01CE8" w:rsidRPr="003C6B07">
          <w:rPr>
            <w:rStyle w:val="Hyperlink"/>
          </w:rPr>
          <w:t>Certification operations</w:t>
        </w:r>
        <w:r w:rsidR="00F01CE8">
          <w:rPr>
            <w:webHidden/>
          </w:rPr>
          <w:tab/>
        </w:r>
        <w:r w:rsidR="00F01CE8">
          <w:rPr>
            <w:webHidden/>
          </w:rPr>
          <w:fldChar w:fldCharType="begin"/>
        </w:r>
        <w:r w:rsidR="00F01CE8">
          <w:rPr>
            <w:webHidden/>
          </w:rPr>
          <w:instrText xml:space="preserve"> PAGEREF _Toc130543250 \h </w:instrText>
        </w:r>
        <w:r w:rsidR="00F01CE8">
          <w:rPr>
            <w:webHidden/>
          </w:rPr>
        </w:r>
        <w:r w:rsidR="00F01CE8">
          <w:rPr>
            <w:webHidden/>
          </w:rPr>
          <w:fldChar w:fldCharType="separate"/>
        </w:r>
        <w:r w:rsidR="00590E58">
          <w:rPr>
            <w:webHidden/>
          </w:rPr>
          <w:t>15</w:t>
        </w:r>
        <w:r w:rsidR="00F01CE8">
          <w:rPr>
            <w:webHidden/>
          </w:rPr>
          <w:fldChar w:fldCharType="end"/>
        </w:r>
      </w:hyperlink>
    </w:p>
    <w:p w14:paraId="4225F2CA" w14:textId="09DB0D44" w:rsidR="00F01CE8" w:rsidRDefault="00873EA2">
      <w:pPr>
        <w:pStyle w:val="TOC3"/>
        <w:rPr>
          <w:rFonts w:asciiTheme="minorHAnsi" w:eastAsiaTheme="minorEastAsia" w:hAnsiTheme="minorHAnsi" w:cstheme="minorBidi"/>
          <w:spacing w:val="0"/>
          <w:sz w:val="22"/>
          <w:szCs w:val="22"/>
          <w:lang w:val="en-US" w:eastAsia="en-US"/>
        </w:rPr>
      </w:pPr>
      <w:hyperlink w:anchor="_Toc130543251" w:history="1">
        <w:r w:rsidR="00F01CE8" w:rsidRPr="003C6B07">
          <w:rPr>
            <w:rStyle w:val="Hyperlink"/>
          </w:rPr>
          <w:t>6.11.1</w:t>
        </w:r>
        <w:r w:rsidR="00F01CE8">
          <w:rPr>
            <w:rFonts w:asciiTheme="minorHAnsi" w:eastAsiaTheme="minorEastAsia" w:hAnsiTheme="minorHAnsi" w:cstheme="minorBidi"/>
            <w:spacing w:val="0"/>
            <w:sz w:val="22"/>
            <w:szCs w:val="22"/>
            <w:lang w:val="en-US" w:eastAsia="en-US"/>
          </w:rPr>
          <w:tab/>
        </w:r>
        <w:r w:rsidR="00F01CE8" w:rsidRPr="003C6B07">
          <w:rPr>
            <w:rStyle w:val="Hyperlink"/>
          </w:rPr>
          <w:t>National approval/certification Methods</w:t>
        </w:r>
        <w:r w:rsidR="00F01CE8">
          <w:rPr>
            <w:webHidden/>
          </w:rPr>
          <w:tab/>
        </w:r>
        <w:r w:rsidR="00F01CE8">
          <w:rPr>
            <w:webHidden/>
          </w:rPr>
          <w:fldChar w:fldCharType="begin"/>
        </w:r>
        <w:r w:rsidR="00F01CE8">
          <w:rPr>
            <w:webHidden/>
          </w:rPr>
          <w:instrText xml:space="preserve"> PAGEREF _Toc130543251 \h </w:instrText>
        </w:r>
        <w:r w:rsidR="00F01CE8">
          <w:rPr>
            <w:webHidden/>
          </w:rPr>
        </w:r>
        <w:r w:rsidR="00F01CE8">
          <w:rPr>
            <w:webHidden/>
          </w:rPr>
          <w:fldChar w:fldCharType="separate"/>
        </w:r>
        <w:r w:rsidR="00590E58">
          <w:rPr>
            <w:webHidden/>
          </w:rPr>
          <w:t>15</w:t>
        </w:r>
        <w:r w:rsidR="00F01CE8">
          <w:rPr>
            <w:webHidden/>
          </w:rPr>
          <w:fldChar w:fldCharType="end"/>
        </w:r>
      </w:hyperlink>
    </w:p>
    <w:p w14:paraId="44DFFAE9" w14:textId="41BE821A" w:rsidR="00F01CE8" w:rsidRDefault="00873EA2">
      <w:pPr>
        <w:pStyle w:val="TOC3"/>
        <w:rPr>
          <w:rFonts w:asciiTheme="minorHAnsi" w:eastAsiaTheme="minorEastAsia" w:hAnsiTheme="minorHAnsi" w:cstheme="minorBidi"/>
          <w:spacing w:val="0"/>
          <w:sz w:val="22"/>
          <w:szCs w:val="22"/>
          <w:lang w:val="en-US" w:eastAsia="en-US"/>
        </w:rPr>
      </w:pPr>
      <w:hyperlink w:anchor="_Toc130543252" w:history="1">
        <w:r w:rsidR="00F01CE8" w:rsidRPr="003C6B07">
          <w:rPr>
            <w:rStyle w:val="Hyperlink"/>
          </w:rPr>
          <w:t>6.11.2</w:t>
        </w:r>
        <w:r w:rsidR="00F01CE8">
          <w:rPr>
            <w:rFonts w:asciiTheme="minorHAnsi" w:eastAsiaTheme="minorEastAsia" w:hAnsiTheme="minorHAnsi" w:cstheme="minorBidi"/>
            <w:spacing w:val="0"/>
            <w:sz w:val="22"/>
            <w:szCs w:val="22"/>
            <w:lang w:val="en-US" w:eastAsia="en-US"/>
          </w:rPr>
          <w:tab/>
        </w:r>
        <w:r w:rsidR="00F01CE8" w:rsidRPr="003C6B07">
          <w:rPr>
            <w:rStyle w:val="Hyperlink"/>
          </w:rPr>
          <w:t>Certification policy</w:t>
        </w:r>
        <w:r w:rsidR="00F01CE8">
          <w:rPr>
            <w:webHidden/>
          </w:rPr>
          <w:tab/>
        </w:r>
        <w:r w:rsidR="00F01CE8">
          <w:rPr>
            <w:webHidden/>
          </w:rPr>
          <w:fldChar w:fldCharType="begin"/>
        </w:r>
        <w:r w:rsidR="00F01CE8">
          <w:rPr>
            <w:webHidden/>
          </w:rPr>
          <w:instrText xml:space="preserve"> PAGEREF _Toc130543252 \h </w:instrText>
        </w:r>
        <w:r w:rsidR="00F01CE8">
          <w:rPr>
            <w:webHidden/>
          </w:rPr>
        </w:r>
        <w:r w:rsidR="00F01CE8">
          <w:rPr>
            <w:webHidden/>
          </w:rPr>
          <w:fldChar w:fldCharType="separate"/>
        </w:r>
        <w:r w:rsidR="00590E58">
          <w:rPr>
            <w:webHidden/>
          </w:rPr>
          <w:t>15</w:t>
        </w:r>
        <w:r w:rsidR="00F01CE8">
          <w:rPr>
            <w:webHidden/>
          </w:rPr>
          <w:fldChar w:fldCharType="end"/>
        </w:r>
      </w:hyperlink>
    </w:p>
    <w:p w14:paraId="5FA99A14" w14:textId="71A8C9E5" w:rsidR="00F01CE8" w:rsidRDefault="00873EA2">
      <w:pPr>
        <w:pStyle w:val="TOC3"/>
        <w:rPr>
          <w:rFonts w:asciiTheme="minorHAnsi" w:eastAsiaTheme="minorEastAsia" w:hAnsiTheme="minorHAnsi" w:cstheme="minorBidi"/>
          <w:spacing w:val="0"/>
          <w:sz w:val="22"/>
          <w:szCs w:val="22"/>
          <w:lang w:val="en-US" w:eastAsia="en-US"/>
        </w:rPr>
      </w:pPr>
      <w:hyperlink w:anchor="_Toc130543253" w:history="1">
        <w:r w:rsidR="00F01CE8" w:rsidRPr="003C6B07">
          <w:rPr>
            <w:rStyle w:val="Hyperlink"/>
          </w:rPr>
          <w:t>6.11.3</w:t>
        </w:r>
        <w:r w:rsidR="00F01CE8">
          <w:rPr>
            <w:rFonts w:asciiTheme="minorHAnsi" w:eastAsiaTheme="minorEastAsia" w:hAnsiTheme="minorHAnsi" w:cstheme="minorBidi"/>
            <w:spacing w:val="0"/>
            <w:sz w:val="22"/>
            <w:szCs w:val="22"/>
            <w:lang w:val="en-US" w:eastAsia="en-US"/>
          </w:rPr>
          <w:tab/>
        </w:r>
        <w:r w:rsidR="00F01CE8" w:rsidRPr="003C6B07">
          <w:rPr>
            <w:rStyle w:val="Hyperlink"/>
          </w:rPr>
          <w:t>Application for certification</w:t>
        </w:r>
        <w:r w:rsidR="00F01CE8">
          <w:rPr>
            <w:webHidden/>
          </w:rPr>
          <w:tab/>
        </w:r>
        <w:r w:rsidR="00F01CE8">
          <w:rPr>
            <w:webHidden/>
          </w:rPr>
          <w:fldChar w:fldCharType="begin"/>
        </w:r>
        <w:r w:rsidR="00F01CE8">
          <w:rPr>
            <w:webHidden/>
          </w:rPr>
          <w:instrText xml:space="preserve"> PAGEREF _Toc130543253 \h </w:instrText>
        </w:r>
        <w:r w:rsidR="00F01CE8">
          <w:rPr>
            <w:webHidden/>
          </w:rPr>
        </w:r>
        <w:r w:rsidR="00F01CE8">
          <w:rPr>
            <w:webHidden/>
          </w:rPr>
          <w:fldChar w:fldCharType="separate"/>
        </w:r>
        <w:r w:rsidR="00590E58">
          <w:rPr>
            <w:webHidden/>
          </w:rPr>
          <w:t>15</w:t>
        </w:r>
        <w:r w:rsidR="00F01CE8">
          <w:rPr>
            <w:webHidden/>
          </w:rPr>
          <w:fldChar w:fldCharType="end"/>
        </w:r>
      </w:hyperlink>
    </w:p>
    <w:p w14:paraId="0888DE84" w14:textId="3A691FF5" w:rsidR="00F01CE8" w:rsidRDefault="00873EA2">
      <w:pPr>
        <w:pStyle w:val="TOC3"/>
        <w:rPr>
          <w:rFonts w:asciiTheme="minorHAnsi" w:eastAsiaTheme="minorEastAsia" w:hAnsiTheme="minorHAnsi" w:cstheme="minorBidi"/>
          <w:spacing w:val="0"/>
          <w:sz w:val="22"/>
          <w:szCs w:val="22"/>
          <w:lang w:val="en-US" w:eastAsia="en-US"/>
        </w:rPr>
      </w:pPr>
      <w:hyperlink w:anchor="_Toc130543254" w:history="1">
        <w:r w:rsidR="00F01CE8" w:rsidRPr="003C6B07">
          <w:rPr>
            <w:rStyle w:val="Hyperlink"/>
          </w:rPr>
          <w:t>6.11.4</w:t>
        </w:r>
        <w:r w:rsidR="00F01CE8">
          <w:rPr>
            <w:rFonts w:asciiTheme="minorHAnsi" w:eastAsiaTheme="minorEastAsia" w:hAnsiTheme="minorHAnsi" w:cstheme="minorBidi"/>
            <w:spacing w:val="0"/>
            <w:sz w:val="22"/>
            <w:szCs w:val="22"/>
            <w:lang w:val="en-US" w:eastAsia="en-US"/>
          </w:rPr>
          <w:tab/>
        </w:r>
        <w:r w:rsidR="00F01CE8" w:rsidRPr="003C6B07">
          <w:rPr>
            <w:rStyle w:val="Hyperlink"/>
          </w:rPr>
          <w:t>Certification decision</w:t>
        </w:r>
        <w:r w:rsidR="00F01CE8">
          <w:rPr>
            <w:webHidden/>
          </w:rPr>
          <w:tab/>
        </w:r>
        <w:r w:rsidR="00F01CE8">
          <w:rPr>
            <w:webHidden/>
          </w:rPr>
          <w:fldChar w:fldCharType="begin"/>
        </w:r>
        <w:r w:rsidR="00F01CE8">
          <w:rPr>
            <w:webHidden/>
          </w:rPr>
          <w:instrText xml:space="preserve"> PAGEREF _Toc130543254 \h </w:instrText>
        </w:r>
        <w:r w:rsidR="00F01CE8">
          <w:rPr>
            <w:webHidden/>
          </w:rPr>
        </w:r>
        <w:r w:rsidR="00F01CE8">
          <w:rPr>
            <w:webHidden/>
          </w:rPr>
          <w:fldChar w:fldCharType="separate"/>
        </w:r>
        <w:r w:rsidR="00590E58">
          <w:rPr>
            <w:webHidden/>
          </w:rPr>
          <w:t>15</w:t>
        </w:r>
        <w:r w:rsidR="00F01CE8">
          <w:rPr>
            <w:webHidden/>
          </w:rPr>
          <w:fldChar w:fldCharType="end"/>
        </w:r>
      </w:hyperlink>
    </w:p>
    <w:p w14:paraId="05CD1AFD" w14:textId="65CB0490" w:rsidR="00F01CE8" w:rsidRDefault="00873EA2">
      <w:pPr>
        <w:pStyle w:val="TOC3"/>
        <w:rPr>
          <w:rFonts w:asciiTheme="minorHAnsi" w:eastAsiaTheme="minorEastAsia" w:hAnsiTheme="minorHAnsi" w:cstheme="minorBidi"/>
          <w:spacing w:val="0"/>
          <w:sz w:val="22"/>
          <w:szCs w:val="22"/>
          <w:lang w:val="en-US" w:eastAsia="en-US"/>
        </w:rPr>
      </w:pPr>
      <w:hyperlink w:anchor="_Toc130543255" w:history="1">
        <w:r w:rsidR="00F01CE8" w:rsidRPr="003C6B07">
          <w:rPr>
            <w:rStyle w:val="Hyperlink"/>
          </w:rPr>
          <w:t>6.11.5</w:t>
        </w:r>
        <w:r w:rsidR="00F01CE8">
          <w:rPr>
            <w:rFonts w:asciiTheme="minorHAnsi" w:eastAsiaTheme="minorEastAsia" w:hAnsiTheme="minorHAnsi" w:cstheme="minorBidi"/>
            <w:spacing w:val="0"/>
            <w:sz w:val="22"/>
            <w:szCs w:val="22"/>
            <w:lang w:val="en-US" w:eastAsia="en-US"/>
          </w:rPr>
          <w:tab/>
        </w:r>
        <w:r w:rsidR="00F01CE8" w:rsidRPr="003C6B07">
          <w:rPr>
            <w:rStyle w:val="Hyperlink"/>
          </w:rPr>
          <w:t>Suspension and cancellation of certificates</w:t>
        </w:r>
        <w:r w:rsidR="00F01CE8">
          <w:rPr>
            <w:webHidden/>
          </w:rPr>
          <w:tab/>
        </w:r>
        <w:r w:rsidR="00F01CE8">
          <w:rPr>
            <w:webHidden/>
          </w:rPr>
          <w:fldChar w:fldCharType="begin"/>
        </w:r>
        <w:r w:rsidR="00F01CE8">
          <w:rPr>
            <w:webHidden/>
          </w:rPr>
          <w:instrText xml:space="preserve"> PAGEREF _Toc130543255 \h </w:instrText>
        </w:r>
        <w:r w:rsidR="00F01CE8">
          <w:rPr>
            <w:webHidden/>
          </w:rPr>
        </w:r>
        <w:r w:rsidR="00F01CE8">
          <w:rPr>
            <w:webHidden/>
          </w:rPr>
          <w:fldChar w:fldCharType="separate"/>
        </w:r>
        <w:r w:rsidR="00590E58">
          <w:rPr>
            <w:webHidden/>
          </w:rPr>
          <w:t>15</w:t>
        </w:r>
        <w:r w:rsidR="00F01CE8">
          <w:rPr>
            <w:webHidden/>
          </w:rPr>
          <w:fldChar w:fldCharType="end"/>
        </w:r>
      </w:hyperlink>
    </w:p>
    <w:p w14:paraId="289115C2" w14:textId="242E3C40" w:rsidR="00F01CE8" w:rsidRDefault="00873EA2">
      <w:pPr>
        <w:pStyle w:val="TOC2"/>
        <w:rPr>
          <w:rFonts w:asciiTheme="minorHAnsi" w:eastAsiaTheme="minorEastAsia" w:hAnsiTheme="minorHAnsi" w:cstheme="minorBidi"/>
          <w:spacing w:val="0"/>
          <w:sz w:val="22"/>
          <w:szCs w:val="22"/>
          <w:lang w:val="en-US" w:eastAsia="en-US"/>
        </w:rPr>
      </w:pPr>
      <w:hyperlink w:anchor="_Toc130543256" w:history="1">
        <w:r w:rsidR="00F01CE8" w:rsidRPr="003C6B07">
          <w:rPr>
            <w:rStyle w:val="Hyperlink"/>
          </w:rPr>
          <w:t>6.12</w:t>
        </w:r>
        <w:r w:rsidR="00F01CE8">
          <w:rPr>
            <w:rFonts w:asciiTheme="minorHAnsi" w:eastAsiaTheme="minorEastAsia" w:hAnsiTheme="minorHAnsi" w:cstheme="minorBidi"/>
            <w:spacing w:val="0"/>
            <w:sz w:val="22"/>
            <w:szCs w:val="22"/>
            <w:lang w:val="en-US" w:eastAsia="en-US"/>
          </w:rPr>
          <w:tab/>
        </w:r>
        <w:r w:rsidR="00F01CE8" w:rsidRPr="003C6B07">
          <w:rPr>
            <w:rStyle w:val="Hyperlink"/>
          </w:rPr>
          <w:t>Statistics</w:t>
        </w:r>
        <w:r w:rsidR="00F01CE8">
          <w:rPr>
            <w:webHidden/>
          </w:rPr>
          <w:tab/>
        </w:r>
        <w:r w:rsidR="00F01CE8">
          <w:rPr>
            <w:webHidden/>
          </w:rPr>
          <w:fldChar w:fldCharType="begin"/>
        </w:r>
        <w:r w:rsidR="00F01CE8">
          <w:rPr>
            <w:webHidden/>
          </w:rPr>
          <w:instrText xml:space="preserve"> PAGEREF _Toc130543256 \h </w:instrText>
        </w:r>
        <w:r w:rsidR="00F01CE8">
          <w:rPr>
            <w:webHidden/>
          </w:rPr>
        </w:r>
        <w:r w:rsidR="00F01CE8">
          <w:rPr>
            <w:webHidden/>
          </w:rPr>
          <w:fldChar w:fldCharType="separate"/>
        </w:r>
        <w:r w:rsidR="00590E58">
          <w:rPr>
            <w:webHidden/>
          </w:rPr>
          <w:t>16</w:t>
        </w:r>
        <w:r w:rsidR="00F01CE8">
          <w:rPr>
            <w:webHidden/>
          </w:rPr>
          <w:fldChar w:fldCharType="end"/>
        </w:r>
      </w:hyperlink>
    </w:p>
    <w:p w14:paraId="60FC6FA4" w14:textId="2F733CA2" w:rsidR="00F01CE8" w:rsidRDefault="00873EA2">
      <w:pPr>
        <w:pStyle w:val="TOC2"/>
        <w:rPr>
          <w:rFonts w:asciiTheme="minorHAnsi" w:eastAsiaTheme="minorEastAsia" w:hAnsiTheme="minorHAnsi" w:cstheme="minorBidi"/>
          <w:spacing w:val="0"/>
          <w:sz w:val="22"/>
          <w:szCs w:val="22"/>
          <w:lang w:val="en-US" w:eastAsia="en-US"/>
        </w:rPr>
      </w:pPr>
      <w:hyperlink w:anchor="_Toc130543257" w:history="1">
        <w:r w:rsidR="00F01CE8" w:rsidRPr="003C6B07">
          <w:rPr>
            <w:rStyle w:val="Hyperlink"/>
          </w:rPr>
          <w:t>6.13</w:t>
        </w:r>
        <w:r w:rsidR="00F01CE8">
          <w:rPr>
            <w:rFonts w:asciiTheme="minorHAnsi" w:eastAsiaTheme="minorEastAsia" w:hAnsiTheme="minorHAnsi" w:cstheme="minorBidi"/>
            <w:spacing w:val="0"/>
            <w:sz w:val="22"/>
            <w:szCs w:val="22"/>
            <w:lang w:val="en-US" w:eastAsia="en-US"/>
          </w:rPr>
          <w:tab/>
        </w:r>
        <w:r w:rsidR="00F01CE8" w:rsidRPr="003C6B07">
          <w:rPr>
            <w:rStyle w:val="Hyperlink"/>
          </w:rPr>
          <w:t>National accreditation</w:t>
        </w:r>
        <w:r w:rsidR="00F01CE8">
          <w:rPr>
            <w:webHidden/>
          </w:rPr>
          <w:tab/>
        </w:r>
        <w:r w:rsidR="00F01CE8">
          <w:rPr>
            <w:webHidden/>
          </w:rPr>
          <w:fldChar w:fldCharType="begin"/>
        </w:r>
        <w:r w:rsidR="00F01CE8">
          <w:rPr>
            <w:webHidden/>
          </w:rPr>
          <w:instrText xml:space="preserve"> PAGEREF _Toc130543257 \h </w:instrText>
        </w:r>
        <w:r w:rsidR="00F01CE8">
          <w:rPr>
            <w:webHidden/>
          </w:rPr>
        </w:r>
        <w:r w:rsidR="00F01CE8">
          <w:rPr>
            <w:webHidden/>
          </w:rPr>
          <w:fldChar w:fldCharType="separate"/>
        </w:r>
        <w:r w:rsidR="00590E58">
          <w:rPr>
            <w:webHidden/>
          </w:rPr>
          <w:t>16</w:t>
        </w:r>
        <w:r w:rsidR="00F01CE8">
          <w:rPr>
            <w:webHidden/>
          </w:rPr>
          <w:fldChar w:fldCharType="end"/>
        </w:r>
      </w:hyperlink>
    </w:p>
    <w:p w14:paraId="4F53E14F" w14:textId="2357704F" w:rsidR="00F01CE8" w:rsidRDefault="00873EA2">
      <w:pPr>
        <w:pStyle w:val="TOC2"/>
        <w:rPr>
          <w:rFonts w:asciiTheme="minorHAnsi" w:eastAsiaTheme="minorEastAsia" w:hAnsiTheme="minorHAnsi" w:cstheme="minorBidi"/>
          <w:spacing w:val="0"/>
          <w:sz w:val="22"/>
          <w:szCs w:val="22"/>
          <w:lang w:val="en-US" w:eastAsia="en-US"/>
        </w:rPr>
      </w:pPr>
      <w:hyperlink w:anchor="_Toc130543258" w:history="1">
        <w:r w:rsidR="00F01CE8" w:rsidRPr="003C6B07">
          <w:rPr>
            <w:rStyle w:val="Hyperlink"/>
          </w:rPr>
          <w:t>6.14</w:t>
        </w:r>
        <w:r w:rsidR="00F01CE8">
          <w:rPr>
            <w:rFonts w:asciiTheme="minorHAnsi" w:eastAsiaTheme="minorEastAsia" w:hAnsiTheme="minorHAnsi" w:cstheme="minorBidi"/>
            <w:spacing w:val="0"/>
            <w:sz w:val="22"/>
            <w:szCs w:val="22"/>
            <w:lang w:val="en-US" w:eastAsia="en-US"/>
          </w:rPr>
          <w:tab/>
        </w:r>
        <w:r w:rsidR="00F01CE8" w:rsidRPr="003C6B07">
          <w:rPr>
            <w:rStyle w:val="Hyperlink"/>
          </w:rPr>
          <w:t>Assessment of service facilities and issue of FARs</w:t>
        </w:r>
        <w:r w:rsidR="00F01CE8">
          <w:rPr>
            <w:webHidden/>
          </w:rPr>
          <w:tab/>
        </w:r>
        <w:r w:rsidR="00F01CE8">
          <w:rPr>
            <w:webHidden/>
          </w:rPr>
          <w:fldChar w:fldCharType="begin"/>
        </w:r>
        <w:r w:rsidR="00F01CE8">
          <w:rPr>
            <w:webHidden/>
          </w:rPr>
          <w:instrText xml:space="preserve"> PAGEREF _Toc130543258 \h </w:instrText>
        </w:r>
        <w:r w:rsidR="00F01CE8">
          <w:rPr>
            <w:webHidden/>
          </w:rPr>
        </w:r>
        <w:r w:rsidR="00F01CE8">
          <w:rPr>
            <w:webHidden/>
          </w:rPr>
          <w:fldChar w:fldCharType="separate"/>
        </w:r>
        <w:r w:rsidR="00590E58">
          <w:rPr>
            <w:webHidden/>
          </w:rPr>
          <w:t>16</w:t>
        </w:r>
        <w:r w:rsidR="00F01CE8">
          <w:rPr>
            <w:webHidden/>
          </w:rPr>
          <w:fldChar w:fldCharType="end"/>
        </w:r>
      </w:hyperlink>
    </w:p>
    <w:p w14:paraId="5FF781C4" w14:textId="03F18B9A" w:rsidR="00F01CE8" w:rsidRDefault="00873EA2">
      <w:pPr>
        <w:pStyle w:val="TOC2"/>
        <w:rPr>
          <w:rFonts w:asciiTheme="minorHAnsi" w:eastAsiaTheme="minorEastAsia" w:hAnsiTheme="minorHAnsi" w:cstheme="minorBidi"/>
          <w:spacing w:val="0"/>
          <w:sz w:val="22"/>
          <w:szCs w:val="22"/>
          <w:lang w:val="en-US" w:eastAsia="en-US"/>
        </w:rPr>
      </w:pPr>
      <w:hyperlink w:anchor="_Toc130543259" w:history="1">
        <w:r w:rsidR="00F01CE8" w:rsidRPr="003C6B07">
          <w:rPr>
            <w:rStyle w:val="Hyperlink"/>
          </w:rPr>
          <w:t>6.15</w:t>
        </w:r>
        <w:r w:rsidR="00F01CE8">
          <w:rPr>
            <w:rFonts w:asciiTheme="minorHAnsi" w:eastAsiaTheme="minorEastAsia" w:hAnsiTheme="minorHAnsi" w:cstheme="minorBidi"/>
            <w:spacing w:val="0"/>
            <w:sz w:val="22"/>
            <w:szCs w:val="22"/>
            <w:lang w:val="en-US" w:eastAsia="en-US"/>
          </w:rPr>
          <w:tab/>
        </w:r>
        <w:r w:rsidR="00F01CE8" w:rsidRPr="003C6B07">
          <w:rPr>
            <w:rStyle w:val="Hyperlink"/>
          </w:rPr>
          <w:t>Comments (including issues found during assessment)</w:t>
        </w:r>
        <w:r w:rsidR="00F01CE8">
          <w:rPr>
            <w:webHidden/>
          </w:rPr>
          <w:tab/>
        </w:r>
        <w:r w:rsidR="00F01CE8">
          <w:rPr>
            <w:webHidden/>
          </w:rPr>
          <w:fldChar w:fldCharType="begin"/>
        </w:r>
        <w:r w:rsidR="00F01CE8">
          <w:rPr>
            <w:webHidden/>
          </w:rPr>
          <w:instrText xml:space="preserve"> PAGEREF _Toc130543259 \h </w:instrText>
        </w:r>
        <w:r w:rsidR="00F01CE8">
          <w:rPr>
            <w:webHidden/>
          </w:rPr>
        </w:r>
        <w:r w:rsidR="00F01CE8">
          <w:rPr>
            <w:webHidden/>
          </w:rPr>
          <w:fldChar w:fldCharType="separate"/>
        </w:r>
        <w:r w:rsidR="00590E58">
          <w:rPr>
            <w:webHidden/>
          </w:rPr>
          <w:t>16</w:t>
        </w:r>
        <w:r w:rsidR="00F01CE8">
          <w:rPr>
            <w:webHidden/>
          </w:rPr>
          <w:fldChar w:fldCharType="end"/>
        </w:r>
      </w:hyperlink>
    </w:p>
    <w:p w14:paraId="353A35E3" w14:textId="4C61E9D2" w:rsidR="00F01CE8" w:rsidRDefault="00873EA2">
      <w:pPr>
        <w:pStyle w:val="TOC1"/>
        <w:rPr>
          <w:rFonts w:asciiTheme="minorHAnsi" w:eastAsiaTheme="minorEastAsia" w:hAnsiTheme="minorHAnsi" w:cstheme="minorBidi"/>
          <w:spacing w:val="0"/>
          <w:sz w:val="22"/>
          <w:szCs w:val="22"/>
          <w:lang w:val="en-US" w:eastAsia="en-US"/>
        </w:rPr>
      </w:pPr>
      <w:hyperlink w:anchor="_Toc130543260" w:history="1">
        <w:r w:rsidR="00F01CE8" w:rsidRPr="003C6B07">
          <w:rPr>
            <w:rStyle w:val="Hyperlink"/>
          </w:rPr>
          <w:t>7</w:t>
        </w:r>
        <w:r w:rsidR="00F01CE8">
          <w:rPr>
            <w:rFonts w:asciiTheme="minorHAnsi" w:eastAsiaTheme="minorEastAsia" w:hAnsiTheme="minorHAnsi" w:cstheme="minorBidi"/>
            <w:spacing w:val="0"/>
            <w:sz w:val="22"/>
            <w:szCs w:val="22"/>
            <w:lang w:val="en-US" w:eastAsia="en-US"/>
          </w:rPr>
          <w:tab/>
        </w:r>
        <w:r w:rsidR="00F01CE8" w:rsidRPr="003C6B07">
          <w:rPr>
            <w:rStyle w:val="Hyperlink"/>
          </w:rPr>
          <w:t>IECEx Conformity Mark Licensing Scheme</w:t>
        </w:r>
        <w:r w:rsidR="00F01CE8">
          <w:rPr>
            <w:webHidden/>
          </w:rPr>
          <w:tab/>
        </w:r>
        <w:r w:rsidR="00F01CE8">
          <w:rPr>
            <w:webHidden/>
          </w:rPr>
          <w:fldChar w:fldCharType="begin"/>
        </w:r>
        <w:r w:rsidR="00F01CE8">
          <w:rPr>
            <w:webHidden/>
          </w:rPr>
          <w:instrText xml:space="preserve"> PAGEREF _Toc130543260 \h </w:instrText>
        </w:r>
        <w:r w:rsidR="00F01CE8">
          <w:rPr>
            <w:webHidden/>
          </w:rPr>
        </w:r>
        <w:r w:rsidR="00F01CE8">
          <w:rPr>
            <w:webHidden/>
          </w:rPr>
          <w:fldChar w:fldCharType="separate"/>
        </w:r>
        <w:r w:rsidR="00590E58">
          <w:rPr>
            <w:webHidden/>
          </w:rPr>
          <w:t>16</w:t>
        </w:r>
        <w:r w:rsidR="00F01CE8">
          <w:rPr>
            <w:webHidden/>
          </w:rPr>
          <w:fldChar w:fldCharType="end"/>
        </w:r>
      </w:hyperlink>
    </w:p>
    <w:p w14:paraId="15321EB5" w14:textId="238E1486" w:rsidR="00F01CE8" w:rsidRDefault="00873EA2">
      <w:pPr>
        <w:pStyle w:val="TOC1"/>
        <w:rPr>
          <w:rFonts w:asciiTheme="minorHAnsi" w:eastAsiaTheme="minorEastAsia" w:hAnsiTheme="minorHAnsi" w:cstheme="minorBidi"/>
          <w:spacing w:val="0"/>
          <w:sz w:val="22"/>
          <w:szCs w:val="22"/>
          <w:lang w:val="en-US" w:eastAsia="en-US"/>
        </w:rPr>
      </w:pPr>
      <w:hyperlink w:anchor="_Toc130543261" w:history="1">
        <w:r w:rsidR="00F01CE8" w:rsidRPr="003C6B07">
          <w:rPr>
            <w:rStyle w:val="Hyperlink"/>
          </w:rPr>
          <w:t>8</w:t>
        </w:r>
        <w:r w:rsidR="00F01CE8">
          <w:rPr>
            <w:rFonts w:asciiTheme="minorHAnsi" w:eastAsiaTheme="minorEastAsia" w:hAnsiTheme="minorHAnsi" w:cstheme="minorBidi"/>
            <w:spacing w:val="0"/>
            <w:sz w:val="22"/>
            <w:szCs w:val="22"/>
            <w:lang w:val="en-US" w:eastAsia="en-US"/>
          </w:rPr>
          <w:tab/>
        </w:r>
        <w:r w:rsidR="00F01CE8" w:rsidRPr="003C6B07">
          <w:rPr>
            <w:rStyle w:val="Hyperlink"/>
          </w:rPr>
          <w:t>ExCB for IECEx Personnel Competence Scheme</w:t>
        </w:r>
        <w:r w:rsidR="00F01CE8">
          <w:rPr>
            <w:webHidden/>
          </w:rPr>
          <w:tab/>
        </w:r>
        <w:r w:rsidR="00F01CE8">
          <w:rPr>
            <w:webHidden/>
          </w:rPr>
          <w:fldChar w:fldCharType="begin"/>
        </w:r>
        <w:r w:rsidR="00F01CE8">
          <w:rPr>
            <w:webHidden/>
          </w:rPr>
          <w:instrText xml:space="preserve"> PAGEREF _Toc130543261 \h </w:instrText>
        </w:r>
        <w:r w:rsidR="00F01CE8">
          <w:rPr>
            <w:webHidden/>
          </w:rPr>
        </w:r>
        <w:r w:rsidR="00F01CE8">
          <w:rPr>
            <w:webHidden/>
          </w:rPr>
          <w:fldChar w:fldCharType="separate"/>
        </w:r>
        <w:r w:rsidR="00590E58">
          <w:rPr>
            <w:webHidden/>
          </w:rPr>
          <w:t>16</w:t>
        </w:r>
        <w:r w:rsidR="00F01CE8">
          <w:rPr>
            <w:webHidden/>
          </w:rPr>
          <w:fldChar w:fldCharType="end"/>
        </w:r>
      </w:hyperlink>
    </w:p>
    <w:p w14:paraId="3ED0C60B" w14:textId="5C962BE8" w:rsidR="00F01CE8" w:rsidRDefault="00873EA2">
      <w:pPr>
        <w:pStyle w:val="TOC1"/>
        <w:rPr>
          <w:rFonts w:asciiTheme="minorHAnsi" w:eastAsiaTheme="minorEastAsia" w:hAnsiTheme="minorHAnsi" w:cstheme="minorBidi"/>
          <w:spacing w:val="0"/>
          <w:sz w:val="22"/>
          <w:szCs w:val="22"/>
          <w:lang w:val="en-US" w:eastAsia="en-US"/>
        </w:rPr>
      </w:pPr>
      <w:hyperlink w:anchor="_Toc130543262" w:history="1">
        <w:r w:rsidR="00F01CE8" w:rsidRPr="003C6B07">
          <w:rPr>
            <w:rStyle w:val="Hyperlink"/>
          </w:rPr>
          <w:t>9</w:t>
        </w:r>
        <w:r w:rsidR="00F01CE8">
          <w:rPr>
            <w:rFonts w:asciiTheme="minorHAnsi" w:eastAsiaTheme="minorEastAsia" w:hAnsiTheme="minorHAnsi" w:cstheme="minorBidi"/>
            <w:spacing w:val="0"/>
            <w:sz w:val="22"/>
            <w:szCs w:val="22"/>
            <w:lang w:val="en-US" w:eastAsia="en-US"/>
          </w:rPr>
          <w:tab/>
        </w:r>
        <w:r w:rsidR="00F01CE8" w:rsidRPr="003C6B07">
          <w:rPr>
            <w:rStyle w:val="Hyperlink"/>
          </w:rPr>
          <w:t>Annexes</w:t>
        </w:r>
        <w:r w:rsidR="00F01CE8">
          <w:rPr>
            <w:webHidden/>
          </w:rPr>
          <w:tab/>
        </w:r>
        <w:r w:rsidR="00F01CE8">
          <w:rPr>
            <w:webHidden/>
          </w:rPr>
          <w:fldChar w:fldCharType="begin"/>
        </w:r>
        <w:r w:rsidR="00F01CE8">
          <w:rPr>
            <w:webHidden/>
          </w:rPr>
          <w:instrText xml:space="preserve"> PAGEREF _Toc130543262 \h </w:instrText>
        </w:r>
        <w:r w:rsidR="00F01CE8">
          <w:rPr>
            <w:webHidden/>
          </w:rPr>
        </w:r>
        <w:r w:rsidR="00F01CE8">
          <w:rPr>
            <w:webHidden/>
          </w:rPr>
          <w:fldChar w:fldCharType="separate"/>
        </w:r>
        <w:r w:rsidR="00590E58">
          <w:rPr>
            <w:webHidden/>
          </w:rPr>
          <w:t>17</w:t>
        </w:r>
        <w:r w:rsidR="00F01CE8">
          <w:rPr>
            <w:webHidden/>
          </w:rPr>
          <w:fldChar w:fldCharType="end"/>
        </w:r>
      </w:hyperlink>
    </w:p>
    <w:p w14:paraId="6A4A67FD" w14:textId="5DFD0A4B" w:rsidR="00F01CE8" w:rsidRDefault="00873EA2">
      <w:pPr>
        <w:pStyle w:val="TOC1"/>
        <w:rPr>
          <w:rFonts w:asciiTheme="minorHAnsi" w:eastAsiaTheme="minorEastAsia" w:hAnsiTheme="minorHAnsi" w:cstheme="minorBidi"/>
          <w:spacing w:val="0"/>
          <w:sz w:val="22"/>
          <w:szCs w:val="22"/>
          <w:lang w:val="en-US" w:eastAsia="en-US"/>
        </w:rPr>
      </w:pPr>
      <w:hyperlink w:anchor="_Toc130543263" w:history="1">
        <w:r w:rsidR="00F01CE8" w:rsidRPr="003C6B07">
          <w:rPr>
            <w:rStyle w:val="Hyperlink"/>
            <w:lang w:eastAsia="en-AU"/>
          </w:rPr>
          <w:t>Annex A</w:t>
        </w:r>
        <w:r w:rsidR="00F01CE8" w:rsidRPr="003C6B07">
          <w:rPr>
            <w:rStyle w:val="Hyperlink"/>
          </w:rPr>
          <w:t xml:space="preserve"> Overall organisation Chart of MASC</w:t>
        </w:r>
        <w:r w:rsidR="00F01CE8">
          <w:rPr>
            <w:webHidden/>
          </w:rPr>
          <w:tab/>
        </w:r>
        <w:r w:rsidR="00F01CE8">
          <w:rPr>
            <w:webHidden/>
          </w:rPr>
          <w:fldChar w:fldCharType="begin"/>
        </w:r>
        <w:r w:rsidR="00F01CE8">
          <w:rPr>
            <w:webHidden/>
          </w:rPr>
          <w:instrText xml:space="preserve"> PAGEREF _Toc130543263 \h </w:instrText>
        </w:r>
        <w:r w:rsidR="00F01CE8">
          <w:rPr>
            <w:webHidden/>
          </w:rPr>
        </w:r>
        <w:r w:rsidR="00F01CE8">
          <w:rPr>
            <w:webHidden/>
          </w:rPr>
          <w:fldChar w:fldCharType="separate"/>
        </w:r>
        <w:r w:rsidR="00590E58">
          <w:rPr>
            <w:webHidden/>
          </w:rPr>
          <w:t>18</w:t>
        </w:r>
        <w:r w:rsidR="00F01CE8">
          <w:rPr>
            <w:webHidden/>
          </w:rPr>
          <w:fldChar w:fldCharType="end"/>
        </w:r>
      </w:hyperlink>
    </w:p>
    <w:p w14:paraId="43844680" w14:textId="7736117E" w:rsidR="00F01CE8" w:rsidRDefault="00873EA2">
      <w:pPr>
        <w:pStyle w:val="TOC1"/>
        <w:rPr>
          <w:rFonts w:asciiTheme="minorHAnsi" w:eastAsiaTheme="minorEastAsia" w:hAnsiTheme="minorHAnsi" w:cstheme="minorBidi"/>
          <w:spacing w:val="0"/>
          <w:sz w:val="22"/>
          <w:szCs w:val="22"/>
          <w:lang w:val="en-US" w:eastAsia="en-US"/>
        </w:rPr>
      </w:pPr>
      <w:hyperlink w:anchor="_Toc130543264" w:history="1">
        <w:r w:rsidR="00F01CE8" w:rsidRPr="003C6B07">
          <w:rPr>
            <w:rStyle w:val="Hyperlink"/>
            <w:lang w:eastAsia="en-AU"/>
          </w:rPr>
          <w:t>Annex B</w:t>
        </w:r>
        <w:r w:rsidR="00F01CE8" w:rsidRPr="003C6B07">
          <w:rPr>
            <w:rStyle w:val="Hyperlink"/>
          </w:rPr>
          <w:t xml:space="preserve"> Organisation Chart of ExCB in Scheme 03-5</w:t>
        </w:r>
        <w:r w:rsidR="00F01CE8">
          <w:rPr>
            <w:webHidden/>
          </w:rPr>
          <w:tab/>
        </w:r>
        <w:r w:rsidR="00F01CE8">
          <w:rPr>
            <w:webHidden/>
          </w:rPr>
          <w:fldChar w:fldCharType="begin"/>
        </w:r>
        <w:r w:rsidR="00F01CE8">
          <w:rPr>
            <w:webHidden/>
          </w:rPr>
          <w:instrText xml:space="preserve"> PAGEREF _Toc130543264 \h </w:instrText>
        </w:r>
        <w:r w:rsidR="00F01CE8">
          <w:rPr>
            <w:webHidden/>
          </w:rPr>
        </w:r>
        <w:r w:rsidR="00F01CE8">
          <w:rPr>
            <w:webHidden/>
          </w:rPr>
          <w:fldChar w:fldCharType="separate"/>
        </w:r>
        <w:r w:rsidR="00590E58">
          <w:rPr>
            <w:webHidden/>
          </w:rPr>
          <w:t>19</w:t>
        </w:r>
        <w:r w:rsidR="00F01CE8">
          <w:rPr>
            <w:webHidden/>
          </w:rPr>
          <w:fldChar w:fldCharType="end"/>
        </w:r>
      </w:hyperlink>
    </w:p>
    <w:p w14:paraId="4491846D" w14:textId="2E6381A4" w:rsidR="00F01CE8" w:rsidRDefault="00873EA2">
      <w:pPr>
        <w:pStyle w:val="TOC1"/>
        <w:rPr>
          <w:rFonts w:asciiTheme="minorHAnsi" w:eastAsiaTheme="minorEastAsia" w:hAnsiTheme="minorHAnsi" w:cstheme="minorBidi"/>
          <w:spacing w:val="0"/>
          <w:sz w:val="22"/>
          <w:szCs w:val="22"/>
          <w:lang w:val="en-US" w:eastAsia="en-US"/>
        </w:rPr>
      </w:pPr>
      <w:hyperlink w:anchor="_Toc130543265" w:history="1">
        <w:r w:rsidR="00F01CE8" w:rsidRPr="003C6B07">
          <w:rPr>
            <w:rStyle w:val="Hyperlink"/>
          </w:rPr>
          <w:t>Annex C Accreditation Certificate for ISO/IEC 17065</w:t>
        </w:r>
        <w:r w:rsidR="00F01CE8">
          <w:rPr>
            <w:webHidden/>
          </w:rPr>
          <w:tab/>
        </w:r>
        <w:r w:rsidR="00F01CE8">
          <w:rPr>
            <w:webHidden/>
          </w:rPr>
          <w:fldChar w:fldCharType="begin"/>
        </w:r>
        <w:r w:rsidR="00F01CE8">
          <w:rPr>
            <w:webHidden/>
          </w:rPr>
          <w:instrText xml:space="preserve"> PAGEREF _Toc130543265 \h </w:instrText>
        </w:r>
        <w:r w:rsidR="00F01CE8">
          <w:rPr>
            <w:webHidden/>
          </w:rPr>
        </w:r>
        <w:r w:rsidR="00F01CE8">
          <w:rPr>
            <w:webHidden/>
          </w:rPr>
          <w:fldChar w:fldCharType="separate"/>
        </w:r>
        <w:r w:rsidR="00590E58">
          <w:rPr>
            <w:webHidden/>
          </w:rPr>
          <w:t>20</w:t>
        </w:r>
        <w:r w:rsidR="00F01CE8">
          <w:rPr>
            <w:webHidden/>
          </w:rPr>
          <w:fldChar w:fldCharType="end"/>
        </w:r>
      </w:hyperlink>
    </w:p>
    <w:p w14:paraId="35A6701D" w14:textId="1D9220F7" w:rsidR="001B0860" w:rsidRPr="00BD6E18" w:rsidRDefault="006947D6" w:rsidP="001035B4">
      <w:r w:rsidRPr="003360C1">
        <w:fldChar w:fldCharType="end"/>
      </w:r>
    </w:p>
    <w:p w14:paraId="4D27CB5F" w14:textId="77777777" w:rsidR="00FF5197" w:rsidRPr="00BD6E18" w:rsidRDefault="001B0860">
      <w:pPr>
        <w:pStyle w:val="Heading1"/>
      </w:pPr>
      <w:r w:rsidRPr="00BD6E18">
        <w:br w:type="page"/>
      </w:r>
      <w:bookmarkStart w:id="5" w:name="_Toc326453658"/>
      <w:bookmarkStart w:id="6" w:name="_Toc130543185"/>
      <w:r w:rsidR="00FF5197" w:rsidRPr="00BD6E18">
        <w:lastRenderedPageBreak/>
        <w:t>Assessment information</w:t>
      </w:r>
      <w:bookmarkEnd w:id="5"/>
      <w:bookmarkEnd w:id="6"/>
    </w:p>
    <w:p w14:paraId="581FAAA7" w14:textId="77DE17D9" w:rsidR="00822EE0" w:rsidRPr="00BD6E18" w:rsidRDefault="00FF5197">
      <w:pPr>
        <w:pStyle w:val="Heading2"/>
      </w:pPr>
      <w:bookmarkStart w:id="7" w:name="_Toc130543186"/>
      <w:bookmarkStart w:id="8" w:name="_Toc326453659"/>
      <w:r w:rsidRPr="00BD6E18">
        <w:t xml:space="preserve">Type of </w:t>
      </w:r>
      <w:r w:rsidR="00822EE0" w:rsidRPr="00BD6E18">
        <w:t>b</w:t>
      </w:r>
      <w:r w:rsidRPr="00BD6E18">
        <w:t>ody covered by this assessment:</w:t>
      </w:r>
      <w:bookmarkEnd w:id="7"/>
      <w:r w:rsidRPr="00BD6E18">
        <w:t xml:space="preserve"> </w:t>
      </w:r>
      <w:bookmarkStart w:id="9" w:name="_Hlk49153456"/>
      <w:bookmarkStart w:id="10" w:name="_Hlk49153355"/>
      <w:bookmarkEnd w:id="8"/>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822EE0" w:rsidRPr="00BD6E18" w14:paraId="331678CB" w14:textId="77777777" w:rsidTr="00913966">
        <w:tc>
          <w:tcPr>
            <w:tcW w:w="5353" w:type="dxa"/>
          </w:tcPr>
          <w:p w14:paraId="63752DD0" w14:textId="77777777" w:rsidR="00822EE0" w:rsidRPr="00BD6E18" w:rsidRDefault="00822EE0" w:rsidP="00822EE0">
            <w:pPr>
              <w:pStyle w:val="TABLE-cell"/>
            </w:pPr>
            <w:proofErr w:type="spellStart"/>
            <w:r w:rsidRPr="00BD6E18">
              <w:t>ExCB</w:t>
            </w:r>
            <w:proofErr w:type="spellEnd"/>
            <w:r w:rsidRPr="00BD6E18">
              <w:t xml:space="preserve"> for IECEx </w:t>
            </w:r>
            <w:r w:rsidRPr="00913966">
              <w:rPr>
                <w:lang w:eastAsia="en-AU"/>
              </w:rPr>
              <w:t>Certified Equipment Scheme</w:t>
            </w:r>
          </w:p>
        </w:tc>
        <w:tc>
          <w:tcPr>
            <w:tcW w:w="709" w:type="dxa"/>
            <w:vAlign w:val="center"/>
          </w:tcPr>
          <w:p w14:paraId="216B793A" w14:textId="6A4E79E4" w:rsidR="00822EE0" w:rsidRPr="00BD6E18" w:rsidRDefault="00A318E7" w:rsidP="00822EE0">
            <w:pPr>
              <w:pStyle w:val="TABLE-cell"/>
            </w:pPr>
            <w:r>
              <w:rPr>
                <w:sz w:val="20"/>
              </w:rPr>
              <w:fldChar w:fldCharType="begin">
                <w:ffData>
                  <w:name w:val=""/>
                  <w:enabled/>
                  <w:calcOnExit w:val="0"/>
                  <w:checkBox>
                    <w:size w:val="24"/>
                    <w:default w:val="0"/>
                  </w:checkBox>
                </w:ffData>
              </w:fldChar>
            </w:r>
            <w:r>
              <w:rPr>
                <w:sz w:val="20"/>
              </w:rPr>
              <w:instrText xml:space="preserve"> FORMCHECKBOX </w:instrText>
            </w:r>
            <w:r w:rsidR="00873EA2">
              <w:rPr>
                <w:sz w:val="20"/>
              </w:rPr>
            </w:r>
            <w:r w:rsidR="00873EA2">
              <w:rPr>
                <w:sz w:val="20"/>
              </w:rPr>
              <w:fldChar w:fldCharType="separate"/>
            </w:r>
            <w:r>
              <w:rPr>
                <w:sz w:val="20"/>
              </w:rPr>
              <w:fldChar w:fldCharType="end"/>
            </w:r>
          </w:p>
        </w:tc>
      </w:tr>
      <w:tr w:rsidR="00822EE0" w:rsidRPr="00BD6E18" w14:paraId="0944FFE5" w14:textId="77777777" w:rsidTr="00913966">
        <w:tc>
          <w:tcPr>
            <w:tcW w:w="5353" w:type="dxa"/>
          </w:tcPr>
          <w:p w14:paraId="0024CB9B" w14:textId="77777777" w:rsidR="00822EE0" w:rsidRPr="00BD6E18" w:rsidRDefault="00822EE0" w:rsidP="00822EE0">
            <w:pPr>
              <w:pStyle w:val="TABLE-cell"/>
            </w:pPr>
            <w:proofErr w:type="spellStart"/>
            <w:r w:rsidRPr="00BD6E18">
              <w:t>ExTL</w:t>
            </w:r>
            <w:proofErr w:type="spellEnd"/>
            <w:r w:rsidRPr="00BD6E18">
              <w:t xml:space="preserve"> for IECEx </w:t>
            </w:r>
            <w:r w:rsidRPr="00913966">
              <w:rPr>
                <w:lang w:eastAsia="en-AU"/>
              </w:rPr>
              <w:t>Certified Equipment Scheme</w:t>
            </w:r>
          </w:p>
        </w:tc>
        <w:tc>
          <w:tcPr>
            <w:tcW w:w="709" w:type="dxa"/>
            <w:vAlign w:val="center"/>
          </w:tcPr>
          <w:p w14:paraId="1EA3B434" w14:textId="32A8E636" w:rsidR="00822EE0" w:rsidRPr="00BD6E18" w:rsidRDefault="00A318E7" w:rsidP="00822EE0">
            <w:pPr>
              <w:pStyle w:val="TABLE-cell"/>
            </w:pPr>
            <w:r>
              <w:rPr>
                <w:sz w:val="20"/>
              </w:rPr>
              <w:fldChar w:fldCharType="begin">
                <w:ffData>
                  <w:name w:val=""/>
                  <w:enabled/>
                  <w:calcOnExit w:val="0"/>
                  <w:checkBox>
                    <w:size w:val="24"/>
                    <w:default w:val="0"/>
                  </w:checkBox>
                </w:ffData>
              </w:fldChar>
            </w:r>
            <w:r>
              <w:rPr>
                <w:sz w:val="20"/>
              </w:rPr>
              <w:instrText xml:space="preserve"> FORMCHECKBOX </w:instrText>
            </w:r>
            <w:r w:rsidR="00873EA2">
              <w:rPr>
                <w:sz w:val="20"/>
              </w:rPr>
            </w:r>
            <w:r w:rsidR="00873EA2">
              <w:rPr>
                <w:sz w:val="20"/>
              </w:rPr>
              <w:fldChar w:fldCharType="separate"/>
            </w:r>
            <w:r>
              <w:rPr>
                <w:sz w:val="20"/>
              </w:rPr>
              <w:fldChar w:fldCharType="end"/>
            </w:r>
          </w:p>
        </w:tc>
      </w:tr>
      <w:tr w:rsidR="00822EE0" w:rsidRPr="00BD6E18" w14:paraId="7A81D524" w14:textId="77777777" w:rsidTr="00913966">
        <w:tc>
          <w:tcPr>
            <w:tcW w:w="5353" w:type="dxa"/>
          </w:tcPr>
          <w:p w14:paraId="1CF9B3C9" w14:textId="24BA89E8" w:rsidR="00822EE0" w:rsidRPr="00BD6E18" w:rsidRDefault="00822EE0" w:rsidP="00822EE0">
            <w:pPr>
              <w:pStyle w:val="TABLE-cell"/>
            </w:pPr>
            <w:r w:rsidRPr="00BD6E18">
              <w:t xml:space="preserve">ATF for IECEx </w:t>
            </w:r>
            <w:r w:rsidRPr="00913966">
              <w:rPr>
                <w:lang w:eastAsia="en-AU"/>
              </w:rPr>
              <w:t>Certified Equipment Scheme</w:t>
            </w:r>
          </w:p>
        </w:tc>
        <w:tc>
          <w:tcPr>
            <w:tcW w:w="709" w:type="dxa"/>
            <w:vAlign w:val="center"/>
          </w:tcPr>
          <w:p w14:paraId="3272D5D3" w14:textId="18BE099B"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873EA2">
              <w:rPr>
                <w:sz w:val="20"/>
              </w:rPr>
            </w:r>
            <w:r w:rsidR="00873EA2">
              <w:rPr>
                <w:sz w:val="20"/>
              </w:rPr>
              <w:fldChar w:fldCharType="separate"/>
            </w:r>
            <w:r w:rsidRPr="00913966">
              <w:rPr>
                <w:sz w:val="20"/>
              </w:rPr>
              <w:fldChar w:fldCharType="end"/>
            </w:r>
          </w:p>
        </w:tc>
      </w:tr>
      <w:tr w:rsidR="00822EE0" w:rsidRPr="00BD6E18" w14:paraId="191BF256" w14:textId="77777777" w:rsidTr="00913966">
        <w:tc>
          <w:tcPr>
            <w:tcW w:w="5353" w:type="dxa"/>
          </w:tcPr>
          <w:p w14:paraId="37199D41" w14:textId="77777777" w:rsidR="00822EE0" w:rsidRPr="00BD6E18" w:rsidRDefault="00822EE0" w:rsidP="00822EE0">
            <w:pPr>
              <w:pStyle w:val="TABLE-cell"/>
            </w:pPr>
            <w:bookmarkStart w:id="11" w:name="_Hlk135317917"/>
            <w:proofErr w:type="spellStart"/>
            <w:r w:rsidRPr="00BD6E18">
              <w:t>ExCB</w:t>
            </w:r>
            <w:proofErr w:type="spellEnd"/>
            <w:r w:rsidRPr="00BD6E18">
              <w:t xml:space="preserve"> for IECEx </w:t>
            </w:r>
            <w:r w:rsidRPr="00913966">
              <w:rPr>
                <w:lang w:eastAsia="en-AU"/>
              </w:rPr>
              <w:t>Certified Service Facilities Scheme</w:t>
            </w:r>
            <w:bookmarkEnd w:id="11"/>
          </w:p>
        </w:tc>
        <w:tc>
          <w:tcPr>
            <w:tcW w:w="709" w:type="dxa"/>
          </w:tcPr>
          <w:p w14:paraId="6CB28EC4" w14:textId="051E665D" w:rsidR="00822EE0" w:rsidRPr="00BD6E18" w:rsidRDefault="00C2559E" w:rsidP="00822EE0">
            <w:pPr>
              <w:pStyle w:val="TABLE-cell"/>
            </w:pPr>
            <w:r>
              <w:rPr>
                <w:sz w:val="20"/>
              </w:rPr>
              <w:fldChar w:fldCharType="begin">
                <w:ffData>
                  <w:name w:val=""/>
                  <w:enabled/>
                  <w:calcOnExit w:val="0"/>
                  <w:checkBox>
                    <w:size w:val="24"/>
                    <w:default w:val="1"/>
                  </w:checkBox>
                </w:ffData>
              </w:fldChar>
            </w:r>
            <w:r>
              <w:rPr>
                <w:sz w:val="20"/>
              </w:rPr>
              <w:instrText xml:space="preserve"> FORMCHECKBOX </w:instrText>
            </w:r>
            <w:r w:rsidR="00873EA2">
              <w:rPr>
                <w:sz w:val="20"/>
              </w:rPr>
            </w:r>
            <w:r w:rsidR="00873EA2">
              <w:rPr>
                <w:sz w:val="20"/>
              </w:rPr>
              <w:fldChar w:fldCharType="separate"/>
            </w:r>
            <w:r>
              <w:rPr>
                <w:sz w:val="20"/>
              </w:rPr>
              <w:fldChar w:fldCharType="end"/>
            </w:r>
          </w:p>
        </w:tc>
      </w:tr>
      <w:tr w:rsidR="00822EE0" w:rsidRPr="00BD6E18" w14:paraId="257E421A" w14:textId="77777777" w:rsidTr="00913966">
        <w:tc>
          <w:tcPr>
            <w:tcW w:w="5353" w:type="dxa"/>
          </w:tcPr>
          <w:p w14:paraId="602C8DE7" w14:textId="77777777" w:rsidR="00822EE0" w:rsidRPr="00BD6E18" w:rsidRDefault="00822EE0" w:rsidP="00822EE0">
            <w:pPr>
              <w:pStyle w:val="TABLE-cell"/>
            </w:pPr>
            <w:proofErr w:type="spellStart"/>
            <w:r w:rsidRPr="00BD6E18">
              <w:t>ExCB</w:t>
            </w:r>
            <w:proofErr w:type="spellEnd"/>
            <w:r w:rsidRPr="00BD6E18">
              <w:t xml:space="preserve"> for IECEx </w:t>
            </w:r>
            <w:r w:rsidRPr="00913966">
              <w:rPr>
                <w:lang w:eastAsia="en-AU"/>
              </w:rPr>
              <w:t>Conformity Mark Licensing System</w:t>
            </w:r>
          </w:p>
        </w:tc>
        <w:tc>
          <w:tcPr>
            <w:tcW w:w="709" w:type="dxa"/>
          </w:tcPr>
          <w:p w14:paraId="284CCDC2" w14:textId="06931C71" w:rsidR="00822EE0" w:rsidRPr="00BD6E18" w:rsidRDefault="00AF1B1B" w:rsidP="00822EE0">
            <w:pPr>
              <w:pStyle w:val="TABLE-cell"/>
            </w:pPr>
            <w:r>
              <w:rPr>
                <w:sz w:val="20"/>
              </w:rPr>
              <w:fldChar w:fldCharType="begin">
                <w:ffData>
                  <w:name w:val=""/>
                  <w:enabled/>
                  <w:calcOnExit w:val="0"/>
                  <w:checkBox>
                    <w:size w:val="24"/>
                    <w:default w:val="0"/>
                  </w:checkBox>
                </w:ffData>
              </w:fldChar>
            </w:r>
            <w:r>
              <w:rPr>
                <w:sz w:val="20"/>
              </w:rPr>
              <w:instrText xml:space="preserve"> FORMCHECKBOX </w:instrText>
            </w:r>
            <w:r w:rsidR="00873EA2">
              <w:rPr>
                <w:sz w:val="20"/>
              </w:rPr>
            </w:r>
            <w:r w:rsidR="00873EA2">
              <w:rPr>
                <w:sz w:val="20"/>
              </w:rPr>
              <w:fldChar w:fldCharType="separate"/>
            </w:r>
            <w:r>
              <w:rPr>
                <w:sz w:val="20"/>
              </w:rPr>
              <w:fldChar w:fldCharType="end"/>
            </w:r>
          </w:p>
        </w:tc>
      </w:tr>
      <w:tr w:rsidR="00822EE0" w:rsidRPr="00BD6E18" w14:paraId="29B94FC4" w14:textId="77777777" w:rsidTr="00913966">
        <w:tc>
          <w:tcPr>
            <w:tcW w:w="5353" w:type="dxa"/>
          </w:tcPr>
          <w:p w14:paraId="1700EA44" w14:textId="1274C51C" w:rsidR="00822EE0" w:rsidRPr="00BD6E18" w:rsidRDefault="00822EE0" w:rsidP="00822EE0">
            <w:pPr>
              <w:pStyle w:val="TABLE-cell"/>
            </w:pPr>
            <w:proofErr w:type="spellStart"/>
            <w:r w:rsidRPr="00BD6E18">
              <w:t>ExCB</w:t>
            </w:r>
            <w:proofErr w:type="spellEnd"/>
            <w:r w:rsidRPr="00BD6E18">
              <w:t xml:space="preserve"> for IECEx Certification of Personnel Competency Scheme</w:t>
            </w:r>
          </w:p>
        </w:tc>
        <w:tc>
          <w:tcPr>
            <w:tcW w:w="709" w:type="dxa"/>
          </w:tcPr>
          <w:p w14:paraId="1927DF96" w14:textId="051BF621"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873EA2">
              <w:rPr>
                <w:sz w:val="20"/>
              </w:rPr>
            </w:r>
            <w:r w:rsidR="00873EA2">
              <w:rPr>
                <w:sz w:val="20"/>
              </w:rPr>
              <w:fldChar w:fldCharType="separate"/>
            </w:r>
            <w:r w:rsidRPr="00913966">
              <w:rPr>
                <w:sz w:val="20"/>
              </w:rPr>
              <w:fldChar w:fldCharType="end"/>
            </w:r>
          </w:p>
        </w:tc>
      </w:tr>
    </w:tbl>
    <w:p w14:paraId="77BAA2E1" w14:textId="77777777" w:rsidR="00FF5197" w:rsidRPr="00BD6E18" w:rsidRDefault="00FF5197" w:rsidP="00FF5197">
      <w:pPr>
        <w:pStyle w:val="NOTE"/>
        <w:ind w:left="720"/>
      </w:pPr>
    </w:p>
    <w:p w14:paraId="4E077DDC" w14:textId="77777777" w:rsidR="00FF5197" w:rsidRPr="00BD6E18" w:rsidRDefault="00FF5197" w:rsidP="00FF5197">
      <w:pPr>
        <w:pStyle w:val="NOTE"/>
        <w:ind w:left="720"/>
      </w:pPr>
    </w:p>
    <w:p w14:paraId="10743EF6" w14:textId="77777777" w:rsidR="00FF5197" w:rsidRPr="00BD6E18" w:rsidRDefault="00FF5197" w:rsidP="00FF5197">
      <w:pPr>
        <w:pStyle w:val="NOTE"/>
        <w:ind w:left="720"/>
      </w:pPr>
    </w:p>
    <w:p w14:paraId="56A01545" w14:textId="77777777" w:rsidR="001D08F9" w:rsidRPr="00BD6E18" w:rsidRDefault="001D08F9" w:rsidP="00FF5197">
      <w:pPr>
        <w:pStyle w:val="NOTE"/>
        <w:ind w:left="720"/>
      </w:pPr>
    </w:p>
    <w:p w14:paraId="565CD0DB" w14:textId="77777777" w:rsidR="00B10D44" w:rsidRPr="00BD6E18" w:rsidRDefault="00B10D44" w:rsidP="00FF5197">
      <w:pPr>
        <w:pStyle w:val="NOTE"/>
        <w:ind w:left="720"/>
      </w:pPr>
    </w:p>
    <w:p w14:paraId="453497E7" w14:textId="77777777" w:rsidR="001B378F" w:rsidRPr="00BD6E18" w:rsidRDefault="001B378F" w:rsidP="00FF5197">
      <w:pPr>
        <w:pStyle w:val="NOTE"/>
        <w:ind w:left="720"/>
      </w:pPr>
    </w:p>
    <w:p w14:paraId="5C13B469" w14:textId="77777777" w:rsidR="001B378F" w:rsidRPr="00BD6E18" w:rsidRDefault="001B378F" w:rsidP="00FF5197">
      <w:pPr>
        <w:pStyle w:val="NOTE"/>
        <w:ind w:left="720"/>
      </w:pPr>
    </w:p>
    <w:p w14:paraId="0653BBC6" w14:textId="77777777" w:rsidR="00822EE0" w:rsidRPr="00BD6E18" w:rsidRDefault="00822EE0" w:rsidP="00FF5197">
      <w:pPr>
        <w:pStyle w:val="NOTE"/>
        <w:ind w:left="720"/>
      </w:pPr>
    </w:p>
    <w:bookmarkEnd w:id="9"/>
    <w:p w14:paraId="0FA48022" w14:textId="77777777" w:rsidR="00822EE0" w:rsidRPr="00BD6E18" w:rsidRDefault="00822EE0" w:rsidP="00FF5197">
      <w:pPr>
        <w:pStyle w:val="NOTE"/>
        <w:ind w:left="720"/>
      </w:pPr>
    </w:p>
    <w:p w14:paraId="41C544C4" w14:textId="555742A4" w:rsidR="00FF5197" w:rsidRPr="00BD6E18" w:rsidRDefault="001570BA" w:rsidP="00FF5197">
      <w:pPr>
        <w:pStyle w:val="NOTE"/>
        <w:ind w:left="720"/>
      </w:pPr>
      <w:r w:rsidRPr="00BD6E18">
        <w:t>NOTE 1</w:t>
      </w:r>
      <w:r w:rsidRPr="00BD6E18">
        <w:tab/>
      </w:r>
      <w:proofErr w:type="spellStart"/>
      <w:r w:rsidR="00FF5197" w:rsidRPr="00BD6E18">
        <w:t>ExCB</w:t>
      </w:r>
      <w:proofErr w:type="spellEnd"/>
      <w:r w:rsidR="00FF5197" w:rsidRPr="00BD6E18">
        <w:t xml:space="preserve"> - IECEx Certification Body</w:t>
      </w:r>
    </w:p>
    <w:p w14:paraId="47EBD990" w14:textId="7AFD116F" w:rsidR="00FF5197" w:rsidRPr="00BD6E18" w:rsidRDefault="001570BA" w:rsidP="00FF5197">
      <w:pPr>
        <w:pStyle w:val="NOTE"/>
        <w:ind w:left="720"/>
      </w:pPr>
      <w:r w:rsidRPr="00BD6E18">
        <w:t>NOTE 2</w:t>
      </w:r>
      <w:r w:rsidRPr="00BD6E18">
        <w:tab/>
      </w:r>
      <w:proofErr w:type="spellStart"/>
      <w:r w:rsidR="00FF5197" w:rsidRPr="00BD6E18">
        <w:t>ExTL</w:t>
      </w:r>
      <w:proofErr w:type="spellEnd"/>
      <w:r w:rsidR="00FF5197" w:rsidRPr="00BD6E18">
        <w:t xml:space="preserve"> - IECEx Testing Laboratory</w:t>
      </w:r>
    </w:p>
    <w:p w14:paraId="5992C1BD" w14:textId="172CBB2D" w:rsidR="001B378F" w:rsidRPr="00BD6E18" w:rsidRDefault="001B378F" w:rsidP="001B378F">
      <w:pPr>
        <w:pStyle w:val="NOTE"/>
      </w:pPr>
      <w:r w:rsidRPr="00BD6E18">
        <w:tab/>
      </w:r>
      <w:bookmarkStart w:id="12" w:name="_Hlk49154301"/>
      <w:r w:rsidRPr="00BD6E18">
        <w:t xml:space="preserve">NOTE </w:t>
      </w:r>
      <w:proofErr w:type="gramStart"/>
      <w:r w:rsidRPr="00BD6E18">
        <w:t xml:space="preserve">3 </w:t>
      </w:r>
      <w:r w:rsidR="0083429D" w:rsidRPr="00BD6E18">
        <w:t xml:space="preserve"> </w:t>
      </w:r>
      <w:r w:rsidRPr="00BD6E18">
        <w:t>ATF</w:t>
      </w:r>
      <w:proofErr w:type="gramEnd"/>
      <w:r w:rsidRPr="00BD6E18">
        <w:t xml:space="preserve"> </w:t>
      </w:r>
      <w:r w:rsidR="00CC369A" w:rsidRPr="00BD6E18">
        <w:t>-</w:t>
      </w:r>
      <w:r w:rsidRPr="00BD6E18">
        <w:t xml:space="preserve"> </w:t>
      </w:r>
      <w:r w:rsidR="00062560" w:rsidRPr="00BD6E18">
        <w:t>Additional</w:t>
      </w:r>
      <w:r w:rsidR="00262BED" w:rsidRPr="00BD6E18">
        <w:t xml:space="preserve"> </w:t>
      </w:r>
      <w:r w:rsidRPr="00BD6E18">
        <w:t>Testing Facility</w:t>
      </w:r>
      <w:bookmarkEnd w:id="12"/>
    </w:p>
    <w:p w14:paraId="0E5FBAE5" w14:textId="0C0C84F4" w:rsidR="00822EE0" w:rsidRPr="00BD6E18" w:rsidRDefault="00FF5197">
      <w:pPr>
        <w:pStyle w:val="Heading2"/>
      </w:pPr>
      <w:bookmarkStart w:id="13" w:name="_Toc130543187"/>
      <w:bookmarkStart w:id="14" w:name="_Toc326453660"/>
      <w:r w:rsidRPr="00BD6E18">
        <w:t>Type of assessment:</w:t>
      </w:r>
      <w:bookmarkEnd w:id="13"/>
      <w:r w:rsidRPr="00BD6E18">
        <w:t xml:space="preserve"> </w:t>
      </w:r>
      <w:bookmarkStart w:id="15" w:name="_Hlk49154400"/>
      <w:bookmarkEnd w:id="14"/>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822EE0" w:rsidRPr="00BD6E18" w14:paraId="37D585BE" w14:textId="77777777" w:rsidTr="00822EE0">
        <w:tc>
          <w:tcPr>
            <w:tcW w:w="5353" w:type="dxa"/>
          </w:tcPr>
          <w:p w14:paraId="0EC43DF1" w14:textId="77777777" w:rsidR="00822EE0" w:rsidRPr="00BD6E18" w:rsidRDefault="00822EE0" w:rsidP="00822EE0">
            <w:pPr>
              <w:pStyle w:val="TABLE-cell"/>
            </w:pPr>
            <w:r w:rsidRPr="00BD6E18">
              <w:t>Pre-assessment for candidate body</w:t>
            </w:r>
          </w:p>
        </w:tc>
        <w:tc>
          <w:tcPr>
            <w:tcW w:w="709" w:type="dxa"/>
            <w:vAlign w:val="center"/>
          </w:tcPr>
          <w:p w14:paraId="19890019" w14:textId="4E7AD3E0"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873EA2">
              <w:rPr>
                <w:sz w:val="20"/>
              </w:rPr>
            </w:r>
            <w:r w:rsidR="00873EA2">
              <w:rPr>
                <w:sz w:val="20"/>
              </w:rPr>
              <w:fldChar w:fldCharType="separate"/>
            </w:r>
            <w:r w:rsidRPr="00913966">
              <w:rPr>
                <w:sz w:val="20"/>
              </w:rPr>
              <w:fldChar w:fldCharType="end"/>
            </w:r>
          </w:p>
        </w:tc>
      </w:tr>
      <w:tr w:rsidR="00822EE0" w:rsidRPr="00BD6E18" w14:paraId="1B05644E" w14:textId="77777777" w:rsidTr="00822EE0">
        <w:tc>
          <w:tcPr>
            <w:tcW w:w="5353" w:type="dxa"/>
          </w:tcPr>
          <w:p w14:paraId="15788884" w14:textId="77777777" w:rsidR="00822EE0" w:rsidRPr="00BD6E18" w:rsidRDefault="00822EE0" w:rsidP="00822EE0">
            <w:pPr>
              <w:pStyle w:val="TABLE-cell"/>
            </w:pPr>
            <w:r w:rsidRPr="00BD6E18">
              <w:t>Initial assessment for candidate body</w:t>
            </w:r>
          </w:p>
        </w:tc>
        <w:tc>
          <w:tcPr>
            <w:tcW w:w="709" w:type="dxa"/>
            <w:vAlign w:val="center"/>
          </w:tcPr>
          <w:p w14:paraId="4C19F629" w14:textId="1B495FBE"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873EA2">
              <w:rPr>
                <w:sz w:val="20"/>
              </w:rPr>
            </w:r>
            <w:r w:rsidR="00873EA2">
              <w:rPr>
                <w:sz w:val="20"/>
              </w:rPr>
              <w:fldChar w:fldCharType="separate"/>
            </w:r>
            <w:r w:rsidRPr="00913966">
              <w:rPr>
                <w:sz w:val="20"/>
              </w:rPr>
              <w:fldChar w:fldCharType="end"/>
            </w:r>
          </w:p>
        </w:tc>
      </w:tr>
      <w:tr w:rsidR="00822EE0" w:rsidRPr="00BD6E18" w14:paraId="19CA8FC1" w14:textId="77777777" w:rsidTr="00E57D95">
        <w:tc>
          <w:tcPr>
            <w:tcW w:w="5353" w:type="dxa"/>
          </w:tcPr>
          <w:p w14:paraId="38E5BCE8" w14:textId="77777777" w:rsidR="00822EE0" w:rsidRPr="00BD6E18" w:rsidRDefault="00822EE0" w:rsidP="00822EE0">
            <w:pPr>
              <w:pStyle w:val="TABLE-cell"/>
            </w:pPr>
            <w:r w:rsidRPr="00BD6E18">
              <w:t xml:space="preserve">Surveillance </w:t>
            </w:r>
          </w:p>
        </w:tc>
        <w:tc>
          <w:tcPr>
            <w:tcW w:w="709" w:type="dxa"/>
          </w:tcPr>
          <w:p w14:paraId="608CEF70" w14:textId="1294628C"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873EA2">
              <w:rPr>
                <w:sz w:val="20"/>
              </w:rPr>
            </w:r>
            <w:r w:rsidR="00873EA2">
              <w:rPr>
                <w:sz w:val="20"/>
              </w:rPr>
              <w:fldChar w:fldCharType="separate"/>
            </w:r>
            <w:r w:rsidRPr="00913966">
              <w:rPr>
                <w:sz w:val="20"/>
              </w:rPr>
              <w:fldChar w:fldCharType="end"/>
            </w:r>
          </w:p>
        </w:tc>
      </w:tr>
      <w:tr w:rsidR="00822EE0" w:rsidRPr="00BD6E18" w14:paraId="378DA635" w14:textId="77777777" w:rsidTr="00E57D95">
        <w:tc>
          <w:tcPr>
            <w:tcW w:w="5353" w:type="dxa"/>
          </w:tcPr>
          <w:p w14:paraId="0AF9A074" w14:textId="77777777" w:rsidR="00822EE0" w:rsidRPr="00BD6E18" w:rsidRDefault="00822EE0" w:rsidP="00822EE0">
            <w:pPr>
              <w:pStyle w:val="TABLE-cell"/>
            </w:pPr>
            <w:r w:rsidRPr="00BD6E18">
              <w:t xml:space="preserve">Re-assessment </w:t>
            </w:r>
          </w:p>
        </w:tc>
        <w:tc>
          <w:tcPr>
            <w:tcW w:w="709" w:type="dxa"/>
          </w:tcPr>
          <w:p w14:paraId="258D449B" w14:textId="607CAE85" w:rsidR="00822EE0" w:rsidRPr="00BD6E18" w:rsidRDefault="00C9792B" w:rsidP="00822EE0">
            <w:pPr>
              <w:pStyle w:val="TABLE-cell"/>
            </w:pPr>
            <w:r>
              <w:rPr>
                <w:sz w:val="20"/>
              </w:rPr>
              <w:fldChar w:fldCharType="begin">
                <w:ffData>
                  <w:name w:val=""/>
                  <w:enabled/>
                  <w:calcOnExit w:val="0"/>
                  <w:checkBox>
                    <w:size w:val="24"/>
                    <w:default w:val="1"/>
                  </w:checkBox>
                </w:ffData>
              </w:fldChar>
            </w:r>
            <w:r>
              <w:rPr>
                <w:sz w:val="20"/>
              </w:rPr>
              <w:instrText xml:space="preserve"> FORMCHECKBOX </w:instrText>
            </w:r>
            <w:r w:rsidR="00873EA2">
              <w:rPr>
                <w:sz w:val="20"/>
              </w:rPr>
            </w:r>
            <w:r w:rsidR="00873EA2">
              <w:rPr>
                <w:sz w:val="20"/>
              </w:rPr>
              <w:fldChar w:fldCharType="separate"/>
            </w:r>
            <w:r>
              <w:rPr>
                <w:sz w:val="20"/>
              </w:rPr>
              <w:fldChar w:fldCharType="end"/>
            </w:r>
          </w:p>
        </w:tc>
      </w:tr>
      <w:tr w:rsidR="00822EE0" w:rsidRPr="00BD6E18" w14:paraId="1997E87E" w14:textId="77777777" w:rsidTr="00E57D95">
        <w:tc>
          <w:tcPr>
            <w:tcW w:w="5353" w:type="dxa"/>
          </w:tcPr>
          <w:p w14:paraId="502E060F" w14:textId="77777777" w:rsidR="00822EE0" w:rsidRPr="00BD6E18" w:rsidRDefault="00822EE0" w:rsidP="00822EE0">
            <w:pPr>
              <w:pStyle w:val="TABLE-cell"/>
            </w:pPr>
            <w:r w:rsidRPr="00BD6E18">
              <w:t>Scope extension</w:t>
            </w:r>
          </w:p>
        </w:tc>
        <w:tc>
          <w:tcPr>
            <w:tcW w:w="709" w:type="dxa"/>
          </w:tcPr>
          <w:p w14:paraId="10AB603E" w14:textId="5E303F94" w:rsidR="00822EE0" w:rsidRPr="00BD6E18" w:rsidRDefault="004D2494" w:rsidP="00822EE0">
            <w:pPr>
              <w:pStyle w:val="TABLE-cell"/>
            </w:pPr>
            <w:r>
              <w:rPr>
                <w:sz w:val="20"/>
              </w:rPr>
              <w:fldChar w:fldCharType="begin">
                <w:ffData>
                  <w:name w:val=""/>
                  <w:enabled/>
                  <w:calcOnExit w:val="0"/>
                  <w:checkBox>
                    <w:size w:val="24"/>
                    <w:default w:val="0"/>
                  </w:checkBox>
                </w:ffData>
              </w:fldChar>
            </w:r>
            <w:r>
              <w:rPr>
                <w:sz w:val="20"/>
              </w:rPr>
              <w:instrText xml:space="preserve"> FORMCHECKBOX </w:instrText>
            </w:r>
            <w:r w:rsidR="00873EA2">
              <w:rPr>
                <w:sz w:val="20"/>
              </w:rPr>
            </w:r>
            <w:r w:rsidR="00873EA2">
              <w:rPr>
                <w:sz w:val="20"/>
              </w:rPr>
              <w:fldChar w:fldCharType="separate"/>
            </w:r>
            <w:r>
              <w:rPr>
                <w:sz w:val="20"/>
              </w:rPr>
              <w:fldChar w:fldCharType="end"/>
            </w:r>
          </w:p>
        </w:tc>
      </w:tr>
    </w:tbl>
    <w:p w14:paraId="73BEE590" w14:textId="74E71566" w:rsidR="00FF5197" w:rsidRPr="00BD6E18" w:rsidRDefault="00FF5197">
      <w:pPr>
        <w:pStyle w:val="Heading2"/>
      </w:pPr>
      <w:bookmarkStart w:id="16" w:name="_Toc326453661"/>
      <w:bookmarkStart w:id="17" w:name="_Toc130543188"/>
      <w:bookmarkEnd w:id="10"/>
      <w:bookmarkEnd w:id="15"/>
      <w:r w:rsidRPr="00BD6E18">
        <w:t>Details of body</w:t>
      </w:r>
      <w:bookmarkEnd w:id="16"/>
      <w:bookmarkEnd w:id="17"/>
    </w:p>
    <w:p w14:paraId="7D79C390" w14:textId="36BB949E" w:rsidR="00FF5197" w:rsidRDefault="00FF5197">
      <w:pPr>
        <w:pStyle w:val="Heading3"/>
      </w:pPr>
      <w:bookmarkStart w:id="18" w:name="_Toc326453662"/>
      <w:bookmarkStart w:id="19" w:name="_Toc130543189"/>
      <w:r w:rsidRPr="00BD6E18">
        <w:t>Country</w:t>
      </w:r>
      <w:bookmarkEnd w:id="18"/>
      <w:bookmarkEnd w:id="19"/>
    </w:p>
    <w:p w14:paraId="43506E10" w14:textId="7D8BDAAF" w:rsidR="009520B0" w:rsidRPr="00E312FF" w:rsidRDefault="0064013C" w:rsidP="009520B0">
      <w:pPr>
        <w:pStyle w:val="PARAGRAPH"/>
        <w:rPr>
          <w:color w:val="00B0F0"/>
        </w:rPr>
      </w:pPr>
      <w:r w:rsidRPr="00E312FF">
        <w:rPr>
          <w:color w:val="00B0F0"/>
        </w:rPr>
        <w:t>S</w:t>
      </w:r>
      <w:r>
        <w:rPr>
          <w:color w:val="00B0F0"/>
        </w:rPr>
        <w:t>outh Africa</w:t>
      </w:r>
    </w:p>
    <w:p w14:paraId="7F9B344D" w14:textId="77777777" w:rsidR="00FF5197" w:rsidRPr="00BD6E18" w:rsidRDefault="00FF5197">
      <w:pPr>
        <w:pStyle w:val="Heading3"/>
      </w:pPr>
      <w:bookmarkStart w:id="20" w:name="_Toc326453663"/>
      <w:bookmarkStart w:id="21" w:name="_Toc130543190"/>
      <w:r w:rsidRPr="00BD6E18">
        <w:t>Name of body</w:t>
      </w:r>
      <w:bookmarkEnd w:id="20"/>
      <w:bookmarkEnd w:id="21"/>
    </w:p>
    <w:p w14:paraId="00325BAC" w14:textId="03F3C29F" w:rsidR="00FF5197" w:rsidRPr="00E312FF" w:rsidRDefault="0064013C" w:rsidP="00FF5197">
      <w:pPr>
        <w:pStyle w:val="PARAGRAPH"/>
        <w:rPr>
          <w:color w:val="00B0F0"/>
        </w:rPr>
      </w:pPr>
      <w:r w:rsidRPr="002C4AA4">
        <w:rPr>
          <w:color w:val="00B0F0"/>
        </w:rPr>
        <w:t>Mining And Surface Certification (Pty) Ltd</w:t>
      </w:r>
    </w:p>
    <w:p w14:paraId="26F385F7" w14:textId="77777777" w:rsidR="00FF5197" w:rsidRPr="00BD6E18" w:rsidRDefault="00FF5197">
      <w:pPr>
        <w:pStyle w:val="Heading3"/>
      </w:pPr>
      <w:bookmarkStart w:id="22" w:name="_Toc326453664"/>
      <w:bookmarkStart w:id="23" w:name="_Toc130543191"/>
      <w:r w:rsidRPr="00BD6E18">
        <w:t>Name and title of nominated principal contact</w:t>
      </w:r>
      <w:bookmarkEnd w:id="22"/>
      <w:bookmarkEnd w:id="23"/>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2372"/>
        <w:gridCol w:w="3221"/>
      </w:tblGrid>
      <w:tr w:rsidR="00FF5197" w:rsidRPr="00BD6E18" w14:paraId="3EAFDDC8" w14:textId="77777777" w:rsidTr="0064013C">
        <w:tc>
          <w:tcPr>
            <w:tcW w:w="2747" w:type="dxa"/>
          </w:tcPr>
          <w:p w14:paraId="67671C36" w14:textId="77777777" w:rsidR="00FF5197" w:rsidRPr="00BD6E18" w:rsidRDefault="00FF5197" w:rsidP="00DA09F7">
            <w:pPr>
              <w:pStyle w:val="TABLE-col-heading"/>
            </w:pPr>
            <w:r w:rsidRPr="00BD6E18">
              <w:t>Name</w:t>
            </w:r>
          </w:p>
        </w:tc>
        <w:tc>
          <w:tcPr>
            <w:tcW w:w="2372" w:type="dxa"/>
          </w:tcPr>
          <w:p w14:paraId="79B236C7" w14:textId="77777777" w:rsidR="00FF5197" w:rsidRPr="00BD6E18" w:rsidRDefault="00FF5197" w:rsidP="00DA09F7">
            <w:pPr>
              <w:pStyle w:val="TABLE-col-heading"/>
            </w:pPr>
            <w:r w:rsidRPr="00BD6E18">
              <w:t>Title</w:t>
            </w:r>
          </w:p>
        </w:tc>
        <w:tc>
          <w:tcPr>
            <w:tcW w:w="3221" w:type="dxa"/>
          </w:tcPr>
          <w:p w14:paraId="44EC7777" w14:textId="77777777" w:rsidR="00FF5197" w:rsidRPr="00BD6E18" w:rsidRDefault="00FF5197" w:rsidP="00DA09F7">
            <w:pPr>
              <w:pStyle w:val="TABLE-col-heading"/>
            </w:pPr>
            <w:r w:rsidRPr="00BD6E18">
              <w:t>E-mail address</w:t>
            </w:r>
          </w:p>
        </w:tc>
      </w:tr>
      <w:tr w:rsidR="0064013C" w:rsidRPr="00BD6E18" w14:paraId="51588CBF" w14:textId="77777777" w:rsidTr="0064013C">
        <w:tc>
          <w:tcPr>
            <w:tcW w:w="2747" w:type="dxa"/>
            <w:vAlign w:val="center"/>
          </w:tcPr>
          <w:p w14:paraId="7BDC1B6B" w14:textId="53889F9B" w:rsidR="0064013C" w:rsidRPr="00E0209A" w:rsidRDefault="0064013C" w:rsidP="0064013C">
            <w:pPr>
              <w:pStyle w:val="TABLE-cell"/>
              <w:jc w:val="center"/>
              <w:rPr>
                <w:bCs w:val="0"/>
                <w:color w:val="00B0F0"/>
                <w:szCs w:val="16"/>
              </w:rPr>
            </w:pPr>
            <w:r w:rsidRPr="00CE71F4">
              <w:rPr>
                <w:bCs w:val="0"/>
                <w:color w:val="00B0F0"/>
                <w:szCs w:val="16"/>
              </w:rPr>
              <w:t>Roelof Viljoen</w:t>
            </w:r>
          </w:p>
        </w:tc>
        <w:tc>
          <w:tcPr>
            <w:tcW w:w="2372" w:type="dxa"/>
            <w:vAlign w:val="center"/>
          </w:tcPr>
          <w:p w14:paraId="4614C8F0" w14:textId="677CF696" w:rsidR="0064013C" w:rsidRPr="00E0209A" w:rsidRDefault="0064013C" w:rsidP="0064013C">
            <w:pPr>
              <w:pStyle w:val="TABLE-cell"/>
              <w:jc w:val="center"/>
              <w:rPr>
                <w:bCs w:val="0"/>
                <w:color w:val="00B0F0"/>
                <w:szCs w:val="16"/>
              </w:rPr>
            </w:pPr>
            <w:r w:rsidRPr="00CE71F4">
              <w:rPr>
                <w:bCs w:val="0"/>
                <w:color w:val="00B0F0"/>
                <w:szCs w:val="16"/>
              </w:rPr>
              <w:t>International Certification Operations director</w:t>
            </w:r>
          </w:p>
        </w:tc>
        <w:tc>
          <w:tcPr>
            <w:tcW w:w="3221" w:type="dxa"/>
            <w:vAlign w:val="center"/>
          </w:tcPr>
          <w:p w14:paraId="266D7CC6" w14:textId="44A33BB6" w:rsidR="0064013C" w:rsidRPr="00E0209A" w:rsidRDefault="0064013C" w:rsidP="0064013C">
            <w:pPr>
              <w:pStyle w:val="TABLE-cell"/>
              <w:jc w:val="center"/>
              <w:rPr>
                <w:bCs w:val="0"/>
                <w:color w:val="00B0F0"/>
                <w:szCs w:val="16"/>
              </w:rPr>
            </w:pPr>
            <w:r w:rsidRPr="00CE71F4">
              <w:rPr>
                <w:bCs w:val="0"/>
                <w:color w:val="00B0F0"/>
                <w:szCs w:val="16"/>
              </w:rPr>
              <w:t>viljoenr@sactl.com</w:t>
            </w:r>
          </w:p>
        </w:tc>
      </w:tr>
    </w:tbl>
    <w:p w14:paraId="4D1C6CE7" w14:textId="77777777" w:rsidR="00FF5197" w:rsidRPr="00BD6E18" w:rsidRDefault="00FF5197">
      <w:pPr>
        <w:pStyle w:val="Heading2"/>
      </w:pPr>
      <w:bookmarkStart w:id="24" w:name="_Toc326453665"/>
      <w:bookmarkStart w:id="25" w:name="_Toc130543192"/>
      <w:r w:rsidRPr="00BD6E18">
        <w:t>Assessment information</w:t>
      </w:r>
      <w:bookmarkEnd w:id="24"/>
      <w:bookmarkEnd w:id="25"/>
      <w:r w:rsidRPr="00BD6E18">
        <w:t xml:space="preserve"> </w:t>
      </w:r>
    </w:p>
    <w:p w14:paraId="568ABAE0" w14:textId="77777777" w:rsidR="00FF5197" w:rsidRPr="00BD6E18" w:rsidRDefault="00FF5197">
      <w:pPr>
        <w:pStyle w:val="Heading3"/>
      </w:pPr>
      <w:bookmarkStart w:id="26" w:name="_Toc326453666"/>
      <w:bookmarkStart w:id="27" w:name="_Toc130543193"/>
      <w:r w:rsidRPr="00BD6E18">
        <w:t>Members of the assessment team</w:t>
      </w:r>
      <w:bookmarkEnd w:id="26"/>
      <w:bookmarkEnd w:id="27"/>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253"/>
      </w:tblGrid>
      <w:tr w:rsidR="00FF5197" w:rsidRPr="00BD6E18" w14:paraId="5D8A11A7" w14:textId="77777777" w:rsidTr="00E57D95">
        <w:tc>
          <w:tcPr>
            <w:tcW w:w="3652" w:type="dxa"/>
          </w:tcPr>
          <w:p w14:paraId="232FFEDD" w14:textId="77777777" w:rsidR="00FF5197" w:rsidRPr="00BD6E18" w:rsidRDefault="00FF5197" w:rsidP="00DA09F7">
            <w:pPr>
              <w:pStyle w:val="TABLE-col-heading"/>
            </w:pPr>
            <w:r w:rsidRPr="00BD6E18">
              <w:t xml:space="preserve">Name </w:t>
            </w:r>
            <w:r w:rsidRPr="00BD6E18">
              <w:tab/>
            </w:r>
          </w:p>
        </w:tc>
        <w:tc>
          <w:tcPr>
            <w:tcW w:w="4253" w:type="dxa"/>
          </w:tcPr>
          <w:p w14:paraId="035135D0" w14:textId="77777777" w:rsidR="00FF5197" w:rsidRPr="00BD6E18" w:rsidRDefault="00FF5197" w:rsidP="00DA09F7">
            <w:pPr>
              <w:pStyle w:val="TABLE-col-heading"/>
            </w:pPr>
            <w:r w:rsidRPr="00BD6E18">
              <w:t xml:space="preserve">Role </w:t>
            </w:r>
          </w:p>
        </w:tc>
      </w:tr>
      <w:tr w:rsidR="00FF5197" w:rsidRPr="00BD6E18" w14:paraId="7D5BFD28" w14:textId="77777777" w:rsidTr="00E57D95">
        <w:tc>
          <w:tcPr>
            <w:tcW w:w="3652" w:type="dxa"/>
          </w:tcPr>
          <w:p w14:paraId="14D40A24" w14:textId="2CCDAE37" w:rsidR="00FF5197" w:rsidRPr="00E0209A" w:rsidRDefault="00C9792B" w:rsidP="00E0209A">
            <w:pPr>
              <w:pStyle w:val="TABLE-cell"/>
              <w:jc w:val="center"/>
              <w:rPr>
                <w:bCs w:val="0"/>
                <w:color w:val="00B0F0"/>
                <w:szCs w:val="16"/>
              </w:rPr>
            </w:pPr>
            <w:r w:rsidRPr="00E0209A">
              <w:rPr>
                <w:bCs w:val="0"/>
                <w:color w:val="00B0F0"/>
                <w:szCs w:val="16"/>
              </w:rPr>
              <w:t>Marino Kelava</w:t>
            </w:r>
          </w:p>
        </w:tc>
        <w:tc>
          <w:tcPr>
            <w:tcW w:w="4253" w:type="dxa"/>
          </w:tcPr>
          <w:p w14:paraId="2595C2B9" w14:textId="77777777" w:rsidR="00FF5197" w:rsidRPr="00E0209A" w:rsidRDefault="007A10E2" w:rsidP="00E0209A">
            <w:pPr>
              <w:pStyle w:val="TABLE-cell"/>
              <w:jc w:val="center"/>
              <w:rPr>
                <w:bCs w:val="0"/>
                <w:color w:val="00B0F0"/>
                <w:szCs w:val="16"/>
              </w:rPr>
            </w:pPr>
            <w:r w:rsidRPr="00E0209A">
              <w:rPr>
                <w:bCs w:val="0"/>
                <w:color w:val="00B0F0"/>
                <w:szCs w:val="16"/>
              </w:rPr>
              <w:t>IECEx Lead Assessor</w:t>
            </w:r>
          </w:p>
        </w:tc>
      </w:tr>
    </w:tbl>
    <w:p w14:paraId="64554581" w14:textId="4FB7DBCD" w:rsidR="00FF5197" w:rsidRDefault="00FF5197">
      <w:pPr>
        <w:pStyle w:val="Heading3"/>
      </w:pPr>
      <w:bookmarkStart w:id="28" w:name="_Toc326453667"/>
      <w:bookmarkStart w:id="29" w:name="_Toc130543194"/>
      <w:r w:rsidRPr="00BD6E18">
        <w:t>Place(s) of assessment</w:t>
      </w:r>
      <w:bookmarkEnd w:id="28"/>
      <w:bookmarkEnd w:id="29"/>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360"/>
      </w:tblGrid>
      <w:tr w:rsidR="0064013C" w:rsidRPr="00A162A5" w14:paraId="401E8CA0" w14:textId="77777777" w:rsidTr="00781D75">
        <w:tc>
          <w:tcPr>
            <w:tcW w:w="4360" w:type="dxa"/>
            <w:vAlign w:val="center"/>
          </w:tcPr>
          <w:p w14:paraId="2B00377F" w14:textId="29860E42" w:rsidR="0064013C" w:rsidRPr="00781D75" w:rsidRDefault="0064013C" w:rsidP="00781D75">
            <w:pPr>
              <w:spacing w:before="100" w:after="200"/>
              <w:jc w:val="left"/>
              <w:rPr>
                <w:b/>
                <w:sz w:val="16"/>
                <w:szCs w:val="16"/>
                <w:lang w:val="it-IT"/>
              </w:rPr>
            </w:pPr>
            <w:r w:rsidRPr="00781D75">
              <w:rPr>
                <w:color w:val="00B0F0"/>
                <w:sz w:val="16"/>
                <w:szCs w:val="16"/>
              </w:rPr>
              <w:t>Mining And Surface Certification (Pty) Ltd</w:t>
            </w:r>
          </w:p>
        </w:tc>
        <w:tc>
          <w:tcPr>
            <w:tcW w:w="4360" w:type="dxa"/>
            <w:vAlign w:val="center"/>
          </w:tcPr>
          <w:p w14:paraId="66149ED7" w14:textId="5667525B" w:rsidR="0064013C" w:rsidRPr="00781D75" w:rsidRDefault="0064013C" w:rsidP="00781D75">
            <w:pPr>
              <w:jc w:val="left"/>
              <w:rPr>
                <w:color w:val="00B0F0"/>
                <w:sz w:val="16"/>
                <w:szCs w:val="16"/>
              </w:rPr>
            </w:pPr>
            <w:r w:rsidRPr="00781D75">
              <w:rPr>
                <w:color w:val="00B0F0"/>
                <w:sz w:val="16"/>
                <w:szCs w:val="16"/>
              </w:rPr>
              <w:t xml:space="preserve">45 </w:t>
            </w:r>
            <w:proofErr w:type="spellStart"/>
            <w:r w:rsidRPr="00781D75">
              <w:rPr>
                <w:color w:val="00B0F0"/>
                <w:sz w:val="16"/>
                <w:szCs w:val="16"/>
              </w:rPr>
              <w:t>Jurg</w:t>
            </w:r>
            <w:proofErr w:type="spellEnd"/>
            <w:r w:rsidRPr="00781D75">
              <w:rPr>
                <w:color w:val="00B0F0"/>
                <w:sz w:val="16"/>
                <w:szCs w:val="16"/>
              </w:rPr>
              <w:t xml:space="preserve"> Avenue, </w:t>
            </w:r>
            <w:proofErr w:type="spellStart"/>
            <w:r w:rsidRPr="00781D75">
              <w:rPr>
                <w:color w:val="00B0F0"/>
                <w:sz w:val="16"/>
                <w:szCs w:val="16"/>
              </w:rPr>
              <w:t>Lelyta</w:t>
            </w:r>
            <w:proofErr w:type="spellEnd"/>
            <w:r w:rsidRPr="00781D75">
              <w:rPr>
                <w:color w:val="00B0F0"/>
                <w:sz w:val="16"/>
                <w:szCs w:val="16"/>
              </w:rPr>
              <w:t xml:space="preserve"> Park Unit 5, </w:t>
            </w:r>
            <w:proofErr w:type="spellStart"/>
            <w:r w:rsidRPr="00781D75">
              <w:rPr>
                <w:color w:val="00B0F0"/>
                <w:sz w:val="16"/>
                <w:szCs w:val="16"/>
              </w:rPr>
              <w:t>Hennopspark</w:t>
            </w:r>
            <w:proofErr w:type="spellEnd"/>
            <w:r w:rsidRPr="00781D75">
              <w:rPr>
                <w:color w:val="00B0F0"/>
                <w:sz w:val="16"/>
                <w:szCs w:val="16"/>
              </w:rPr>
              <w:t xml:space="preserve"> Ext 87, Centurion, 0157, South Africa</w:t>
            </w:r>
          </w:p>
        </w:tc>
      </w:tr>
    </w:tbl>
    <w:p w14:paraId="5B7823BF" w14:textId="77777777" w:rsidR="00AF1B1B" w:rsidRPr="00AF1B1B" w:rsidRDefault="00AF1B1B" w:rsidP="00AF1B1B">
      <w:pPr>
        <w:pStyle w:val="PARAGRAPH"/>
        <w:rPr>
          <w:lang w:val="it-IT"/>
        </w:rPr>
      </w:pPr>
    </w:p>
    <w:p w14:paraId="5DE867EB" w14:textId="77777777" w:rsidR="00FF5197" w:rsidRPr="00BD6E18" w:rsidRDefault="00FF5197">
      <w:pPr>
        <w:pStyle w:val="Heading3"/>
      </w:pPr>
      <w:bookmarkStart w:id="30" w:name="_Toc326453668"/>
      <w:bookmarkStart w:id="31" w:name="_Toc130543195"/>
      <w:r w:rsidRPr="00BD6E18">
        <w:t>Assessment date(s)</w:t>
      </w:r>
      <w:bookmarkEnd w:id="30"/>
      <w:bookmarkEnd w:id="31"/>
    </w:p>
    <w:p w14:paraId="241C3324" w14:textId="3C1FB43B" w:rsidR="00AF1B1B" w:rsidRPr="00425F24" w:rsidRDefault="00781D75" w:rsidP="00AF1B1B">
      <w:pPr>
        <w:pStyle w:val="PARAGRAPH"/>
        <w:ind w:left="850"/>
        <w:rPr>
          <w:color w:val="00B0F0"/>
        </w:rPr>
      </w:pPr>
      <w:bookmarkStart w:id="32" w:name="_Hlk120731165"/>
      <w:r>
        <w:rPr>
          <w:color w:val="00B0F0"/>
        </w:rPr>
        <w:t>November</w:t>
      </w:r>
      <w:r w:rsidRPr="00B64F4F">
        <w:rPr>
          <w:color w:val="00B0F0"/>
        </w:rPr>
        <w:t xml:space="preserve"> </w:t>
      </w:r>
      <w:r>
        <w:rPr>
          <w:color w:val="00B0F0"/>
        </w:rPr>
        <w:t>28</w:t>
      </w:r>
      <w:r w:rsidRPr="00BF51E9">
        <w:rPr>
          <w:color w:val="00B0F0"/>
          <w:vertAlign w:val="superscript"/>
        </w:rPr>
        <w:t>th</w:t>
      </w:r>
      <w:r>
        <w:rPr>
          <w:color w:val="00B0F0"/>
        </w:rPr>
        <w:t xml:space="preserve"> </w:t>
      </w:r>
      <w:r w:rsidRPr="00B64F4F">
        <w:rPr>
          <w:color w:val="00B0F0"/>
        </w:rPr>
        <w:t xml:space="preserve">to </w:t>
      </w:r>
      <w:r w:rsidR="00DA09C0">
        <w:rPr>
          <w:color w:val="00B0F0"/>
        </w:rPr>
        <w:t>December</w:t>
      </w:r>
      <w:r>
        <w:rPr>
          <w:color w:val="00B0F0"/>
        </w:rPr>
        <w:t xml:space="preserve"> </w:t>
      </w:r>
      <w:r w:rsidR="00DA09C0">
        <w:rPr>
          <w:color w:val="00B0F0"/>
        </w:rPr>
        <w:t>1</w:t>
      </w:r>
      <w:r w:rsidR="00DA09C0" w:rsidRPr="00DA09C0">
        <w:rPr>
          <w:color w:val="00B0F0"/>
          <w:vertAlign w:val="superscript"/>
        </w:rPr>
        <w:t>st</w:t>
      </w:r>
      <w:proofErr w:type="gramStart"/>
      <w:r w:rsidR="00DA09C0">
        <w:rPr>
          <w:color w:val="00B0F0"/>
        </w:rPr>
        <w:t xml:space="preserve"> </w:t>
      </w:r>
      <w:r w:rsidRPr="00B64F4F">
        <w:rPr>
          <w:color w:val="00B0F0"/>
        </w:rPr>
        <w:t>2022</w:t>
      </w:r>
      <w:proofErr w:type="gramEnd"/>
      <w:r w:rsidR="00AF1B1B" w:rsidRPr="00425F24">
        <w:rPr>
          <w:rFonts w:hint="eastAsia"/>
          <w:color w:val="00B0F0"/>
        </w:rPr>
        <w:t xml:space="preserve"> (</w:t>
      </w:r>
      <w:r w:rsidR="00DA09C0">
        <w:rPr>
          <w:color w:val="00B0F0"/>
        </w:rPr>
        <w:t>4</w:t>
      </w:r>
      <w:r w:rsidR="00AF1B1B" w:rsidRPr="00425F24">
        <w:rPr>
          <w:rFonts w:hint="eastAsia"/>
          <w:color w:val="00B0F0"/>
        </w:rPr>
        <w:t xml:space="preserve"> man-days)</w:t>
      </w:r>
      <w:bookmarkEnd w:id="32"/>
    </w:p>
    <w:p w14:paraId="37E78F05" w14:textId="77777777" w:rsidR="00FF5197" w:rsidRPr="00BD6E18" w:rsidRDefault="00FF5197" w:rsidP="00FF5197">
      <w:pPr>
        <w:pStyle w:val="PARAGRAPH"/>
      </w:pPr>
    </w:p>
    <w:p w14:paraId="496674D4" w14:textId="77777777" w:rsidR="0016051E" w:rsidRPr="00BD6E18" w:rsidRDefault="00963E94">
      <w:pPr>
        <w:pStyle w:val="Heading2"/>
      </w:pPr>
      <w:bookmarkStart w:id="33" w:name="_Toc130543196"/>
      <w:r w:rsidRPr="00BD6E18">
        <w:t>Application information</w:t>
      </w:r>
      <w:r w:rsidR="00E14A93" w:rsidRPr="00BD6E18">
        <w:t xml:space="preserve"> and background information on the assessment</w:t>
      </w:r>
      <w:bookmarkEnd w:id="33"/>
    </w:p>
    <w:p w14:paraId="5EEA9E46" w14:textId="730E8309" w:rsidR="00AF1B1B" w:rsidRPr="00425F24" w:rsidRDefault="00AF1B1B" w:rsidP="00425F24">
      <w:pPr>
        <w:pStyle w:val="PARAGRAPH"/>
        <w:ind w:left="850"/>
        <w:rPr>
          <w:color w:val="00B0F0"/>
        </w:rPr>
      </w:pPr>
      <w:r w:rsidRPr="00425F24">
        <w:rPr>
          <w:color w:val="00B0F0"/>
        </w:rPr>
        <w:t xml:space="preserve">This is a </w:t>
      </w:r>
      <w:r w:rsidR="0041261E">
        <w:rPr>
          <w:color w:val="00B0F0"/>
        </w:rPr>
        <w:t>R</w:t>
      </w:r>
      <w:r w:rsidRPr="00425F24">
        <w:rPr>
          <w:color w:val="00B0F0"/>
        </w:rPr>
        <w:t>e-assessment</w:t>
      </w:r>
      <w:r w:rsidR="008322C9">
        <w:rPr>
          <w:color w:val="00B0F0"/>
        </w:rPr>
        <w:t xml:space="preserve"> of CB operating under Scheme 03-5</w:t>
      </w:r>
      <w:r w:rsidRPr="00425F24">
        <w:rPr>
          <w:color w:val="00B0F0"/>
        </w:rPr>
        <w:t>.</w:t>
      </w:r>
    </w:p>
    <w:p w14:paraId="3CDC1476" w14:textId="5ABDD5BB" w:rsidR="006277CD" w:rsidRPr="00BD6E18" w:rsidRDefault="006277CD">
      <w:pPr>
        <w:pStyle w:val="Heading2"/>
      </w:pPr>
      <w:bookmarkStart w:id="34" w:name="_Toc130543197"/>
      <w:r w:rsidRPr="00BD6E18">
        <w:t>Scopes</w:t>
      </w:r>
      <w:bookmarkEnd w:id="34"/>
    </w:p>
    <w:p w14:paraId="6209BA0C" w14:textId="77777777" w:rsidR="006277CD" w:rsidRPr="00C41DD7" w:rsidRDefault="006277CD">
      <w:pPr>
        <w:pStyle w:val="Heading3"/>
      </w:pPr>
      <w:bookmarkStart w:id="35" w:name="_Toc130543198"/>
      <w:proofErr w:type="spellStart"/>
      <w:r w:rsidRPr="00C41DD7">
        <w:t>ExCB</w:t>
      </w:r>
      <w:proofErr w:type="spellEnd"/>
      <w:r w:rsidRPr="00C41DD7">
        <w:t xml:space="preserve"> scope for </w:t>
      </w:r>
      <w:r w:rsidR="00D171F9" w:rsidRPr="00C41DD7">
        <w:t>equipment certification scheme</w:t>
      </w:r>
      <w:bookmarkEnd w:id="35"/>
    </w:p>
    <w:p w14:paraId="77DE6D1A" w14:textId="670B73EE" w:rsidR="00C205FC" w:rsidRPr="00D45D9B" w:rsidRDefault="008322C9" w:rsidP="00D45D9B">
      <w:pPr>
        <w:pStyle w:val="NOTE"/>
        <w:rPr>
          <w:color w:val="00B0F0"/>
          <w:sz w:val="20"/>
          <w:szCs w:val="20"/>
        </w:rPr>
      </w:pPr>
      <w:r w:rsidRPr="008D7301">
        <w:rPr>
          <w:color w:val="00B0F0"/>
          <w:sz w:val="20"/>
          <w:szCs w:val="20"/>
        </w:rPr>
        <w:t>N/A</w:t>
      </w:r>
    </w:p>
    <w:p w14:paraId="3048410B" w14:textId="77777777" w:rsidR="006277CD" w:rsidRPr="00A162A5" w:rsidRDefault="006277CD">
      <w:pPr>
        <w:pStyle w:val="Heading3"/>
      </w:pPr>
      <w:bookmarkStart w:id="36" w:name="_Toc40097467"/>
      <w:bookmarkStart w:id="37" w:name="_Toc40099035"/>
      <w:bookmarkStart w:id="38" w:name="_Toc40099411"/>
      <w:bookmarkStart w:id="39" w:name="_Toc40100049"/>
      <w:bookmarkStart w:id="40" w:name="_Toc49152733"/>
      <w:bookmarkStart w:id="41" w:name="_Toc40097662"/>
      <w:bookmarkStart w:id="42" w:name="_Toc40099230"/>
      <w:bookmarkStart w:id="43" w:name="_Toc40099606"/>
      <w:bookmarkStart w:id="44" w:name="_Toc40100244"/>
      <w:bookmarkStart w:id="45" w:name="_Toc49152928"/>
      <w:bookmarkStart w:id="46" w:name="_Toc40097663"/>
      <w:bookmarkStart w:id="47" w:name="_Toc40099231"/>
      <w:bookmarkStart w:id="48" w:name="_Toc40099607"/>
      <w:bookmarkStart w:id="49" w:name="_Toc40100245"/>
      <w:bookmarkStart w:id="50" w:name="_Toc49152929"/>
      <w:bookmarkStart w:id="51" w:name="_Toc40097664"/>
      <w:bookmarkStart w:id="52" w:name="_Toc40099232"/>
      <w:bookmarkStart w:id="53" w:name="_Toc40099608"/>
      <w:bookmarkStart w:id="54" w:name="_Toc40100246"/>
      <w:bookmarkStart w:id="55" w:name="_Toc49152930"/>
      <w:bookmarkStart w:id="56" w:name="_Toc130543199"/>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roofErr w:type="spellStart"/>
      <w:r w:rsidRPr="00A162A5">
        <w:t>ExTL</w:t>
      </w:r>
      <w:proofErr w:type="spellEnd"/>
      <w:r w:rsidRPr="00A162A5">
        <w:t xml:space="preserve"> scope</w:t>
      </w:r>
      <w:bookmarkEnd w:id="56"/>
    </w:p>
    <w:p w14:paraId="5EF3FE6A" w14:textId="5077F12F" w:rsidR="006277CD" w:rsidRPr="00D45D9B" w:rsidRDefault="008322C9" w:rsidP="00D45D9B">
      <w:pPr>
        <w:pStyle w:val="NOTE"/>
        <w:rPr>
          <w:color w:val="00B0F0"/>
          <w:sz w:val="20"/>
          <w:szCs w:val="20"/>
        </w:rPr>
      </w:pPr>
      <w:r w:rsidRPr="008D7301">
        <w:rPr>
          <w:color w:val="00B0F0"/>
          <w:sz w:val="20"/>
          <w:szCs w:val="20"/>
        </w:rPr>
        <w:t>N/A</w:t>
      </w:r>
    </w:p>
    <w:p w14:paraId="7B5DC24F" w14:textId="0F694FB5" w:rsidR="00946DDD" w:rsidRPr="00BD6E18" w:rsidRDefault="00946DDD">
      <w:pPr>
        <w:pStyle w:val="Heading3"/>
      </w:pPr>
      <w:bookmarkStart w:id="57" w:name="_Toc130543200"/>
      <w:r w:rsidRPr="00BD6E18">
        <w:t>AT</w:t>
      </w:r>
      <w:r w:rsidR="0027496A" w:rsidRPr="00BD6E18">
        <w:t>F</w:t>
      </w:r>
      <w:r w:rsidRPr="00BD6E18">
        <w:t xml:space="preserve"> Scope</w:t>
      </w:r>
      <w:bookmarkEnd w:id="57"/>
    </w:p>
    <w:p w14:paraId="6F3FD733" w14:textId="19B0247F" w:rsidR="00946DDD" w:rsidRPr="008D7301" w:rsidRDefault="004B1296" w:rsidP="00946DDD">
      <w:pPr>
        <w:pStyle w:val="NOTE"/>
        <w:rPr>
          <w:color w:val="00B0F0"/>
          <w:sz w:val="20"/>
          <w:szCs w:val="20"/>
        </w:rPr>
      </w:pPr>
      <w:r w:rsidRPr="008D7301">
        <w:rPr>
          <w:color w:val="00B0F0"/>
          <w:sz w:val="20"/>
          <w:szCs w:val="20"/>
        </w:rPr>
        <w:t>N</w:t>
      </w:r>
      <w:r w:rsidR="00D42AFA" w:rsidRPr="008D7301">
        <w:rPr>
          <w:color w:val="00B0F0"/>
          <w:sz w:val="20"/>
          <w:szCs w:val="20"/>
        </w:rPr>
        <w:t>/</w:t>
      </w:r>
      <w:r w:rsidRPr="008D7301">
        <w:rPr>
          <w:color w:val="00B0F0"/>
          <w:sz w:val="20"/>
          <w:szCs w:val="20"/>
        </w:rPr>
        <w:t>A</w:t>
      </w:r>
    </w:p>
    <w:p w14:paraId="517403EB" w14:textId="0BD558E8" w:rsidR="006277CD" w:rsidRPr="004B1296" w:rsidRDefault="006277CD">
      <w:pPr>
        <w:pStyle w:val="Heading3"/>
      </w:pPr>
      <w:bookmarkStart w:id="58" w:name="_Toc130543201"/>
      <w:proofErr w:type="spellStart"/>
      <w:r w:rsidRPr="004B1296">
        <w:t>ExCB</w:t>
      </w:r>
      <w:proofErr w:type="spellEnd"/>
      <w:r w:rsidRPr="004B1296">
        <w:t xml:space="preserve"> scope for Service Facilities Scheme</w:t>
      </w:r>
      <w:bookmarkEnd w:id="58"/>
    </w:p>
    <w:p w14:paraId="12C06C9D" w14:textId="306F09F5" w:rsidR="008E6DA5" w:rsidRPr="008D7301" w:rsidRDefault="008E6DA5" w:rsidP="008D7301">
      <w:pPr>
        <w:pStyle w:val="NOTE"/>
        <w:rPr>
          <w:color w:val="00B0F0"/>
          <w:sz w:val="20"/>
          <w:szCs w:val="20"/>
        </w:rPr>
      </w:pPr>
      <w:r w:rsidRPr="008D7301">
        <w:rPr>
          <w:color w:val="00B0F0"/>
          <w:sz w:val="20"/>
          <w:szCs w:val="20"/>
        </w:rPr>
        <w:t>Equipment repair, including equipment repair standard and associated protection techniques.</w:t>
      </w:r>
    </w:p>
    <w:tbl>
      <w:tblPr>
        <w:tblW w:w="0" w:type="auto"/>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00" w:firstRow="0" w:lastRow="0" w:firstColumn="0" w:lastColumn="0" w:noHBand="0" w:noVBand="0"/>
      </w:tblPr>
      <w:tblGrid>
        <w:gridCol w:w="3067"/>
        <w:gridCol w:w="4165"/>
        <w:gridCol w:w="1828"/>
      </w:tblGrid>
      <w:tr w:rsidR="008E6DA5" w:rsidRPr="00BD6E18" w14:paraId="27D372ED" w14:textId="46C644EE" w:rsidTr="008E6DA5">
        <w:tc>
          <w:tcPr>
            <w:tcW w:w="3067" w:type="dxa"/>
            <w:shd w:val="clear" w:color="auto" w:fill="auto"/>
            <w:noWrap/>
            <w:tcMar>
              <w:top w:w="45" w:type="dxa"/>
              <w:left w:w="90" w:type="dxa"/>
              <w:bottom w:w="45" w:type="dxa"/>
              <w:right w:w="45" w:type="dxa"/>
            </w:tcMar>
          </w:tcPr>
          <w:p w14:paraId="6AC73F49" w14:textId="6ED99BD4" w:rsidR="008E6DA5" w:rsidRPr="00BD6E18" w:rsidRDefault="008E6DA5" w:rsidP="00822EE0">
            <w:pPr>
              <w:pStyle w:val="TABLE-col-heading"/>
            </w:pPr>
            <w:bookmarkStart w:id="59" w:name="_Hlk50128524"/>
            <w:r w:rsidRPr="00BD6E18">
              <w:t>IEC 60079-19</w:t>
            </w:r>
          </w:p>
          <w:p w14:paraId="78D3C974" w14:textId="74E639D4" w:rsidR="008E6DA5" w:rsidRPr="00BD6E18" w:rsidRDefault="008E6DA5" w:rsidP="00822EE0">
            <w:pPr>
              <w:pStyle w:val="TABLE-col-heading"/>
            </w:pPr>
            <w:r w:rsidRPr="00BD6E18">
              <w:t>Edition 4.0</w:t>
            </w:r>
          </w:p>
        </w:tc>
        <w:tc>
          <w:tcPr>
            <w:tcW w:w="4253" w:type="dxa"/>
            <w:shd w:val="clear" w:color="auto" w:fill="auto"/>
            <w:tcMar>
              <w:top w:w="45" w:type="dxa"/>
              <w:left w:w="90" w:type="dxa"/>
              <w:bottom w:w="45" w:type="dxa"/>
              <w:right w:w="45" w:type="dxa"/>
            </w:tcMar>
          </w:tcPr>
          <w:p w14:paraId="6FE463BE" w14:textId="77777777" w:rsidR="008E6DA5" w:rsidRPr="00BD6E18" w:rsidRDefault="008E6DA5" w:rsidP="00822EE0">
            <w:pPr>
              <w:pStyle w:val="TABLE-col-heading"/>
            </w:pPr>
            <w:r w:rsidRPr="00BD6E18">
              <w:t xml:space="preserve">Explosive atmospheres – Part 19: Equipment repair, </w:t>
            </w:r>
            <w:proofErr w:type="gramStart"/>
            <w:r w:rsidRPr="00BD6E18">
              <w:t>overhaul</w:t>
            </w:r>
            <w:proofErr w:type="gramEnd"/>
            <w:r w:rsidRPr="00BD6E18">
              <w:t xml:space="preserve"> and reclamation</w:t>
            </w:r>
          </w:p>
        </w:tc>
        <w:tc>
          <w:tcPr>
            <w:tcW w:w="1855" w:type="dxa"/>
          </w:tcPr>
          <w:p w14:paraId="3F4F3800" w14:textId="3A6D0987" w:rsidR="008E6DA5" w:rsidRPr="00BD6E18" w:rsidRDefault="008E6DA5" w:rsidP="00822EE0">
            <w:pPr>
              <w:pStyle w:val="TABLE-col-heading"/>
            </w:pPr>
            <w:r w:rsidRPr="00BD6E18">
              <w:t>Comments</w:t>
            </w:r>
          </w:p>
        </w:tc>
      </w:tr>
      <w:tr w:rsidR="008E6DA5" w:rsidRPr="00BD6E18" w14:paraId="69CB6E12" w14:textId="5D243429" w:rsidTr="008E6DA5">
        <w:tc>
          <w:tcPr>
            <w:tcW w:w="3067"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75ECAE29" w14:textId="5EF7B13C" w:rsidR="008E6DA5" w:rsidRPr="00BD6E18" w:rsidRDefault="008E6DA5" w:rsidP="008E6DA5">
            <w:pPr>
              <w:pStyle w:val="TABLE-cell"/>
              <w:rPr>
                <w:b/>
              </w:rPr>
            </w:pPr>
            <w:r w:rsidRPr="00BD6E18">
              <w:rPr>
                <w:b/>
              </w:rPr>
              <w:t>With the following types of protection</w:t>
            </w:r>
          </w:p>
        </w:tc>
        <w:tc>
          <w:tcPr>
            <w:tcW w:w="4253" w:type="dxa"/>
            <w:tcBorders>
              <w:top w:val="single" w:sz="6" w:space="0" w:color="003399"/>
              <w:left w:val="single" w:sz="6" w:space="0" w:color="003399"/>
              <w:bottom w:val="single" w:sz="6" w:space="0" w:color="003399"/>
              <w:right w:val="single" w:sz="4" w:space="0" w:color="auto"/>
            </w:tcBorders>
            <w:shd w:val="clear" w:color="auto" w:fill="auto"/>
            <w:tcMar>
              <w:top w:w="45" w:type="dxa"/>
              <w:left w:w="90" w:type="dxa"/>
              <w:bottom w:w="45" w:type="dxa"/>
              <w:right w:w="45" w:type="dxa"/>
            </w:tcMar>
          </w:tcPr>
          <w:p w14:paraId="13E2405A" w14:textId="77777777" w:rsidR="008E6DA5" w:rsidRPr="00BD6E18" w:rsidRDefault="008E6DA5" w:rsidP="008E6DA5">
            <w:pPr>
              <w:pStyle w:val="TABLE-cell"/>
              <w:rPr>
                <w:b/>
              </w:rPr>
            </w:pPr>
            <w:r w:rsidRPr="00BD6E18">
              <w:rPr>
                <w:b/>
              </w:rPr>
              <w:t>ID</w:t>
            </w:r>
          </w:p>
        </w:tc>
        <w:tc>
          <w:tcPr>
            <w:tcW w:w="1855" w:type="dxa"/>
            <w:tcBorders>
              <w:top w:val="single" w:sz="6" w:space="0" w:color="003399"/>
              <w:left w:val="single" w:sz="6" w:space="0" w:color="003399"/>
              <w:bottom w:val="single" w:sz="6" w:space="0" w:color="003399"/>
              <w:right w:val="single" w:sz="4" w:space="0" w:color="auto"/>
            </w:tcBorders>
          </w:tcPr>
          <w:p w14:paraId="50F1F2C4" w14:textId="2A6F4915" w:rsidR="008E6DA5" w:rsidRPr="00BD6E18" w:rsidRDefault="008E6DA5" w:rsidP="008E6DA5">
            <w:pPr>
              <w:pStyle w:val="TABLE-cell"/>
              <w:rPr>
                <w:b/>
              </w:rPr>
            </w:pPr>
          </w:p>
        </w:tc>
      </w:tr>
      <w:tr w:rsidR="008E6DA5" w:rsidRPr="00BD6E18" w14:paraId="7EB406C7" w14:textId="6CFB3C4A" w:rsidTr="008E6DA5">
        <w:tc>
          <w:tcPr>
            <w:tcW w:w="3067"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3C4A9D47" w14:textId="02152110" w:rsidR="008E6DA5" w:rsidRPr="00BD6E18" w:rsidRDefault="00B0066A" w:rsidP="008E6DA5">
            <w:pPr>
              <w:pStyle w:val="TABLE-cell"/>
            </w:pPr>
            <w:r>
              <w:rPr>
                <w:noProof/>
                <w:lang w:val="en-AU" w:eastAsia="en-AU"/>
              </w:rPr>
              <w:drawing>
                <wp:inline distT="0" distB="0" distL="0" distR="0" wp14:anchorId="139E4F88" wp14:editId="459862DA">
                  <wp:extent cx="152400"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008E6DA5" w:rsidRPr="00BD6E18">
              <w:t>Flameproof Enclosure "d"</w:t>
            </w:r>
          </w:p>
        </w:tc>
        <w:tc>
          <w:tcPr>
            <w:tcW w:w="4253" w:type="dxa"/>
            <w:tcBorders>
              <w:top w:val="single" w:sz="6" w:space="0" w:color="003399"/>
              <w:left w:val="single" w:sz="6" w:space="0" w:color="003399"/>
              <w:bottom w:val="single" w:sz="6" w:space="0" w:color="003399"/>
              <w:right w:val="single" w:sz="4" w:space="0" w:color="auto"/>
            </w:tcBorders>
            <w:shd w:val="clear" w:color="auto" w:fill="auto"/>
            <w:tcMar>
              <w:top w:w="45" w:type="dxa"/>
              <w:left w:w="90" w:type="dxa"/>
              <w:bottom w:w="45" w:type="dxa"/>
              <w:right w:w="45" w:type="dxa"/>
            </w:tcMar>
          </w:tcPr>
          <w:p w14:paraId="1580867C" w14:textId="5E546BD0" w:rsidR="008E6DA5" w:rsidRPr="00BD6E18" w:rsidRDefault="00BA23AF" w:rsidP="008E6DA5">
            <w:pPr>
              <w:pStyle w:val="TABLE-cell"/>
            </w:pPr>
            <w:r>
              <w:t>yes</w:t>
            </w:r>
          </w:p>
        </w:tc>
        <w:tc>
          <w:tcPr>
            <w:tcW w:w="1855" w:type="dxa"/>
            <w:tcBorders>
              <w:top w:val="single" w:sz="6" w:space="0" w:color="003399"/>
              <w:left w:val="single" w:sz="6" w:space="0" w:color="003399"/>
              <w:bottom w:val="single" w:sz="6" w:space="0" w:color="003399"/>
              <w:right w:val="single" w:sz="4" w:space="0" w:color="auto"/>
            </w:tcBorders>
          </w:tcPr>
          <w:p w14:paraId="7D44E315" w14:textId="2B5D6F6A" w:rsidR="008E6DA5" w:rsidRPr="00943EA9" w:rsidRDefault="00703A81" w:rsidP="008E6DA5">
            <w:pPr>
              <w:pStyle w:val="TABLE-cell"/>
              <w:rPr>
                <w:bCs w:val="0"/>
                <w:color w:val="00B0F0"/>
                <w:szCs w:val="16"/>
              </w:rPr>
            </w:pPr>
            <w:r w:rsidRPr="00943EA9">
              <w:rPr>
                <w:bCs w:val="0"/>
                <w:color w:val="00B0F0"/>
                <w:szCs w:val="16"/>
              </w:rPr>
              <w:t>Included in scope</w:t>
            </w:r>
          </w:p>
        </w:tc>
      </w:tr>
      <w:tr w:rsidR="008E6DA5" w:rsidRPr="00BD6E18" w14:paraId="2C6E9817" w14:textId="56C894BD" w:rsidTr="008E6DA5">
        <w:tc>
          <w:tcPr>
            <w:tcW w:w="3067"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5B750849" w14:textId="6E6C5050" w:rsidR="008E6DA5" w:rsidRPr="00BD6E18" w:rsidRDefault="00B0066A" w:rsidP="008E6DA5">
            <w:pPr>
              <w:pStyle w:val="TABLE-cell"/>
            </w:pPr>
            <w:r>
              <w:rPr>
                <w:noProof/>
                <w:lang w:val="en-AU" w:eastAsia="en-AU"/>
              </w:rPr>
              <w:drawing>
                <wp:inline distT="0" distB="0" distL="0" distR="0" wp14:anchorId="3B5DD226" wp14:editId="65F1202D">
                  <wp:extent cx="152400"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008E6DA5" w:rsidRPr="00BD6E18">
              <w:t>Increased Safety "e"</w:t>
            </w:r>
          </w:p>
        </w:tc>
        <w:tc>
          <w:tcPr>
            <w:tcW w:w="4253" w:type="dxa"/>
            <w:tcBorders>
              <w:top w:val="single" w:sz="6" w:space="0" w:color="003399"/>
              <w:left w:val="single" w:sz="6" w:space="0" w:color="003399"/>
              <w:bottom w:val="single" w:sz="6" w:space="0" w:color="003399"/>
              <w:right w:val="single" w:sz="4" w:space="0" w:color="auto"/>
            </w:tcBorders>
            <w:shd w:val="clear" w:color="auto" w:fill="auto"/>
            <w:tcMar>
              <w:top w:w="45" w:type="dxa"/>
              <w:left w:w="90" w:type="dxa"/>
              <w:bottom w:w="45" w:type="dxa"/>
              <w:right w:w="45" w:type="dxa"/>
            </w:tcMar>
          </w:tcPr>
          <w:p w14:paraId="33CBCC6F" w14:textId="3DCBD6FF" w:rsidR="008E6DA5" w:rsidRPr="00BD6E18" w:rsidRDefault="00BA23AF" w:rsidP="008E6DA5">
            <w:pPr>
              <w:pStyle w:val="TABLE-cell"/>
            </w:pPr>
            <w:r>
              <w:t>yes</w:t>
            </w:r>
          </w:p>
        </w:tc>
        <w:tc>
          <w:tcPr>
            <w:tcW w:w="1855" w:type="dxa"/>
            <w:tcBorders>
              <w:top w:val="single" w:sz="6" w:space="0" w:color="003399"/>
              <w:left w:val="single" w:sz="6" w:space="0" w:color="003399"/>
              <w:bottom w:val="single" w:sz="6" w:space="0" w:color="003399"/>
              <w:right w:val="single" w:sz="4" w:space="0" w:color="auto"/>
            </w:tcBorders>
          </w:tcPr>
          <w:p w14:paraId="67FEF717" w14:textId="6D0EFBBF" w:rsidR="008E6DA5" w:rsidRPr="00943EA9" w:rsidRDefault="00703A81" w:rsidP="008E6DA5">
            <w:pPr>
              <w:pStyle w:val="TABLE-cell"/>
              <w:rPr>
                <w:bCs w:val="0"/>
                <w:color w:val="00B0F0"/>
                <w:szCs w:val="16"/>
              </w:rPr>
            </w:pPr>
            <w:r w:rsidRPr="00943EA9">
              <w:rPr>
                <w:bCs w:val="0"/>
                <w:color w:val="00B0F0"/>
                <w:szCs w:val="16"/>
              </w:rPr>
              <w:t>Included in scope</w:t>
            </w:r>
          </w:p>
        </w:tc>
      </w:tr>
      <w:tr w:rsidR="008E6DA5" w:rsidRPr="00BD6E18" w14:paraId="7A88B437" w14:textId="3B5A24CB" w:rsidTr="008E6DA5">
        <w:tc>
          <w:tcPr>
            <w:tcW w:w="3067"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29CD7510" w14:textId="423A7B40" w:rsidR="008E6DA5" w:rsidRPr="00BD6E18" w:rsidRDefault="00B0066A" w:rsidP="008E6DA5">
            <w:pPr>
              <w:pStyle w:val="TABLE-cell"/>
            </w:pPr>
            <w:r>
              <w:rPr>
                <w:noProof/>
                <w:lang w:val="en-AU" w:eastAsia="en-AU"/>
              </w:rPr>
              <w:drawing>
                <wp:inline distT="0" distB="0" distL="0" distR="0" wp14:anchorId="1953C90F" wp14:editId="4E1978C2">
                  <wp:extent cx="152400"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008E6DA5" w:rsidRPr="00BD6E18">
              <w:t>Type of Protection "n"</w:t>
            </w:r>
          </w:p>
        </w:tc>
        <w:tc>
          <w:tcPr>
            <w:tcW w:w="4253" w:type="dxa"/>
            <w:tcBorders>
              <w:top w:val="single" w:sz="6" w:space="0" w:color="003399"/>
              <w:left w:val="single" w:sz="6" w:space="0" w:color="003399"/>
              <w:bottom w:val="single" w:sz="6" w:space="0" w:color="003399"/>
              <w:right w:val="single" w:sz="4" w:space="0" w:color="auto"/>
            </w:tcBorders>
            <w:shd w:val="clear" w:color="auto" w:fill="auto"/>
            <w:tcMar>
              <w:top w:w="45" w:type="dxa"/>
              <w:left w:w="90" w:type="dxa"/>
              <w:bottom w:w="45" w:type="dxa"/>
              <w:right w:w="45" w:type="dxa"/>
            </w:tcMar>
          </w:tcPr>
          <w:p w14:paraId="4A109DF6" w14:textId="772147C7" w:rsidR="008E6DA5" w:rsidRPr="00BD6E18" w:rsidRDefault="00BA23AF" w:rsidP="008E6DA5">
            <w:pPr>
              <w:pStyle w:val="TABLE-cell"/>
            </w:pPr>
            <w:r>
              <w:t>yes</w:t>
            </w:r>
          </w:p>
        </w:tc>
        <w:tc>
          <w:tcPr>
            <w:tcW w:w="1855" w:type="dxa"/>
            <w:tcBorders>
              <w:top w:val="single" w:sz="6" w:space="0" w:color="003399"/>
              <w:left w:val="single" w:sz="6" w:space="0" w:color="003399"/>
              <w:bottom w:val="single" w:sz="6" w:space="0" w:color="003399"/>
              <w:right w:val="single" w:sz="4" w:space="0" w:color="auto"/>
            </w:tcBorders>
          </w:tcPr>
          <w:p w14:paraId="0C4247C1" w14:textId="1FCA8244" w:rsidR="008E6DA5" w:rsidRPr="00943EA9" w:rsidRDefault="00703A81" w:rsidP="008E6DA5">
            <w:pPr>
              <w:pStyle w:val="TABLE-cell"/>
              <w:rPr>
                <w:bCs w:val="0"/>
                <w:color w:val="00B0F0"/>
                <w:szCs w:val="16"/>
              </w:rPr>
            </w:pPr>
            <w:r w:rsidRPr="00943EA9">
              <w:rPr>
                <w:bCs w:val="0"/>
                <w:color w:val="00B0F0"/>
                <w:szCs w:val="16"/>
              </w:rPr>
              <w:t>Included in scope</w:t>
            </w:r>
          </w:p>
        </w:tc>
      </w:tr>
      <w:tr w:rsidR="008E6DA5" w:rsidRPr="00BD6E18" w14:paraId="690503EF" w14:textId="65C77FF1" w:rsidTr="008E6DA5">
        <w:tc>
          <w:tcPr>
            <w:tcW w:w="3067"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6976979E" w14:textId="343DB8D6" w:rsidR="008E6DA5" w:rsidRPr="00BD6E18" w:rsidRDefault="00B0066A" w:rsidP="008E6DA5">
            <w:pPr>
              <w:pStyle w:val="TABLE-cell"/>
            </w:pPr>
            <w:r>
              <w:rPr>
                <w:noProof/>
                <w:lang w:val="en-AU" w:eastAsia="en-AU"/>
              </w:rPr>
              <w:drawing>
                <wp:inline distT="0" distB="0" distL="0" distR="0" wp14:anchorId="3E550257" wp14:editId="22E131BC">
                  <wp:extent cx="152400"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008E6DA5" w:rsidRPr="00BD6E18">
              <w:t>Intrinsic Safety "i"</w:t>
            </w:r>
          </w:p>
        </w:tc>
        <w:tc>
          <w:tcPr>
            <w:tcW w:w="4253" w:type="dxa"/>
            <w:tcBorders>
              <w:top w:val="single" w:sz="6" w:space="0" w:color="003399"/>
              <w:left w:val="single" w:sz="6" w:space="0" w:color="003399"/>
              <w:bottom w:val="single" w:sz="6" w:space="0" w:color="003399"/>
              <w:right w:val="single" w:sz="4" w:space="0" w:color="auto"/>
            </w:tcBorders>
            <w:shd w:val="clear" w:color="auto" w:fill="auto"/>
            <w:tcMar>
              <w:top w:w="45" w:type="dxa"/>
              <w:left w:w="90" w:type="dxa"/>
              <w:bottom w:w="45" w:type="dxa"/>
              <w:right w:w="45" w:type="dxa"/>
            </w:tcMar>
          </w:tcPr>
          <w:p w14:paraId="05A36922" w14:textId="677D8C79" w:rsidR="008E6DA5" w:rsidRPr="00BD6E18" w:rsidRDefault="00BA23AF" w:rsidP="008E6DA5">
            <w:pPr>
              <w:pStyle w:val="TABLE-cell"/>
            </w:pPr>
            <w:r>
              <w:t>yes</w:t>
            </w:r>
          </w:p>
        </w:tc>
        <w:tc>
          <w:tcPr>
            <w:tcW w:w="1855" w:type="dxa"/>
            <w:tcBorders>
              <w:top w:val="single" w:sz="6" w:space="0" w:color="003399"/>
              <w:left w:val="single" w:sz="6" w:space="0" w:color="003399"/>
              <w:bottom w:val="single" w:sz="6" w:space="0" w:color="003399"/>
              <w:right w:val="single" w:sz="4" w:space="0" w:color="auto"/>
            </w:tcBorders>
          </w:tcPr>
          <w:p w14:paraId="31842FAC" w14:textId="70E06E55" w:rsidR="008E6DA5" w:rsidRPr="00943EA9" w:rsidRDefault="00703A81" w:rsidP="008E6DA5">
            <w:pPr>
              <w:pStyle w:val="TABLE-cell"/>
              <w:rPr>
                <w:bCs w:val="0"/>
                <w:color w:val="00B0F0"/>
                <w:szCs w:val="16"/>
              </w:rPr>
            </w:pPr>
            <w:r w:rsidRPr="00943EA9">
              <w:rPr>
                <w:bCs w:val="0"/>
                <w:color w:val="00B0F0"/>
                <w:szCs w:val="16"/>
              </w:rPr>
              <w:t>Included in scope</w:t>
            </w:r>
          </w:p>
        </w:tc>
      </w:tr>
      <w:tr w:rsidR="008E6DA5" w:rsidRPr="00BD6E18" w14:paraId="772B7372" w14:textId="37259B46" w:rsidTr="008E6DA5">
        <w:tc>
          <w:tcPr>
            <w:tcW w:w="3067"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0074C5B7" w14:textId="67943A65" w:rsidR="008E6DA5" w:rsidRPr="00BD6E18" w:rsidRDefault="00B0066A" w:rsidP="008E6DA5">
            <w:pPr>
              <w:pStyle w:val="TABLE-cell"/>
            </w:pPr>
            <w:r>
              <w:rPr>
                <w:noProof/>
                <w:lang w:val="en-AU" w:eastAsia="en-AU"/>
              </w:rPr>
              <w:drawing>
                <wp:inline distT="0" distB="0" distL="0" distR="0" wp14:anchorId="5E479ECB" wp14:editId="4E1A7200">
                  <wp:extent cx="152400"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008E6DA5" w:rsidRPr="00BD6E18">
              <w:t>Oil Filled "o"</w:t>
            </w:r>
          </w:p>
        </w:tc>
        <w:tc>
          <w:tcPr>
            <w:tcW w:w="4253" w:type="dxa"/>
            <w:tcBorders>
              <w:top w:val="single" w:sz="6" w:space="0" w:color="003399"/>
              <w:left w:val="single" w:sz="6" w:space="0" w:color="003399"/>
              <w:bottom w:val="single" w:sz="6" w:space="0" w:color="003399"/>
              <w:right w:val="single" w:sz="4" w:space="0" w:color="auto"/>
            </w:tcBorders>
            <w:shd w:val="clear" w:color="auto" w:fill="auto"/>
            <w:tcMar>
              <w:top w:w="45" w:type="dxa"/>
              <w:left w:w="90" w:type="dxa"/>
              <w:bottom w:w="45" w:type="dxa"/>
              <w:right w:w="45" w:type="dxa"/>
            </w:tcMar>
          </w:tcPr>
          <w:p w14:paraId="1AD1A173" w14:textId="46F0C1B9" w:rsidR="008E6DA5" w:rsidRPr="00BD6E18" w:rsidRDefault="00D45D9B" w:rsidP="008E6DA5">
            <w:pPr>
              <w:pStyle w:val="TABLE-cell"/>
            </w:pPr>
            <w:r>
              <w:t>no</w:t>
            </w:r>
          </w:p>
        </w:tc>
        <w:tc>
          <w:tcPr>
            <w:tcW w:w="1855" w:type="dxa"/>
            <w:tcBorders>
              <w:top w:val="single" w:sz="6" w:space="0" w:color="003399"/>
              <w:left w:val="single" w:sz="6" w:space="0" w:color="003399"/>
              <w:bottom w:val="single" w:sz="6" w:space="0" w:color="003399"/>
              <w:right w:val="single" w:sz="4" w:space="0" w:color="auto"/>
            </w:tcBorders>
          </w:tcPr>
          <w:p w14:paraId="38C29257" w14:textId="7C83A45F" w:rsidR="008E6DA5" w:rsidRPr="00943EA9" w:rsidRDefault="00D45D9B" w:rsidP="008E6DA5">
            <w:pPr>
              <w:pStyle w:val="TABLE-cell"/>
              <w:rPr>
                <w:bCs w:val="0"/>
                <w:color w:val="00B0F0"/>
                <w:szCs w:val="16"/>
              </w:rPr>
            </w:pPr>
            <w:r>
              <w:rPr>
                <w:bCs w:val="0"/>
                <w:color w:val="00B0F0"/>
                <w:szCs w:val="16"/>
              </w:rPr>
              <w:t>NOT IN THE SCOPE</w:t>
            </w:r>
          </w:p>
        </w:tc>
      </w:tr>
      <w:tr w:rsidR="008E6DA5" w:rsidRPr="00BD6E18" w14:paraId="3804227D" w14:textId="1B74D924" w:rsidTr="008E6DA5">
        <w:tc>
          <w:tcPr>
            <w:tcW w:w="3067"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58F8CA5F" w14:textId="710F8232" w:rsidR="008E6DA5" w:rsidRPr="00BD6E18" w:rsidRDefault="00B0066A" w:rsidP="008E6DA5">
            <w:pPr>
              <w:pStyle w:val="TABLE-cell"/>
            </w:pPr>
            <w:r>
              <w:rPr>
                <w:noProof/>
                <w:lang w:val="en-AU" w:eastAsia="en-AU"/>
              </w:rPr>
              <w:drawing>
                <wp:inline distT="0" distB="0" distL="0" distR="0" wp14:anchorId="7CA3ADC1" wp14:editId="1A029B60">
                  <wp:extent cx="152400" cy="9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008E6DA5" w:rsidRPr="00BD6E18">
              <w:t>Pressurisation "p"</w:t>
            </w:r>
          </w:p>
        </w:tc>
        <w:tc>
          <w:tcPr>
            <w:tcW w:w="4253" w:type="dxa"/>
            <w:tcBorders>
              <w:top w:val="single" w:sz="6" w:space="0" w:color="003399"/>
              <w:left w:val="single" w:sz="6" w:space="0" w:color="003399"/>
              <w:bottom w:val="single" w:sz="6" w:space="0" w:color="003399"/>
              <w:right w:val="single" w:sz="4" w:space="0" w:color="auto"/>
            </w:tcBorders>
            <w:shd w:val="clear" w:color="auto" w:fill="auto"/>
            <w:tcMar>
              <w:top w:w="45" w:type="dxa"/>
              <w:left w:w="90" w:type="dxa"/>
              <w:bottom w:w="45" w:type="dxa"/>
              <w:right w:w="45" w:type="dxa"/>
            </w:tcMar>
          </w:tcPr>
          <w:p w14:paraId="5B787A99" w14:textId="7753E473" w:rsidR="008E6DA5" w:rsidRPr="00BD6E18" w:rsidRDefault="00CE6161" w:rsidP="008E6DA5">
            <w:pPr>
              <w:pStyle w:val="TABLE-cell"/>
            </w:pPr>
            <w:r>
              <w:t>no</w:t>
            </w:r>
          </w:p>
        </w:tc>
        <w:tc>
          <w:tcPr>
            <w:tcW w:w="1855" w:type="dxa"/>
            <w:tcBorders>
              <w:top w:val="single" w:sz="6" w:space="0" w:color="003399"/>
              <w:left w:val="single" w:sz="6" w:space="0" w:color="003399"/>
              <w:bottom w:val="single" w:sz="6" w:space="0" w:color="003399"/>
              <w:right w:val="single" w:sz="4" w:space="0" w:color="auto"/>
            </w:tcBorders>
          </w:tcPr>
          <w:p w14:paraId="6CBB0321" w14:textId="22876627" w:rsidR="008E6DA5" w:rsidRPr="00943EA9" w:rsidRDefault="00CE6161" w:rsidP="008E6DA5">
            <w:pPr>
              <w:pStyle w:val="TABLE-cell"/>
              <w:rPr>
                <w:bCs w:val="0"/>
                <w:color w:val="00B0F0"/>
                <w:szCs w:val="16"/>
              </w:rPr>
            </w:pPr>
            <w:r>
              <w:rPr>
                <w:bCs w:val="0"/>
                <w:color w:val="00B0F0"/>
                <w:szCs w:val="16"/>
              </w:rPr>
              <w:t>NOT IN THE SCOPE</w:t>
            </w:r>
          </w:p>
        </w:tc>
      </w:tr>
      <w:tr w:rsidR="008E6DA5" w:rsidRPr="00BD6E18" w14:paraId="3534033F" w14:textId="5D740D03" w:rsidTr="008E6DA5">
        <w:tc>
          <w:tcPr>
            <w:tcW w:w="3067" w:type="dxa"/>
            <w:tcBorders>
              <w:top w:val="single" w:sz="6" w:space="0" w:color="003399"/>
              <w:left w:val="single" w:sz="4" w:space="0" w:color="auto"/>
              <w:bottom w:val="single" w:sz="4" w:space="0" w:color="auto"/>
              <w:right w:val="single" w:sz="6" w:space="0" w:color="003399"/>
            </w:tcBorders>
            <w:shd w:val="clear" w:color="auto" w:fill="auto"/>
            <w:noWrap/>
            <w:tcMar>
              <w:top w:w="45" w:type="dxa"/>
              <w:left w:w="90" w:type="dxa"/>
              <w:bottom w:w="45" w:type="dxa"/>
              <w:right w:w="45" w:type="dxa"/>
            </w:tcMar>
          </w:tcPr>
          <w:p w14:paraId="11ABE643" w14:textId="7599D960" w:rsidR="008E6DA5" w:rsidRPr="00BD6E18" w:rsidRDefault="00B0066A" w:rsidP="008E6DA5">
            <w:pPr>
              <w:pStyle w:val="TABLE-cell"/>
            </w:pPr>
            <w:r>
              <w:rPr>
                <w:noProof/>
                <w:lang w:val="en-AU" w:eastAsia="en-AU"/>
              </w:rPr>
              <w:drawing>
                <wp:inline distT="0" distB="0" distL="0" distR="0" wp14:anchorId="2E4DC76A" wp14:editId="7FC9A3B2">
                  <wp:extent cx="152400" cy="9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008E6DA5" w:rsidRPr="00BD6E18">
              <w:t>Dusts to IEC 60079-31 "t"</w:t>
            </w:r>
          </w:p>
        </w:tc>
        <w:tc>
          <w:tcPr>
            <w:tcW w:w="4253" w:type="dxa"/>
            <w:tcBorders>
              <w:top w:val="single" w:sz="6" w:space="0" w:color="003399"/>
              <w:left w:val="single" w:sz="6" w:space="0" w:color="003399"/>
              <w:bottom w:val="single" w:sz="4" w:space="0" w:color="auto"/>
              <w:right w:val="single" w:sz="4" w:space="0" w:color="auto"/>
            </w:tcBorders>
            <w:shd w:val="clear" w:color="auto" w:fill="auto"/>
            <w:tcMar>
              <w:top w:w="45" w:type="dxa"/>
              <w:left w:w="90" w:type="dxa"/>
              <w:bottom w:w="45" w:type="dxa"/>
              <w:right w:w="45" w:type="dxa"/>
            </w:tcMar>
          </w:tcPr>
          <w:p w14:paraId="0AAD4B72" w14:textId="4D717AE9" w:rsidR="008E6DA5" w:rsidRPr="00BD6E18" w:rsidRDefault="00BA23AF" w:rsidP="008E6DA5">
            <w:pPr>
              <w:pStyle w:val="TABLE-cell"/>
            </w:pPr>
            <w:r>
              <w:t>yes</w:t>
            </w:r>
          </w:p>
        </w:tc>
        <w:tc>
          <w:tcPr>
            <w:tcW w:w="1855" w:type="dxa"/>
            <w:tcBorders>
              <w:top w:val="single" w:sz="6" w:space="0" w:color="003399"/>
              <w:left w:val="single" w:sz="6" w:space="0" w:color="003399"/>
              <w:bottom w:val="single" w:sz="4" w:space="0" w:color="auto"/>
              <w:right w:val="single" w:sz="4" w:space="0" w:color="auto"/>
            </w:tcBorders>
          </w:tcPr>
          <w:p w14:paraId="48240807" w14:textId="59AE8DD5" w:rsidR="008E6DA5" w:rsidRPr="00943EA9" w:rsidRDefault="00703A81" w:rsidP="008E6DA5">
            <w:pPr>
              <w:pStyle w:val="TABLE-cell"/>
              <w:rPr>
                <w:bCs w:val="0"/>
                <w:color w:val="00B0F0"/>
                <w:szCs w:val="16"/>
              </w:rPr>
            </w:pPr>
            <w:r w:rsidRPr="00943EA9">
              <w:rPr>
                <w:bCs w:val="0"/>
                <w:color w:val="00B0F0"/>
                <w:szCs w:val="16"/>
              </w:rPr>
              <w:t>Included in scope</w:t>
            </w:r>
          </w:p>
        </w:tc>
      </w:tr>
      <w:tr w:rsidR="008E6DA5" w:rsidRPr="00BD6E18" w14:paraId="6ACC167B" w14:textId="2954C983" w:rsidTr="008E6DA5">
        <w:tc>
          <w:tcPr>
            <w:tcW w:w="3067"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276D4F85" w14:textId="5E8D822C" w:rsidR="008E6DA5" w:rsidRPr="00BD6E18" w:rsidRDefault="00B0066A" w:rsidP="008E6DA5">
            <w:pPr>
              <w:pStyle w:val="TABLE-cell"/>
            </w:pPr>
            <w:r>
              <w:rPr>
                <w:noProof/>
                <w:lang w:val="en-AU" w:eastAsia="en-AU"/>
              </w:rPr>
              <w:drawing>
                <wp:inline distT="0" distB="0" distL="0" distR="0" wp14:anchorId="78E8028C" wp14:editId="48FE4AEF">
                  <wp:extent cx="152400" cy="9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008E6DA5" w:rsidRPr="00BD6E18">
              <w:t>Dusts to IEC 61241-1 "</w:t>
            </w:r>
            <w:proofErr w:type="spellStart"/>
            <w:r w:rsidR="008E6DA5" w:rsidRPr="00BD6E18">
              <w:t>tD</w:t>
            </w:r>
            <w:proofErr w:type="spellEnd"/>
            <w:r w:rsidR="008E6DA5" w:rsidRPr="00BD6E18">
              <w:t>"</w:t>
            </w:r>
          </w:p>
        </w:tc>
        <w:tc>
          <w:tcPr>
            <w:tcW w:w="4253" w:type="dxa"/>
            <w:tcBorders>
              <w:top w:val="single" w:sz="6" w:space="0" w:color="003399"/>
              <w:left w:val="single" w:sz="6" w:space="0" w:color="003399"/>
              <w:bottom w:val="single" w:sz="6" w:space="0" w:color="003399"/>
              <w:right w:val="single" w:sz="4" w:space="0" w:color="auto"/>
            </w:tcBorders>
            <w:shd w:val="clear" w:color="auto" w:fill="auto"/>
            <w:tcMar>
              <w:top w:w="45" w:type="dxa"/>
              <w:left w:w="90" w:type="dxa"/>
              <w:bottom w:w="45" w:type="dxa"/>
              <w:right w:w="45" w:type="dxa"/>
            </w:tcMar>
          </w:tcPr>
          <w:p w14:paraId="27906DAC" w14:textId="03AE32EC" w:rsidR="008E6DA5" w:rsidRPr="00BD6E18" w:rsidRDefault="00BA23AF" w:rsidP="008E6DA5">
            <w:pPr>
              <w:pStyle w:val="TABLE-cell"/>
            </w:pPr>
            <w:r>
              <w:t>yes</w:t>
            </w:r>
          </w:p>
        </w:tc>
        <w:tc>
          <w:tcPr>
            <w:tcW w:w="1855" w:type="dxa"/>
            <w:tcBorders>
              <w:top w:val="single" w:sz="6" w:space="0" w:color="003399"/>
              <w:left w:val="single" w:sz="6" w:space="0" w:color="003399"/>
              <w:bottom w:val="single" w:sz="6" w:space="0" w:color="003399"/>
              <w:right w:val="single" w:sz="4" w:space="0" w:color="auto"/>
            </w:tcBorders>
          </w:tcPr>
          <w:p w14:paraId="34C37FAE" w14:textId="4C4ADA06" w:rsidR="008E6DA5" w:rsidRPr="00943EA9" w:rsidRDefault="00703A81" w:rsidP="008E6DA5">
            <w:pPr>
              <w:pStyle w:val="TABLE-cell"/>
              <w:rPr>
                <w:bCs w:val="0"/>
                <w:color w:val="00B0F0"/>
                <w:szCs w:val="16"/>
              </w:rPr>
            </w:pPr>
            <w:r w:rsidRPr="00943EA9">
              <w:rPr>
                <w:bCs w:val="0"/>
                <w:color w:val="00B0F0"/>
                <w:szCs w:val="16"/>
              </w:rPr>
              <w:t>Included in scope</w:t>
            </w:r>
          </w:p>
        </w:tc>
      </w:tr>
      <w:tr w:rsidR="008E6DA5" w:rsidRPr="00BD6E18" w14:paraId="1EC163CF" w14:textId="4B060EED" w:rsidTr="008E6DA5">
        <w:tc>
          <w:tcPr>
            <w:tcW w:w="3067"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328752F6" w14:textId="54A30E1E" w:rsidR="008E6DA5" w:rsidRPr="00BD6E18" w:rsidRDefault="00B0066A" w:rsidP="008E6DA5">
            <w:pPr>
              <w:pStyle w:val="TABLE-cell"/>
            </w:pPr>
            <w:r>
              <w:rPr>
                <w:noProof/>
                <w:lang w:val="en-AU" w:eastAsia="en-AU"/>
              </w:rPr>
              <w:drawing>
                <wp:inline distT="0" distB="0" distL="0" distR="0" wp14:anchorId="77B6BB47" wp14:editId="79F2047C">
                  <wp:extent cx="152400" cy="9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008E6DA5" w:rsidRPr="00BD6E18">
              <w:t>Dusts to IEC 61241-1-1 "DIP"</w:t>
            </w:r>
          </w:p>
        </w:tc>
        <w:tc>
          <w:tcPr>
            <w:tcW w:w="4253" w:type="dxa"/>
            <w:tcBorders>
              <w:top w:val="single" w:sz="6" w:space="0" w:color="003399"/>
              <w:left w:val="single" w:sz="6" w:space="0" w:color="003399"/>
              <w:bottom w:val="single" w:sz="6" w:space="0" w:color="003399"/>
              <w:right w:val="single" w:sz="4" w:space="0" w:color="auto"/>
            </w:tcBorders>
            <w:shd w:val="clear" w:color="auto" w:fill="auto"/>
            <w:tcMar>
              <w:top w:w="45" w:type="dxa"/>
              <w:left w:w="90" w:type="dxa"/>
              <w:bottom w:w="45" w:type="dxa"/>
              <w:right w:w="45" w:type="dxa"/>
            </w:tcMar>
          </w:tcPr>
          <w:p w14:paraId="0C867EF6" w14:textId="6EADBC8E" w:rsidR="008E6DA5" w:rsidRPr="00BD6E18" w:rsidRDefault="00063494" w:rsidP="008E6DA5">
            <w:pPr>
              <w:pStyle w:val="TABLE-cell"/>
            </w:pPr>
            <w:r>
              <w:t>yes</w:t>
            </w:r>
          </w:p>
        </w:tc>
        <w:tc>
          <w:tcPr>
            <w:tcW w:w="1855" w:type="dxa"/>
            <w:tcBorders>
              <w:top w:val="single" w:sz="6" w:space="0" w:color="003399"/>
              <w:left w:val="single" w:sz="6" w:space="0" w:color="003399"/>
              <w:bottom w:val="single" w:sz="6" w:space="0" w:color="003399"/>
              <w:right w:val="single" w:sz="4" w:space="0" w:color="auto"/>
            </w:tcBorders>
          </w:tcPr>
          <w:p w14:paraId="42777656" w14:textId="77C25CBB" w:rsidR="008E6DA5" w:rsidRPr="00943EA9" w:rsidRDefault="00063494" w:rsidP="008E6DA5">
            <w:pPr>
              <w:pStyle w:val="TABLE-cell"/>
              <w:rPr>
                <w:bCs w:val="0"/>
                <w:color w:val="00B0F0"/>
                <w:szCs w:val="16"/>
              </w:rPr>
            </w:pPr>
            <w:r w:rsidRPr="00943EA9">
              <w:rPr>
                <w:bCs w:val="0"/>
                <w:color w:val="00B0F0"/>
                <w:szCs w:val="16"/>
              </w:rPr>
              <w:t>Included in scope</w:t>
            </w:r>
          </w:p>
        </w:tc>
      </w:tr>
      <w:tr w:rsidR="008E6DA5" w:rsidRPr="00BD6E18" w14:paraId="6A66E10C" w14:textId="7C038BB8" w:rsidTr="008E6DA5">
        <w:tc>
          <w:tcPr>
            <w:tcW w:w="3067"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7C1EB7C4" w14:textId="6E91544E" w:rsidR="008E6DA5" w:rsidRPr="009C2F68" w:rsidRDefault="00B0066A" w:rsidP="008E6DA5">
            <w:pPr>
              <w:pStyle w:val="TABLE-cell"/>
            </w:pPr>
            <w:r w:rsidRPr="009C2F68">
              <w:rPr>
                <w:noProof/>
                <w:lang w:val="en-AU" w:eastAsia="en-AU"/>
              </w:rPr>
              <w:drawing>
                <wp:inline distT="0" distB="0" distL="0" distR="0" wp14:anchorId="383B8DE7" wp14:editId="1EC1095F">
                  <wp:extent cx="152400" cy="95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008E6DA5" w:rsidRPr="009C2F68">
              <w:t>Other</w:t>
            </w:r>
            <w:r w:rsidR="00262BED" w:rsidRPr="009C2F68">
              <w:t xml:space="preserve"> (</w:t>
            </w:r>
            <w:proofErr w:type="spellStart"/>
            <w:proofErr w:type="gramStart"/>
            <w:r w:rsidR="00262BED" w:rsidRPr="009C2F68">
              <w:t>eg</w:t>
            </w:r>
            <w:proofErr w:type="spellEnd"/>
            <w:proofErr w:type="gramEnd"/>
            <w:r w:rsidR="00262BED" w:rsidRPr="009C2F68">
              <w:t xml:space="preserve"> non-electrical)</w:t>
            </w:r>
          </w:p>
        </w:tc>
        <w:tc>
          <w:tcPr>
            <w:tcW w:w="4253" w:type="dxa"/>
            <w:tcBorders>
              <w:top w:val="single" w:sz="6" w:space="0" w:color="003399"/>
              <w:left w:val="single" w:sz="6" w:space="0" w:color="003399"/>
              <w:bottom w:val="single" w:sz="6" w:space="0" w:color="003399"/>
              <w:right w:val="single" w:sz="4" w:space="0" w:color="auto"/>
            </w:tcBorders>
            <w:shd w:val="clear" w:color="auto" w:fill="auto"/>
            <w:tcMar>
              <w:top w:w="45" w:type="dxa"/>
              <w:left w:w="90" w:type="dxa"/>
              <w:bottom w:w="45" w:type="dxa"/>
              <w:right w:w="45" w:type="dxa"/>
            </w:tcMar>
          </w:tcPr>
          <w:p w14:paraId="417CC38D" w14:textId="447617E2" w:rsidR="008E6DA5" w:rsidRPr="009C2F68" w:rsidRDefault="004123F7" w:rsidP="008E6DA5">
            <w:pPr>
              <w:pStyle w:val="TABLE-cell"/>
            </w:pPr>
            <w:r w:rsidRPr="009C2F68">
              <w:t>yes, n</w:t>
            </w:r>
            <w:r w:rsidR="00063494" w:rsidRPr="009C2F68">
              <w:t>on-electrical</w:t>
            </w:r>
          </w:p>
        </w:tc>
        <w:tc>
          <w:tcPr>
            <w:tcW w:w="1855" w:type="dxa"/>
            <w:tcBorders>
              <w:top w:val="single" w:sz="6" w:space="0" w:color="003399"/>
              <w:left w:val="single" w:sz="6" w:space="0" w:color="003399"/>
              <w:bottom w:val="single" w:sz="6" w:space="0" w:color="003399"/>
              <w:right w:val="single" w:sz="4" w:space="0" w:color="auto"/>
            </w:tcBorders>
          </w:tcPr>
          <w:p w14:paraId="2F1400D0" w14:textId="4D30FB7F" w:rsidR="008E6DA5" w:rsidRPr="00943EA9" w:rsidRDefault="007A1746" w:rsidP="008E6DA5">
            <w:pPr>
              <w:pStyle w:val="TABLE-cell"/>
              <w:rPr>
                <w:bCs w:val="0"/>
                <w:color w:val="00B0F0"/>
                <w:szCs w:val="16"/>
              </w:rPr>
            </w:pPr>
            <w:r w:rsidRPr="009C2F68">
              <w:rPr>
                <w:bCs w:val="0"/>
                <w:color w:val="00B0F0"/>
                <w:szCs w:val="16"/>
              </w:rPr>
              <w:t>Included in scope</w:t>
            </w:r>
          </w:p>
        </w:tc>
      </w:tr>
      <w:bookmarkEnd w:id="59"/>
    </w:tbl>
    <w:p w14:paraId="07D4679F" w14:textId="6FDFC49A" w:rsidR="006277CD" w:rsidRPr="00BD6E18" w:rsidRDefault="006277CD" w:rsidP="008E6DA5">
      <w:pPr>
        <w:pStyle w:val="TABLE-cell"/>
      </w:pPr>
    </w:p>
    <w:p w14:paraId="03F37483" w14:textId="4961BDCF" w:rsidR="00E3045E" w:rsidRPr="00943EA9" w:rsidRDefault="008E6DA5" w:rsidP="00913966">
      <w:pPr>
        <w:pStyle w:val="PARAGRAPH"/>
        <w:rPr>
          <w:color w:val="00B0F0"/>
        </w:rPr>
      </w:pPr>
      <w:r w:rsidRPr="000F65BA">
        <w:t>Other service facility standards</w:t>
      </w:r>
      <w:r w:rsidR="000F65BA">
        <w:t xml:space="preserve">: </w:t>
      </w:r>
      <w:r w:rsidR="00E3045E" w:rsidRPr="00943EA9">
        <w:rPr>
          <w:color w:val="00B0F0"/>
        </w:rPr>
        <w:t>N</w:t>
      </w:r>
      <w:r w:rsidR="00943EA9">
        <w:rPr>
          <w:color w:val="00B0F0"/>
        </w:rPr>
        <w:t>/</w:t>
      </w:r>
      <w:r w:rsidR="00E3045E" w:rsidRPr="00943EA9">
        <w:rPr>
          <w:color w:val="00B0F0"/>
        </w:rPr>
        <w:t>A</w:t>
      </w:r>
    </w:p>
    <w:p w14:paraId="351A7E78" w14:textId="79722F09" w:rsidR="006277CD" w:rsidRPr="00BD6E18" w:rsidRDefault="006277CD">
      <w:pPr>
        <w:pStyle w:val="Heading2"/>
      </w:pPr>
      <w:bookmarkStart w:id="60" w:name="_Toc130543202"/>
      <w:proofErr w:type="spellStart"/>
      <w:r w:rsidRPr="00BD6E18">
        <w:t>ExCB</w:t>
      </w:r>
      <w:proofErr w:type="spellEnd"/>
      <w:r w:rsidR="00B052FE" w:rsidRPr="00BD6E18">
        <w:t xml:space="preserve"> </w:t>
      </w:r>
      <w:r w:rsidR="00D171F9" w:rsidRPr="00BD6E18">
        <w:t>s</w:t>
      </w:r>
      <w:r w:rsidRPr="00BD6E18">
        <w:t xml:space="preserve">cope for </w:t>
      </w:r>
      <w:r w:rsidR="00262BED" w:rsidRPr="00BD6E18">
        <w:t xml:space="preserve">Conformity Mark Licensing </w:t>
      </w:r>
      <w:r w:rsidR="00D508E0">
        <w:t>Scheme</w:t>
      </w:r>
      <w:bookmarkEnd w:id="60"/>
    </w:p>
    <w:p w14:paraId="504951E7" w14:textId="77777777" w:rsidR="00943EA9" w:rsidRPr="00943EA9" w:rsidRDefault="00943EA9" w:rsidP="00943EA9">
      <w:pPr>
        <w:pStyle w:val="PARAGRAPH"/>
        <w:rPr>
          <w:color w:val="00B0F0"/>
        </w:rPr>
      </w:pPr>
      <w:r w:rsidRPr="00943EA9">
        <w:rPr>
          <w:color w:val="00B0F0"/>
        </w:rPr>
        <w:t>N</w:t>
      </w:r>
      <w:r>
        <w:rPr>
          <w:color w:val="00B0F0"/>
        </w:rPr>
        <w:t>/</w:t>
      </w:r>
      <w:r w:rsidRPr="00943EA9">
        <w:rPr>
          <w:color w:val="00B0F0"/>
        </w:rPr>
        <w:t>A</w:t>
      </w:r>
    </w:p>
    <w:p w14:paraId="4D4C5B65" w14:textId="0226734C" w:rsidR="005145F0" w:rsidRPr="00BD6E18" w:rsidRDefault="005145F0">
      <w:pPr>
        <w:pStyle w:val="Heading2"/>
      </w:pPr>
      <w:bookmarkStart w:id="61" w:name="_Toc130543203"/>
      <w:proofErr w:type="spellStart"/>
      <w:r w:rsidRPr="00BD6E18">
        <w:t>ExCB</w:t>
      </w:r>
      <w:proofErr w:type="spellEnd"/>
      <w:r w:rsidRPr="00BD6E18">
        <w:t xml:space="preserve"> scope for IECEx Personnel Competence Scheme</w:t>
      </w:r>
      <w:bookmarkEnd w:id="61"/>
    </w:p>
    <w:p w14:paraId="27D7DA6B" w14:textId="77777777" w:rsidR="00943EA9" w:rsidRPr="00943EA9" w:rsidRDefault="00943EA9" w:rsidP="00943EA9">
      <w:pPr>
        <w:pStyle w:val="PARAGRAPH"/>
        <w:rPr>
          <w:color w:val="00B0F0"/>
        </w:rPr>
      </w:pPr>
      <w:r w:rsidRPr="00943EA9">
        <w:rPr>
          <w:color w:val="00B0F0"/>
        </w:rPr>
        <w:t>N</w:t>
      </w:r>
      <w:r>
        <w:rPr>
          <w:color w:val="00B0F0"/>
        </w:rPr>
        <w:t>/</w:t>
      </w:r>
      <w:r w:rsidRPr="00943EA9">
        <w:rPr>
          <w:color w:val="00B0F0"/>
        </w:rPr>
        <w:t>A</w:t>
      </w:r>
    </w:p>
    <w:p w14:paraId="4794731B" w14:textId="2A847B16" w:rsidR="006277CD" w:rsidRPr="00BD6E18" w:rsidRDefault="00D171F9">
      <w:pPr>
        <w:pStyle w:val="Heading1"/>
      </w:pPr>
      <w:bookmarkStart w:id="62" w:name="_Toc130543204"/>
      <w:r w:rsidRPr="00BD6E18">
        <w:t>Common information</w:t>
      </w:r>
      <w:bookmarkEnd w:id="62"/>
    </w:p>
    <w:p w14:paraId="2510AAB4" w14:textId="77777777" w:rsidR="00A608DC" w:rsidRPr="00BD6E18" w:rsidRDefault="00C7000A">
      <w:pPr>
        <w:pStyle w:val="Heading2"/>
      </w:pPr>
      <w:bookmarkStart w:id="63" w:name="_Toc130543205"/>
      <w:r w:rsidRPr="00BD6E18">
        <w:t>Legal entity of body</w:t>
      </w:r>
      <w:bookmarkEnd w:id="63"/>
    </w:p>
    <w:p w14:paraId="6668567F" w14:textId="77777777" w:rsidR="00E0725E" w:rsidRPr="00C43CF5" w:rsidRDefault="00E0725E" w:rsidP="00E0725E">
      <w:pPr>
        <w:pStyle w:val="Default"/>
        <w:rPr>
          <w:color w:val="00B0F0"/>
          <w:spacing w:val="8"/>
          <w:sz w:val="20"/>
          <w:szCs w:val="20"/>
          <w:lang w:val="en-GB"/>
        </w:rPr>
      </w:pPr>
      <w:r w:rsidRPr="00C43CF5">
        <w:rPr>
          <w:color w:val="00B0F0"/>
          <w:spacing w:val="8"/>
          <w:sz w:val="20"/>
          <w:szCs w:val="20"/>
          <w:lang w:val="en-GB"/>
        </w:rPr>
        <w:t xml:space="preserve">Mining And Surface Certification (Pty) Ltd (MASC) is a registered Proprietary Limited (Pty Ltd), Reg. No. 2015/021934/07, which gives it the status of a legal person. </w:t>
      </w:r>
    </w:p>
    <w:p w14:paraId="4BCB37F4" w14:textId="77777777" w:rsidR="00E0725E" w:rsidRPr="00C43CF5" w:rsidRDefault="00E0725E" w:rsidP="00E0725E">
      <w:pPr>
        <w:pStyle w:val="Default"/>
        <w:rPr>
          <w:color w:val="00B0F0"/>
          <w:spacing w:val="8"/>
          <w:sz w:val="20"/>
          <w:szCs w:val="20"/>
          <w:lang w:val="en-GB"/>
        </w:rPr>
      </w:pPr>
    </w:p>
    <w:p w14:paraId="4E2E621B" w14:textId="77777777" w:rsidR="00E0725E" w:rsidRPr="00C43CF5" w:rsidRDefault="00E0725E" w:rsidP="00E0725E">
      <w:pPr>
        <w:pStyle w:val="Default"/>
        <w:rPr>
          <w:color w:val="00B0F0"/>
          <w:spacing w:val="8"/>
          <w:sz w:val="20"/>
          <w:szCs w:val="20"/>
          <w:lang w:val="en-GB"/>
        </w:rPr>
      </w:pPr>
      <w:r w:rsidRPr="00C43CF5">
        <w:rPr>
          <w:color w:val="00B0F0"/>
          <w:spacing w:val="8"/>
          <w:sz w:val="20"/>
          <w:szCs w:val="20"/>
          <w:lang w:val="en-GB"/>
        </w:rPr>
        <w:lastRenderedPageBreak/>
        <w:t xml:space="preserve">In </w:t>
      </w:r>
      <w:proofErr w:type="gramStart"/>
      <w:r w:rsidRPr="00C43CF5">
        <w:rPr>
          <w:color w:val="00B0F0"/>
          <w:spacing w:val="8"/>
          <w:sz w:val="20"/>
          <w:szCs w:val="20"/>
          <w:lang w:val="en-GB"/>
        </w:rPr>
        <w:t>addition</w:t>
      </w:r>
      <w:proofErr w:type="gramEnd"/>
      <w:r w:rsidRPr="00C43CF5">
        <w:rPr>
          <w:color w:val="00B0F0"/>
          <w:spacing w:val="8"/>
          <w:sz w:val="20"/>
          <w:szCs w:val="20"/>
          <w:lang w:val="en-GB"/>
        </w:rPr>
        <w:t xml:space="preserve"> it holds South African Department of Mineral Resources (DMR) and Department of Labour (DOL) approvals for the issuing of certificates and product certification. </w:t>
      </w:r>
    </w:p>
    <w:p w14:paraId="6476972C" w14:textId="77777777" w:rsidR="00E0725E" w:rsidRPr="00C43CF5" w:rsidRDefault="00E0725E" w:rsidP="00E0725E">
      <w:pPr>
        <w:pStyle w:val="Default"/>
        <w:rPr>
          <w:color w:val="00B0F0"/>
          <w:spacing w:val="8"/>
          <w:sz w:val="20"/>
          <w:szCs w:val="20"/>
          <w:lang w:val="en-GB"/>
        </w:rPr>
      </w:pPr>
    </w:p>
    <w:p w14:paraId="78E2BB1A" w14:textId="5999E33E" w:rsidR="00E0725E" w:rsidRDefault="00E0725E" w:rsidP="00E0725E">
      <w:pPr>
        <w:pStyle w:val="PARAGRAPH"/>
        <w:rPr>
          <w:color w:val="00B0F0"/>
        </w:rPr>
      </w:pPr>
      <w:r w:rsidRPr="00C43CF5">
        <w:rPr>
          <w:color w:val="00B0F0"/>
        </w:rPr>
        <w:t>To distinguish between National (RSA) and International (IECEx) certification,</w:t>
      </w:r>
      <w:r w:rsidR="00C43CF5" w:rsidRPr="00C43CF5">
        <w:rPr>
          <w:color w:val="00B0F0"/>
        </w:rPr>
        <w:t xml:space="preserve"> in 2014</w:t>
      </w:r>
      <w:r w:rsidRPr="00C43CF5">
        <w:rPr>
          <w:color w:val="00B0F0"/>
        </w:rPr>
        <w:t xml:space="preserve"> MASC registered a</w:t>
      </w:r>
      <w:r w:rsidR="00C43CF5" w:rsidRPr="00C43CF5">
        <w:rPr>
          <w:color w:val="00B0F0"/>
        </w:rPr>
        <w:t xml:space="preserve">dditional </w:t>
      </w:r>
      <w:r w:rsidRPr="00C43CF5">
        <w:rPr>
          <w:color w:val="00B0F0"/>
        </w:rPr>
        <w:t>legal Entity under the name “International Ex Certification Services (Pty) Ltd”, also known as ICS. The registration number is 2014/055772/07.</w:t>
      </w:r>
      <w:r w:rsidR="00EE71C7">
        <w:rPr>
          <w:color w:val="00B0F0"/>
        </w:rPr>
        <w:t xml:space="preserve"> </w:t>
      </w:r>
      <w:r w:rsidR="00EE71C7" w:rsidRPr="00EE71C7">
        <w:rPr>
          <w:color w:val="00B0F0"/>
        </w:rPr>
        <w:t>A contract between the two entities define</w:t>
      </w:r>
      <w:r w:rsidR="00EE71C7">
        <w:rPr>
          <w:color w:val="00B0F0"/>
        </w:rPr>
        <w:t>s</w:t>
      </w:r>
      <w:r w:rsidR="00EE71C7" w:rsidRPr="00EE71C7">
        <w:rPr>
          <w:color w:val="00B0F0"/>
        </w:rPr>
        <w:t xml:space="preserve"> the responsibilities in the certification process.</w:t>
      </w:r>
    </w:p>
    <w:p w14:paraId="11B6D1D2" w14:textId="46A4A770" w:rsidR="00D75324" w:rsidRPr="004655F7" w:rsidRDefault="00C43CF5" w:rsidP="00D75324">
      <w:pPr>
        <w:rPr>
          <w:color w:val="00B0F0"/>
        </w:rPr>
      </w:pPr>
      <w:r>
        <w:rPr>
          <w:color w:val="00B0F0"/>
        </w:rPr>
        <w:t>D</w:t>
      </w:r>
      <w:r w:rsidR="00D75324" w:rsidRPr="004655F7">
        <w:rPr>
          <w:color w:val="00B0F0"/>
        </w:rPr>
        <w:t>ocument</w:t>
      </w:r>
      <w:r>
        <w:rPr>
          <w:color w:val="00B0F0"/>
        </w:rPr>
        <w:t>s</w:t>
      </w:r>
      <w:r w:rsidR="00D75324" w:rsidRPr="004655F7">
        <w:rPr>
          <w:color w:val="00B0F0"/>
        </w:rPr>
        <w:t xml:space="preserve"> w</w:t>
      </w:r>
      <w:r>
        <w:rPr>
          <w:color w:val="00B0F0"/>
        </w:rPr>
        <w:t>ere</w:t>
      </w:r>
      <w:r w:rsidR="00D75324" w:rsidRPr="004655F7">
        <w:rPr>
          <w:color w:val="00B0F0"/>
        </w:rPr>
        <w:t xml:space="preserve"> checked during the assessment and found to meet the requirements of the IECEx.</w:t>
      </w:r>
    </w:p>
    <w:p w14:paraId="1A15E80E" w14:textId="77777777" w:rsidR="00A608DC" w:rsidRPr="00BD6E18" w:rsidRDefault="00C7000A">
      <w:pPr>
        <w:pStyle w:val="Heading2"/>
      </w:pPr>
      <w:bookmarkStart w:id="64" w:name="_Toc130543206"/>
      <w:r w:rsidRPr="00BD6E18">
        <w:t>Financial support</w:t>
      </w:r>
      <w:bookmarkEnd w:id="64"/>
    </w:p>
    <w:p w14:paraId="19DE40C3" w14:textId="37D15A82" w:rsidR="00210D4F" w:rsidRDefault="00210D4F" w:rsidP="00A608DC">
      <w:pPr>
        <w:pStyle w:val="PARAGRAPH"/>
        <w:rPr>
          <w:color w:val="00B0F0"/>
        </w:rPr>
      </w:pPr>
      <w:r w:rsidRPr="00210D4F">
        <w:rPr>
          <w:color w:val="00B0F0"/>
        </w:rPr>
        <w:t xml:space="preserve">The individual applicants’ fees fund MASC. This facility has been in existence since the year 2008 and intends to support the certification activities with funds from certification applicants. These funds </w:t>
      </w:r>
      <w:r w:rsidR="00136D49">
        <w:rPr>
          <w:color w:val="00B0F0"/>
        </w:rPr>
        <w:t>are</w:t>
      </w:r>
      <w:r w:rsidRPr="00210D4F">
        <w:rPr>
          <w:color w:val="00B0F0"/>
        </w:rPr>
        <w:t xml:space="preserve"> adequate for covering all required activities to meet the procedures defined in the MASC Quality Manual.</w:t>
      </w:r>
    </w:p>
    <w:p w14:paraId="63D22CA0" w14:textId="69E7E2DF" w:rsidR="00A608DC" w:rsidRPr="00BD6E18" w:rsidRDefault="00C7000A">
      <w:pPr>
        <w:pStyle w:val="Heading2"/>
      </w:pPr>
      <w:bookmarkStart w:id="65" w:name="_Toc130543207"/>
      <w:r w:rsidRPr="00BD6E18">
        <w:t>History</w:t>
      </w:r>
      <w:bookmarkEnd w:id="65"/>
    </w:p>
    <w:p w14:paraId="6708E3AD" w14:textId="77777777" w:rsidR="00444CA0" w:rsidRPr="00444CA0" w:rsidRDefault="00444CA0" w:rsidP="00444CA0">
      <w:pPr>
        <w:pStyle w:val="PARAGRAPH"/>
        <w:rPr>
          <w:color w:val="00B0F0"/>
        </w:rPr>
      </w:pPr>
      <w:r w:rsidRPr="00444CA0">
        <w:rPr>
          <w:color w:val="00B0F0"/>
        </w:rPr>
        <w:t>Mining And Surface Certification (MASC) was founded in 2008 as an Ex (Hazardous Locations) Certification Body, approved testing laboratory (ATL) and training provider specializing in Ex (explosion protection) equipment / installation certification and other hazardous locations services and support.</w:t>
      </w:r>
    </w:p>
    <w:p w14:paraId="5B1345ED" w14:textId="77777777" w:rsidR="00444CA0" w:rsidRPr="00AD1B41" w:rsidRDefault="00444CA0" w:rsidP="00444CA0">
      <w:pPr>
        <w:autoSpaceDE w:val="0"/>
        <w:autoSpaceDN w:val="0"/>
        <w:adjustRightInd w:val="0"/>
        <w:jc w:val="left"/>
        <w:rPr>
          <w:color w:val="231F20"/>
          <w:spacing w:val="0"/>
          <w:szCs w:val="22"/>
          <w:lang w:val="en-ZA" w:eastAsia="en-ZA"/>
        </w:rPr>
      </w:pPr>
    </w:p>
    <w:p w14:paraId="0D6E8C63" w14:textId="77777777" w:rsidR="00444CA0" w:rsidRPr="00444CA0" w:rsidRDefault="00444CA0" w:rsidP="00444CA0">
      <w:pPr>
        <w:autoSpaceDE w:val="0"/>
        <w:autoSpaceDN w:val="0"/>
        <w:adjustRightInd w:val="0"/>
        <w:jc w:val="left"/>
        <w:rPr>
          <w:color w:val="00B0F0"/>
        </w:rPr>
      </w:pPr>
      <w:r w:rsidRPr="00444CA0">
        <w:rPr>
          <w:color w:val="00B0F0"/>
        </w:rPr>
        <w:t xml:space="preserve">To date MASC has obtained </w:t>
      </w:r>
    </w:p>
    <w:p w14:paraId="650C6C08" w14:textId="77777777" w:rsidR="00444CA0" w:rsidRPr="00444CA0" w:rsidRDefault="00444CA0" w:rsidP="00444CA0">
      <w:pPr>
        <w:numPr>
          <w:ilvl w:val="0"/>
          <w:numId w:val="24"/>
        </w:numPr>
        <w:autoSpaceDE w:val="0"/>
        <w:autoSpaceDN w:val="0"/>
        <w:adjustRightInd w:val="0"/>
        <w:jc w:val="left"/>
        <w:rPr>
          <w:color w:val="00B0F0"/>
        </w:rPr>
      </w:pPr>
      <w:r w:rsidRPr="00444CA0">
        <w:rPr>
          <w:color w:val="00B0F0"/>
        </w:rPr>
        <w:t>SANAS Accreditation (South African National Accreditation System)</w:t>
      </w:r>
    </w:p>
    <w:p w14:paraId="28996658" w14:textId="77777777" w:rsidR="00444CA0" w:rsidRPr="00444CA0" w:rsidRDefault="00444CA0" w:rsidP="00444CA0">
      <w:pPr>
        <w:numPr>
          <w:ilvl w:val="1"/>
          <w:numId w:val="24"/>
        </w:numPr>
        <w:autoSpaceDE w:val="0"/>
        <w:autoSpaceDN w:val="0"/>
        <w:adjustRightInd w:val="0"/>
        <w:jc w:val="left"/>
        <w:rPr>
          <w:color w:val="00B0F0"/>
        </w:rPr>
      </w:pPr>
      <w:r w:rsidRPr="00444CA0">
        <w:rPr>
          <w:color w:val="00B0F0"/>
        </w:rPr>
        <w:t xml:space="preserve">Test Lab - T0444 </w:t>
      </w:r>
    </w:p>
    <w:p w14:paraId="1FF805FA" w14:textId="77777777" w:rsidR="00444CA0" w:rsidRPr="009745A8" w:rsidRDefault="00444CA0" w:rsidP="00444CA0">
      <w:pPr>
        <w:numPr>
          <w:ilvl w:val="1"/>
          <w:numId w:val="24"/>
        </w:numPr>
        <w:autoSpaceDE w:val="0"/>
        <w:autoSpaceDN w:val="0"/>
        <w:adjustRightInd w:val="0"/>
        <w:jc w:val="left"/>
        <w:rPr>
          <w:color w:val="00B0F0"/>
        </w:rPr>
      </w:pPr>
      <w:r w:rsidRPr="00444CA0">
        <w:rPr>
          <w:color w:val="00B0F0"/>
        </w:rPr>
        <w:t>Certification Body – C83</w:t>
      </w:r>
      <w:r w:rsidRPr="009745A8">
        <w:rPr>
          <w:color w:val="00B0F0"/>
        </w:rPr>
        <w:t>.</w:t>
      </w:r>
    </w:p>
    <w:p w14:paraId="090A10A7" w14:textId="66F4C8EF" w:rsidR="00444CA0" w:rsidRPr="0033505B" w:rsidRDefault="00444CA0" w:rsidP="00444CA0">
      <w:pPr>
        <w:numPr>
          <w:ilvl w:val="0"/>
          <w:numId w:val="24"/>
        </w:numPr>
        <w:autoSpaceDE w:val="0"/>
        <w:autoSpaceDN w:val="0"/>
        <w:adjustRightInd w:val="0"/>
        <w:jc w:val="left"/>
        <w:rPr>
          <w:color w:val="00B0F0"/>
        </w:rPr>
      </w:pPr>
      <w:r w:rsidRPr="002C1C86">
        <w:rPr>
          <w:color w:val="00B0F0"/>
        </w:rPr>
        <w:t>Department of Labour (DOL) approval</w:t>
      </w:r>
    </w:p>
    <w:p w14:paraId="622D9F6C" w14:textId="77777777" w:rsidR="00444CA0" w:rsidRPr="002C1C86" w:rsidRDefault="00444CA0" w:rsidP="00444CA0">
      <w:pPr>
        <w:numPr>
          <w:ilvl w:val="0"/>
          <w:numId w:val="24"/>
        </w:numPr>
        <w:autoSpaceDE w:val="0"/>
        <w:autoSpaceDN w:val="0"/>
        <w:adjustRightInd w:val="0"/>
        <w:jc w:val="left"/>
        <w:rPr>
          <w:color w:val="00B0F0"/>
        </w:rPr>
      </w:pPr>
      <w:r w:rsidRPr="002C1C86">
        <w:rPr>
          <w:color w:val="00B0F0"/>
        </w:rPr>
        <w:t>DMRE (Department of Mineral Resources &amp; Energy) approval</w:t>
      </w:r>
    </w:p>
    <w:p w14:paraId="0B49DA63" w14:textId="77777777" w:rsidR="00444CA0" w:rsidRPr="0033505B" w:rsidRDefault="00444CA0" w:rsidP="00444CA0">
      <w:pPr>
        <w:numPr>
          <w:ilvl w:val="0"/>
          <w:numId w:val="24"/>
        </w:numPr>
        <w:autoSpaceDE w:val="0"/>
        <w:autoSpaceDN w:val="0"/>
        <w:adjustRightInd w:val="0"/>
        <w:jc w:val="left"/>
        <w:rPr>
          <w:color w:val="00B0F0"/>
        </w:rPr>
      </w:pPr>
      <w:r w:rsidRPr="002C1C86">
        <w:rPr>
          <w:color w:val="00B0F0"/>
        </w:rPr>
        <w:t>IECEx</w:t>
      </w:r>
      <w:r w:rsidRPr="0033505B">
        <w:rPr>
          <w:color w:val="00B0F0"/>
        </w:rPr>
        <w:t xml:space="preserve"> </w:t>
      </w:r>
    </w:p>
    <w:p w14:paraId="2B4BCDE0" w14:textId="77777777" w:rsidR="00444CA0" w:rsidRPr="0033505B" w:rsidRDefault="00444CA0" w:rsidP="00444CA0">
      <w:pPr>
        <w:numPr>
          <w:ilvl w:val="1"/>
          <w:numId w:val="24"/>
        </w:numPr>
        <w:autoSpaceDE w:val="0"/>
        <w:autoSpaceDN w:val="0"/>
        <w:adjustRightInd w:val="0"/>
        <w:jc w:val="left"/>
        <w:rPr>
          <w:color w:val="00B0F0"/>
        </w:rPr>
      </w:pPr>
      <w:r w:rsidRPr="002C1C86">
        <w:rPr>
          <w:color w:val="00B0F0"/>
        </w:rPr>
        <w:t>Certification Body (</w:t>
      </w:r>
      <w:proofErr w:type="spellStart"/>
      <w:r w:rsidRPr="002C1C86">
        <w:rPr>
          <w:color w:val="00B0F0"/>
        </w:rPr>
        <w:t>ExCB</w:t>
      </w:r>
      <w:proofErr w:type="spellEnd"/>
      <w:r w:rsidRPr="002C1C86">
        <w:rPr>
          <w:color w:val="00B0F0"/>
        </w:rPr>
        <w:t>) under both the Equipment and Service Facility Scheme</w:t>
      </w:r>
    </w:p>
    <w:p w14:paraId="1625CFE9" w14:textId="77777777" w:rsidR="00444CA0" w:rsidRPr="0033505B" w:rsidRDefault="00444CA0" w:rsidP="00444CA0">
      <w:pPr>
        <w:numPr>
          <w:ilvl w:val="1"/>
          <w:numId w:val="24"/>
        </w:numPr>
        <w:autoSpaceDE w:val="0"/>
        <w:autoSpaceDN w:val="0"/>
        <w:adjustRightInd w:val="0"/>
        <w:jc w:val="left"/>
        <w:rPr>
          <w:color w:val="00B0F0"/>
        </w:rPr>
      </w:pPr>
      <w:r w:rsidRPr="002C1C86">
        <w:rPr>
          <w:color w:val="00B0F0"/>
        </w:rPr>
        <w:t>Test Lab (</w:t>
      </w:r>
      <w:proofErr w:type="spellStart"/>
      <w:r w:rsidRPr="002C1C86">
        <w:rPr>
          <w:color w:val="00B0F0"/>
        </w:rPr>
        <w:t>ExTL</w:t>
      </w:r>
      <w:proofErr w:type="spellEnd"/>
      <w:r w:rsidRPr="002C1C86">
        <w:rPr>
          <w:color w:val="00B0F0"/>
        </w:rPr>
        <w:t>) under the Equipment Scheme</w:t>
      </w:r>
    </w:p>
    <w:p w14:paraId="43A5E6B3" w14:textId="77777777" w:rsidR="00444CA0" w:rsidRPr="00AD1B41" w:rsidRDefault="00444CA0" w:rsidP="00444CA0">
      <w:pPr>
        <w:autoSpaceDE w:val="0"/>
        <w:autoSpaceDN w:val="0"/>
        <w:adjustRightInd w:val="0"/>
        <w:jc w:val="left"/>
        <w:rPr>
          <w:color w:val="231F20"/>
          <w:spacing w:val="0"/>
          <w:szCs w:val="22"/>
          <w:lang w:val="en-ZA" w:eastAsia="en-ZA"/>
        </w:rPr>
      </w:pPr>
    </w:p>
    <w:p w14:paraId="50DD4071" w14:textId="77777777" w:rsidR="00C7000A" w:rsidRPr="00BD6E18" w:rsidRDefault="00530B32">
      <w:pPr>
        <w:pStyle w:val="Heading2"/>
      </w:pPr>
      <w:bookmarkStart w:id="66" w:name="_Toc130543208"/>
      <w:r w:rsidRPr="00BD6E18">
        <w:t>Documentation</w:t>
      </w:r>
      <w:bookmarkEnd w:id="66"/>
    </w:p>
    <w:p w14:paraId="52FE0106" w14:textId="77777777" w:rsidR="00530B32" w:rsidRPr="00BD6E18" w:rsidRDefault="00530B32">
      <w:pPr>
        <w:pStyle w:val="Heading3"/>
      </w:pPr>
      <w:bookmarkStart w:id="67" w:name="_Toc130543209"/>
      <w:r w:rsidRPr="00BD6E18">
        <w:t xml:space="preserve">Quality </w:t>
      </w:r>
      <w:r w:rsidR="001B0AAA" w:rsidRPr="00BD6E18">
        <w:t>m</w:t>
      </w:r>
      <w:r w:rsidRPr="00BD6E18">
        <w:t>anual</w:t>
      </w:r>
      <w:bookmarkEnd w:id="67"/>
    </w:p>
    <w:p w14:paraId="27D6AD79" w14:textId="75F5B9FC" w:rsidR="00BB7AB4" w:rsidRPr="00943EA9" w:rsidRDefault="00E3045E" w:rsidP="008B010B">
      <w:pPr>
        <w:pStyle w:val="PARAGRAPH"/>
        <w:rPr>
          <w:color w:val="00B0F0"/>
        </w:rPr>
      </w:pPr>
      <w:r w:rsidRPr="00943EA9">
        <w:rPr>
          <w:color w:val="00B0F0"/>
        </w:rPr>
        <w:t xml:space="preserve">Quality Manual with identification number </w:t>
      </w:r>
      <w:r w:rsidR="002F5735" w:rsidRPr="002F5735">
        <w:rPr>
          <w:color w:val="00B0F0"/>
        </w:rPr>
        <w:t>CB_QMS_04 to 08</w:t>
      </w:r>
      <w:r w:rsidRPr="00943EA9">
        <w:rPr>
          <w:color w:val="00B0F0"/>
        </w:rPr>
        <w:t>, addresses all the major quality requirements with cross reference</w:t>
      </w:r>
      <w:r w:rsidR="002424DD">
        <w:rPr>
          <w:color w:val="00B0F0"/>
        </w:rPr>
        <w:t>s to relevant</w:t>
      </w:r>
      <w:r w:rsidRPr="00943EA9">
        <w:rPr>
          <w:color w:val="00B0F0"/>
        </w:rPr>
        <w:t xml:space="preserve"> </w:t>
      </w:r>
      <w:r w:rsidR="002424DD" w:rsidRPr="002424DD">
        <w:rPr>
          <w:color w:val="00B0F0"/>
        </w:rPr>
        <w:t>ISO/IEC 17065:2012</w:t>
      </w:r>
      <w:r w:rsidR="002424DD">
        <w:rPr>
          <w:color w:val="00B0F0"/>
        </w:rPr>
        <w:t xml:space="preserve"> clauses</w:t>
      </w:r>
      <w:r w:rsidRPr="00943EA9">
        <w:rPr>
          <w:color w:val="00B0F0"/>
        </w:rPr>
        <w:t xml:space="preserve">. The manual is issued in English. The Manual is available in electronic version on the </w:t>
      </w:r>
      <w:r w:rsidR="00666AF3">
        <w:rPr>
          <w:color w:val="00B0F0"/>
        </w:rPr>
        <w:t>MASC</w:t>
      </w:r>
      <w:r w:rsidRPr="00943EA9">
        <w:rPr>
          <w:color w:val="00B0F0"/>
        </w:rPr>
        <w:t xml:space="preserve"> intranet and is regarded as the valid version for use. </w:t>
      </w:r>
    </w:p>
    <w:p w14:paraId="757A1214" w14:textId="3F5813A4" w:rsidR="008B010B" w:rsidRPr="00943EA9" w:rsidRDefault="00BB7AB4" w:rsidP="008B010B">
      <w:pPr>
        <w:pStyle w:val="PARAGRAPH"/>
        <w:rPr>
          <w:color w:val="00B0F0"/>
        </w:rPr>
      </w:pPr>
      <w:r w:rsidRPr="001E09B0">
        <w:rPr>
          <w:color w:val="00B0F0"/>
        </w:rPr>
        <w:t xml:space="preserve">The Quality </w:t>
      </w:r>
      <w:r>
        <w:rPr>
          <w:color w:val="00B0F0"/>
        </w:rPr>
        <w:t>M</w:t>
      </w:r>
      <w:r w:rsidRPr="001E09B0">
        <w:rPr>
          <w:color w:val="00B0F0"/>
        </w:rPr>
        <w:t>anual as well</w:t>
      </w:r>
      <w:r w:rsidR="00666AF3">
        <w:rPr>
          <w:color w:val="00B0F0"/>
        </w:rPr>
        <w:t xml:space="preserve"> as</w:t>
      </w:r>
      <w:r w:rsidRPr="001E09B0">
        <w:rPr>
          <w:color w:val="00B0F0"/>
        </w:rPr>
        <w:t xml:space="preserve"> related documents from different levels were reviewed during the assessment and found to meet the requirements of the IECEx.</w:t>
      </w:r>
    </w:p>
    <w:p w14:paraId="67146D5E" w14:textId="77777777" w:rsidR="00530B32" w:rsidRPr="00BD6E18" w:rsidRDefault="00530B32">
      <w:pPr>
        <w:pStyle w:val="Heading3"/>
      </w:pPr>
      <w:bookmarkStart w:id="68" w:name="_Toc130543210"/>
      <w:r w:rsidRPr="00BD6E18">
        <w:t>Procedures</w:t>
      </w:r>
      <w:bookmarkEnd w:id="68"/>
    </w:p>
    <w:p w14:paraId="15B4A2C4" w14:textId="516D591F" w:rsidR="00A608DC" w:rsidRPr="00943EA9" w:rsidRDefault="00700E0E" w:rsidP="00A608DC">
      <w:pPr>
        <w:pStyle w:val="PARAGRAPH"/>
        <w:rPr>
          <w:color w:val="00B0F0"/>
        </w:rPr>
      </w:pPr>
      <w:r w:rsidRPr="00943EA9">
        <w:rPr>
          <w:color w:val="00B0F0"/>
        </w:rPr>
        <w:t xml:space="preserve">There are a significant number of detailed procedures dealing with the operation at </w:t>
      </w:r>
      <w:r w:rsidR="00666AF3">
        <w:rPr>
          <w:color w:val="00B0F0"/>
        </w:rPr>
        <w:t>MASC</w:t>
      </w:r>
      <w:r w:rsidRPr="00943EA9">
        <w:rPr>
          <w:color w:val="00B0F0"/>
        </w:rPr>
        <w:t>. All these procedures are referenced in the above Quality Manual. Again, these documents are available on the intranet. Certification within the IECEx Scheme, C</w:t>
      </w:r>
      <w:r w:rsidR="00D74ACA">
        <w:rPr>
          <w:color w:val="00B0F0"/>
        </w:rPr>
        <w:t>B_QMS_04</w:t>
      </w:r>
      <w:r w:rsidRPr="00943EA9">
        <w:rPr>
          <w:color w:val="00B0F0"/>
        </w:rPr>
        <w:t xml:space="preserve">, Issue </w:t>
      </w:r>
      <w:r w:rsidR="009E1309">
        <w:rPr>
          <w:color w:val="00B0F0"/>
        </w:rPr>
        <w:t>04</w:t>
      </w:r>
      <w:r w:rsidRPr="00943EA9">
        <w:rPr>
          <w:color w:val="00B0F0"/>
        </w:rPr>
        <w:t>, issued 2022-</w:t>
      </w:r>
      <w:r w:rsidR="009E1309">
        <w:rPr>
          <w:color w:val="00B0F0"/>
        </w:rPr>
        <w:t>11-04</w:t>
      </w:r>
      <w:r w:rsidRPr="00943EA9">
        <w:rPr>
          <w:color w:val="00B0F0"/>
        </w:rPr>
        <w:t>, is the main procedure used for IECEx</w:t>
      </w:r>
      <w:r w:rsidR="009E1309">
        <w:rPr>
          <w:color w:val="00B0F0"/>
        </w:rPr>
        <w:t xml:space="preserve"> Scheme 03-5</w:t>
      </w:r>
      <w:r w:rsidRPr="00943EA9">
        <w:rPr>
          <w:color w:val="00B0F0"/>
        </w:rPr>
        <w:t>.</w:t>
      </w:r>
    </w:p>
    <w:p w14:paraId="5226986D" w14:textId="2DB27EE4" w:rsidR="00BE2A52" w:rsidRPr="00943EA9" w:rsidRDefault="00BE2A52" w:rsidP="00A608DC">
      <w:pPr>
        <w:pStyle w:val="PARAGRAPH"/>
        <w:rPr>
          <w:color w:val="00B0F0"/>
        </w:rPr>
      </w:pPr>
      <w:r w:rsidRPr="001871A5">
        <w:rPr>
          <w:color w:val="00B0F0"/>
        </w:rPr>
        <w:t>Procedures most relevant for the operation under IECEx were reviewed during the assessment and found to meet the requirements of the IECEx.</w:t>
      </w:r>
    </w:p>
    <w:p w14:paraId="4DD4F718" w14:textId="77777777" w:rsidR="00530B32" w:rsidRPr="00BD6E18" w:rsidRDefault="00530B32">
      <w:pPr>
        <w:pStyle w:val="Heading3"/>
      </w:pPr>
      <w:bookmarkStart w:id="69" w:name="_Toc130543211"/>
      <w:r w:rsidRPr="00BD6E18">
        <w:lastRenderedPageBreak/>
        <w:t xml:space="preserve">Work </w:t>
      </w:r>
      <w:r w:rsidR="001B0AAA" w:rsidRPr="00BD6E18">
        <w:t>i</w:t>
      </w:r>
      <w:r w:rsidRPr="00BD6E18">
        <w:t>nstructions</w:t>
      </w:r>
      <w:bookmarkEnd w:id="69"/>
    </w:p>
    <w:p w14:paraId="7E182EE7" w14:textId="5C031D01" w:rsidR="00A608DC" w:rsidRPr="00943EA9" w:rsidRDefault="00700E0E" w:rsidP="00A608DC">
      <w:pPr>
        <w:pStyle w:val="PARAGRAPH"/>
        <w:rPr>
          <w:color w:val="00B0F0"/>
        </w:rPr>
      </w:pPr>
      <w:r w:rsidRPr="00943EA9">
        <w:rPr>
          <w:color w:val="00B0F0"/>
        </w:rPr>
        <w:t xml:space="preserve">In </w:t>
      </w:r>
      <w:proofErr w:type="gramStart"/>
      <w:r w:rsidRPr="00943EA9">
        <w:rPr>
          <w:color w:val="00B0F0"/>
        </w:rPr>
        <w:t>addition</w:t>
      </w:r>
      <w:proofErr w:type="gramEnd"/>
      <w:r w:rsidRPr="00943EA9">
        <w:rPr>
          <w:color w:val="00B0F0"/>
        </w:rPr>
        <w:t xml:space="preserve"> there are many work instructions available and a range of other documentation such as guides</w:t>
      </w:r>
      <w:r w:rsidR="00AB6846" w:rsidRPr="00943EA9">
        <w:rPr>
          <w:color w:val="00B0F0"/>
        </w:rPr>
        <w:t xml:space="preserve">. </w:t>
      </w:r>
      <w:r w:rsidRPr="00943EA9">
        <w:rPr>
          <w:color w:val="00B0F0"/>
        </w:rPr>
        <w:t>All those documents are accessible on the intranet.</w:t>
      </w:r>
    </w:p>
    <w:p w14:paraId="66E9A4B3" w14:textId="07692950" w:rsidR="00E75B52" w:rsidRPr="00BD6E18" w:rsidRDefault="0022058F" w:rsidP="00A608DC">
      <w:pPr>
        <w:pStyle w:val="PARAGRAPH"/>
      </w:pPr>
      <w:proofErr w:type="gramStart"/>
      <w:r w:rsidRPr="00F353B7">
        <w:rPr>
          <w:color w:val="00B0F0"/>
        </w:rPr>
        <w:t>A number of</w:t>
      </w:r>
      <w:proofErr w:type="gramEnd"/>
      <w:r w:rsidRPr="00F353B7">
        <w:rPr>
          <w:color w:val="00B0F0"/>
        </w:rPr>
        <w:t xml:space="preserve"> instructions </w:t>
      </w:r>
      <w:r w:rsidR="00E75B52" w:rsidRPr="007D108B">
        <w:rPr>
          <w:color w:val="00B0F0"/>
        </w:rPr>
        <w:t>were reviewed during the assessment and found to meet the requirements of applicable Ex standards and the IECEx.</w:t>
      </w:r>
    </w:p>
    <w:p w14:paraId="00CC564C" w14:textId="77777777" w:rsidR="00530B32" w:rsidRPr="00BD6E18" w:rsidRDefault="00530B32">
      <w:pPr>
        <w:pStyle w:val="Heading3"/>
      </w:pPr>
      <w:bookmarkStart w:id="70" w:name="_Toc130543212"/>
      <w:r w:rsidRPr="00BD6E18">
        <w:t>Records</w:t>
      </w:r>
      <w:r w:rsidR="001B0AAA" w:rsidRPr="00BD6E18">
        <w:t xml:space="preserve"> (including test records where relevant)</w:t>
      </w:r>
      <w:bookmarkEnd w:id="70"/>
    </w:p>
    <w:p w14:paraId="2330BA0B" w14:textId="2BF91858" w:rsidR="00435742" w:rsidRPr="00943EA9" w:rsidRDefault="00DE0F30" w:rsidP="00943EA9">
      <w:pPr>
        <w:pStyle w:val="PARAGRAPH"/>
        <w:rPr>
          <w:color w:val="00B0F0"/>
        </w:rPr>
      </w:pPr>
      <w:r>
        <w:rPr>
          <w:color w:val="00B0F0"/>
        </w:rPr>
        <w:t>MASC</w:t>
      </w:r>
      <w:r w:rsidR="00435742" w:rsidRPr="00943EA9">
        <w:rPr>
          <w:color w:val="00B0F0"/>
        </w:rPr>
        <w:t xml:space="preserve"> establishes suitable procedures dealing with quality records. All critical records are in hard copy</w:t>
      </w:r>
      <w:r w:rsidR="00436958">
        <w:rPr>
          <w:color w:val="00B0F0"/>
        </w:rPr>
        <w:t xml:space="preserve"> and/or in electronic form</w:t>
      </w:r>
      <w:r w:rsidR="00435742" w:rsidRPr="00943EA9">
        <w:rPr>
          <w:color w:val="00B0F0"/>
        </w:rPr>
        <w:t>. All records are retained for a minimum of 10 years according to the relevant procedure</w:t>
      </w:r>
      <w:r w:rsidR="00436958">
        <w:rPr>
          <w:color w:val="00B0F0"/>
        </w:rPr>
        <w:t xml:space="preserve"> </w:t>
      </w:r>
      <w:r w:rsidR="00436958" w:rsidRPr="00436958">
        <w:rPr>
          <w:color w:val="00B0F0"/>
        </w:rPr>
        <w:t>CB QM procedure CB_QMS_08</w:t>
      </w:r>
      <w:r w:rsidR="00435742" w:rsidRPr="00943EA9">
        <w:rPr>
          <w:color w:val="00B0F0"/>
        </w:rPr>
        <w:t xml:space="preserve">.  </w:t>
      </w:r>
    </w:p>
    <w:p w14:paraId="1B1ECD5D" w14:textId="70E41E0C" w:rsidR="00FA0DBB" w:rsidRDefault="00435742" w:rsidP="00943EA9">
      <w:pPr>
        <w:pStyle w:val="PARAGRAPH"/>
        <w:rPr>
          <w:color w:val="00B0F0"/>
        </w:rPr>
      </w:pPr>
      <w:r w:rsidRPr="00943EA9">
        <w:rPr>
          <w:color w:val="00B0F0"/>
        </w:rPr>
        <w:t>Example of the project archive was reviewed, and found that the records are detailed, and information is sufficient to the satisfaction of the assessment team and</w:t>
      </w:r>
      <w:r w:rsidR="00FA0DBB" w:rsidRPr="00FA0DBB">
        <w:t xml:space="preserve"> </w:t>
      </w:r>
      <w:r w:rsidR="00FA0DBB" w:rsidRPr="00FA0DBB">
        <w:rPr>
          <w:color w:val="00B0F0"/>
        </w:rPr>
        <w:t xml:space="preserve">was found to </w:t>
      </w:r>
      <w:proofErr w:type="gramStart"/>
      <w:r w:rsidR="00FA0DBB" w:rsidRPr="00FA0DBB">
        <w:rPr>
          <w:color w:val="00B0F0"/>
        </w:rPr>
        <w:t>be in compliance with</w:t>
      </w:r>
      <w:proofErr w:type="gramEnd"/>
      <w:r w:rsidR="00FA0DBB" w:rsidRPr="00FA0DBB">
        <w:rPr>
          <w:color w:val="00B0F0"/>
        </w:rPr>
        <w:t xml:space="preserve"> IECEx OD-207.</w:t>
      </w:r>
      <w:r w:rsidRPr="00943EA9">
        <w:rPr>
          <w:color w:val="00B0F0"/>
        </w:rPr>
        <w:t xml:space="preserve"> </w:t>
      </w:r>
    </w:p>
    <w:p w14:paraId="3A4DA6EC" w14:textId="77777777" w:rsidR="00530B32" w:rsidRPr="00BD6E18" w:rsidRDefault="00530B32">
      <w:pPr>
        <w:pStyle w:val="Heading3"/>
      </w:pPr>
      <w:bookmarkStart w:id="71" w:name="_Toc130543213"/>
      <w:r w:rsidRPr="00BD6E18">
        <w:t xml:space="preserve">Document </w:t>
      </w:r>
      <w:r w:rsidR="00FD3E8C" w:rsidRPr="00BD6E18">
        <w:t>change c</w:t>
      </w:r>
      <w:r w:rsidRPr="00BD6E18">
        <w:t>ontrol</w:t>
      </w:r>
      <w:bookmarkEnd w:id="71"/>
    </w:p>
    <w:p w14:paraId="049B0DF1" w14:textId="06780DBD" w:rsidR="00435742" w:rsidRPr="00943EA9" w:rsidRDefault="00435742" w:rsidP="00435742">
      <w:pPr>
        <w:pStyle w:val="PARAGRAPH"/>
        <w:rPr>
          <w:color w:val="00B0F0"/>
        </w:rPr>
      </w:pPr>
      <w:r w:rsidRPr="00943EA9">
        <w:rPr>
          <w:color w:val="00B0F0"/>
        </w:rPr>
        <w:t>Documents are all subject to a change control procedure</w:t>
      </w:r>
      <w:r w:rsidR="002E67C2">
        <w:rPr>
          <w:color w:val="00B0F0"/>
        </w:rPr>
        <w:t xml:space="preserve"> </w:t>
      </w:r>
      <w:r w:rsidR="002E67C2" w:rsidRPr="002E67C2">
        <w:rPr>
          <w:color w:val="00B0F0"/>
        </w:rPr>
        <w:t>CB QM procedure 8</w:t>
      </w:r>
      <w:r w:rsidRPr="00943EA9">
        <w:rPr>
          <w:color w:val="00B0F0"/>
        </w:rPr>
        <w:t xml:space="preserve">. The detail is specified in Clause </w:t>
      </w:r>
      <w:r w:rsidR="009E1E20" w:rsidRPr="009E1E20">
        <w:rPr>
          <w:color w:val="00B0F0"/>
        </w:rPr>
        <w:t>8.3</w:t>
      </w:r>
      <w:r w:rsidRPr="00943EA9">
        <w:rPr>
          <w:color w:val="00B0F0"/>
        </w:rPr>
        <w:t>, which includes regular checks of those being used.  Only documents published on the intranet</w:t>
      </w:r>
      <w:r w:rsidR="009E1E20">
        <w:rPr>
          <w:color w:val="00B0F0"/>
        </w:rPr>
        <w:t xml:space="preserve"> (</w:t>
      </w:r>
      <w:r w:rsidR="009E1E20" w:rsidRPr="009E1E20">
        <w:rPr>
          <w:color w:val="00B0F0"/>
        </w:rPr>
        <w:t>MASC computer system)</w:t>
      </w:r>
      <w:r w:rsidRPr="00943EA9">
        <w:rPr>
          <w:color w:val="00B0F0"/>
        </w:rPr>
        <w:t xml:space="preserve"> are regarded as controlled for the purpose of staff use. When a document is revised</w:t>
      </w:r>
      <w:r w:rsidR="005F68FE">
        <w:rPr>
          <w:color w:val="00B0F0"/>
        </w:rPr>
        <w:t>,</w:t>
      </w:r>
      <w:r w:rsidRPr="00943EA9">
        <w:rPr>
          <w:color w:val="00B0F0"/>
        </w:rPr>
        <w:t xml:space="preserve"> an indication, such as </w:t>
      </w:r>
      <w:r w:rsidR="005F68FE">
        <w:rPr>
          <w:color w:val="00B0F0"/>
        </w:rPr>
        <w:t>text in different colour</w:t>
      </w:r>
      <w:r w:rsidRPr="00943EA9">
        <w:rPr>
          <w:color w:val="00B0F0"/>
        </w:rPr>
        <w:t>, is included in the document to show where changes have occurred.</w:t>
      </w:r>
    </w:p>
    <w:p w14:paraId="50097743" w14:textId="74AFBBD7" w:rsidR="003403E2" w:rsidRPr="00943EA9" w:rsidRDefault="00435742" w:rsidP="00435742">
      <w:pPr>
        <w:pStyle w:val="PARAGRAPH"/>
        <w:rPr>
          <w:color w:val="00B0F0"/>
        </w:rPr>
      </w:pPr>
      <w:r w:rsidRPr="00943EA9">
        <w:rPr>
          <w:color w:val="00B0F0"/>
        </w:rPr>
        <w:t xml:space="preserve">The use of the correct standard is controlled through </w:t>
      </w:r>
      <w:r w:rsidR="00065B44">
        <w:rPr>
          <w:color w:val="00B0F0"/>
        </w:rPr>
        <w:t>quality meetings and information by e-mail (only on</w:t>
      </w:r>
      <w:r w:rsidR="000B2C05">
        <w:rPr>
          <w:color w:val="00B0F0"/>
        </w:rPr>
        <w:t>e</w:t>
      </w:r>
      <w:r w:rsidR="00065B44">
        <w:rPr>
          <w:color w:val="00B0F0"/>
        </w:rPr>
        <w:t xml:space="preserve"> standard under Scheme 03-5)</w:t>
      </w:r>
      <w:r w:rsidRPr="00943EA9">
        <w:rPr>
          <w:color w:val="00B0F0"/>
        </w:rPr>
        <w:t>.</w:t>
      </w:r>
    </w:p>
    <w:p w14:paraId="163122C7" w14:textId="02084645" w:rsidR="00C7000A" w:rsidRPr="00BD6E18" w:rsidRDefault="00530B32">
      <w:pPr>
        <w:pStyle w:val="Heading2"/>
      </w:pPr>
      <w:bookmarkStart w:id="72" w:name="_Toc130543214"/>
      <w:r w:rsidRPr="00BD6E18">
        <w:t>Confidentiality</w:t>
      </w:r>
      <w:bookmarkEnd w:id="72"/>
    </w:p>
    <w:p w14:paraId="760FF32C" w14:textId="11204043" w:rsidR="00A608DC" w:rsidRPr="00943EA9" w:rsidRDefault="00A75A96" w:rsidP="00A608DC">
      <w:pPr>
        <w:pStyle w:val="PARAGRAPH"/>
        <w:rPr>
          <w:color w:val="00B0F0"/>
        </w:rPr>
      </w:pPr>
      <w:r w:rsidRPr="00943EA9">
        <w:rPr>
          <w:color w:val="00B0F0"/>
        </w:rPr>
        <w:t xml:space="preserve">There is a statement in the </w:t>
      </w:r>
      <w:r w:rsidR="00F90441" w:rsidRPr="00943EA9">
        <w:rPr>
          <w:color w:val="00B0F0"/>
        </w:rPr>
        <w:t>Q</w:t>
      </w:r>
      <w:r w:rsidRPr="00943EA9">
        <w:rPr>
          <w:color w:val="00B0F0"/>
        </w:rPr>
        <w:t xml:space="preserve">uality </w:t>
      </w:r>
      <w:r w:rsidR="00F90441" w:rsidRPr="00943EA9">
        <w:rPr>
          <w:color w:val="00B0F0"/>
        </w:rPr>
        <w:t>M</w:t>
      </w:r>
      <w:r w:rsidRPr="00943EA9">
        <w:rPr>
          <w:color w:val="00B0F0"/>
        </w:rPr>
        <w:t>anual that stipulates all personnel including the internal staff</w:t>
      </w:r>
      <w:r w:rsidR="00AB3E09">
        <w:rPr>
          <w:color w:val="00B0F0"/>
        </w:rPr>
        <w:t xml:space="preserve"> </w:t>
      </w:r>
      <w:r w:rsidR="00AB3E09" w:rsidRPr="00943EA9">
        <w:rPr>
          <w:color w:val="00B0F0"/>
        </w:rPr>
        <w:t>as well as</w:t>
      </w:r>
      <w:r w:rsidR="00093F52" w:rsidRPr="00943EA9">
        <w:rPr>
          <w:color w:val="00B0F0"/>
        </w:rPr>
        <w:t xml:space="preserve"> </w:t>
      </w:r>
      <w:r w:rsidR="00093F52" w:rsidRPr="00987E64">
        <w:rPr>
          <w:color w:val="00B0F0"/>
        </w:rPr>
        <w:t xml:space="preserve">members of </w:t>
      </w:r>
      <w:r w:rsidR="00AB3E09">
        <w:rPr>
          <w:color w:val="00B0F0"/>
        </w:rPr>
        <w:t xml:space="preserve">Advisory Board </w:t>
      </w:r>
      <w:r w:rsidRPr="00943EA9">
        <w:rPr>
          <w:color w:val="00B0F0"/>
        </w:rPr>
        <w:t xml:space="preserve">are required to sign </w:t>
      </w:r>
      <w:r w:rsidR="00947722" w:rsidRPr="00947722">
        <w:rPr>
          <w:color w:val="00B0F0"/>
        </w:rPr>
        <w:t>a Confidentiality, Impartiality, Disclosure and Conflict of Interest Statement</w:t>
      </w:r>
      <w:r w:rsidRPr="00943EA9">
        <w:rPr>
          <w:color w:val="00B0F0"/>
        </w:rPr>
        <w:t xml:space="preserve">. Personnel are also trained to ensure they follow the confidentiality requirements to protect the integrity and reputation of the business. Examples of the written </w:t>
      </w:r>
      <w:r w:rsidR="00947722">
        <w:rPr>
          <w:color w:val="00B0F0"/>
        </w:rPr>
        <w:t>Statement</w:t>
      </w:r>
      <w:r w:rsidR="006D0442">
        <w:rPr>
          <w:color w:val="00B0F0"/>
        </w:rPr>
        <w:t>s</w:t>
      </w:r>
      <w:r w:rsidRPr="00943EA9">
        <w:rPr>
          <w:color w:val="00B0F0"/>
        </w:rPr>
        <w:t xml:space="preserve"> from board members and internal staff were reviewed and </w:t>
      </w:r>
      <w:r w:rsidR="006D0442">
        <w:rPr>
          <w:color w:val="00B0F0"/>
        </w:rPr>
        <w:t xml:space="preserve">found </w:t>
      </w:r>
      <w:r w:rsidRPr="00943EA9">
        <w:rPr>
          <w:color w:val="00B0F0"/>
        </w:rPr>
        <w:t>satisfactory.</w:t>
      </w:r>
    </w:p>
    <w:p w14:paraId="22530BBD" w14:textId="66F60908" w:rsidR="003455A3" w:rsidRPr="00943EA9" w:rsidRDefault="003455A3" w:rsidP="00A608DC">
      <w:pPr>
        <w:pStyle w:val="PARAGRAPH"/>
        <w:rPr>
          <w:color w:val="00B0F0"/>
        </w:rPr>
      </w:pPr>
      <w:r w:rsidRPr="004D571C">
        <w:rPr>
          <w:color w:val="00B0F0"/>
        </w:rPr>
        <w:t>The system meets the requirements of ISO/IEC 17065 and IECEx.</w:t>
      </w:r>
    </w:p>
    <w:p w14:paraId="1EB7D14F" w14:textId="77777777" w:rsidR="00C7000A" w:rsidRPr="00BD6E18" w:rsidRDefault="00CF44B3">
      <w:pPr>
        <w:pStyle w:val="Heading2"/>
      </w:pPr>
      <w:bookmarkStart w:id="73" w:name="_Toc130543215"/>
      <w:r w:rsidRPr="00BD6E18">
        <w:t>Communication with</w:t>
      </w:r>
      <w:r w:rsidR="00F2226F" w:rsidRPr="00BD6E18">
        <w:t xml:space="preserve"> public and customers </w:t>
      </w:r>
      <w:r w:rsidR="003403E2" w:rsidRPr="00BD6E18">
        <w:t>(Hard co</w:t>
      </w:r>
      <w:r w:rsidR="00F2226F" w:rsidRPr="00BD6E18">
        <w:t>py</w:t>
      </w:r>
      <w:r w:rsidR="003403E2" w:rsidRPr="00BD6E18">
        <w:t xml:space="preserve"> and Electronic)</w:t>
      </w:r>
      <w:bookmarkEnd w:id="73"/>
    </w:p>
    <w:p w14:paraId="0CE586D7" w14:textId="449F5724" w:rsidR="00A608DC" w:rsidRPr="00943EA9" w:rsidRDefault="00A75A96" w:rsidP="00A608DC">
      <w:pPr>
        <w:pStyle w:val="PARAGRAPH"/>
        <w:rPr>
          <w:color w:val="00B0F0"/>
        </w:rPr>
      </w:pPr>
      <w:r w:rsidRPr="00943EA9">
        <w:rPr>
          <w:color w:val="00B0F0"/>
        </w:rPr>
        <w:t xml:space="preserve">Communication with public and customers is assured by </w:t>
      </w:r>
      <w:r w:rsidR="00862BF7">
        <w:rPr>
          <w:color w:val="00B0F0"/>
        </w:rPr>
        <w:t>information</w:t>
      </w:r>
      <w:r w:rsidRPr="00943EA9">
        <w:rPr>
          <w:color w:val="00B0F0"/>
        </w:rPr>
        <w:t xml:space="preserve"> on the internet site at</w:t>
      </w:r>
      <w:r w:rsidR="0048224A">
        <w:rPr>
          <w:color w:val="00B0F0"/>
        </w:rPr>
        <w:t>-</w:t>
      </w:r>
      <w:r w:rsidR="0048224A" w:rsidRPr="0048224A">
        <w:t xml:space="preserve"> </w:t>
      </w:r>
      <w:hyperlink r:id="rId10" w:history="1">
        <w:r w:rsidR="0048224A" w:rsidRPr="0048224A">
          <w:rPr>
            <w:rStyle w:val="Hyperlink"/>
          </w:rPr>
          <w:t>https://www.masc-ex.com/</w:t>
        </w:r>
      </w:hyperlink>
    </w:p>
    <w:p w14:paraId="61473388" w14:textId="22B4CE59" w:rsidR="003455A3" w:rsidRPr="002A5E02" w:rsidRDefault="00ED3A51" w:rsidP="003455A3">
      <w:pPr>
        <w:pStyle w:val="PARAGRAPH"/>
        <w:rPr>
          <w:color w:val="00B0F0"/>
        </w:rPr>
      </w:pPr>
      <w:r>
        <w:rPr>
          <w:color w:val="00B0F0"/>
        </w:rPr>
        <w:t>MASC</w:t>
      </w:r>
      <w:r w:rsidR="00755493">
        <w:rPr>
          <w:color w:val="00B0F0"/>
        </w:rPr>
        <w:t xml:space="preserve"> </w:t>
      </w:r>
      <w:r w:rsidR="003455A3" w:rsidRPr="002A5E02">
        <w:rPr>
          <w:color w:val="00B0F0"/>
        </w:rPr>
        <w:t>maintains and publishes information on:</w:t>
      </w:r>
    </w:p>
    <w:p w14:paraId="3D592630" w14:textId="433ED312" w:rsidR="0052651D" w:rsidRDefault="0052651D" w:rsidP="003455A3">
      <w:pPr>
        <w:pStyle w:val="ListDash"/>
        <w:rPr>
          <w:color w:val="00B0F0"/>
        </w:rPr>
      </w:pPr>
      <w:r>
        <w:rPr>
          <w:color w:val="00B0F0"/>
        </w:rPr>
        <w:t>company profile,</w:t>
      </w:r>
    </w:p>
    <w:p w14:paraId="29E69357" w14:textId="5E31F38C" w:rsidR="003455A3" w:rsidRPr="00987E64" w:rsidRDefault="003455A3" w:rsidP="003455A3">
      <w:pPr>
        <w:pStyle w:val="ListDash"/>
        <w:rPr>
          <w:color w:val="00B0F0"/>
        </w:rPr>
      </w:pPr>
      <w:r w:rsidRPr="00987E64">
        <w:rPr>
          <w:color w:val="00B0F0"/>
        </w:rPr>
        <w:t>types of management systems and certification programs in which it operates,</w:t>
      </w:r>
    </w:p>
    <w:p w14:paraId="0DAF3ED6" w14:textId="226FBAC2" w:rsidR="003455A3" w:rsidRPr="00987E64" w:rsidRDefault="00ED3A51" w:rsidP="003455A3">
      <w:pPr>
        <w:pStyle w:val="ListDash"/>
        <w:rPr>
          <w:color w:val="00B0F0"/>
        </w:rPr>
      </w:pPr>
      <w:r>
        <w:rPr>
          <w:color w:val="00B0F0"/>
        </w:rPr>
        <w:t>direct link to IECEx website</w:t>
      </w:r>
      <w:r w:rsidR="003455A3" w:rsidRPr="00987E64">
        <w:rPr>
          <w:color w:val="00B0F0"/>
        </w:rPr>
        <w:t>,</w:t>
      </w:r>
    </w:p>
    <w:p w14:paraId="170A3D22" w14:textId="77777777" w:rsidR="003455A3" w:rsidRPr="00987E64" w:rsidRDefault="003455A3" w:rsidP="003455A3">
      <w:pPr>
        <w:pStyle w:val="ListDash"/>
        <w:rPr>
          <w:color w:val="00B0F0"/>
        </w:rPr>
      </w:pPr>
      <w:r w:rsidRPr="00987E64">
        <w:rPr>
          <w:color w:val="00B0F0"/>
        </w:rPr>
        <w:t>processes for processing requests for information, complaints and appeals,</w:t>
      </w:r>
    </w:p>
    <w:p w14:paraId="7ED80D53" w14:textId="23721967" w:rsidR="003455A3" w:rsidRPr="00BD7342" w:rsidRDefault="003455A3" w:rsidP="003455A3">
      <w:pPr>
        <w:pStyle w:val="ListDash"/>
        <w:rPr>
          <w:color w:val="00B0F0"/>
        </w:rPr>
      </w:pPr>
      <w:r w:rsidRPr="00BD7342">
        <w:rPr>
          <w:color w:val="00B0F0"/>
        </w:rPr>
        <w:t xml:space="preserve">service request form applicable for product and </w:t>
      </w:r>
      <w:r w:rsidR="00526A3A">
        <w:rPr>
          <w:color w:val="00B0F0"/>
        </w:rPr>
        <w:t>services</w:t>
      </w:r>
      <w:r w:rsidRPr="00BD7342">
        <w:rPr>
          <w:color w:val="00B0F0"/>
        </w:rPr>
        <w:t xml:space="preserve"> certification as well,</w:t>
      </w:r>
    </w:p>
    <w:p w14:paraId="41843066" w14:textId="77777777" w:rsidR="003455A3" w:rsidRPr="0088293D" w:rsidRDefault="003455A3" w:rsidP="003455A3">
      <w:pPr>
        <w:pStyle w:val="ListDash"/>
        <w:rPr>
          <w:color w:val="00B0F0"/>
        </w:rPr>
      </w:pPr>
      <w:r w:rsidRPr="0088293D">
        <w:rPr>
          <w:color w:val="00B0F0"/>
        </w:rPr>
        <w:t>impartiality policy.</w:t>
      </w:r>
    </w:p>
    <w:p w14:paraId="4D865399" w14:textId="07418DA7" w:rsidR="003455A3" w:rsidRPr="00BD6E18" w:rsidRDefault="003455A3" w:rsidP="003455A3">
      <w:pPr>
        <w:pStyle w:val="PARAGRAPH"/>
      </w:pPr>
      <w:r w:rsidRPr="0088293D">
        <w:rPr>
          <w:color w:val="00B0F0"/>
        </w:rPr>
        <w:t>Other information is available on request.</w:t>
      </w:r>
    </w:p>
    <w:p w14:paraId="5C728FFD" w14:textId="77777777" w:rsidR="00C7000A" w:rsidRPr="00BD6E18" w:rsidRDefault="00530B32">
      <w:pPr>
        <w:pStyle w:val="Heading2"/>
      </w:pPr>
      <w:bookmarkStart w:id="74" w:name="_Toc130543216"/>
      <w:r w:rsidRPr="00BD6E18">
        <w:t>Recognition</w:t>
      </w:r>
      <w:r w:rsidR="0067135D" w:rsidRPr="00BD6E18">
        <w:t>s</w:t>
      </w:r>
      <w:r w:rsidRPr="00BD6E18">
        <w:t xml:space="preserve"> and agreements</w:t>
      </w:r>
      <w:bookmarkEnd w:id="74"/>
    </w:p>
    <w:p w14:paraId="0A173284" w14:textId="38A83B93" w:rsidR="00A75A96" w:rsidRPr="00943EA9" w:rsidRDefault="00CB56FF" w:rsidP="00A75A96">
      <w:pPr>
        <w:pStyle w:val="PARAGRAPH"/>
        <w:rPr>
          <w:color w:val="00B0F0"/>
        </w:rPr>
      </w:pPr>
      <w:r>
        <w:rPr>
          <w:color w:val="00B0F0"/>
        </w:rPr>
        <w:t>MASC</w:t>
      </w:r>
      <w:r w:rsidR="00A75A96" w:rsidRPr="00943EA9">
        <w:rPr>
          <w:color w:val="00B0F0"/>
        </w:rPr>
        <w:t xml:space="preserve"> has a wide range of recognitions and agreements, including:</w:t>
      </w:r>
    </w:p>
    <w:p w14:paraId="36F9B1CB" w14:textId="3BA314B7" w:rsidR="00A75A96" w:rsidRPr="00943EA9" w:rsidRDefault="00CB56FF" w:rsidP="00A75A96">
      <w:pPr>
        <w:pStyle w:val="PARAGRAPH"/>
        <w:rPr>
          <w:color w:val="00B0F0"/>
        </w:rPr>
      </w:pPr>
      <w:r w:rsidRPr="00CB56FF">
        <w:rPr>
          <w:color w:val="00B0F0"/>
        </w:rPr>
        <w:t>•</w:t>
      </w:r>
      <w:r w:rsidRPr="00CB56FF">
        <w:rPr>
          <w:color w:val="00B0F0"/>
        </w:rPr>
        <w:tab/>
        <w:t xml:space="preserve">ATEX / </w:t>
      </w:r>
      <w:proofErr w:type="spellStart"/>
      <w:r w:rsidRPr="00CB56FF">
        <w:rPr>
          <w:color w:val="00B0F0"/>
        </w:rPr>
        <w:t>UKEx</w:t>
      </w:r>
      <w:proofErr w:type="spellEnd"/>
      <w:r w:rsidRPr="00CB56FF">
        <w:rPr>
          <w:color w:val="00B0F0"/>
        </w:rPr>
        <w:t xml:space="preserve"> (SIRA, CML &amp; </w:t>
      </w:r>
      <w:proofErr w:type="spellStart"/>
      <w:r w:rsidRPr="00CB56FF">
        <w:rPr>
          <w:color w:val="00B0F0"/>
        </w:rPr>
        <w:t>Baseefa</w:t>
      </w:r>
      <w:proofErr w:type="spellEnd"/>
      <w:r w:rsidRPr="00CB56FF">
        <w:rPr>
          <w:color w:val="00B0F0"/>
        </w:rPr>
        <w:t>)</w:t>
      </w:r>
    </w:p>
    <w:p w14:paraId="2426894C" w14:textId="15861924" w:rsidR="00A75A96" w:rsidRPr="00943EA9" w:rsidRDefault="00CB56FF" w:rsidP="00A75A96">
      <w:pPr>
        <w:pStyle w:val="PARAGRAPH"/>
        <w:rPr>
          <w:color w:val="00B0F0"/>
        </w:rPr>
      </w:pPr>
      <w:r w:rsidRPr="00CB56FF">
        <w:rPr>
          <w:color w:val="00B0F0"/>
        </w:rPr>
        <w:lastRenderedPageBreak/>
        <w:t>•</w:t>
      </w:r>
      <w:r w:rsidRPr="00CB56FF">
        <w:rPr>
          <w:color w:val="00B0F0"/>
        </w:rPr>
        <w:tab/>
      </w:r>
      <w:proofErr w:type="spellStart"/>
      <w:r w:rsidRPr="00CB56FF">
        <w:rPr>
          <w:color w:val="00B0F0"/>
        </w:rPr>
        <w:t>ANZEx</w:t>
      </w:r>
      <w:proofErr w:type="spellEnd"/>
      <w:r w:rsidRPr="00CB56FF">
        <w:rPr>
          <w:color w:val="00B0F0"/>
        </w:rPr>
        <w:t xml:space="preserve"> (</w:t>
      </w:r>
      <w:proofErr w:type="spellStart"/>
      <w:r w:rsidRPr="00CB56FF">
        <w:rPr>
          <w:color w:val="00B0F0"/>
        </w:rPr>
        <w:t>ExT&amp;C</w:t>
      </w:r>
      <w:proofErr w:type="spellEnd"/>
      <w:r w:rsidRPr="00CB56FF">
        <w:rPr>
          <w:color w:val="00B0F0"/>
        </w:rPr>
        <w:t xml:space="preserve">, </w:t>
      </w:r>
      <w:proofErr w:type="spellStart"/>
      <w:r w:rsidRPr="00CB56FF">
        <w:rPr>
          <w:color w:val="00B0F0"/>
        </w:rPr>
        <w:t>TestSafe</w:t>
      </w:r>
      <w:proofErr w:type="spellEnd"/>
      <w:r w:rsidRPr="00CB56FF">
        <w:rPr>
          <w:color w:val="00B0F0"/>
        </w:rPr>
        <w:t>)</w:t>
      </w:r>
    </w:p>
    <w:p w14:paraId="756DE633" w14:textId="2DE0F3D0" w:rsidR="00A75A96" w:rsidRPr="00943EA9" w:rsidRDefault="00AB6C9A" w:rsidP="00A75A96">
      <w:pPr>
        <w:pStyle w:val="PARAGRAPH"/>
        <w:rPr>
          <w:color w:val="00B0F0"/>
        </w:rPr>
      </w:pPr>
      <w:r w:rsidRPr="00AB6C9A">
        <w:rPr>
          <w:color w:val="00B0F0"/>
        </w:rPr>
        <w:t>•</w:t>
      </w:r>
      <w:r w:rsidRPr="00AB6C9A">
        <w:rPr>
          <w:color w:val="00B0F0"/>
        </w:rPr>
        <w:tab/>
        <w:t>USA (MSHA, QPS)</w:t>
      </w:r>
    </w:p>
    <w:p w14:paraId="14251835" w14:textId="64B64CF0" w:rsidR="00A75A96" w:rsidRPr="00943EA9" w:rsidRDefault="00AB6C9A" w:rsidP="00A75A96">
      <w:pPr>
        <w:pStyle w:val="PARAGRAPH"/>
        <w:rPr>
          <w:color w:val="00B0F0"/>
        </w:rPr>
      </w:pPr>
      <w:r w:rsidRPr="00AB6C9A">
        <w:rPr>
          <w:color w:val="00B0F0"/>
        </w:rPr>
        <w:t>•</w:t>
      </w:r>
      <w:r w:rsidRPr="00AB6C9A">
        <w:rPr>
          <w:color w:val="00B0F0"/>
        </w:rPr>
        <w:tab/>
        <w:t>India (QVC Cert)</w:t>
      </w:r>
    </w:p>
    <w:p w14:paraId="320ACB5B" w14:textId="1C464697" w:rsidR="00A608DC" w:rsidRPr="00943EA9" w:rsidRDefault="00AB6C9A" w:rsidP="00A75A96">
      <w:pPr>
        <w:pStyle w:val="PARAGRAPH"/>
        <w:rPr>
          <w:color w:val="00B0F0"/>
        </w:rPr>
      </w:pPr>
      <w:r w:rsidRPr="00AB6C9A">
        <w:rPr>
          <w:color w:val="00B0F0"/>
        </w:rPr>
        <w:t>•</w:t>
      </w:r>
      <w:r w:rsidRPr="00AB6C9A">
        <w:rPr>
          <w:color w:val="00B0F0"/>
        </w:rPr>
        <w:tab/>
        <w:t>Russia (</w:t>
      </w:r>
      <w:proofErr w:type="spellStart"/>
      <w:r w:rsidRPr="00AB6C9A">
        <w:rPr>
          <w:color w:val="00B0F0"/>
        </w:rPr>
        <w:t>Nanio</w:t>
      </w:r>
      <w:proofErr w:type="spellEnd"/>
      <w:r w:rsidRPr="00AB6C9A">
        <w:rPr>
          <w:color w:val="00B0F0"/>
        </w:rPr>
        <w:t xml:space="preserve"> CCVE)</w:t>
      </w:r>
    </w:p>
    <w:p w14:paraId="632831DB" w14:textId="77777777" w:rsidR="001B4343" w:rsidRPr="00BD6E18" w:rsidRDefault="00530B32">
      <w:pPr>
        <w:pStyle w:val="Heading2"/>
      </w:pPr>
      <w:bookmarkStart w:id="75" w:name="_Toc130543217"/>
      <w:r w:rsidRPr="00BD6E18">
        <w:t>Internal audit</w:t>
      </w:r>
      <w:bookmarkEnd w:id="75"/>
    </w:p>
    <w:p w14:paraId="180D898F" w14:textId="163B0FF2" w:rsidR="001B4343" w:rsidRPr="00FB4B27" w:rsidRDefault="003F3013" w:rsidP="001B4343">
      <w:pPr>
        <w:pStyle w:val="PARAGRAPH"/>
        <w:rPr>
          <w:color w:val="00B0F0"/>
        </w:rPr>
      </w:pPr>
      <w:r w:rsidRPr="00FB4B27">
        <w:rPr>
          <w:color w:val="00B0F0"/>
        </w:rPr>
        <w:t>The requirements for internal audit are specified in</w:t>
      </w:r>
      <w:r w:rsidR="00785FFA">
        <w:rPr>
          <w:color w:val="00B0F0"/>
        </w:rPr>
        <w:t xml:space="preserve"> MASC QMS</w:t>
      </w:r>
      <w:r w:rsidRPr="00FB4B27">
        <w:rPr>
          <w:color w:val="00B0F0"/>
        </w:rPr>
        <w:t xml:space="preserve"> procedure </w:t>
      </w:r>
      <w:r w:rsidR="00785FFA">
        <w:rPr>
          <w:color w:val="00B0F0"/>
        </w:rPr>
        <w:t>8.8</w:t>
      </w:r>
      <w:r w:rsidRPr="00FB4B27">
        <w:rPr>
          <w:color w:val="00B0F0"/>
        </w:rPr>
        <w:t xml:space="preserve"> Internal Audits. Auditing is done at least once a year. The latest audit was conducted on 2022-</w:t>
      </w:r>
      <w:r w:rsidR="00CC5F93">
        <w:rPr>
          <w:color w:val="00B0F0"/>
        </w:rPr>
        <w:t>11</w:t>
      </w:r>
      <w:r w:rsidRPr="00FB4B27">
        <w:rPr>
          <w:color w:val="00B0F0"/>
        </w:rPr>
        <w:t>-</w:t>
      </w:r>
      <w:r w:rsidR="00CC5F93">
        <w:rPr>
          <w:color w:val="00B0F0"/>
        </w:rPr>
        <w:t>09</w:t>
      </w:r>
      <w:r w:rsidRPr="00FB4B27">
        <w:rPr>
          <w:color w:val="00B0F0"/>
        </w:rPr>
        <w:t>. There is a l</w:t>
      </w:r>
      <w:r w:rsidR="00642C68">
        <w:rPr>
          <w:color w:val="00B0F0"/>
        </w:rPr>
        <w:t>imited</w:t>
      </w:r>
      <w:r w:rsidRPr="00FB4B27">
        <w:rPr>
          <w:color w:val="00B0F0"/>
        </w:rPr>
        <w:t xml:space="preserve"> number of staff trained and accepted for internal auditing. </w:t>
      </w:r>
    </w:p>
    <w:p w14:paraId="633E614A" w14:textId="313429E8" w:rsidR="00A0565E" w:rsidRPr="00A84C31" w:rsidRDefault="00BF1AFD" w:rsidP="001B4343">
      <w:pPr>
        <w:pStyle w:val="PARAGRAPH"/>
        <w:rPr>
          <w:color w:val="00B0F0"/>
        </w:rPr>
      </w:pPr>
      <w:r w:rsidRPr="00A84C31">
        <w:rPr>
          <w:color w:val="00B0F0"/>
        </w:rPr>
        <w:t>Both schemes (02 and 03-5) are included.</w:t>
      </w:r>
      <w:r w:rsidR="00702F17" w:rsidRPr="00A84C31">
        <w:rPr>
          <w:color w:val="00B0F0"/>
        </w:rPr>
        <w:t xml:space="preserve"> </w:t>
      </w:r>
      <w:r w:rsidR="00A0565E" w:rsidRPr="00A84C31">
        <w:rPr>
          <w:color w:val="00B0F0"/>
        </w:rPr>
        <w:t>All audit records are retained.</w:t>
      </w:r>
      <w:r w:rsidR="00642C68" w:rsidRPr="00A84C31">
        <w:rPr>
          <w:color w:val="00B0F0"/>
        </w:rPr>
        <w:t xml:space="preserve"> </w:t>
      </w:r>
    </w:p>
    <w:p w14:paraId="08F98E6B" w14:textId="3D77C985" w:rsidR="00702F17" w:rsidRPr="00FB4B27" w:rsidRDefault="00702F17" w:rsidP="001B4343">
      <w:pPr>
        <w:pStyle w:val="PARAGRAPH"/>
        <w:rPr>
          <w:color w:val="00B0F0"/>
        </w:rPr>
      </w:pPr>
      <w:r w:rsidRPr="00A84C31">
        <w:rPr>
          <w:color w:val="00B0F0"/>
        </w:rPr>
        <w:t>The system meets the requirements of ISO/IEC 17065 and IECEx.</w:t>
      </w:r>
    </w:p>
    <w:p w14:paraId="5A62F51C" w14:textId="77777777" w:rsidR="00C7000A" w:rsidRPr="00BD6E18" w:rsidRDefault="001B4343">
      <w:pPr>
        <w:pStyle w:val="Heading2"/>
      </w:pPr>
      <w:bookmarkStart w:id="76" w:name="_Toc130543218"/>
      <w:r w:rsidRPr="00BD6E18">
        <w:t>M</w:t>
      </w:r>
      <w:r w:rsidR="00530B32" w:rsidRPr="00BD6E18">
        <w:t>anagement review</w:t>
      </w:r>
      <w:bookmarkEnd w:id="76"/>
    </w:p>
    <w:p w14:paraId="54AF81EF" w14:textId="284E8CA3" w:rsidR="002C0D55" w:rsidRPr="0087529A" w:rsidRDefault="003F3013" w:rsidP="003403E2">
      <w:pPr>
        <w:pStyle w:val="PARAGRAPH"/>
        <w:rPr>
          <w:color w:val="00B0F0"/>
        </w:rPr>
      </w:pPr>
      <w:r w:rsidRPr="00E0209A">
        <w:rPr>
          <w:color w:val="00B0F0"/>
        </w:rPr>
        <w:t xml:space="preserve">The detailed processes on management review are contained in clause </w:t>
      </w:r>
      <w:r w:rsidR="0013218A">
        <w:rPr>
          <w:color w:val="00B0F0"/>
        </w:rPr>
        <w:t>8</w:t>
      </w:r>
      <w:r w:rsidRPr="00E0209A">
        <w:rPr>
          <w:color w:val="00B0F0"/>
        </w:rPr>
        <w:t>.</w:t>
      </w:r>
      <w:r w:rsidR="0013218A">
        <w:rPr>
          <w:color w:val="00B0F0"/>
        </w:rPr>
        <w:t>5</w:t>
      </w:r>
      <w:r w:rsidRPr="00E0209A">
        <w:rPr>
          <w:color w:val="00B0F0"/>
        </w:rPr>
        <w:t xml:space="preserve"> of </w:t>
      </w:r>
      <w:r w:rsidR="0013218A" w:rsidRPr="0013218A">
        <w:rPr>
          <w:color w:val="00B0F0"/>
        </w:rPr>
        <w:t>CB_QMS_08</w:t>
      </w:r>
      <w:r w:rsidRPr="00E0209A">
        <w:rPr>
          <w:color w:val="00B0F0"/>
        </w:rPr>
        <w:t>. The management review is specified to be conducted once a year. The latest meeting of management review was held on 2022-</w:t>
      </w:r>
      <w:r w:rsidR="003F178A">
        <w:rPr>
          <w:color w:val="00B0F0"/>
        </w:rPr>
        <w:t>11</w:t>
      </w:r>
      <w:r w:rsidRPr="00E0209A">
        <w:rPr>
          <w:color w:val="00B0F0"/>
        </w:rPr>
        <w:t>-</w:t>
      </w:r>
      <w:r w:rsidR="004A06EF">
        <w:rPr>
          <w:color w:val="00B0F0"/>
        </w:rPr>
        <w:t>15</w:t>
      </w:r>
      <w:r w:rsidRPr="00E0209A">
        <w:rPr>
          <w:color w:val="00B0F0"/>
        </w:rPr>
        <w:t xml:space="preserve">. </w:t>
      </w:r>
      <w:r w:rsidR="002C0D55" w:rsidRPr="0087529A">
        <w:rPr>
          <w:color w:val="00B0F0"/>
        </w:rPr>
        <w:t>The review</w:t>
      </w:r>
      <w:r w:rsidR="00AD5B86" w:rsidRPr="0087529A">
        <w:rPr>
          <w:color w:val="00B0F0"/>
        </w:rPr>
        <w:t xml:space="preserve"> covered the operation of IECEx Certification Body, including internal audits, corrective actions, accreditation audits, customer satisfaction and complaints data (including IECEx). The matters covered by the meeting also addressed the relevant requirements for ISO/IEC 17065.</w:t>
      </w:r>
      <w:r w:rsidR="002C0D55" w:rsidRPr="0087529A">
        <w:rPr>
          <w:color w:val="00B0F0"/>
        </w:rPr>
        <w:t xml:space="preserve"> </w:t>
      </w:r>
      <w:r w:rsidR="00351BAC" w:rsidRPr="0087529A">
        <w:rPr>
          <w:color w:val="00B0F0"/>
        </w:rPr>
        <w:t xml:space="preserve"> </w:t>
      </w:r>
    </w:p>
    <w:p w14:paraId="21621BEC" w14:textId="74149546" w:rsidR="003403E2" w:rsidRPr="00E0209A" w:rsidRDefault="003F3013" w:rsidP="003403E2">
      <w:pPr>
        <w:pStyle w:val="PARAGRAPH"/>
        <w:rPr>
          <w:color w:val="00B0F0"/>
        </w:rPr>
      </w:pPr>
      <w:r w:rsidRPr="0087529A">
        <w:rPr>
          <w:color w:val="00B0F0"/>
        </w:rPr>
        <w:t xml:space="preserve">A documented report on management review was viewed and </w:t>
      </w:r>
      <w:r w:rsidR="00AD5B86" w:rsidRPr="0087529A">
        <w:rPr>
          <w:color w:val="00B0F0"/>
        </w:rPr>
        <w:t xml:space="preserve">found </w:t>
      </w:r>
      <w:r w:rsidRPr="0087529A">
        <w:rPr>
          <w:color w:val="00B0F0"/>
        </w:rPr>
        <w:t>satisfactory</w:t>
      </w:r>
      <w:r w:rsidR="002C0D55" w:rsidRPr="0087529A">
        <w:rPr>
          <w:color w:val="00B0F0"/>
        </w:rPr>
        <w:t xml:space="preserve"> for the IECEx</w:t>
      </w:r>
      <w:r w:rsidRPr="0087529A">
        <w:rPr>
          <w:color w:val="00B0F0"/>
        </w:rPr>
        <w:t>.</w:t>
      </w:r>
    </w:p>
    <w:p w14:paraId="4BD60407" w14:textId="4FE0485D" w:rsidR="00C7000A" w:rsidRPr="00BD6E18" w:rsidRDefault="003403E2">
      <w:pPr>
        <w:pStyle w:val="Heading2"/>
      </w:pPr>
      <w:bookmarkStart w:id="77" w:name="_Ref48917294"/>
      <w:bookmarkStart w:id="78" w:name="_Toc130543219"/>
      <w:r w:rsidRPr="00BD6E18">
        <w:t>Contracting, s</w:t>
      </w:r>
      <w:r w:rsidR="00530B32" w:rsidRPr="00BD6E18">
        <w:t>ubcontracting</w:t>
      </w:r>
      <w:r w:rsidR="006677B0" w:rsidRPr="00BD6E18">
        <w:t xml:space="preserve"> and</w:t>
      </w:r>
      <w:r w:rsidR="00530B32" w:rsidRPr="00BD6E18">
        <w:t xml:space="preserve"> </w:t>
      </w:r>
      <w:r w:rsidR="006677B0" w:rsidRPr="00BD6E18">
        <w:t>witness testing</w:t>
      </w:r>
      <w:bookmarkEnd w:id="77"/>
      <w:bookmarkEnd w:id="78"/>
    </w:p>
    <w:p w14:paraId="6C654B78" w14:textId="77777777" w:rsidR="0074371F" w:rsidRPr="00BD6E18" w:rsidRDefault="0074371F">
      <w:pPr>
        <w:pStyle w:val="Heading3"/>
      </w:pPr>
      <w:bookmarkStart w:id="79" w:name="_Toc130543220"/>
      <w:r w:rsidRPr="00BD6E18">
        <w:t>Contracting</w:t>
      </w:r>
      <w:bookmarkEnd w:id="79"/>
    </w:p>
    <w:p w14:paraId="3E472C3F" w14:textId="435CAC30" w:rsidR="0027496A" w:rsidRPr="00943EA9" w:rsidRDefault="003F3013" w:rsidP="0074371F">
      <w:pPr>
        <w:pStyle w:val="PARAGRAPH"/>
        <w:rPr>
          <w:color w:val="00B0F0"/>
        </w:rPr>
      </w:pPr>
      <w:r w:rsidRPr="00943EA9">
        <w:rPr>
          <w:color w:val="00B0F0"/>
        </w:rPr>
        <w:t>N/A</w:t>
      </w:r>
      <w:r w:rsidR="00755A08" w:rsidRPr="00943EA9">
        <w:rPr>
          <w:color w:val="00B0F0"/>
        </w:rPr>
        <w:t xml:space="preserve"> </w:t>
      </w:r>
    </w:p>
    <w:p w14:paraId="293B1709" w14:textId="77777777" w:rsidR="006677B0" w:rsidRPr="00BD6E18" w:rsidRDefault="006677B0">
      <w:pPr>
        <w:pStyle w:val="Heading3"/>
      </w:pPr>
      <w:bookmarkStart w:id="80" w:name="_Toc130543221"/>
      <w:r w:rsidRPr="00BD6E18">
        <w:t>Subcontracting</w:t>
      </w:r>
      <w:bookmarkEnd w:id="80"/>
    </w:p>
    <w:p w14:paraId="7F36E021" w14:textId="1F135D7C" w:rsidR="0074371F" w:rsidRPr="00395236" w:rsidRDefault="004D6DE3" w:rsidP="003403E2">
      <w:pPr>
        <w:pStyle w:val="PARAGRAPH"/>
        <w:rPr>
          <w:color w:val="00B0F0"/>
        </w:rPr>
      </w:pPr>
      <w:r w:rsidRPr="00943EA9">
        <w:rPr>
          <w:color w:val="00B0F0"/>
        </w:rPr>
        <w:t>N/A</w:t>
      </w:r>
      <w:r w:rsidR="0074371F" w:rsidRPr="00395236">
        <w:rPr>
          <w:color w:val="00B0F0"/>
        </w:rPr>
        <w:t xml:space="preserve">  </w:t>
      </w:r>
    </w:p>
    <w:p w14:paraId="774147FF" w14:textId="7A937880" w:rsidR="006677B0" w:rsidRPr="00BD6E18" w:rsidRDefault="000D6061">
      <w:pPr>
        <w:pStyle w:val="Heading3"/>
      </w:pPr>
      <w:bookmarkStart w:id="81" w:name="_Toc130543222"/>
      <w:r w:rsidRPr="00BD6E18">
        <w:t xml:space="preserve">Off-site and </w:t>
      </w:r>
      <w:r w:rsidR="006677B0" w:rsidRPr="00BD6E18">
        <w:t>Witness testing</w:t>
      </w:r>
      <w:bookmarkEnd w:id="81"/>
    </w:p>
    <w:p w14:paraId="0F74C42D" w14:textId="2EA8B6F9" w:rsidR="00973B5D" w:rsidRPr="00395236" w:rsidRDefault="003A67D0" w:rsidP="000A123C">
      <w:pPr>
        <w:pStyle w:val="PARAGRAPH"/>
        <w:rPr>
          <w:color w:val="00B0F0"/>
        </w:rPr>
      </w:pPr>
      <w:r>
        <w:rPr>
          <w:color w:val="00B0F0"/>
        </w:rPr>
        <w:t>N/A</w:t>
      </w:r>
    </w:p>
    <w:p w14:paraId="0D9699D7" w14:textId="77777777" w:rsidR="00C7000A" w:rsidRPr="00BD6E18" w:rsidRDefault="00530B32">
      <w:pPr>
        <w:pStyle w:val="Heading2"/>
      </w:pPr>
      <w:bookmarkStart w:id="82" w:name="_Toc130543223"/>
      <w:r w:rsidRPr="00BD6E18">
        <w:t>Training and competence</w:t>
      </w:r>
      <w:bookmarkEnd w:id="82"/>
    </w:p>
    <w:p w14:paraId="067139EB" w14:textId="368B347C" w:rsidR="000A123C" w:rsidRPr="00395236" w:rsidRDefault="00115790" w:rsidP="000A123C">
      <w:pPr>
        <w:pStyle w:val="PARAGRAPH"/>
        <w:rPr>
          <w:color w:val="00B0F0"/>
        </w:rPr>
      </w:pPr>
      <w:r w:rsidRPr="00115790">
        <w:rPr>
          <w:color w:val="00B0F0"/>
        </w:rPr>
        <w:t>CB_QMS_ 06</w:t>
      </w:r>
      <w:r>
        <w:rPr>
          <w:color w:val="00B0F0"/>
        </w:rPr>
        <w:t xml:space="preserve"> </w:t>
      </w:r>
      <w:r w:rsidR="000A123C" w:rsidRPr="00395236">
        <w:rPr>
          <w:color w:val="00B0F0"/>
        </w:rPr>
        <w:t xml:space="preserve">covers </w:t>
      </w:r>
      <w:r w:rsidR="000A123C" w:rsidRPr="00D8185D">
        <w:rPr>
          <w:color w:val="00B0F0"/>
        </w:rPr>
        <w:t>training and requires an annual plan</w:t>
      </w:r>
      <w:r w:rsidR="000A123C" w:rsidRPr="00395236">
        <w:rPr>
          <w:color w:val="00B0F0"/>
        </w:rPr>
        <w:t xml:space="preserve">.  </w:t>
      </w:r>
      <w:r w:rsidR="000A123C" w:rsidRPr="00D8185D">
        <w:rPr>
          <w:color w:val="00B0F0"/>
        </w:rPr>
        <w:t xml:space="preserve">There is a document for the annual plan on training, </w:t>
      </w:r>
      <w:r w:rsidR="002F7B8F" w:rsidRPr="00D8185D">
        <w:rPr>
          <w:color w:val="00B0F0"/>
        </w:rPr>
        <w:t>CB_QMS_SD_50 - Rev 03</w:t>
      </w:r>
      <w:r w:rsidR="00FF3BC7" w:rsidRPr="00D8185D">
        <w:rPr>
          <w:color w:val="00B0F0"/>
        </w:rPr>
        <w:t>.</w:t>
      </w:r>
      <w:r w:rsidR="000A123C" w:rsidRPr="00D8185D">
        <w:rPr>
          <w:color w:val="00B0F0"/>
        </w:rPr>
        <w:t xml:space="preserve"> Training plans are made annually, supplemented on </w:t>
      </w:r>
      <w:proofErr w:type="gramStart"/>
      <w:r w:rsidR="000A123C" w:rsidRPr="00D8185D">
        <w:rPr>
          <w:color w:val="00B0F0"/>
        </w:rPr>
        <w:t>demand</w:t>
      </w:r>
      <w:proofErr w:type="gramEnd"/>
      <w:r w:rsidR="000A123C" w:rsidRPr="00D8185D">
        <w:rPr>
          <w:color w:val="00B0F0"/>
        </w:rPr>
        <w:t xml:space="preserve"> and checked by management review. Records are kept of the trainings </w:t>
      </w:r>
      <w:r w:rsidR="000851C2" w:rsidRPr="00D8185D">
        <w:rPr>
          <w:color w:val="00B0F0"/>
        </w:rPr>
        <w:t>c</w:t>
      </w:r>
      <w:r w:rsidR="000A123C" w:rsidRPr="00D8185D">
        <w:rPr>
          <w:color w:val="00B0F0"/>
        </w:rPr>
        <w:t>arried out. This details the staff and the training that they have undertaken, and particularly noted that training was arranged for a new staff, and qualification document was sighted and satisfactory.</w:t>
      </w:r>
      <w:r w:rsidR="000A123C" w:rsidRPr="00395236">
        <w:rPr>
          <w:color w:val="00B0F0"/>
        </w:rPr>
        <w:t xml:space="preserve">  </w:t>
      </w:r>
    </w:p>
    <w:p w14:paraId="44CABF53" w14:textId="23945995" w:rsidR="000A123C" w:rsidRPr="00395236" w:rsidRDefault="000A123C" w:rsidP="000A123C">
      <w:pPr>
        <w:pStyle w:val="PARAGRAPH"/>
        <w:rPr>
          <w:color w:val="00B0F0"/>
        </w:rPr>
      </w:pPr>
      <w:r w:rsidRPr="00D8185D">
        <w:rPr>
          <w:color w:val="00B0F0"/>
        </w:rPr>
        <w:t>There was a meeting with the output of the IECEx Annual Meeting</w:t>
      </w:r>
      <w:r w:rsidR="0059455D" w:rsidRPr="00D8185D">
        <w:rPr>
          <w:color w:val="00B0F0"/>
        </w:rPr>
        <w:t xml:space="preserve"> (Remotely), 06 – 09 </w:t>
      </w:r>
      <w:proofErr w:type="gramStart"/>
      <w:r w:rsidR="0059455D" w:rsidRPr="00D8185D">
        <w:rPr>
          <w:color w:val="00B0F0"/>
        </w:rPr>
        <w:t>September,</w:t>
      </w:r>
      <w:proofErr w:type="gramEnd"/>
      <w:r w:rsidR="0059455D" w:rsidRPr="00D8185D">
        <w:rPr>
          <w:color w:val="00B0F0"/>
        </w:rPr>
        <w:t xml:space="preserve"> 2022</w:t>
      </w:r>
      <w:r w:rsidRPr="00D8185D">
        <w:rPr>
          <w:color w:val="00B0F0"/>
        </w:rPr>
        <w:t xml:space="preserve">.  </w:t>
      </w:r>
    </w:p>
    <w:p w14:paraId="24F4580A" w14:textId="2993A2AB" w:rsidR="003403E2" w:rsidRPr="00403772" w:rsidRDefault="000A123C" w:rsidP="000A123C">
      <w:pPr>
        <w:pStyle w:val="PARAGRAPH"/>
        <w:rPr>
          <w:strike/>
          <w:color w:val="00B0F0"/>
        </w:rPr>
      </w:pPr>
      <w:r w:rsidRPr="00D8185D">
        <w:rPr>
          <w:color w:val="00B0F0"/>
        </w:rPr>
        <w:t xml:space="preserve">Competence of staff is documented in </w:t>
      </w:r>
      <w:r w:rsidR="00D8185D" w:rsidRPr="00D8185D">
        <w:rPr>
          <w:color w:val="00B0F0"/>
        </w:rPr>
        <w:t>Annex F Competence Training Matrix 2022-11-07 Rev 09</w:t>
      </w:r>
      <w:r w:rsidRPr="00395236">
        <w:rPr>
          <w:color w:val="00B0F0"/>
        </w:rPr>
        <w:t>.</w:t>
      </w:r>
      <w:r w:rsidR="00E162A1">
        <w:rPr>
          <w:color w:val="00B0F0"/>
        </w:rPr>
        <w:t xml:space="preserve"> </w:t>
      </w:r>
      <w:r w:rsidR="00E162A1" w:rsidRPr="00403772">
        <w:rPr>
          <w:strike/>
          <w:color w:val="00B0F0"/>
        </w:rPr>
        <w:t>Terine to include document when prepared/updated!</w:t>
      </w:r>
    </w:p>
    <w:p w14:paraId="0B4F06D7" w14:textId="77777777" w:rsidR="00E45090" w:rsidRPr="007F6EB1" w:rsidRDefault="00E45090" w:rsidP="00395236">
      <w:pPr>
        <w:pStyle w:val="PARAGRAPH"/>
        <w:rPr>
          <w:color w:val="00B0F0"/>
        </w:rPr>
      </w:pPr>
      <w:r w:rsidRPr="007F6EB1">
        <w:rPr>
          <w:color w:val="00B0F0"/>
        </w:rPr>
        <w:t>This was found to be satisfactory</w:t>
      </w:r>
      <w:r>
        <w:rPr>
          <w:color w:val="00B0F0"/>
        </w:rPr>
        <w:t>,</w:t>
      </w:r>
      <w:r w:rsidRPr="00EA5011">
        <w:rPr>
          <w:color w:val="00B0F0"/>
        </w:rPr>
        <w:t xml:space="preserve"> </w:t>
      </w:r>
      <w:r w:rsidRPr="007F6EB1">
        <w:rPr>
          <w:color w:val="00B0F0"/>
        </w:rPr>
        <w:t>meet</w:t>
      </w:r>
      <w:r>
        <w:rPr>
          <w:color w:val="00B0F0"/>
        </w:rPr>
        <w:t>ing</w:t>
      </w:r>
      <w:r w:rsidRPr="007F6EB1">
        <w:rPr>
          <w:color w:val="00B0F0"/>
        </w:rPr>
        <w:t xml:space="preserve"> the requirements of the IECEx.</w:t>
      </w:r>
    </w:p>
    <w:p w14:paraId="6A34008D" w14:textId="77777777" w:rsidR="00E45090" w:rsidRPr="00BD6E18" w:rsidRDefault="00E45090" w:rsidP="000A123C">
      <w:pPr>
        <w:pStyle w:val="PARAGRAPH"/>
      </w:pPr>
    </w:p>
    <w:p w14:paraId="4CE23047" w14:textId="77777777" w:rsidR="00C7000A" w:rsidRPr="00BD6E18" w:rsidRDefault="00530B32">
      <w:pPr>
        <w:pStyle w:val="Heading2"/>
      </w:pPr>
      <w:bookmarkStart w:id="83" w:name="_Toc130543224"/>
      <w:r w:rsidRPr="00BD6E18">
        <w:t>Complaints and appeals</w:t>
      </w:r>
      <w:r w:rsidR="007F33C0" w:rsidRPr="00BD6E18">
        <w:t xml:space="preserve"> </w:t>
      </w:r>
      <w:r w:rsidR="00C7000A" w:rsidRPr="00BD6E18">
        <w:t>(</w:t>
      </w:r>
      <w:r w:rsidR="007F33C0" w:rsidRPr="00BD6E18">
        <w:t>i</w:t>
      </w:r>
      <w:r w:rsidR="00C7000A" w:rsidRPr="00BD6E18">
        <w:t xml:space="preserve">ncluding appeals to </w:t>
      </w:r>
      <w:r w:rsidR="00A608DC" w:rsidRPr="00BD6E18">
        <w:t>IECEx</w:t>
      </w:r>
      <w:r w:rsidR="00C7000A" w:rsidRPr="00BD6E18">
        <w:t>)</w:t>
      </w:r>
      <w:bookmarkEnd w:id="83"/>
    </w:p>
    <w:p w14:paraId="23162E16" w14:textId="38D0D8C2" w:rsidR="00057D20" w:rsidRPr="00395236" w:rsidRDefault="00057D20" w:rsidP="00057D20">
      <w:pPr>
        <w:pStyle w:val="PARAGRAPH"/>
        <w:rPr>
          <w:color w:val="00B0F0"/>
        </w:rPr>
      </w:pPr>
      <w:r w:rsidRPr="00395236">
        <w:rPr>
          <w:color w:val="00B0F0"/>
        </w:rPr>
        <w:t xml:space="preserve">Complaints are collected and dealt with in accordance with procedure </w:t>
      </w:r>
      <w:r w:rsidR="007D30BB" w:rsidRPr="007D30BB">
        <w:rPr>
          <w:color w:val="00B0F0"/>
        </w:rPr>
        <w:t>CB_QMS-07, clause 7.13 and procedure CB_QMS_SD-01</w:t>
      </w:r>
      <w:r w:rsidRPr="00395236">
        <w:rPr>
          <w:color w:val="00B0F0"/>
        </w:rPr>
        <w:t xml:space="preserve"> which also covers appeals. </w:t>
      </w:r>
      <w:r w:rsidR="00FB3816" w:rsidRPr="00FB3816">
        <w:rPr>
          <w:color w:val="00B0F0"/>
        </w:rPr>
        <w:t xml:space="preserve">CB_QMS_SD_03 - MASC CB </w:t>
      </w:r>
      <w:r w:rsidR="00FB3816" w:rsidRPr="00FB3816">
        <w:rPr>
          <w:color w:val="00B0F0"/>
        </w:rPr>
        <w:lastRenderedPageBreak/>
        <w:t>Application Form (QAR-</w:t>
      </w:r>
      <w:proofErr w:type="gramStart"/>
      <w:r w:rsidR="00FB3816" w:rsidRPr="00FB3816">
        <w:rPr>
          <w:color w:val="00B0F0"/>
        </w:rPr>
        <w:t>FAR)_</w:t>
      </w:r>
      <w:proofErr w:type="gramEnd"/>
      <w:r w:rsidR="00FB3816" w:rsidRPr="00FB3816">
        <w:rPr>
          <w:color w:val="00B0F0"/>
        </w:rPr>
        <w:t>Rev 10</w:t>
      </w:r>
      <w:r w:rsidRPr="00FB3816">
        <w:rPr>
          <w:color w:val="00B0F0"/>
        </w:rPr>
        <w:t xml:space="preserve"> contains information for customers/applicants that includes</w:t>
      </w:r>
      <w:r w:rsidR="00034CD7" w:rsidRPr="00FB3816">
        <w:rPr>
          <w:color w:val="00B0F0"/>
        </w:rPr>
        <w:t xml:space="preserve"> the latest appeals process to IEC via IECEx in accordance with CA 01 and IECEx 01-S</w:t>
      </w:r>
      <w:r w:rsidRPr="00395236">
        <w:rPr>
          <w:color w:val="00B0F0"/>
        </w:rPr>
        <w:t xml:space="preserve">. </w:t>
      </w:r>
    </w:p>
    <w:p w14:paraId="1C62F9EC" w14:textId="315F7297" w:rsidR="00A608DC" w:rsidRPr="00395236" w:rsidRDefault="00057D20" w:rsidP="00057D20">
      <w:pPr>
        <w:pStyle w:val="PARAGRAPH"/>
        <w:rPr>
          <w:color w:val="00B0F0"/>
        </w:rPr>
      </w:pPr>
      <w:r w:rsidRPr="00395236">
        <w:rPr>
          <w:color w:val="00B0F0"/>
        </w:rPr>
        <w:t xml:space="preserve">There were </w:t>
      </w:r>
      <w:r w:rsidR="0059455D" w:rsidRPr="00395236">
        <w:rPr>
          <w:color w:val="00B0F0"/>
        </w:rPr>
        <w:t xml:space="preserve">no complaints </w:t>
      </w:r>
      <w:r w:rsidR="0059455D" w:rsidRPr="00403772">
        <w:rPr>
          <w:strike/>
          <w:color w:val="00B0F0"/>
        </w:rPr>
        <w:t>and</w:t>
      </w:r>
      <w:r w:rsidR="0059455D" w:rsidRPr="00395236">
        <w:rPr>
          <w:color w:val="00B0F0"/>
        </w:rPr>
        <w:t xml:space="preserve"> </w:t>
      </w:r>
      <w:r w:rsidR="00403772">
        <w:rPr>
          <w:color w:val="00B0F0"/>
        </w:rPr>
        <w:t xml:space="preserve">or </w:t>
      </w:r>
      <w:r w:rsidR="0059455D" w:rsidRPr="00395236">
        <w:rPr>
          <w:color w:val="00B0F0"/>
        </w:rPr>
        <w:t xml:space="preserve">appeals </w:t>
      </w:r>
      <w:r w:rsidR="00034CD7" w:rsidRPr="00395236">
        <w:rPr>
          <w:color w:val="00B0F0"/>
        </w:rPr>
        <w:t>since</w:t>
      </w:r>
      <w:r w:rsidR="00403772">
        <w:rPr>
          <w:color w:val="00B0F0"/>
        </w:rPr>
        <w:t xml:space="preserve"> </w:t>
      </w:r>
      <w:proofErr w:type="gramStart"/>
      <w:r w:rsidR="00403772">
        <w:rPr>
          <w:color w:val="00B0F0"/>
        </w:rPr>
        <w:t xml:space="preserve">the </w:t>
      </w:r>
      <w:r w:rsidR="00034CD7" w:rsidRPr="00395236">
        <w:rPr>
          <w:color w:val="00B0F0"/>
        </w:rPr>
        <w:t xml:space="preserve"> last</w:t>
      </w:r>
      <w:proofErr w:type="gramEnd"/>
      <w:r w:rsidR="00034CD7" w:rsidRPr="00395236">
        <w:rPr>
          <w:color w:val="00B0F0"/>
        </w:rPr>
        <w:t xml:space="preserve"> Re-assessment</w:t>
      </w:r>
      <w:r w:rsidR="0059455D" w:rsidRPr="00395236">
        <w:rPr>
          <w:color w:val="00B0F0"/>
        </w:rPr>
        <w:t>.</w:t>
      </w:r>
    </w:p>
    <w:p w14:paraId="1C1A9C51" w14:textId="77777777" w:rsidR="00396922" w:rsidRPr="00BD6E18" w:rsidRDefault="00396922">
      <w:pPr>
        <w:pStyle w:val="Heading2"/>
      </w:pPr>
      <w:bookmarkStart w:id="84" w:name="_Toc130543225"/>
      <w:r w:rsidRPr="00BD6E18">
        <w:t>Impartiality</w:t>
      </w:r>
      <w:bookmarkEnd w:id="84"/>
    </w:p>
    <w:p w14:paraId="3AEC8ACC" w14:textId="7CBE475F" w:rsidR="00994FE8" w:rsidRPr="00395236" w:rsidRDefault="0023147F" w:rsidP="00994FE8">
      <w:pPr>
        <w:pStyle w:val="PARAGRAPH"/>
        <w:rPr>
          <w:color w:val="00B0F0"/>
        </w:rPr>
      </w:pPr>
      <w:r>
        <w:rPr>
          <w:color w:val="00B0F0"/>
        </w:rPr>
        <w:t>MASC</w:t>
      </w:r>
      <w:r w:rsidR="00994FE8" w:rsidRPr="00395236">
        <w:rPr>
          <w:color w:val="00B0F0"/>
        </w:rPr>
        <w:t xml:space="preserve"> is an independent body with no activities or interests in the </w:t>
      </w:r>
      <w:r>
        <w:rPr>
          <w:color w:val="00B0F0"/>
        </w:rPr>
        <w:t>services</w:t>
      </w:r>
      <w:r w:rsidR="00994FE8" w:rsidRPr="00395236">
        <w:rPr>
          <w:color w:val="00B0F0"/>
        </w:rPr>
        <w:t xml:space="preserve"> that are </w:t>
      </w:r>
      <w:r>
        <w:rPr>
          <w:color w:val="00B0F0"/>
        </w:rPr>
        <w:t>audited</w:t>
      </w:r>
      <w:r w:rsidR="00994FE8" w:rsidRPr="00395236">
        <w:rPr>
          <w:color w:val="00B0F0"/>
        </w:rPr>
        <w:t xml:space="preserve"> or certified. </w:t>
      </w:r>
      <w:r>
        <w:rPr>
          <w:color w:val="00B0F0"/>
        </w:rPr>
        <w:t>MASC</w:t>
      </w:r>
      <w:r w:rsidR="00994FE8" w:rsidRPr="00395236">
        <w:rPr>
          <w:color w:val="00B0F0"/>
        </w:rPr>
        <w:t xml:space="preserve"> has a public statement on </w:t>
      </w:r>
      <w:r>
        <w:rPr>
          <w:color w:val="00B0F0"/>
        </w:rPr>
        <w:t>their</w:t>
      </w:r>
      <w:r w:rsidR="00994FE8" w:rsidRPr="00395236">
        <w:rPr>
          <w:color w:val="00B0F0"/>
        </w:rPr>
        <w:t xml:space="preserve"> website to confirm its independence and impartiality.</w:t>
      </w:r>
    </w:p>
    <w:p w14:paraId="1F958FAD" w14:textId="7D4DDA0E" w:rsidR="00994FE8" w:rsidRPr="00395236" w:rsidRDefault="00994FE8" w:rsidP="00994FE8">
      <w:pPr>
        <w:pStyle w:val="PARAGRAPH"/>
        <w:rPr>
          <w:color w:val="00B0F0"/>
        </w:rPr>
      </w:pPr>
      <w:r w:rsidRPr="00395236">
        <w:rPr>
          <w:color w:val="00B0F0"/>
        </w:rPr>
        <w:t xml:space="preserve">Based on the document </w:t>
      </w:r>
      <w:r w:rsidR="00CA21EE" w:rsidRPr="00CA21EE">
        <w:rPr>
          <w:color w:val="00B0F0"/>
        </w:rPr>
        <w:t>CB QM procedure CB_QMS-05, clause 5.2</w:t>
      </w:r>
      <w:r w:rsidR="00CA21EE">
        <w:rPr>
          <w:color w:val="00B0F0"/>
        </w:rPr>
        <w:t>,</w:t>
      </w:r>
      <w:r w:rsidRPr="00395236">
        <w:rPr>
          <w:color w:val="00B0F0"/>
        </w:rPr>
        <w:t xml:space="preserve"> different measures were discussed to safeguard impartiality. The risk analysis shows different threats that were identified. Self-interest, familiarity, external pressure </w:t>
      </w:r>
      <w:proofErr w:type="gramStart"/>
      <w:r w:rsidRPr="00395236">
        <w:rPr>
          <w:color w:val="00B0F0"/>
        </w:rPr>
        <w:t>are</w:t>
      </w:r>
      <w:proofErr w:type="gramEnd"/>
      <w:r w:rsidRPr="00395236">
        <w:rPr>
          <w:color w:val="00B0F0"/>
        </w:rPr>
        <w:t xml:space="preserve"> among the identified threats and measures have been implemented to mitigate the risks. </w:t>
      </w:r>
    </w:p>
    <w:p w14:paraId="47B591F9" w14:textId="4E69B72C" w:rsidR="00994FE8" w:rsidRPr="00395236" w:rsidRDefault="0026482A" w:rsidP="00994FE8">
      <w:pPr>
        <w:pStyle w:val="PARAGRAPH"/>
        <w:rPr>
          <w:color w:val="00B0F0"/>
        </w:rPr>
      </w:pPr>
      <w:r>
        <w:rPr>
          <w:color w:val="00B0F0"/>
        </w:rPr>
        <w:t>Company profile</w:t>
      </w:r>
      <w:r w:rsidR="00994FE8" w:rsidRPr="00395236">
        <w:rPr>
          <w:color w:val="00B0F0"/>
        </w:rPr>
        <w:t xml:space="preserve"> was verified. All personnel </w:t>
      </w:r>
      <w:proofErr w:type="gramStart"/>
      <w:r w:rsidR="00994FE8" w:rsidRPr="00395236">
        <w:rPr>
          <w:color w:val="00B0F0"/>
        </w:rPr>
        <w:t>have to</w:t>
      </w:r>
      <w:proofErr w:type="gramEnd"/>
      <w:r w:rsidR="00994FE8" w:rsidRPr="00395236">
        <w:rPr>
          <w:color w:val="00B0F0"/>
        </w:rPr>
        <w:t xml:space="preserve"> sign statement on impartiality. Based on this it may be assumed that all personnel </w:t>
      </w:r>
      <w:proofErr w:type="gramStart"/>
      <w:r w:rsidR="00994FE8" w:rsidRPr="00395236">
        <w:rPr>
          <w:color w:val="00B0F0"/>
        </w:rPr>
        <w:t>is</w:t>
      </w:r>
      <w:proofErr w:type="gramEnd"/>
      <w:r w:rsidR="00994FE8" w:rsidRPr="00395236">
        <w:rPr>
          <w:color w:val="00B0F0"/>
        </w:rPr>
        <w:t xml:space="preserve"> aware of the risks and their responsibility to safeguard the impartiality.</w:t>
      </w:r>
    </w:p>
    <w:p w14:paraId="3F2BD105" w14:textId="3A5C07C0" w:rsidR="00396922" w:rsidRPr="00395236" w:rsidRDefault="008614AB" w:rsidP="00994FE8">
      <w:pPr>
        <w:pStyle w:val="PARAGRAPH"/>
        <w:rPr>
          <w:color w:val="00B0F0"/>
        </w:rPr>
      </w:pPr>
      <w:r w:rsidRPr="008614AB">
        <w:rPr>
          <w:color w:val="00B0F0"/>
        </w:rPr>
        <w:t xml:space="preserve">The impartiality is supervised by an </w:t>
      </w:r>
      <w:r>
        <w:rPr>
          <w:color w:val="00B0F0"/>
        </w:rPr>
        <w:t>A</w:t>
      </w:r>
      <w:r w:rsidRPr="008614AB">
        <w:rPr>
          <w:color w:val="00B0F0"/>
        </w:rPr>
        <w:t xml:space="preserve">dvisory </w:t>
      </w:r>
      <w:r>
        <w:rPr>
          <w:color w:val="00B0F0"/>
        </w:rPr>
        <w:t>B</w:t>
      </w:r>
      <w:r w:rsidRPr="008614AB">
        <w:rPr>
          <w:color w:val="00B0F0"/>
        </w:rPr>
        <w:t>oard including representation of end users, manufacturers, government</w:t>
      </w:r>
      <w:r>
        <w:rPr>
          <w:color w:val="00B0F0"/>
        </w:rPr>
        <w:t xml:space="preserve">, </w:t>
      </w:r>
      <w:r w:rsidRPr="009F3776">
        <w:rPr>
          <w:color w:val="00B0F0"/>
        </w:rPr>
        <w:t xml:space="preserve">service facilities </w:t>
      </w:r>
      <w:r w:rsidRPr="008614AB">
        <w:rPr>
          <w:color w:val="00B0F0"/>
        </w:rPr>
        <w:t xml:space="preserve">and associations. The last meeting of the </w:t>
      </w:r>
      <w:r w:rsidR="0001281F">
        <w:rPr>
          <w:color w:val="00B0F0"/>
        </w:rPr>
        <w:t>A</w:t>
      </w:r>
      <w:r w:rsidRPr="008614AB">
        <w:rPr>
          <w:color w:val="00B0F0"/>
        </w:rPr>
        <w:t xml:space="preserve">dvisory </w:t>
      </w:r>
      <w:r w:rsidR="0001281F">
        <w:rPr>
          <w:color w:val="00B0F0"/>
        </w:rPr>
        <w:t>B</w:t>
      </w:r>
      <w:r w:rsidRPr="008614AB">
        <w:rPr>
          <w:color w:val="00B0F0"/>
        </w:rPr>
        <w:t>oard was on the 21</w:t>
      </w:r>
      <w:r w:rsidRPr="0001281F">
        <w:rPr>
          <w:color w:val="00B0F0"/>
          <w:vertAlign w:val="superscript"/>
        </w:rPr>
        <w:t>st</w:t>
      </w:r>
      <w:r w:rsidR="0001281F">
        <w:rPr>
          <w:color w:val="00B0F0"/>
        </w:rPr>
        <w:t xml:space="preserve"> </w:t>
      </w:r>
      <w:r w:rsidRPr="008614AB">
        <w:rPr>
          <w:color w:val="00B0F0"/>
        </w:rPr>
        <w:t>of February 2022.</w:t>
      </w:r>
    </w:p>
    <w:p w14:paraId="0491BC49" w14:textId="7C66A7D8" w:rsidR="00A113D2" w:rsidRPr="00503659" w:rsidRDefault="00A113D2" w:rsidP="00A113D2">
      <w:pPr>
        <w:pStyle w:val="PARAGRAPH"/>
        <w:rPr>
          <w:color w:val="00B0F0"/>
        </w:rPr>
      </w:pPr>
      <w:r w:rsidRPr="00503659">
        <w:rPr>
          <w:color w:val="00B0F0"/>
        </w:rPr>
        <w:t>All staff</w:t>
      </w:r>
      <w:r>
        <w:rPr>
          <w:color w:val="00B0F0"/>
        </w:rPr>
        <w:t xml:space="preserve">, Board Members and the </w:t>
      </w:r>
      <w:r w:rsidR="0001281F">
        <w:rPr>
          <w:color w:val="00B0F0"/>
        </w:rPr>
        <w:t>A</w:t>
      </w:r>
      <w:r w:rsidR="0001281F" w:rsidRPr="008614AB">
        <w:rPr>
          <w:color w:val="00B0F0"/>
        </w:rPr>
        <w:t xml:space="preserve">dvisory </w:t>
      </w:r>
      <w:r w:rsidR="0001281F">
        <w:rPr>
          <w:color w:val="00B0F0"/>
        </w:rPr>
        <w:t>B</w:t>
      </w:r>
      <w:r w:rsidR="0001281F" w:rsidRPr="008614AB">
        <w:rPr>
          <w:color w:val="00B0F0"/>
        </w:rPr>
        <w:t xml:space="preserve">oard </w:t>
      </w:r>
      <w:r w:rsidRPr="00503659">
        <w:rPr>
          <w:color w:val="00B0F0"/>
        </w:rPr>
        <w:t xml:space="preserve">have signed regarding impartiality, </w:t>
      </w:r>
      <w:proofErr w:type="gramStart"/>
      <w:r w:rsidRPr="00503659">
        <w:rPr>
          <w:color w:val="00B0F0"/>
        </w:rPr>
        <w:t>honesty</w:t>
      </w:r>
      <w:proofErr w:type="gramEnd"/>
      <w:r>
        <w:rPr>
          <w:color w:val="00B0F0"/>
        </w:rPr>
        <w:t xml:space="preserve"> </w:t>
      </w:r>
      <w:r w:rsidRPr="00503659">
        <w:rPr>
          <w:color w:val="00B0F0"/>
        </w:rPr>
        <w:t xml:space="preserve">and confidentiality of their work. During the assessment, the list and several signed documents were checked. </w:t>
      </w:r>
    </w:p>
    <w:p w14:paraId="2A6F22AB" w14:textId="4615163F" w:rsidR="00A113D2" w:rsidRPr="00BD6E18" w:rsidRDefault="00A113D2" w:rsidP="00A113D2">
      <w:pPr>
        <w:pStyle w:val="PARAGRAPH"/>
      </w:pPr>
      <w:r w:rsidRPr="00503659">
        <w:rPr>
          <w:color w:val="00B0F0"/>
        </w:rPr>
        <w:t>The process meets the requirements for ISO/IEC 17065 and IECEx.</w:t>
      </w:r>
    </w:p>
    <w:p w14:paraId="0EFE7679" w14:textId="41FA8D82" w:rsidR="0074371F" w:rsidRPr="00EF3D73" w:rsidRDefault="009D6EA4">
      <w:pPr>
        <w:pStyle w:val="Heading2"/>
      </w:pPr>
      <w:bookmarkStart w:id="85" w:name="_Toc130543226"/>
      <w:r w:rsidRPr="00EF3D73">
        <w:t>Active involvement in development of Decision Sheets</w:t>
      </w:r>
      <w:bookmarkEnd w:id="85"/>
    </w:p>
    <w:p w14:paraId="5313C8A3" w14:textId="636826C4" w:rsidR="0074371F" w:rsidRDefault="000538A2" w:rsidP="00A608DC">
      <w:pPr>
        <w:pStyle w:val="PARAGRAPH"/>
        <w:rPr>
          <w:color w:val="00B0F0"/>
        </w:rPr>
      </w:pPr>
      <w:r>
        <w:rPr>
          <w:color w:val="00B0F0"/>
        </w:rPr>
        <w:t>Terine</w:t>
      </w:r>
      <w:r w:rsidR="00EF3D73" w:rsidRPr="009F3776">
        <w:rPr>
          <w:color w:val="00B0F0"/>
        </w:rPr>
        <w:t xml:space="preserve"> </w:t>
      </w:r>
      <w:r w:rsidR="00EF3D73" w:rsidRPr="005A2DF2">
        <w:rPr>
          <w:color w:val="00B0F0"/>
        </w:rPr>
        <w:t xml:space="preserve">regularly receive all proposed and issued </w:t>
      </w:r>
      <w:r w:rsidR="005A2DF2" w:rsidRPr="005A2DF2">
        <w:rPr>
          <w:color w:val="00B0F0"/>
        </w:rPr>
        <w:t>Decision Sheets</w:t>
      </w:r>
      <w:r w:rsidR="00EF3D73" w:rsidRPr="005A2DF2">
        <w:rPr>
          <w:color w:val="00B0F0"/>
        </w:rPr>
        <w:t xml:space="preserve">. </w:t>
      </w:r>
      <w:r w:rsidR="001858BB" w:rsidRPr="009F3776">
        <w:rPr>
          <w:color w:val="00B0F0"/>
        </w:rPr>
        <w:t>She</w:t>
      </w:r>
      <w:r w:rsidR="00EF3D73" w:rsidRPr="009F3776">
        <w:rPr>
          <w:color w:val="00B0F0"/>
        </w:rPr>
        <w:t xml:space="preserve"> always informs co-workers and after internal discussion </w:t>
      </w:r>
      <w:r w:rsidR="004B454D" w:rsidRPr="009F3776">
        <w:rPr>
          <w:color w:val="00B0F0"/>
        </w:rPr>
        <w:t>they</w:t>
      </w:r>
      <w:r w:rsidR="00EF3D73" w:rsidRPr="009F3776">
        <w:rPr>
          <w:color w:val="00B0F0"/>
        </w:rPr>
        <w:t xml:space="preserve"> provide </w:t>
      </w:r>
      <w:r w:rsidR="004B454D" w:rsidRPr="009F3776">
        <w:rPr>
          <w:color w:val="00B0F0"/>
        </w:rPr>
        <w:t>their</w:t>
      </w:r>
      <w:r w:rsidR="00EF3D73" w:rsidRPr="009F3776">
        <w:rPr>
          <w:color w:val="00B0F0"/>
        </w:rPr>
        <w:t xml:space="preserve"> comments to the </w:t>
      </w:r>
      <w:r w:rsidR="005A2DF2" w:rsidRPr="009F3776">
        <w:rPr>
          <w:color w:val="00B0F0"/>
        </w:rPr>
        <w:t xml:space="preserve">IECEx </w:t>
      </w:r>
      <w:r w:rsidR="00EF3D73" w:rsidRPr="009F3776">
        <w:rPr>
          <w:color w:val="00B0F0"/>
        </w:rPr>
        <w:t>secretariat.</w:t>
      </w:r>
    </w:p>
    <w:p w14:paraId="2DA4205F" w14:textId="1471BA80" w:rsidR="000538A2" w:rsidRPr="005A2DF2" w:rsidRDefault="000538A2" w:rsidP="00A608DC">
      <w:pPr>
        <w:pStyle w:val="PARAGRAPH"/>
        <w:rPr>
          <w:color w:val="00B0F0"/>
        </w:rPr>
      </w:pPr>
      <w:r w:rsidRPr="00503659">
        <w:rPr>
          <w:color w:val="00B0F0"/>
        </w:rPr>
        <w:t xml:space="preserve">The process </w:t>
      </w:r>
      <w:r>
        <w:rPr>
          <w:color w:val="00B0F0"/>
        </w:rPr>
        <w:t xml:space="preserve">was checked and found </w:t>
      </w:r>
      <w:r w:rsidRPr="00503659">
        <w:rPr>
          <w:color w:val="00B0F0"/>
        </w:rPr>
        <w:t>meet</w:t>
      </w:r>
      <w:r>
        <w:rPr>
          <w:color w:val="00B0F0"/>
        </w:rPr>
        <w:t>ing</w:t>
      </w:r>
      <w:r w:rsidRPr="00503659">
        <w:rPr>
          <w:color w:val="00B0F0"/>
        </w:rPr>
        <w:t xml:space="preserve"> the requirements for IECEx</w:t>
      </w:r>
      <w:r w:rsidR="00270840">
        <w:rPr>
          <w:color w:val="00B0F0"/>
        </w:rPr>
        <w:t>.</w:t>
      </w:r>
    </w:p>
    <w:p w14:paraId="3904F666" w14:textId="77777777" w:rsidR="00664482" w:rsidRPr="00BD6E18" w:rsidRDefault="00664482">
      <w:pPr>
        <w:pStyle w:val="Heading2"/>
      </w:pPr>
      <w:bookmarkStart w:id="86" w:name="_Toc130543227"/>
      <w:r w:rsidRPr="00BD6E18">
        <w:t>Special facts to be noted</w:t>
      </w:r>
      <w:bookmarkEnd w:id="86"/>
    </w:p>
    <w:p w14:paraId="0E6D7116" w14:textId="309CE834" w:rsidR="00E14A93" w:rsidRPr="005A2DF2" w:rsidRDefault="005A2DF2" w:rsidP="00E14A93">
      <w:pPr>
        <w:pStyle w:val="PARAGRAPH"/>
        <w:rPr>
          <w:color w:val="00B0F0"/>
        </w:rPr>
      </w:pPr>
      <w:r w:rsidRPr="005A2DF2">
        <w:rPr>
          <w:color w:val="00B0F0"/>
        </w:rPr>
        <w:t>None.</w:t>
      </w:r>
    </w:p>
    <w:p w14:paraId="17981E27" w14:textId="77777777" w:rsidR="00664482" w:rsidRPr="00EF3D73" w:rsidRDefault="00FD3E8C">
      <w:pPr>
        <w:pStyle w:val="Heading2"/>
      </w:pPr>
      <w:bookmarkStart w:id="87" w:name="_Toc130543228"/>
      <w:r w:rsidRPr="00EF3D73">
        <w:t>Supporting d</w:t>
      </w:r>
      <w:r w:rsidR="00664482" w:rsidRPr="00EF3D73">
        <w:t>ocumentation</w:t>
      </w:r>
      <w:bookmarkEnd w:id="87"/>
    </w:p>
    <w:p w14:paraId="41C98ABF" w14:textId="77777777" w:rsidR="00664482" w:rsidRPr="00BD6E18" w:rsidRDefault="00664482" w:rsidP="00664482">
      <w:r w:rsidRPr="00BD6E18">
        <w:t xml:space="preserve">Copies of additional supporting information for this assessment have been provided to the applicant and the IECEx Secretariat.  These are included in a site assessment report </w:t>
      </w:r>
      <w:r w:rsidR="003E2EFF" w:rsidRPr="00BD6E18">
        <w:t xml:space="preserve">or provided separately </w:t>
      </w:r>
      <w:r w:rsidRPr="00BD6E18">
        <w:t>and include:</w:t>
      </w:r>
    </w:p>
    <w:p w14:paraId="6BDC8D49" w14:textId="77777777" w:rsidR="00664482" w:rsidRPr="00BD6E18" w:rsidRDefault="00664482">
      <w:pPr>
        <w:pStyle w:val="ListBullet"/>
      </w:pPr>
      <w:r w:rsidRPr="00BD6E18">
        <w:t>Details of issues raised and how these have been resolved</w:t>
      </w:r>
    </w:p>
    <w:p w14:paraId="072529CD" w14:textId="77777777" w:rsidR="00664482" w:rsidRPr="00BD6E18" w:rsidRDefault="00664482">
      <w:pPr>
        <w:pStyle w:val="ListBullet"/>
      </w:pPr>
      <w:r w:rsidRPr="00BD6E18">
        <w:t xml:space="preserve">Checklist for ISO/IEC </w:t>
      </w:r>
      <w:r w:rsidR="003E2EFF" w:rsidRPr="00BD6E18">
        <w:t>17065</w:t>
      </w:r>
    </w:p>
    <w:p w14:paraId="0E1D4E06" w14:textId="77777777" w:rsidR="003E2EFF" w:rsidRPr="00BD6E18" w:rsidRDefault="003E2EFF">
      <w:pPr>
        <w:pStyle w:val="ListBullet"/>
      </w:pPr>
      <w:r w:rsidRPr="00BD6E18">
        <w:t xml:space="preserve">Completed Technical Capability Document (TCD) </w:t>
      </w:r>
    </w:p>
    <w:p w14:paraId="2D503073" w14:textId="2E220D39" w:rsidR="0050367E" w:rsidRPr="00BD6E18" w:rsidRDefault="0050367E">
      <w:pPr>
        <w:pStyle w:val="ListBullet"/>
      </w:pPr>
      <w:r w:rsidRPr="00BD6E18">
        <w:t>Information on competencies</w:t>
      </w:r>
    </w:p>
    <w:p w14:paraId="5BB5A51A" w14:textId="77777777" w:rsidR="00A37794" w:rsidRPr="00BD6E18" w:rsidRDefault="00A37794">
      <w:pPr>
        <w:pStyle w:val="ListBullet"/>
      </w:pPr>
      <w:r w:rsidRPr="00BD6E18">
        <w:t>Assessors</w:t>
      </w:r>
      <w:r w:rsidR="0019699B" w:rsidRPr="00BD6E18">
        <w:t>’</w:t>
      </w:r>
      <w:r w:rsidRPr="00BD6E18">
        <w:t xml:space="preserve"> notes</w:t>
      </w:r>
    </w:p>
    <w:p w14:paraId="628BB42E" w14:textId="17517585" w:rsidR="0019699B" w:rsidRPr="00BD6E18" w:rsidRDefault="00664482">
      <w:pPr>
        <w:pStyle w:val="ListBullet"/>
      </w:pPr>
      <w:r w:rsidRPr="00BD6E18">
        <w:t>Other</w:t>
      </w:r>
    </w:p>
    <w:p w14:paraId="2B162E68" w14:textId="4C19E48A" w:rsidR="006E4A0B" w:rsidRPr="00BD6E18" w:rsidRDefault="006E4A0B" w:rsidP="006E4A0B">
      <w:pPr>
        <w:pStyle w:val="NOTE"/>
      </w:pPr>
      <w:r w:rsidRPr="00BD6E18">
        <w:t>NOTE Assessors are to amend above list as appropriate</w:t>
      </w:r>
    </w:p>
    <w:p w14:paraId="248C2B78" w14:textId="77777777" w:rsidR="0019699B" w:rsidRPr="00BD6E18" w:rsidRDefault="0019699B">
      <w:pPr>
        <w:pStyle w:val="Heading2"/>
      </w:pPr>
      <w:bookmarkStart w:id="88" w:name="_Toc130543229"/>
      <w:r w:rsidRPr="00BD6E18">
        <w:t>Recommendation</w:t>
      </w:r>
      <w:r w:rsidR="00AD0236" w:rsidRPr="00BD6E18">
        <w:t>s</w:t>
      </w:r>
      <w:bookmarkEnd w:id="88"/>
      <w:r w:rsidRPr="00BD6E18">
        <w:t xml:space="preserve"> </w:t>
      </w:r>
    </w:p>
    <w:p w14:paraId="306C5D82" w14:textId="0B080A8C" w:rsidR="0019699B" w:rsidRPr="00BD6E18" w:rsidRDefault="0019699B" w:rsidP="00767963">
      <w:pPr>
        <w:pStyle w:val="PARAGRAPH"/>
      </w:pPr>
      <w:r w:rsidRPr="00BD6E18">
        <w:rPr>
          <w:rStyle w:val="PARAGRAPHChar"/>
        </w:rPr>
        <w:t xml:space="preserve">Based on the assessment </w:t>
      </w:r>
      <w:r w:rsidRPr="00BD6E18">
        <w:t xml:space="preserve">performed on </w:t>
      </w:r>
      <w:r w:rsidR="00E75156" w:rsidRPr="00E75156">
        <w:rPr>
          <w:color w:val="00B0F0"/>
        </w:rPr>
        <w:t>28</w:t>
      </w:r>
      <w:r w:rsidR="00E75156" w:rsidRPr="00E75156">
        <w:rPr>
          <w:color w:val="00B0F0"/>
          <w:vertAlign w:val="superscript"/>
        </w:rPr>
        <w:t>th</w:t>
      </w:r>
      <w:r w:rsidR="00E75156">
        <w:rPr>
          <w:color w:val="00B0F0"/>
        </w:rPr>
        <w:t xml:space="preserve"> </w:t>
      </w:r>
      <w:r w:rsidR="00E75156" w:rsidRPr="00E75156">
        <w:rPr>
          <w:color w:val="00B0F0"/>
        </w:rPr>
        <w:t>to 30</w:t>
      </w:r>
      <w:r w:rsidR="00E75156" w:rsidRPr="00E75156">
        <w:rPr>
          <w:color w:val="00B0F0"/>
          <w:vertAlign w:val="superscript"/>
        </w:rPr>
        <w:t>th</w:t>
      </w:r>
      <w:r w:rsidR="00E75156">
        <w:rPr>
          <w:color w:val="00B0F0"/>
        </w:rPr>
        <w:t xml:space="preserve"> </w:t>
      </w:r>
      <w:r w:rsidR="00E75156" w:rsidRPr="00E75156">
        <w:rPr>
          <w:color w:val="00B0F0"/>
        </w:rPr>
        <w:t>November</w:t>
      </w:r>
      <w:r w:rsidR="00994FE8" w:rsidRPr="001433E5">
        <w:rPr>
          <w:color w:val="00B0F0"/>
        </w:rPr>
        <w:t xml:space="preserve"> 2022</w:t>
      </w:r>
      <w:r w:rsidRPr="001433E5">
        <w:rPr>
          <w:color w:val="00B0F0"/>
        </w:rPr>
        <w:t xml:space="preserve">, </w:t>
      </w:r>
      <w:r w:rsidR="00E75156">
        <w:rPr>
          <w:color w:val="00B0F0"/>
        </w:rPr>
        <w:t>MASC</w:t>
      </w:r>
      <w:r w:rsidRPr="00BD6E18">
        <w:t xml:space="preserve"> is recommended for continued acceptance in the IECEx scheme as:</w:t>
      </w:r>
    </w:p>
    <w:p w14:paraId="3D875BB9" w14:textId="77777777" w:rsidR="0019699B" w:rsidRPr="00913966" w:rsidRDefault="0019699B">
      <w:pPr>
        <w:pStyle w:val="ListBullet"/>
        <w:rPr>
          <w:rStyle w:val="SubtleEmphasis"/>
          <w:i w:val="0"/>
          <w:color w:val="auto"/>
        </w:rPr>
      </w:pPr>
      <w:r w:rsidRPr="00BD6E18">
        <w:rPr>
          <w:rStyle w:val="SubtleEmphasis"/>
          <w:i w:val="0"/>
          <w:color w:val="auto"/>
        </w:rPr>
        <w:lastRenderedPageBreak/>
        <w:t xml:space="preserve">An </w:t>
      </w:r>
      <w:proofErr w:type="spellStart"/>
      <w:r w:rsidRPr="00BD6E18">
        <w:rPr>
          <w:rStyle w:val="SubtleEmphasis"/>
          <w:i w:val="0"/>
          <w:color w:val="auto"/>
        </w:rPr>
        <w:t>Ex</w:t>
      </w:r>
      <w:r w:rsidR="00A37F6F" w:rsidRPr="00BD6E18">
        <w:rPr>
          <w:rStyle w:val="SubtleEmphasis"/>
          <w:i w:val="0"/>
          <w:color w:val="auto"/>
        </w:rPr>
        <w:t>CB</w:t>
      </w:r>
      <w:proofErr w:type="spellEnd"/>
      <w:r w:rsidRPr="00BD6E18">
        <w:rPr>
          <w:rStyle w:val="SubtleEmphasis"/>
          <w:i w:val="0"/>
          <w:color w:val="auto"/>
        </w:rPr>
        <w:t xml:space="preserve"> in the </w:t>
      </w:r>
      <w:r w:rsidRPr="00913966">
        <w:rPr>
          <w:rStyle w:val="SubtleEmphasis"/>
          <w:i w:val="0"/>
          <w:color w:val="auto"/>
        </w:rPr>
        <w:t>IECEx Certified Service Facilities Scheme</w:t>
      </w:r>
    </w:p>
    <w:p w14:paraId="1F7B4A66" w14:textId="6D067A9E" w:rsidR="0019699B" w:rsidRPr="00BD6E18" w:rsidRDefault="00767963" w:rsidP="00767963">
      <w:pPr>
        <w:pStyle w:val="PARAGRAPH"/>
      </w:pPr>
      <w:r w:rsidRPr="00BD6E18">
        <w:rPr>
          <w:rStyle w:val="SubtleEmphasis"/>
          <w:i w:val="0"/>
          <w:color w:val="auto"/>
        </w:rPr>
        <w:t>This is ac</w:t>
      </w:r>
      <w:r w:rsidR="0019699B" w:rsidRPr="00BD6E18">
        <w:t xml:space="preserve">cording to the scope of the standards listed in this document.  </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025"/>
      </w:tblGrid>
      <w:tr w:rsidR="00BB2A57" w:rsidRPr="00BD6E18" w14:paraId="4B2C057C" w14:textId="77777777" w:rsidTr="00BB2A57">
        <w:trPr>
          <w:tblCellSpacing w:w="20" w:type="dxa"/>
        </w:trPr>
        <w:tc>
          <w:tcPr>
            <w:tcW w:w="2945" w:type="dxa"/>
          </w:tcPr>
          <w:p w14:paraId="1087490B" w14:textId="275E7956" w:rsidR="00BB2A57" w:rsidRPr="001433E5" w:rsidRDefault="00BB2A57" w:rsidP="00E26F3E">
            <w:pPr>
              <w:pStyle w:val="TABLE-cell"/>
              <w:rPr>
                <w:bCs w:val="0"/>
                <w:color w:val="00B0F0"/>
                <w:szCs w:val="16"/>
              </w:rPr>
            </w:pPr>
            <w:r w:rsidRPr="001433E5">
              <w:rPr>
                <w:bCs w:val="0"/>
                <w:color w:val="00B0F0"/>
                <w:szCs w:val="16"/>
              </w:rPr>
              <w:t>Marino Kelava</w:t>
            </w:r>
          </w:p>
        </w:tc>
      </w:tr>
      <w:tr w:rsidR="00BB2A57" w:rsidRPr="00BD6E18" w14:paraId="6924A6C1" w14:textId="77777777" w:rsidTr="00BB2A57">
        <w:trPr>
          <w:tblCellSpacing w:w="20" w:type="dxa"/>
        </w:trPr>
        <w:tc>
          <w:tcPr>
            <w:tcW w:w="2945" w:type="dxa"/>
          </w:tcPr>
          <w:p w14:paraId="72DB414F" w14:textId="77777777" w:rsidR="00BB2A57" w:rsidRPr="001433E5" w:rsidRDefault="00BB2A57" w:rsidP="00E26F3E">
            <w:pPr>
              <w:pStyle w:val="TABLE-cell"/>
              <w:rPr>
                <w:bCs w:val="0"/>
                <w:color w:val="00B0F0"/>
                <w:szCs w:val="16"/>
              </w:rPr>
            </w:pPr>
            <w:r w:rsidRPr="001433E5">
              <w:rPr>
                <w:bCs w:val="0"/>
                <w:color w:val="00B0F0"/>
                <w:szCs w:val="16"/>
              </w:rPr>
              <w:t>IECEx Lead Assessor</w:t>
            </w:r>
          </w:p>
        </w:tc>
      </w:tr>
    </w:tbl>
    <w:p w14:paraId="3E1E31ED" w14:textId="38C483C3" w:rsidR="00B334B2" w:rsidRPr="00BD6E18" w:rsidRDefault="00345E03" w:rsidP="00B334B2">
      <w:pPr>
        <w:pStyle w:val="PARAGRAPH"/>
      </w:pPr>
      <w:r w:rsidRPr="00BD6E18">
        <w:t xml:space="preserve">Date:  </w:t>
      </w:r>
      <w:r w:rsidR="00270840" w:rsidRPr="00270840">
        <w:rPr>
          <w:color w:val="00B0F0"/>
        </w:rPr>
        <w:t>March</w:t>
      </w:r>
      <w:r w:rsidR="001433E5" w:rsidRPr="00270840">
        <w:rPr>
          <w:color w:val="00B0F0"/>
        </w:rPr>
        <w:t xml:space="preserve"> 202</w:t>
      </w:r>
      <w:r w:rsidR="00270840" w:rsidRPr="00270840">
        <w:rPr>
          <w:color w:val="00B0F0"/>
        </w:rPr>
        <w:t>3</w:t>
      </w:r>
    </w:p>
    <w:p w14:paraId="276E1595" w14:textId="77777777" w:rsidR="00A608DC" w:rsidRPr="00BD6E18" w:rsidRDefault="00B334B2">
      <w:pPr>
        <w:pStyle w:val="Heading1"/>
      </w:pPr>
      <w:r w:rsidRPr="00BD6E18">
        <w:br w:type="page"/>
      </w:r>
      <w:bookmarkStart w:id="89" w:name="_Toc130543230"/>
      <w:proofErr w:type="spellStart"/>
      <w:r w:rsidR="00266C85" w:rsidRPr="00BD6E18">
        <w:lastRenderedPageBreak/>
        <w:t>ExCB</w:t>
      </w:r>
      <w:proofErr w:type="spellEnd"/>
      <w:r w:rsidR="00266C85" w:rsidRPr="00BD6E18">
        <w:t xml:space="preserve"> for </w:t>
      </w:r>
      <w:r w:rsidR="00A608DC" w:rsidRPr="00BD6E18">
        <w:t xml:space="preserve">IECEx </w:t>
      </w:r>
      <w:r w:rsidR="0019699B" w:rsidRPr="00BD6E18">
        <w:t xml:space="preserve">Certified </w:t>
      </w:r>
      <w:r w:rsidR="00963E94" w:rsidRPr="00BD6E18">
        <w:t xml:space="preserve">Equipment </w:t>
      </w:r>
      <w:r w:rsidR="00A608DC" w:rsidRPr="00BD6E18">
        <w:t>Scheme</w:t>
      </w:r>
      <w:bookmarkEnd w:id="89"/>
    </w:p>
    <w:p w14:paraId="3AF4CF65" w14:textId="1DDD4A49" w:rsidR="00252850" w:rsidRPr="00BD6E18" w:rsidRDefault="00AE4C59" w:rsidP="004B3930">
      <w:pPr>
        <w:pStyle w:val="PARAGRAPH"/>
      </w:pPr>
      <w:r w:rsidRPr="002761B4">
        <w:rPr>
          <w:color w:val="00B0F0"/>
        </w:rPr>
        <w:t>Not relevant for this assessment.</w:t>
      </w:r>
    </w:p>
    <w:p w14:paraId="61E09440" w14:textId="34689045" w:rsidR="00F36EE3" w:rsidRPr="00BD6E18" w:rsidRDefault="00F36EE3" w:rsidP="00F36EE3">
      <w:pPr>
        <w:pStyle w:val="PARAGRAPH"/>
      </w:pPr>
    </w:p>
    <w:p w14:paraId="7FA441D3" w14:textId="77777777" w:rsidR="00E06D87" w:rsidRPr="00BD6E18" w:rsidRDefault="002E5FFB">
      <w:pPr>
        <w:pStyle w:val="Heading1"/>
      </w:pPr>
      <w:r w:rsidRPr="00BD6E18">
        <w:t xml:space="preserve"> </w:t>
      </w:r>
      <w:bookmarkStart w:id="90" w:name="_Toc130543231"/>
      <w:proofErr w:type="spellStart"/>
      <w:r w:rsidR="00E06D87" w:rsidRPr="00BD6E18">
        <w:t>ExTL</w:t>
      </w:r>
      <w:proofErr w:type="spellEnd"/>
      <w:r w:rsidR="00E06D87" w:rsidRPr="00BD6E18">
        <w:t xml:space="preserve"> for IECEx Certified </w:t>
      </w:r>
      <w:r w:rsidR="00963E94" w:rsidRPr="00BD6E18">
        <w:t xml:space="preserve">Equipment </w:t>
      </w:r>
      <w:r w:rsidR="00E06D87" w:rsidRPr="00BD6E18">
        <w:t>Scheme</w:t>
      </w:r>
      <w:bookmarkEnd w:id="90"/>
    </w:p>
    <w:p w14:paraId="76E1A1E7" w14:textId="2882216D" w:rsidR="00E06D87" w:rsidRPr="000F65BA" w:rsidRDefault="00AE4C59" w:rsidP="00E06D87">
      <w:pPr>
        <w:pStyle w:val="PARAGRAPH"/>
        <w:rPr>
          <w:color w:val="00B0F0"/>
          <w:szCs w:val="22"/>
        </w:rPr>
      </w:pPr>
      <w:r w:rsidRPr="002761B4">
        <w:rPr>
          <w:color w:val="00B0F0"/>
        </w:rPr>
        <w:t>Not relevant for this assessment.</w:t>
      </w:r>
    </w:p>
    <w:p w14:paraId="3F7B3191" w14:textId="220D15D8" w:rsidR="00E06D87" w:rsidRPr="00BD6E18" w:rsidRDefault="00C40D67">
      <w:pPr>
        <w:pStyle w:val="Heading1"/>
      </w:pPr>
      <w:bookmarkStart w:id="91" w:name="_Toc130543232"/>
      <w:r w:rsidRPr="00E46413">
        <w:t>ATF for IECEx Certified Equipment Scheme</w:t>
      </w:r>
      <w:bookmarkEnd w:id="91"/>
    </w:p>
    <w:p w14:paraId="700741C0" w14:textId="65DE6706" w:rsidR="00C40D67" w:rsidRPr="00BD6E18" w:rsidRDefault="00861679" w:rsidP="00C40D67">
      <w:pPr>
        <w:snapToGrid w:val="0"/>
        <w:spacing w:before="100" w:after="200"/>
      </w:pPr>
      <w:r w:rsidRPr="002761B4">
        <w:rPr>
          <w:color w:val="00B0F0"/>
        </w:rPr>
        <w:t>Not relevant for this assessment.</w:t>
      </w:r>
    </w:p>
    <w:p w14:paraId="1B522DE0" w14:textId="77777777" w:rsidR="00E77360" w:rsidRPr="00913966" w:rsidRDefault="009265A8">
      <w:pPr>
        <w:pStyle w:val="Heading1"/>
        <w:rPr>
          <w:lang w:eastAsia="en-AU"/>
        </w:rPr>
      </w:pPr>
      <w:r w:rsidRPr="00BD6E18">
        <w:br w:type="page"/>
      </w:r>
      <w:bookmarkStart w:id="92" w:name="_Toc130543233"/>
      <w:proofErr w:type="spellStart"/>
      <w:r w:rsidRPr="00BD6E18">
        <w:lastRenderedPageBreak/>
        <w:t>ExCB</w:t>
      </w:r>
      <w:proofErr w:type="spellEnd"/>
      <w:r w:rsidRPr="00BD6E18">
        <w:t xml:space="preserve"> for </w:t>
      </w:r>
      <w:r w:rsidRPr="00913966">
        <w:rPr>
          <w:lang w:eastAsia="en-AU"/>
        </w:rPr>
        <w:t>Certified Service Facilities Scheme</w:t>
      </w:r>
      <w:bookmarkEnd w:id="92"/>
    </w:p>
    <w:p w14:paraId="3AB6B754" w14:textId="77777777" w:rsidR="00D47D66" w:rsidRPr="00BD6E18" w:rsidRDefault="00FD3E8C">
      <w:pPr>
        <w:pStyle w:val="Heading2"/>
      </w:pPr>
      <w:bookmarkStart w:id="93" w:name="_Toc130543234"/>
      <w:r w:rsidRPr="00BD6E18">
        <w:t>Assessment r</w:t>
      </w:r>
      <w:r w:rsidR="00D47D66" w:rsidRPr="00BD6E18">
        <w:t>eferences</w:t>
      </w:r>
      <w:bookmarkEnd w:id="93"/>
    </w:p>
    <w:p w14:paraId="5BF70C72" w14:textId="77777777" w:rsidR="003B0FBE" w:rsidRPr="00BD6E18" w:rsidRDefault="003B0FBE">
      <w:pPr>
        <w:pStyle w:val="Heading3"/>
      </w:pPr>
      <w:bookmarkStart w:id="94" w:name="_Toc9327959"/>
      <w:bookmarkStart w:id="95" w:name="_Toc130543235"/>
      <w:r w:rsidRPr="00BD6E18">
        <w:t>General references</w:t>
      </w:r>
      <w:bookmarkEnd w:id="94"/>
      <w:bookmarkEnd w:id="95"/>
    </w:p>
    <w:p w14:paraId="2FA545C9" w14:textId="0F931C76" w:rsidR="003B0FBE" w:rsidRPr="00913966" w:rsidRDefault="003B0FBE">
      <w:pPr>
        <w:pStyle w:val="ListNumber"/>
        <w:numPr>
          <w:ilvl w:val="0"/>
          <w:numId w:val="23"/>
        </w:numPr>
      </w:pPr>
      <w:r w:rsidRPr="00913966">
        <w:t xml:space="preserve">IECEx 03-* IECEx Certified Service Facilities Scheme covering repair and overhaul of Ex equipment – Rules of Procedure for the Scheme (IECEx 03-0) and for “sub-Schemes” on </w:t>
      </w:r>
      <w:proofErr w:type="gramStart"/>
      <w:r w:rsidRPr="00913966">
        <w:t>particular service</w:t>
      </w:r>
      <w:proofErr w:type="gramEnd"/>
      <w:r w:rsidRPr="00913966">
        <w:t xml:space="preserve"> activities (IECEx 03-2, 03-3, 03-4 and 03-5)</w:t>
      </w:r>
    </w:p>
    <w:p w14:paraId="7272F7B9" w14:textId="7DE7916F" w:rsidR="003B0FBE" w:rsidRPr="00913966" w:rsidRDefault="003B0FBE" w:rsidP="00DB3AA2">
      <w:pPr>
        <w:pStyle w:val="ListNumber"/>
        <w:numPr>
          <w:ilvl w:val="0"/>
          <w:numId w:val="7"/>
        </w:numPr>
        <w:ind w:left="340" w:hanging="340"/>
        <w:rPr>
          <w:color w:val="333333"/>
          <w:spacing w:val="0"/>
          <w:lang w:eastAsia="en-AU"/>
        </w:rPr>
      </w:pPr>
      <w:r w:rsidRPr="00BD6E18">
        <w:t xml:space="preserve">IECEx OD 316-2 </w:t>
      </w:r>
      <w:r w:rsidRPr="00913966">
        <w:rPr>
          <w:color w:val="333333"/>
          <w:spacing w:val="0"/>
          <w:lang w:eastAsia="en-AU"/>
        </w:rPr>
        <w:t>IECEx Certified Service Facilities Scheme – Part 2: Selection of Ex equipment and design of Ex installations Assessment procedures for IECEx acceptance of Candidate Certification Bodies (</w:t>
      </w:r>
      <w:proofErr w:type="spellStart"/>
      <w:r w:rsidRPr="00913966">
        <w:rPr>
          <w:color w:val="333333"/>
          <w:spacing w:val="0"/>
          <w:lang w:eastAsia="en-AU"/>
        </w:rPr>
        <w:t>ExCBs</w:t>
      </w:r>
      <w:proofErr w:type="spellEnd"/>
      <w:r w:rsidRPr="00913966">
        <w:rPr>
          <w:color w:val="333333"/>
          <w:spacing w:val="0"/>
          <w:lang w:eastAsia="en-AU"/>
        </w:rPr>
        <w:t>) for the purpose of issuing IECEx Certificates to Ex Service Facilities providing selection of Ex equipment and design of Ex installations related services</w:t>
      </w:r>
    </w:p>
    <w:p w14:paraId="3F966DE4" w14:textId="37C35945" w:rsidR="003B0FBE" w:rsidRPr="00913966" w:rsidRDefault="003B0FBE" w:rsidP="00DB3AA2">
      <w:pPr>
        <w:pStyle w:val="ListNumber"/>
        <w:numPr>
          <w:ilvl w:val="0"/>
          <w:numId w:val="7"/>
        </w:numPr>
        <w:ind w:left="340" w:hanging="340"/>
      </w:pPr>
      <w:r w:rsidRPr="00BD6E18">
        <w:t xml:space="preserve">IECEx OD 316-3 </w:t>
      </w:r>
      <w:r w:rsidRPr="00BD6E18">
        <w:rPr>
          <w:color w:val="333333"/>
        </w:rPr>
        <w:t>IECEx Certified Service Facilities Scheme – Part 3: Ex installation and initial inspection Assessment procedures for IECEx acceptance of Candidate Certification Bodies (</w:t>
      </w:r>
      <w:proofErr w:type="spellStart"/>
      <w:r w:rsidRPr="00BD6E18">
        <w:rPr>
          <w:color w:val="333333"/>
        </w:rPr>
        <w:t>ExCBs</w:t>
      </w:r>
      <w:proofErr w:type="spellEnd"/>
      <w:r w:rsidRPr="00BD6E18">
        <w:rPr>
          <w:color w:val="333333"/>
        </w:rPr>
        <w:t>) for the purpose of issuing IECEx Certificates to Ex Service Facilities providing Ex installation and initial inspection service IECEx</w:t>
      </w:r>
    </w:p>
    <w:p w14:paraId="09029D12" w14:textId="33A829B8" w:rsidR="003B0FBE" w:rsidRPr="00913966" w:rsidRDefault="003B0FBE" w:rsidP="00DB3AA2">
      <w:pPr>
        <w:pStyle w:val="ListNumber"/>
        <w:numPr>
          <w:ilvl w:val="0"/>
          <w:numId w:val="7"/>
        </w:numPr>
        <w:ind w:left="340" w:hanging="340"/>
      </w:pPr>
      <w:r w:rsidRPr="00BD6E18">
        <w:t xml:space="preserve">IECEx OD 316-4 </w:t>
      </w:r>
      <w:r w:rsidRPr="00BD6E18">
        <w:rPr>
          <w:color w:val="333333"/>
        </w:rPr>
        <w:t>IECEx Certified Service Facilities Scheme – Part 4: Ex inspection and maintenance Assessment procedures for IECEx acceptance of Candidate Certification Bodies</w:t>
      </w:r>
      <w:r w:rsidR="00AF5913" w:rsidRPr="00BD6E18">
        <w:rPr>
          <w:color w:val="333333"/>
        </w:rPr>
        <w:t xml:space="preserve"> </w:t>
      </w:r>
      <w:r w:rsidRPr="00BD6E18">
        <w:rPr>
          <w:color w:val="333333"/>
        </w:rPr>
        <w:t>(</w:t>
      </w:r>
      <w:proofErr w:type="spellStart"/>
      <w:r w:rsidRPr="00BD6E18">
        <w:rPr>
          <w:color w:val="333333"/>
        </w:rPr>
        <w:t>ExCBs</w:t>
      </w:r>
      <w:proofErr w:type="spellEnd"/>
      <w:r w:rsidRPr="00BD6E18">
        <w:rPr>
          <w:color w:val="333333"/>
        </w:rPr>
        <w:t>) for the purpose of issuing IECEx Certificates to Ex Service Facilities providing Ex installations related services</w:t>
      </w:r>
    </w:p>
    <w:p w14:paraId="44507BD4" w14:textId="77777777" w:rsidR="003B0FBE" w:rsidRPr="00913966" w:rsidRDefault="003B0FBE" w:rsidP="00DB3AA2">
      <w:pPr>
        <w:pStyle w:val="ListNumber"/>
        <w:numPr>
          <w:ilvl w:val="0"/>
          <w:numId w:val="7"/>
        </w:numPr>
        <w:ind w:left="340" w:hanging="340"/>
      </w:pPr>
      <w:r w:rsidRPr="00913966">
        <w:t xml:space="preserve">IECEx OD 316-5 </w:t>
      </w:r>
      <w:r w:rsidRPr="00BD6E18">
        <w:t xml:space="preserve">IECEx Certified Service Facilities Scheme – Part 5: Repair, </w:t>
      </w:r>
      <w:proofErr w:type="gramStart"/>
      <w:r w:rsidRPr="00BD6E18">
        <w:t>overhaul</w:t>
      </w:r>
      <w:proofErr w:type="gramEnd"/>
      <w:r w:rsidRPr="00BD6E18">
        <w:t xml:space="preserve"> and reclamation of Ex equipment. Assessment procedures for IECEx acceptance of Candidate Certification Bodies (</w:t>
      </w:r>
      <w:proofErr w:type="spellStart"/>
      <w:r w:rsidRPr="00BD6E18">
        <w:t>ExCBs</w:t>
      </w:r>
      <w:proofErr w:type="spellEnd"/>
      <w:r w:rsidRPr="00BD6E18">
        <w:t xml:space="preserve">) for the purpose of issuing IECEx Certificates to Ex Service Facilities involved in the repair, </w:t>
      </w:r>
      <w:proofErr w:type="gramStart"/>
      <w:r w:rsidRPr="00BD6E18">
        <w:t>overhaul</w:t>
      </w:r>
      <w:proofErr w:type="gramEnd"/>
      <w:r w:rsidRPr="00BD6E18">
        <w:t xml:space="preserve"> and reclamation of Ex equipment</w:t>
      </w:r>
    </w:p>
    <w:p w14:paraId="5D80DCEC" w14:textId="77777777" w:rsidR="00AF5913" w:rsidRPr="00913966" w:rsidRDefault="003B0FBE" w:rsidP="00DB3AA2">
      <w:pPr>
        <w:pStyle w:val="ListNumber"/>
        <w:numPr>
          <w:ilvl w:val="0"/>
          <w:numId w:val="7"/>
        </w:numPr>
        <w:ind w:left="340" w:hanging="340"/>
      </w:pPr>
      <w:r w:rsidRPr="00913966">
        <w:t xml:space="preserve">ISO/IEC </w:t>
      </w:r>
      <w:r w:rsidRPr="00BD6E18">
        <w:t xml:space="preserve">17065 General requirements for bodies operating product certification systems Conformity assessment — Requirements for bodies certifying products, </w:t>
      </w:r>
      <w:proofErr w:type="gramStart"/>
      <w:r w:rsidRPr="00BD6E18">
        <w:t>processes</w:t>
      </w:r>
      <w:proofErr w:type="gramEnd"/>
      <w:r w:rsidRPr="00BD6E18">
        <w:t xml:space="preserve"> and services</w:t>
      </w:r>
    </w:p>
    <w:p w14:paraId="4677EC17" w14:textId="332BE4D4" w:rsidR="00AF5913" w:rsidRPr="00913966" w:rsidRDefault="00AF5913" w:rsidP="00DB3AA2">
      <w:pPr>
        <w:pStyle w:val="ListNumber"/>
        <w:numPr>
          <w:ilvl w:val="0"/>
          <w:numId w:val="7"/>
        </w:numPr>
        <w:ind w:left="340" w:hanging="340"/>
      </w:pPr>
      <w:r w:rsidRPr="00913966">
        <w:t xml:space="preserve">IECEx TCD 60079-19, Technical Capability Document IEC 60079 -19: 2010, Explosive atmospheres - Parts 19: Equipment repair, </w:t>
      </w:r>
      <w:proofErr w:type="gramStart"/>
      <w:r w:rsidRPr="00913966">
        <w:t>overhaul</w:t>
      </w:r>
      <w:proofErr w:type="gramEnd"/>
      <w:r w:rsidRPr="00913966">
        <w:t xml:space="preserve"> and reclamation</w:t>
      </w:r>
    </w:p>
    <w:p w14:paraId="0C41507B" w14:textId="77777777" w:rsidR="001A215F" w:rsidRPr="00BD6E18" w:rsidRDefault="001A215F" w:rsidP="00DB3AA2">
      <w:pPr>
        <w:pStyle w:val="ListNumber"/>
        <w:numPr>
          <w:ilvl w:val="0"/>
          <w:numId w:val="7"/>
        </w:numPr>
        <w:ind w:left="340" w:hanging="340"/>
      </w:pPr>
      <w:r w:rsidRPr="00BD6E18">
        <w:t>IECEx OD 060 IECEx Guide for Business Continuity – Management of Extraordinary Circumstances or Events Affecting IECEx Certification Schemes and Activities</w:t>
      </w:r>
    </w:p>
    <w:p w14:paraId="02633C95" w14:textId="0A9AA04B" w:rsidR="003B0FBE" w:rsidRPr="00913966" w:rsidRDefault="003B0FBE" w:rsidP="00DB3AA2">
      <w:pPr>
        <w:pStyle w:val="ListNumber"/>
        <w:numPr>
          <w:ilvl w:val="0"/>
          <w:numId w:val="7"/>
        </w:numPr>
        <w:ind w:left="340" w:hanging="340"/>
      </w:pPr>
      <w:r w:rsidRPr="00BD6E18">
        <w:t xml:space="preserve">IEC 60079-17 </w:t>
      </w:r>
      <w:r w:rsidRPr="00913966">
        <w:t>Explosive atmospheres - Part 17: Electrical installations inspection and maintenance</w:t>
      </w:r>
    </w:p>
    <w:p w14:paraId="3417E417" w14:textId="77777777" w:rsidR="003B0FBE" w:rsidRPr="00913966" w:rsidRDefault="003B0FBE" w:rsidP="00DB3AA2">
      <w:pPr>
        <w:pStyle w:val="ListNumber"/>
        <w:numPr>
          <w:ilvl w:val="0"/>
          <w:numId w:val="7"/>
        </w:numPr>
        <w:ind w:left="340" w:hanging="340"/>
      </w:pPr>
      <w:r w:rsidRPr="00913966">
        <w:t xml:space="preserve">IEC 60079-19 </w:t>
      </w:r>
      <w:r w:rsidRPr="00BD6E18">
        <w:t xml:space="preserve">Explosive atmospheres – Part 19: Equipment repair, </w:t>
      </w:r>
      <w:proofErr w:type="gramStart"/>
      <w:r w:rsidRPr="00BD6E18">
        <w:t>overhaul</w:t>
      </w:r>
      <w:proofErr w:type="gramEnd"/>
      <w:r w:rsidRPr="00BD6E18">
        <w:t xml:space="preserve"> and reclamation</w:t>
      </w:r>
    </w:p>
    <w:p w14:paraId="13961689" w14:textId="69041969" w:rsidR="003B0FBE" w:rsidRPr="00913966" w:rsidRDefault="003B0FBE" w:rsidP="00DB3AA2">
      <w:pPr>
        <w:pStyle w:val="ListNumber"/>
        <w:numPr>
          <w:ilvl w:val="0"/>
          <w:numId w:val="7"/>
        </w:numPr>
        <w:ind w:left="340" w:hanging="340"/>
      </w:pPr>
      <w:proofErr w:type="spellStart"/>
      <w:r w:rsidRPr="00BD6E18">
        <w:t>ExSFC</w:t>
      </w:r>
      <w:proofErr w:type="spellEnd"/>
      <w:r w:rsidRPr="00BD6E18">
        <w:t xml:space="preserve"> Decision Sheets</w:t>
      </w:r>
    </w:p>
    <w:p w14:paraId="20550C04" w14:textId="2E51084D" w:rsidR="00445ACC" w:rsidRPr="00913966" w:rsidRDefault="00445ACC" w:rsidP="00445ACC">
      <w:pPr>
        <w:pStyle w:val="NOTE"/>
      </w:pPr>
      <w:r w:rsidRPr="00913966">
        <w:t>NOTE</w:t>
      </w:r>
      <w:r w:rsidR="001570BA" w:rsidRPr="00913966">
        <w:tab/>
      </w:r>
      <w:r w:rsidRPr="00913966">
        <w:t>The latest editions of the above documents were applied</w:t>
      </w:r>
    </w:p>
    <w:p w14:paraId="2A22D36C" w14:textId="5EA5E45A" w:rsidR="003B0FBE" w:rsidRPr="00913966" w:rsidRDefault="003B0FBE">
      <w:pPr>
        <w:pStyle w:val="Heading3"/>
      </w:pPr>
      <w:bookmarkStart w:id="96" w:name="_Toc130543236"/>
      <w:r w:rsidRPr="00913966">
        <w:t>Additional references applied for this assessment</w:t>
      </w:r>
      <w:bookmarkEnd w:id="96"/>
    </w:p>
    <w:p w14:paraId="75B82AEA" w14:textId="6E77CCC8" w:rsidR="003B0FBE" w:rsidRPr="00913966" w:rsidRDefault="003B0FBE" w:rsidP="003B0FBE">
      <w:pPr>
        <w:pStyle w:val="NOTE"/>
      </w:pPr>
      <w:r w:rsidRPr="00913966">
        <w:t>NOTE</w:t>
      </w:r>
      <w:r w:rsidRPr="00913966">
        <w:tab/>
        <w:t xml:space="preserve">To be added by assessment team if applicable. </w:t>
      </w:r>
      <w:r w:rsidR="00790196" w:rsidRPr="00913966">
        <w:t>For example, OD 060 if done as a remote assessment.</w:t>
      </w:r>
    </w:p>
    <w:p w14:paraId="79BAC732" w14:textId="77777777" w:rsidR="00006263" w:rsidRPr="00BD6E18" w:rsidRDefault="00006263">
      <w:pPr>
        <w:pStyle w:val="Heading2"/>
      </w:pPr>
      <w:bookmarkStart w:id="97" w:name="_Toc40097765"/>
      <w:bookmarkStart w:id="98" w:name="_Toc40099333"/>
      <w:bookmarkStart w:id="99" w:name="_Toc40099709"/>
      <w:bookmarkStart w:id="100" w:name="_Toc40100347"/>
      <w:bookmarkStart w:id="101" w:name="_Toc49153033"/>
      <w:bookmarkStart w:id="102" w:name="_Toc130543237"/>
      <w:bookmarkEnd w:id="97"/>
      <w:bookmarkEnd w:id="98"/>
      <w:bookmarkEnd w:id="99"/>
      <w:bookmarkEnd w:id="100"/>
      <w:bookmarkEnd w:id="101"/>
      <w:r w:rsidRPr="00BD6E18">
        <w:t xml:space="preserve">Candidate </w:t>
      </w:r>
      <w:proofErr w:type="spellStart"/>
      <w:r w:rsidRPr="00BD6E18">
        <w:t>ExCB</w:t>
      </w:r>
      <w:proofErr w:type="spellEnd"/>
      <w:r w:rsidRPr="00BD6E18">
        <w:t xml:space="preserve"> persons interviewed</w:t>
      </w:r>
      <w:bookmarkEnd w:id="102"/>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006263" w:rsidRPr="00BD6E18" w14:paraId="236AC9E9" w14:textId="77777777">
        <w:tc>
          <w:tcPr>
            <w:tcW w:w="3260" w:type="dxa"/>
          </w:tcPr>
          <w:p w14:paraId="0D78CFE3" w14:textId="77777777" w:rsidR="00006263" w:rsidRPr="00BD6E18" w:rsidRDefault="00006263" w:rsidP="00E26F3E">
            <w:pPr>
              <w:pStyle w:val="TABLE-col-heading"/>
            </w:pPr>
            <w:r w:rsidRPr="00BD6E18">
              <w:t>Name</w:t>
            </w:r>
          </w:p>
        </w:tc>
        <w:tc>
          <w:tcPr>
            <w:tcW w:w="4819" w:type="dxa"/>
          </w:tcPr>
          <w:p w14:paraId="6ECC01B7" w14:textId="77777777" w:rsidR="00006263" w:rsidRPr="00BD6E18" w:rsidRDefault="00006263" w:rsidP="00E26F3E">
            <w:pPr>
              <w:pStyle w:val="TABLE-col-heading"/>
            </w:pPr>
            <w:r w:rsidRPr="00BD6E18">
              <w:t>Position</w:t>
            </w:r>
          </w:p>
        </w:tc>
      </w:tr>
      <w:tr w:rsidR="0032274B" w:rsidRPr="00BD6E18" w14:paraId="4A82A868" w14:textId="77777777">
        <w:tc>
          <w:tcPr>
            <w:tcW w:w="3260" w:type="dxa"/>
          </w:tcPr>
          <w:p w14:paraId="52D0B002" w14:textId="22867A94" w:rsidR="0032274B" w:rsidRPr="0032274B" w:rsidRDefault="0032274B" w:rsidP="0032274B">
            <w:pPr>
              <w:pStyle w:val="TABLE-cell"/>
              <w:rPr>
                <w:bCs w:val="0"/>
                <w:color w:val="00B0F0"/>
                <w:szCs w:val="16"/>
              </w:rPr>
            </w:pPr>
            <w:r w:rsidRPr="0032274B">
              <w:rPr>
                <w:bCs w:val="0"/>
                <w:color w:val="00B0F0"/>
                <w:szCs w:val="16"/>
              </w:rPr>
              <w:t>Terine Orsmond</w:t>
            </w:r>
          </w:p>
        </w:tc>
        <w:tc>
          <w:tcPr>
            <w:tcW w:w="4819" w:type="dxa"/>
          </w:tcPr>
          <w:p w14:paraId="2AFD17B1" w14:textId="0DEF41C7" w:rsidR="0032274B" w:rsidRPr="0032274B" w:rsidRDefault="0032274B" w:rsidP="0032274B">
            <w:pPr>
              <w:pStyle w:val="TABLE-cell"/>
              <w:rPr>
                <w:bCs w:val="0"/>
                <w:color w:val="00B0F0"/>
                <w:szCs w:val="16"/>
              </w:rPr>
            </w:pPr>
            <w:r w:rsidRPr="0032274B">
              <w:rPr>
                <w:bCs w:val="0"/>
                <w:color w:val="00B0F0"/>
                <w:szCs w:val="16"/>
              </w:rPr>
              <w:t>International Certification - Project Manager</w:t>
            </w:r>
          </w:p>
        </w:tc>
      </w:tr>
      <w:tr w:rsidR="0032274B" w:rsidRPr="00BD6E18" w14:paraId="1C972BEA" w14:textId="77777777">
        <w:tc>
          <w:tcPr>
            <w:tcW w:w="3260" w:type="dxa"/>
          </w:tcPr>
          <w:p w14:paraId="0A90F456" w14:textId="5B151E0A" w:rsidR="0032274B" w:rsidRPr="0032274B" w:rsidRDefault="0032274B" w:rsidP="0032274B">
            <w:pPr>
              <w:pStyle w:val="TABLE-cell"/>
              <w:rPr>
                <w:bCs w:val="0"/>
                <w:color w:val="00B0F0"/>
                <w:szCs w:val="16"/>
              </w:rPr>
            </w:pPr>
            <w:r w:rsidRPr="0032274B">
              <w:rPr>
                <w:bCs w:val="0"/>
                <w:color w:val="00B0F0"/>
                <w:szCs w:val="16"/>
              </w:rPr>
              <w:t>Regardt Zeelie</w:t>
            </w:r>
          </w:p>
        </w:tc>
        <w:tc>
          <w:tcPr>
            <w:tcW w:w="4819" w:type="dxa"/>
          </w:tcPr>
          <w:p w14:paraId="75FA40DC" w14:textId="10DACD61" w:rsidR="0032274B" w:rsidRPr="0032274B" w:rsidRDefault="0032274B" w:rsidP="0032274B">
            <w:pPr>
              <w:pStyle w:val="TABLE-cell"/>
              <w:rPr>
                <w:bCs w:val="0"/>
                <w:color w:val="00B0F0"/>
                <w:szCs w:val="16"/>
              </w:rPr>
            </w:pPr>
            <w:r w:rsidRPr="0032274B">
              <w:rPr>
                <w:bCs w:val="0"/>
                <w:color w:val="00B0F0"/>
                <w:szCs w:val="16"/>
              </w:rPr>
              <w:t xml:space="preserve">International </w:t>
            </w:r>
            <w:proofErr w:type="gramStart"/>
            <w:r w:rsidRPr="0032274B">
              <w:rPr>
                <w:bCs w:val="0"/>
                <w:color w:val="00B0F0"/>
                <w:szCs w:val="16"/>
              </w:rPr>
              <w:t>Certification  -</w:t>
            </w:r>
            <w:proofErr w:type="gramEnd"/>
            <w:r w:rsidRPr="0032274B">
              <w:rPr>
                <w:bCs w:val="0"/>
                <w:color w:val="00B0F0"/>
                <w:szCs w:val="16"/>
              </w:rPr>
              <w:t>Manager</w:t>
            </w:r>
          </w:p>
        </w:tc>
      </w:tr>
      <w:tr w:rsidR="0032274B" w:rsidRPr="00BD6E18" w14:paraId="2F5FCB21" w14:textId="77777777">
        <w:tc>
          <w:tcPr>
            <w:tcW w:w="3260" w:type="dxa"/>
          </w:tcPr>
          <w:p w14:paraId="1031CAD0" w14:textId="3505AB00" w:rsidR="0032274B" w:rsidRPr="0032274B" w:rsidRDefault="0032274B" w:rsidP="0032274B">
            <w:pPr>
              <w:pStyle w:val="TABLE-cell"/>
              <w:rPr>
                <w:bCs w:val="0"/>
                <w:color w:val="00B0F0"/>
                <w:szCs w:val="16"/>
              </w:rPr>
            </w:pPr>
            <w:proofErr w:type="spellStart"/>
            <w:r w:rsidRPr="0032274B">
              <w:rPr>
                <w:bCs w:val="0"/>
                <w:color w:val="00B0F0"/>
                <w:szCs w:val="16"/>
              </w:rPr>
              <w:t>Francoius</w:t>
            </w:r>
            <w:proofErr w:type="spellEnd"/>
            <w:r w:rsidRPr="0032274B">
              <w:rPr>
                <w:bCs w:val="0"/>
                <w:color w:val="00B0F0"/>
                <w:szCs w:val="16"/>
              </w:rPr>
              <w:t xml:space="preserve"> du Toit</w:t>
            </w:r>
          </w:p>
        </w:tc>
        <w:tc>
          <w:tcPr>
            <w:tcW w:w="4819" w:type="dxa"/>
          </w:tcPr>
          <w:p w14:paraId="613E556B" w14:textId="357DF1A6" w:rsidR="0032274B" w:rsidRPr="0032274B" w:rsidRDefault="0032274B" w:rsidP="0032274B">
            <w:pPr>
              <w:pStyle w:val="TABLE-cell"/>
              <w:rPr>
                <w:bCs w:val="0"/>
                <w:color w:val="00B0F0"/>
                <w:szCs w:val="16"/>
              </w:rPr>
            </w:pPr>
            <w:r w:rsidRPr="0032274B">
              <w:rPr>
                <w:bCs w:val="0"/>
                <w:color w:val="00B0F0"/>
                <w:szCs w:val="16"/>
              </w:rPr>
              <w:t>Director</w:t>
            </w:r>
          </w:p>
        </w:tc>
      </w:tr>
      <w:tr w:rsidR="0032274B" w:rsidRPr="00BD6E18" w14:paraId="23A35841" w14:textId="77777777">
        <w:tc>
          <w:tcPr>
            <w:tcW w:w="3260" w:type="dxa"/>
          </w:tcPr>
          <w:p w14:paraId="7B95DDA6" w14:textId="3BAC2E31" w:rsidR="0032274B" w:rsidRPr="0032274B" w:rsidRDefault="0032274B" w:rsidP="0032274B">
            <w:pPr>
              <w:pStyle w:val="TABLE-cell"/>
              <w:rPr>
                <w:bCs w:val="0"/>
                <w:color w:val="00B0F0"/>
                <w:szCs w:val="16"/>
              </w:rPr>
            </w:pPr>
            <w:r w:rsidRPr="0032274B">
              <w:rPr>
                <w:bCs w:val="0"/>
                <w:color w:val="00B0F0"/>
                <w:szCs w:val="16"/>
              </w:rPr>
              <w:t>Tony Mouton</w:t>
            </w:r>
          </w:p>
        </w:tc>
        <w:tc>
          <w:tcPr>
            <w:tcW w:w="4819" w:type="dxa"/>
          </w:tcPr>
          <w:p w14:paraId="3F651354" w14:textId="5774F32D" w:rsidR="0032274B" w:rsidRPr="0032274B" w:rsidRDefault="0032274B" w:rsidP="0032274B">
            <w:pPr>
              <w:pStyle w:val="TABLE-cell"/>
              <w:rPr>
                <w:bCs w:val="0"/>
                <w:color w:val="00B0F0"/>
                <w:szCs w:val="16"/>
              </w:rPr>
            </w:pPr>
            <w:proofErr w:type="spellStart"/>
            <w:r w:rsidRPr="0032274B">
              <w:rPr>
                <w:bCs w:val="0"/>
                <w:color w:val="00B0F0"/>
                <w:szCs w:val="16"/>
              </w:rPr>
              <w:t>Markscheme</w:t>
            </w:r>
            <w:proofErr w:type="spellEnd"/>
            <w:r w:rsidRPr="0032274B">
              <w:rPr>
                <w:bCs w:val="0"/>
                <w:color w:val="00B0F0"/>
                <w:szCs w:val="16"/>
              </w:rPr>
              <w:t xml:space="preserve"> Manager</w:t>
            </w:r>
          </w:p>
        </w:tc>
      </w:tr>
    </w:tbl>
    <w:p w14:paraId="0951F38B" w14:textId="77777777" w:rsidR="003B0FBE" w:rsidRPr="00BD6E18" w:rsidRDefault="003B0FBE">
      <w:pPr>
        <w:pStyle w:val="Heading2"/>
        <w:numPr>
          <w:ilvl w:val="1"/>
          <w:numId w:val="18"/>
        </w:numPr>
        <w:tabs>
          <w:tab w:val="clear" w:pos="1333"/>
          <w:tab w:val="num" w:pos="624"/>
        </w:tabs>
        <w:ind w:left="624"/>
      </w:pPr>
      <w:bookmarkStart w:id="103" w:name="_Toc40097767"/>
      <w:bookmarkStart w:id="104" w:name="_Toc40099335"/>
      <w:bookmarkStart w:id="105" w:name="_Toc40099711"/>
      <w:bookmarkStart w:id="106" w:name="_Toc40100349"/>
      <w:bookmarkStart w:id="107" w:name="_Toc49153035"/>
      <w:bookmarkStart w:id="108" w:name="_Toc9327962"/>
      <w:bookmarkStart w:id="109" w:name="_Toc130543238"/>
      <w:bookmarkEnd w:id="103"/>
      <w:bookmarkEnd w:id="104"/>
      <w:bookmarkEnd w:id="105"/>
      <w:bookmarkEnd w:id="106"/>
      <w:bookmarkEnd w:id="107"/>
      <w:r w:rsidRPr="00BD6E18">
        <w:t>National marks and certificates</w:t>
      </w:r>
      <w:bookmarkEnd w:id="108"/>
      <w:bookmarkEnd w:id="109"/>
    </w:p>
    <w:p w14:paraId="2376C82C" w14:textId="7676E86A" w:rsidR="00B4223A" w:rsidRPr="00A22411" w:rsidRDefault="00182BC0" w:rsidP="003B0FBE">
      <w:pPr>
        <w:pStyle w:val="PARAGRAPH"/>
        <w:rPr>
          <w:color w:val="00B0F0"/>
        </w:rPr>
      </w:pPr>
      <w:r>
        <w:rPr>
          <w:color w:val="00B0F0"/>
        </w:rPr>
        <w:t>MASC</w:t>
      </w:r>
      <w:r w:rsidR="00BF6060" w:rsidRPr="00A22411">
        <w:rPr>
          <w:color w:val="00B0F0"/>
        </w:rPr>
        <w:t xml:space="preserve"> holds</w:t>
      </w:r>
      <w:r w:rsidR="00A97BA0" w:rsidRPr="00A22411">
        <w:rPr>
          <w:color w:val="00B0F0"/>
        </w:rPr>
        <w:t xml:space="preserve"> national accreditation</w:t>
      </w:r>
      <w:r w:rsidR="000A003F">
        <w:rPr>
          <w:color w:val="00B0F0"/>
        </w:rPr>
        <w:t xml:space="preserve"> (SANAS C83)</w:t>
      </w:r>
      <w:r w:rsidR="00A97BA0" w:rsidRPr="00A22411">
        <w:rPr>
          <w:color w:val="00B0F0"/>
        </w:rPr>
        <w:t xml:space="preserve"> </w:t>
      </w:r>
      <w:r w:rsidR="00BF6060" w:rsidRPr="00A22411">
        <w:rPr>
          <w:color w:val="00B0F0"/>
        </w:rPr>
        <w:t xml:space="preserve">and </w:t>
      </w:r>
      <w:r w:rsidR="00A97BA0" w:rsidRPr="00A22411">
        <w:rPr>
          <w:color w:val="00B0F0"/>
        </w:rPr>
        <w:t xml:space="preserve">is </w:t>
      </w:r>
      <w:r w:rsidR="00BF6060" w:rsidRPr="00A22411">
        <w:rPr>
          <w:color w:val="00B0F0"/>
        </w:rPr>
        <w:t xml:space="preserve">also </w:t>
      </w:r>
      <w:r w:rsidR="00A97BA0" w:rsidRPr="00A22411">
        <w:rPr>
          <w:color w:val="00B0F0"/>
        </w:rPr>
        <w:t>assessed by the IECEx for this activity.</w:t>
      </w:r>
      <w:r w:rsidR="007C67E8" w:rsidRPr="00A22411">
        <w:rPr>
          <w:color w:val="00B0F0"/>
        </w:rPr>
        <w:t xml:space="preserve"> </w:t>
      </w:r>
    </w:p>
    <w:p w14:paraId="57923B93" w14:textId="13A99CF1" w:rsidR="0035327C" w:rsidRPr="00A22411" w:rsidRDefault="006B74DD" w:rsidP="003B0FBE">
      <w:pPr>
        <w:pStyle w:val="PARAGRAPH"/>
        <w:rPr>
          <w:color w:val="00B0F0"/>
        </w:rPr>
      </w:pPr>
      <w:r w:rsidRPr="00A22411">
        <w:rPr>
          <w:color w:val="00B0F0"/>
        </w:rPr>
        <w:lastRenderedPageBreak/>
        <w:t>The system was checked and found to meet</w:t>
      </w:r>
      <w:r w:rsidR="00B4223A" w:rsidRPr="00A22411">
        <w:rPr>
          <w:color w:val="00B0F0"/>
        </w:rPr>
        <w:t>ing</w:t>
      </w:r>
      <w:r w:rsidRPr="00A22411">
        <w:rPr>
          <w:color w:val="00B0F0"/>
        </w:rPr>
        <w:t xml:space="preserve"> IECEx requirements.</w:t>
      </w:r>
    </w:p>
    <w:p w14:paraId="125393A9" w14:textId="77777777" w:rsidR="003B0FBE" w:rsidRPr="00BD6E18" w:rsidRDefault="003B0FBE">
      <w:pPr>
        <w:pStyle w:val="Heading2"/>
        <w:numPr>
          <w:ilvl w:val="1"/>
          <w:numId w:val="18"/>
        </w:numPr>
        <w:tabs>
          <w:tab w:val="clear" w:pos="1333"/>
          <w:tab w:val="num" w:pos="624"/>
        </w:tabs>
        <w:ind w:left="624"/>
      </w:pPr>
      <w:bookmarkStart w:id="110" w:name="_Toc9327963"/>
      <w:bookmarkStart w:id="111" w:name="_Toc130543239"/>
      <w:r w:rsidRPr="00BD6E18">
        <w:t>Standards accepted</w:t>
      </w:r>
      <w:bookmarkEnd w:id="110"/>
      <w:bookmarkEnd w:id="111"/>
    </w:p>
    <w:p w14:paraId="2B54888C" w14:textId="3F6FCB10" w:rsidR="003B0FBE" w:rsidRPr="00A22411" w:rsidRDefault="000A003F" w:rsidP="003B0FBE">
      <w:pPr>
        <w:rPr>
          <w:color w:val="00B0F0"/>
        </w:rPr>
      </w:pPr>
      <w:r>
        <w:rPr>
          <w:color w:val="00B0F0"/>
        </w:rPr>
        <w:t>IEC 60079-19</w:t>
      </w:r>
      <w:r w:rsidR="005B08EA">
        <w:rPr>
          <w:color w:val="00B0F0"/>
        </w:rPr>
        <w:t xml:space="preserve"> Ed.4</w:t>
      </w:r>
    </w:p>
    <w:p w14:paraId="650727A4" w14:textId="77777777" w:rsidR="003B0FBE" w:rsidRPr="00BD6E18" w:rsidRDefault="003B0FBE" w:rsidP="003B0FBE"/>
    <w:p w14:paraId="5E88B50A" w14:textId="77777777" w:rsidR="003B0FBE" w:rsidRPr="00BD6E18" w:rsidRDefault="003B0FBE">
      <w:pPr>
        <w:pStyle w:val="Heading2"/>
        <w:numPr>
          <w:ilvl w:val="1"/>
          <w:numId w:val="18"/>
        </w:numPr>
        <w:tabs>
          <w:tab w:val="clear" w:pos="1333"/>
          <w:tab w:val="num" w:pos="624"/>
        </w:tabs>
        <w:ind w:left="624"/>
      </w:pPr>
      <w:bookmarkStart w:id="112" w:name="_Toc9327964"/>
      <w:bookmarkStart w:id="113" w:name="_Toc130543240"/>
      <w:r w:rsidRPr="00BD6E18">
        <w:t xml:space="preserve">National </w:t>
      </w:r>
      <w:r w:rsidRPr="00C803AE">
        <w:t>differences to IEC standards</w:t>
      </w:r>
      <w:bookmarkEnd w:id="112"/>
      <w:bookmarkEnd w:id="113"/>
    </w:p>
    <w:p w14:paraId="03B31C51" w14:textId="18B0B49E" w:rsidR="003B0FBE" w:rsidRPr="00B34CD5" w:rsidRDefault="00570D43" w:rsidP="003B0FBE">
      <w:pPr>
        <w:rPr>
          <w:color w:val="00B0F0"/>
        </w:rPr>
      </w:pPr>
      <w:r w:rsidRPr="00B34CD5">
        <w:rPr>
          <w:color w:val="00B0F0"/>
        </w:rPr>
        <w:t>National differences to IEC standards are those for the EU differences listed in the latest version of the IECEx System Bulletin.</w:t>
      </w:r>
    </w:p>
    <w:p w14:paraId="6BC840FD" w14:textId="261EB930" w:rsidR="00006263" w:rsidRPr="00BD6E18" w:rsidRDefault="00006263">
      <w:pPr>
        <w:pStyle w:val="Heading2"/>
      </w:pPr>
      <w:bookmarkStart w:id="114" w:name="_Toc130543241"/>
      <w:r w:rsidRPr="00BD6E18">
        <w:t>Organisation</w:t>
      </w:r>
      <w:bookmarkEnd w:id="114"/>
    </w:p>
    <w:p w14:paraId="7C720E76" w14:textId="023AEC0F" w:rsidR="00006263" w:rsidRPr="00BD6E18" w:rsidRDefault="00006263" w:rsidP="00006263">
      <w:pPr>
        <w:pStyle w:val="PARAGRAPH"/>
      </w:pPr>
    </w:p>
    <w:p w14:paraId="3EA1BC14" w14:textId="77777777" w:rsidR="00006263" w:rsidRPr="00BD6E18" w:rsidRDefault="00006263">
      <w:pPr>
        <w:pStyle w:val="Heading3"/>
      </w:pPr>
      <w:bookmarkStart w:id="115" w:name="_Toc130543242"/>
      <w:r w:rsidRPr="00BD6E18">
        <w:t xml:space="preserve">Names, </w:t>
      </w:r>
      <w:proofErr w:type="gramStart"/>
      <w:r w:rsidR="002E5FFB" w:rsidRPr="00BD6E18">
        <w:t>t</w:t>
      </w:r>
      <w:r w:rsidRPr="00BD6E18">
        <w:t>itles</w:t>
      </w:r>
      <w:proofErr w:type="gramEnd"/>
      <w:r w:rsidRPr="00BD6E18">
        <w:t xml:space="preserve"> and </w:t>
      </w:r>
      <w:r w:rsidR="002E5FFB" w:rsidRPr="00BD6E18">
        <w:t>e</w:t>
      </w:r>
      <w:r w:rsidRPr="00BD6E18">
        <w:t xml:space="preserve">xperience of the </w:t>
      </w:r>
      <w:r w:rsidR="00FD3E8C" w:rsidRPr="00BD6E18">
        <w:t>s</w:t>
      </w:r>
      <w:r w:rsidRPr="00BD6E18">
        <w:t xml:space="preserve">enior </w:t>
      </w:r>
      <w:r w:rsidR="002E5FFB" w:rsidRPr="00BD6E18">
        <w:t>e</w:t>
      </w:r>
      <w:r w:rsidRPr="00BD6E18">
        <w:t>xecutives</w:t>
      </w:r>
      <w:bookmarkEnd w:id="115"/>
    </w:p>
    <w:p w14:paraId="5DB924CE" w14:textId="77777777" w:rsidR="00006263" w:rsidRPr="00BD6E18" w:rsidRDefault="00006263" w:rsidP="00006263">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06263" w:rsidRPr="00BD6E18" w14:paraId="40C61944" w14:textId="77777777">
        <w:tc>
          <w:tcPr>
            <w:tcW w:w="2482" w:type="dxa"/>
          </w:tcPr>
          <w:p w14:paraId="22C5CF00" w14:textId="77777777" w:rsidR="00006263" w:rsidRPr="00BD6E18" w:rsidRDefault="00006263" w:rsidP="00E26F3E">
            <w:pPr>
              <w:pStyle w:val="TABLE-col-heading"/>
            </w:pPr>
            <w:r w:rsidRPr="00BD6E18">
              <w:t>Name</w:t>
            </w:r>
          </w:p>
        </w:tc>
        <w:tc>
          <w:tcPr>
            <w:tcW w:w="3016" w:type="dxa"/>
          </w:tcPr>
          <w:p w14:paraId="19A2F683" w14:textId="77777777" w:rsidR="00006263" w:rsidRPr="00BD6E18" w:rsidRDefault="00006263" w:rsidP="00E26F3E">
            <w:pPr>
              <w:pStyle w:val="TABLE-col-heading"/>
            </w:pPr>
            <w:r w:rsidRPr="00BD6E18">
              <w:t>Title</w:t>
            </w:r>
          </w:p>
        </w:tc>
        <w:tc>
          <w:tcPr>
            <w:tcW w:w="3017" w:type="dxa"/>
          </w:tcPr>
          <w:p w14:paraId="1BD7CC52" w14:textId="1E30B925" w:rsidR="00006263" w:rsidRPr="00BD6E18" w:rsidRDefault="00006263" w:rsidP="00E26F3E">
            <w:pPr>
              <w:pStyle w:val="TABLE-col-heading"/>
            </w:pPr>
            <w:r w:rsidRPr="00BD6E18">
              <w:t>Experience</w:t>
            </w:r>
            <w:r w:rsidR="001955DA" w:rsidRPr="00BD6E18">
              <w:t xml:space="preserve"> (years)</w:t>
            </w:r>
          </w:p>
        </w:tc>
      </w:tr>
      <w:tr w:rsidR="005B08EA" w:rsidRPr="00BD6E18" w14:paraId="60B94B36" w14:textId="77777777">
        <w:tc>
          <w:tcPr>
            <w:tcW w:w="2482" w:type="dxa"/>
          </w:tcPr>
          <w:p w14:paraId="0AC41761" w14:textId="4E6F60F6" w:rsidR="005B08EA" w:rsidRPr="00B34CD5" w:rsidRDefault="005B08EA" w:rsidP="005B08EA">
            <w:pPr>
              <w:pStyle w:val="TABLE-cell"/>
              <w:rPr>
                <w:bCs w:val="0"/>
                <w:color w:val="00B0F0"/>
                <w:szCs w:val="16"/>
              </w:rPr>
            </w:pPr>
            <w:r w:rsidRPr="005B08EA">
              <w:rPr>
                <w:bCs w:val="0"/>
                <w:color w:val="00B0F0"/>
                <w:szCs w:val="16"/>
              </w:rPr>
              <w:t>Roelof Viljoen</w:t>
            </w:r>
          </w:p>
        </w:tc>
        <w:tc>
          <w:tcPr>
            <w:tcW w:w="3016" w:type="dxa"/>
          </w:tcPr>
          <w:p w14:paraId="1FC19744" w14:textId="4FCE1953" w:rsidR="005B08EA" w:rsidRPr="00B34CD5" w:rsidRDefault="005B08EA" w:rsidP="005B08EA">
            <w:pPr>
              <w:pStyle w:val="TABLE-cell"/>
              <w:rPr>
                <w:bCs w:val="0"/>
                <w:color w:val="00B0F0"/>
                <w:szCs w:val="16"/>
              </w:rPr>
            </w:pPr>
            <w:r w:rsidRPr="005B08EA">
              <w:rPr>
                <w:bCs w:val="0"/>
                <w:color w:val="00B0F0"/>
                <w:szCs w:val="16"/>
              </w:rPr>
              <w:t>Director</w:t>
            </w:r>
          </w:p>
        </w:tc>
        <w:tc>
          <w:tcPr>
            <w:tcW w:w="3017" w:type="dxa"/>
          </w:tcPr>
          <w:p w14:paraId="60D4D9ED" w14:textId="2FE04105" w:rsidR="005B08EA" w:rsidRPr="00B34CD5" w:rsidRDefault="005B08EA" w:rsidP="005B08EA">
            <w:pPr>
              <w:pStyle w:val="TABLE-cell"/>
              <w:rPr>
                <w:bCs w:val="0"/>
                <w:color w:val="00B0F0"/>
                <w:szCs w:val="16"/>
              </w:rPr>
            </w:pPr>
            <w:r w:rsidRPr="005B08EA">
              <w:rPr>
                <w:bCs w:val="0"/>
                <w:color w:val="00B0F0"/>
                <w:szCs w:val="16"/>
              </w:rPr>
              <w:t>28 years</w:t>
            </w:r>
          </w:p>
        </w:tc>
      </w:tr>
      <w:tr w:rsidR="005B08EA" w:rsidRPr="00BD6E18" w14:paraId="01A6EB7E" w14:textId="77777777" w:rsidTr="00A97817">
        <w:tc>
          <w:tcPr>
            <w:tcW w:w="2482" w:type="dxa"/>
          </w:tcPr>
          <w:p w14:paraId="6C9EF257" w14:textId="17DFD399" w:rsidR="005B08EA" w:rsidRPr="00B34CD5" w:rsidRDefault="005B08EA" w:rsidP="005B08EA">
            <w:pPr>
              <w:pStyle w:val="TABLE-cell"/>
              <w:rPr>
                <w:bCs w:val="0"/>
                <w:color w:val="00B0F0"/>
                <w:szCs w:val="16"/>
              </w:rPr>
            </w:pPr>
            <w:proofErr w:type="spellStart"/>
            <w:r w:rsidRPr="005B08EA">
              <w:rPr>
                <w:bCs w:val="0"/>
                <w:color w:val="00B0F0"/>
                <w:szCs w:val="16"/>
              </w:rPr>
              <w:t>Francoius</w:t>
            </w:r>
            <w:proofErr w:type="spellEnd"/>
            <w:r w:rsidRPr="005B08EA">
              <w:rPr>
                <w:bCs w:val="0"/>
                <w:color w:val="00B0F0"/>
                <w:szCs w:val="16"/>
              </w:rPr>
              <w:t xml:space="preserve"> du Toit</w:t>
            </w:r>
          </w:p>
        </w:tc>
        <w:tc>
          <w:tcPr>
            <w:tcW w:w="3016" w:type="dxa"/>
          </w:tcPr>
          <w:p w14:paraId="28C3D829" w14:textId="2B6D18FE" w:rsidR="005B08EA" w:rsidRPr="00B34CD5" w:rsidRDefault="005B08EA" w:rsidP="005B08EA">
            <w:pPr>
              <w:pStyle w:val="TABLE-cell"/>
              <w:rPr>
                <w:bCs w:val="0"/>
                <w:color w:val="00B0F0"/>
                <w:szCs w:val="16"/>
              </w:rPr>
            </w:pPr>
            <w:r w:rsidRPr="005B08EA">
              <w:rPr>
                <w:bCs w:val="0"/>
                <w:color w:val="00B0F0"/>
                <w:szCs w:val="16"/>
              </w:rPr>
              <w:t>Director</w:t>
            </w:r>
          </w:p>
        </w:tc>
        <w:tc>
          <w:tcPr>
            <w:tcW w:w="3017" w:type="dxa"/>
          </w:tcPr>
          <w:p w14:paraId="7C486DBD" w14:textId="15FCB79A" w:rsidR="005B08EA" w:rsidRPr="00B34CD5" w:rsidRDefault="005B08EA" w:rsidP="005B08EA">
            <w:pPr>
              <w:pStyle w:val="TABLE-cell"/>
              <w:rPr>
                <w:bCs w:val="0"/>
                <w:color w:val="00B0F0"/>
                <w:szCs w:val="16"/>
              </w:rPr>
            </w:pPr>
            <w:r w:rsidRPr="005B08EA">
              <w:rPr>
                <w:bCs w:val="0"/>
                <w:color w:val="00B0F0"/>
                <w:szCs w:val="16"/>
              </w:rPr>
              <w:t>18 years</w:t>
            </w:r>
          </w:p>
        </w:tc>
      </w:tr>
    </w:tbl>
    <w:p w14:paraId="3F8748F5" w14:textId="77777777" w:rsidR="00006263" w:rsidRPr="00BD6E18" w:rsidRDefault="00006263">
      <w:pPr>
        <w:pStyle w:val="Heading3"/>
      </w:pPr>
      <w:bookmarkStart w:id="116" w:name="_Toc130543243"/>
      <w:r w:rsidRPr="00BD6E18">
        <w:t xml:space="preserve">Name, </w:t>
      </w:r>
      <w:proofErr w:type="gramStart"/>
      <w:r w:rsidR="002E5FFB" w:rsidRPr="00BD6E18">
        <w:t>t</w:t>
      </w:r>
      <w:r w:rsidRPr="00BD6E18">
        <w:t>itle</w:t>
      </w:r>
      <w:proofErr w:type="gramEnd"/>
      <w:r w:rsidRPr="00BD6E18">
        <w:t xml:space="preserve"> and </w:t>
      </w:r>
      <w:r w:rsidR="002E5FFB" w:rsidRPr="00BD6E18">
        <w:t>e</w:t>
      </w:r>
      <w:r w:rsidRPr="00BD6E18">
        <w:t xml:space="preserve">xperience of the </w:t>
      </w:r>
      <w:r w:rsidR="002E5FFB" w:rsidRPr="00BD6E18">
        <w:t>q</w:t>
      </w:r>
      <w:r w:rsidRPr="00BD6E18">
        <w:t xml:space="preserve">uality </w:t>
      </w:r>
      <w:r w:rsidR="002E5FFB" w:rsidRPr="00BD6E18">
        <w:t>m</w:t>
      </w:r>
      <w:r w:rsidRPr="00BD6E18">
        <w:t xml:space="preserve">anagement </w:t>
      </w:r>
      <w:r w:rsidR="002E5FFB" w:rsidRPr="00BD6E18">
        <w:t>r</w:t>
      </w:r>
      <w:r w:rsidRPr="00BD6E18">
        <w:t>epresentative</w:t>
      </w:r>
      <w:bookmarkEnd w:id="116"/>
    </w:p>
    <w:p w14:paraId="4406BFE3" w14:textId="77777777" w:rsidR="00006263" w:rsidRPr="00BD6E18" w:rsidRDefault="00006263" w:rsidP="00006263">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06263" w:rsidRPr="00BD6E18" w14:paraId="143F33BB" w14:textId="77777777">
        <w:tc>
          <w:tcPr>
            <w:tcW w:w="2482" w:type="dxa"/>
          </w:tcPr>
          <w:p w14:paraId="51FC3BFC" w14:textId="77777777" w:rsidR="00006263" w:rsidRPr="00BD6E18" w:rsidRDefault="00006263" w:rsidP="00E26F3E">
            <w:pPr>
              <w:pStyle w:val="TABLE-col-heading"/>
            </w:pPr>
            <w:r w:rsidRPr="00BD6E18">
              <w:t>Name</w:t>
            </w:r>
          </w:p>
        </w:tc>
        <w:tc>
          <w:tcPr>
            <w:tcW w:w="3016" w:type="dxa"/>
          </w:tcPr>
          <w:p w14:paraId="54960830" w14:textId="77777777" w:rsidR="00006263" w:rsidRPr="00BD6E18" w:rsidRDefault="00006263" w:rsidP="00E26F3E">
            <w:pPr>
              <w:pStyle w:val="TABLE-col-heading"/>
            </w:pPr>
            <w:r w:rsidRPr="00BD6E18">
              <w:t>Title</w:t>
            </w:r>
          </w:p>
        </w:tc>
        <w:tc>
          <w:tcPr>
            <w:tcW w:w="3017" w:type="dxa"/>
          </w:tcPr>
          <w:p w14:paraId="1AC50AE2" w14:textId="24F4D1EB" w:rsidR="00006263" w:rsidRPr="00BD6E18" w:rsidRDefault="00006263" w:rsidP="00E26F3E">
            <w:pPr>
              <w:pStyle w:val="TABLE-col-heading"/>
            </w:pPr>
            <w:r w:rsidRPr="00BD6E18">
              <w:t xml:space="preserve">Experience </w:t>
            </w:r>
            <w:r w:rsidR="001955DA" w:rsidRPr="00BD6E18">
              <w:t>(years)</w:t>
            </w:r>
          </w:p>
        </w:tc>
      </w:tr>
      <w:tr w:rsidR="005B08EA" w:rsidRPr="00BD6E18" w14:paraId="3F6FA544" w14:textId="77777777">
        <w:tc>
          <w:tcPr>
            <w:tcW w:w="2482" w:type="dxa"/>
          </w:tcPr>
          <w:p w14:paraId="57B0462D" w14:textId="73A2DFD9" w:rsidR="005B08EA" w:rsidRPr="00B34CD5" w:rsidRDefault="005B08EA" w:rsidP="005B08EA">
            <w:pPr>
              <w:pStyle w:val="TABLE-cell"/>
              <w:rPr>
                <w:bCs w:val="0"/>
                <w:color w:val="00B0F0"/>
                <w:szCs w:val="16"/>
              </w:rPr>
            </w:pPr>
            <w:r w:rsidRPr="005B08EA">
              <w:rPr>
                <w:bCs w:val="0"/>
                <w:color w:val="00B0F0"/>
                <w:szCs w:val="16"/>
              </w:rPr>
              <w:t>Roelof Viljoen</w:t>
            </w:r>
          </w:p>
        </w:tc>
        <w:tc>
          <w:tcPr>
            <w:tcW w:w="3016" w:type="dxa"/>
          </w:tcPr>
          <w:p w14:paraId="208123DC" w14:textId="235B9B2A" w:rsidR="005B08EA" w:rsidRPr="00B34CD5" w:rsidRDefault="005B08EA" w:rsidP="005B08EA">
            <w:pPr>
              <w:pStyle w:val="TABLE-cell"/>
              <w:rPr>
                <w:bCs w:val="0"/>
                <w:color w:val="00B0F0"/>
                <w:szCs w:val="16"/>
              </w:rPr>
            </w:pPr>
            <w:r w:rsidRPr="005B08EA">
              <w:rPr>
                <w:bCs w:val="0"/>
                <w:color w:val="00B0F0"/>
                <w:szCs w:val="16"/>
              </w:rPr>
              <w:t>Director</w:t>
            </w:r>
          </w:p>
        </w:tc>
        <w:tc>
          <w:tcPr>
            <w:tcW w:w="3017" w:type="dxa"/>
          </w:tcPr>
          <w:p w14:paraId="15497DE6" w14:textId="4E667CB7" w:rsidR="005B08EA" w:rsidRPr="00B34CD5" w:rsidRDefault="005B08EA" w:rsidP="005B08EA">
            <w:pPr>
              <w:pStyle w:val="TABLE-cell"/>
              <w:rPr>
                <w:bCs w:val="0"/>
                <w:color w:val="00B0F0"/>
                <w:szCs w:val="16"/>
              </w:rPr>
            </w:pPr>
            <w:r w:rsidRPr="005B08EA">
              <w:rPr>
                <w:bCs w:val="0"/>
                <w:color w:val="00B0F0"/>
                <w:szCs w:val="16"/>
              </w:rPr>
              <w:t>28 years</w:t>
            </w:r>
          </w:p>
        </w:tc>
      </w:tr>
      <w:tr w:rsidR="005B08EA" w:rsidRPr="00BD6E18" w14:paraId="4D4000DA" w14:textId="77777777">
        <w:tc>
          <w:tcPr>
            <w:tcW w:w="2482" w:type="dxa"/>
          </w:tcPr>
          <w:p w14:paraId="1CB9B195" w14:textId="4CCB594A" w:rsidR="005B08EA" w:rsidRPr="00B34CD5" w:rsidRDefault="005B08EA" w:rsidP="005B08EA">
            <w:pPr>
              <w:pStyle w:val="TABLE-cell"/>
              <w:rPr>
                <w:bCs w:val="0"/>
                <w:color w:val="00B0F0"/>
                <w:szCs w:val="16"/>
              </w:rPr>
            </w:pPr>
            <w:r w:rsidRPr="005B08EA">
              <w:rPr>
                <w:bCs w:val="0"/>
                <w:color w:val="00B0F0"/>
                <w:szCs w:val="16"/>
              </w:rPr>
              <w:t>Terine Orsmond</w:t>
            </w:r>
          </w:p>
        </w:tc>
        <w:tc>
          <w:tcPr>
            <w:tcW w:w="3016" w:type="dxa"/>
          </w:tcPr>
          <w:p w14:paraId="1ADE525C" w14:textId="302D396F" w:rsidR="005B08EA" w:rsidRPr="00B34CD5" w:rsidRDefault="005B08EA" w:rsidP="005B08EA">
            <w:pPr>
              <w:pStyle w:val="TABLE-cell"/>
              <w:rPr>
                <w:bCs w:val="0"/>
                <w:color w:val="00B0F0"/>
                <w:szCs w:val="16"/>
              </w:rPr>
            </w:pPr>
            <w:r w:rsidRPr="005B08EA">
              <w:rPr>
                <w:bCs w:val="0"/>
                <w:color w:val="00B0F0"/>
                <w:szCs w:val="16"/>
              </w:rPr>
              <w:t>Deputy Quality Manager</w:t>
            </w:r>
          </w:p>
        </w:tc>
        <w:tc>
          <w:tcPr>
            <w:tcW w:w="3017" w:type="dxa"/>
          </w:tcPr>
          <w:p w14:paraId="5E0A53DC" w14:textId="52013116" w:rsidR="005B08EA" w:rsidRPr="00B34CD5" w:rsidRDefault="005B08EA" w:rsidP="005B08EA">
            <w:pPr>
              <w:pStyle w:val="TABLE-cell"/>
              <w:rPr>
                <w:bCs w:val="0"/>
                <w:color w:val="00B0F0"/>
                <w:szCs w:val="16"/>
              </w:rPr>
            </w:pPr>
            <w:r w:rsidRPr="005B08EA">
              <w:rPr>
                <w:bCs w:val="0"/>
                <w:color w:val="00B0F0"/>
                <w:szCs w:val="16"/>
              </w:rPr>
              <w:t>13 Years</w:t>
            </w:r>
          </w:p>
        </w:tc>
      </w:tr>
    </w:tbl>
    <w:p w14:paraId="3923EAD5" w14:textId="77777777" w:rsidR="00006263" w:rsidRPr="00BD6E18" w:rsidRDefault="00006263">
      <w:pPr>
        <w:pStyle w:val="Heading3"/>
      </w:pPr>
      <w:bookmarkStart w:id="117" w:name="_Toc130543244"/>
      <w:r w:rsidRPr="00BD6E18">
        <w:t xml:space="preserve">Name and </w:t>
      </w:r>
      <w:r w:rsidR="002E5FFB" w:rsidRPr="00BD6E18">
        <w:t>t</w:t>
      </w:r>
      <w:r w:rsidRPr="00BD6E18">
        <w:t xml:space="preserve">itle of </w:t>
      </w:r>
      <w:r w:rsidR="002E5FFB" w:rsidRPr="00BD6E18">
        <w:t>s</w:t>
      </w:r>
      <w:r w:rsidRPr="00BD6E18">
        <w:t xml:space="preserve">ignatories for </w:t>
      </w:r>
      <w:r w:rsidR="002E5FFB" w:rsidRPr="00BD6E18">
        <w:t>c</w:t>
      </w:r>
      <w:r w:rsidRPr="00BD6E18">
        <w:t>ertification</w:t>
      </w:r>
      <w:bookmarkEnd w:id="117"/>
    </w:p>
    <w:p w14:paraId="31F4D202" w14:textId="77777777" w:rsidR="00006263" w:rsidRPr="00BD6E18" w:rsidRDefault="00006263" w:rsidP="00E26F3E">
      <w:pPr>
        <w:pStyle w:val="TABLE-col-heading"/>
      </w:pPr>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06263" w:rsidRPr="00BD6E18" w14:paraId="62CBA08D" w14:textId="77777777">
        <w:tc>
          <w:tcPr>
            <w:tcW w:w="2482" w:type="dxa"/>
          </w:tcPr>
          <w:p w14:paraId="18296E65" w14:textId="77777777" w:rsidR="00006263" w:rsidRPr="00BD6E18" w:rsidRDefault="00006263" w:rsidP="00E26F3E">
            <w:pPr>
              <w:pStyle w:val="TABLE-col-heading"/>
            </w:pPr>
            <w:r w:rsidRPr="00BD6E18">
              <w:t>Name</w:t>
            </w:r>
          </w:p>
        </w:tc>
        <w:tc>
          <w:tcPr>
            <w:tcW w:w="3016" w:type="dxa"/>
          </w:tcPr>
          <w:p w14:paraId="087CE01A" w14:textId="77777777" w:rsidR="00006263" w:rsidRPr="00BD6E18" w:rsidRDefault="00006263" w:rsidP="00E26F3E">
            <w:pPr>
              <w:pStyle w:val="TABLE-col-heading"/>
            </w:pPr>
            <w:r w:rsidRPr="00BD6E18">
              <w:t>Title</w:t>
            </w:r>
          </w:p>
        </w:tc>
        <w:tc>
          <w:tcPr>
            <w:tcW w:w="3017" w:type="dxa"/>
          </w:tcPr>
          <w:p w14:paraId="39ADFCE5" w14:textId="342DE9F6" w:rsidR="00006263" w:rsidRPr="00BD6E18" w:rsidRDefault="00006263" w:rsidP="00E26F3E">
            <w:pPr>
              <w:pStyle w:val="TABLE-col-heading"/>
            </w:pPr>
            <w:r w:rsidRPr="00BD6E18">
              <w:t>Comments</w:t>
            </w:r>
            <w:r w:rsidR="001955DA" w:rsidRPr="00BD6E18">
              <w:t xml:space="preserve"> (years)</w:t>
            </w:r>
          </w:p>
        </w:tc>
      </w:tr>
      <w:tr w:rsidR="006F3B10" w:rsidRPr="00BD6E18" w14:paraId="1FCC9188" w14:textId="77777777" w:rsidTr="006F3B10">
        <w:tc>
          <w:tcPr>
            <w:tcW w:w="2482" w:type="dxa"/>
            <w:vAlign w:val="center"/>
          </w:tcPr>
          <w:p w14:paraId="38DB2660" w14:textId="31833E8B" w:rsidR="006F3B10" w:rsidRPr="00B34CD5" w:rsidRDefault="006F3B10" w:rsidP="006F3B10">
            <w:pPr>
              <w:pStyle w:val="TABLE-cell"/>
              <w:rPr>
                <w:bCs w:val="0"/>
                <w:color w:val="00B0F0"/>
                <w:szCs w:val="16"/>
              </w:rPr>
            </w:pPr>
            <w:r w:rsidRPr="006F3B10">
              <w:rPr>
                <w:bCs w:val="0"/>
                <w:color w:val="00B0F0"/>
                <w:szCs w:val="16"/>
              </w:rPr>
              <w:t>Roelof Viljoen</w:t>
            </w:r>
          </w:p>
        </w:tc>
        <w:tc>
          <w:tcPr>
            <w:tcW w:w="3016" w:type="dxa"/>
            <w:vAlign w:val="center"/>
          </w:tcPr>
          <w:p w14:paraId="4A5C12F5" w14:textId="7C3821B4" w:rsidR="006F3B10" w:rsidRPr="00B34CD5" w:rsidRDefault="006F3B10" w:rsidP="006F3B10">
            <w:pPr>
              <w:pStyle w:val="TABLE-cell"/>
              <w:rPr>
                <w:bCs w:val="0"/>
                <w:color w:val="00B0F0"/>
                <w:szCs w:val="16"/>
              </w:rPr>
            </w:pPr>
            <w:r w:rsidRPr="006F3B10">
              <w:rPr>
                <w:bCs w:val="0"/>
                <w:color w:val="00B0F0"/>
                <w:szCs w:val="16"/>
              </w:rPr>
              <w:t>Director</w:t>
            </w:r>
          </w:p>
        </w:tc>
        <w:tc>
          <w:tcPr>
            <w:tcW w:w="3017" w:type="dxa"/>
            <w:vAlign w:val="center"/>
          </w:tcPr>
          <w:p w14:paraId="495011ED" w14:textId="00BD2392" w:rsidR="006F3B10" w:rsidRPr="00B34CD5" w:rsidRDefault="006F3B10" w:rsidP="006F3B10">
            <w:pPr>
              <w:pStyle w:val="TABLE-cell"/>
              <w:rPr>
                <w:bCs w:val="0"/>
                <w:color w:val="00B0F0"/>
                <w:szCs w:val="16"/>
              </w:rPr>
            </w:pPr>
            <w:r w:rsidRPr="006F3B10">
              <w:rPr>
                <w:bCs w:val="0"/>
                <w:color w:val="00B0F0"/>
                <w:szCs w:val="16"/>
              </w:rPr>
              <w:t>28 years</w:t>
            </w:r>
          </w:p>
        </w:tc>
      </w:tr>
      <w:tr w:rsidR="006F3B10" w:rsidRPr="00BD6E18" w14:paraId="4B48590F" w14:textId="77777777" w:rsidTr="006F3B10">
        <w:tc>
          <w:tcPr>
            <w:tcW w:w="2482" w:type="dxa"/>
            <w:vAlign w:val="center"/>
          </w:tcPr>
          <w:p w14:paraId="2E76D331" w14:textId="6D5334E0" w:rsidR="006F3B10" w:rsidRPr="00B34CD5" w:rsidRDefault="006F3B10" w:rsidP="006F3B10">
            <w:pPr>
              <w:pStyle w:val="TABLE-cell"/>
              <w:rPr>
                <w:bCs w:val="0"/>
                <w:color w:val="00B0F0"/>
                <w:szCs w:val="16"/>
              </w:rPr>
            </w:pPr>
            <w:r w:rsidRPr="006F3B10">
              <w:rPr>
                <w:bCs w:val="0"/>
                <w:color w:val="00B0F0"/>
                <w:szCs w:val="16"/>
              </w:rPr>
              <w:t>Tony Mouton</w:t>
            </w:r>
          </w:p>
        </w:tc>
        <w:tc>
          <w:tcPr>
            <w:tcW w:w="3016" w:type="dxa"/>
            <w:vAlign w:val="center"/>
          </w:tcPr>
          <w:p w14:paraId="1F90D7AB" w14:textId="6F8E7716" w:rsidR="006F3B10" w:rsidRPr="00B34CD5" w:rsidRDefault="006F3B10" w:rsidP="006F3B10">
            <w:pPr>
              <w:pStyle w:val="TABLE-cell"/>
              <w:rPr>
                <w:bCs w:val="0"/>
                <w:color w:val="00B0F0"/>
                <w:szCs w:val="16"/>
              </w:rPr>
            </w:pPr>
            <w:r w:rsidRPr="006F3B10">
              <w:rPr>
                <w:bCs w:val="0"/>
                <w:color w:val="00B0F0"/>
                <w:szCs w:val="16"/>
              </w:rPr>
              <w:t>Mark Scheme and SHEQ Manager</w:t>
            </w:r>
          </w:p>
        </w:tc>
        <w:tc>
          <w:tcPr>
            <w:tcW w:w="3017" w:type="dxa"/>
            <w:vAlign w:val="center"/>
          </w:tcPr>
          <w:p w14:paraId="12AE7EEF" w14:textId="4E7B1C9E" w:rsidR="006F3B10" w:rsidRPr="00C74260" w:rsidRDefault="00C74260" w:rsidP="006F3B10">
            <w:pPr>
              <w:pStyle w:val="TABLE-cell"/>
              <w:rPr>
                <w:bCs w:val="0"/>
                <w:color w:val="00B0F0"/>
                <w:szCs w:val="16"/>
              </w:rPr>
            </w:pPr>
            <w:r w:rsidRPr="00C74260">
              <w:rPr>
                <w:bCs w:val="0"/>
                <w:color w:val="00B0F0"/>
                <w:szCs w:val="16"/>
              </w:rPr>
              <w:t>13 years</w:t>
            </w:r>
          </w:p>
        </w:tc>
      </w:tr>
      <w:tr w:rsidR="006F3B10" w:rsidRPr="00BD6E18" w14:paraId="3D001FA4" w14:textId="77777777" w:rsidTr="006F3B10">
        <w:tc>
          <w:tcPr>
            <w:tcW w:w="2482" w:type="dxa"/>
            <w:vAlign w:val="center"/>
          </w:tcPr>
          <w:p w14:paraId="623DA6B2" w14:textId="66215BD0" w:rsidR="006F3B10" w:rsidRPr="00B34CD5" w:rsidRDefault="006F3B10" w:rsidP="006F3B10">
            <w:pPr>
              <w:pStyle w:val="TABLE-cell"/>
              <w:rPr>
                <w:bCs w:val="0"/>
                <w:color w:val="00B0F0"/>
                <w:szCs w:val="16"/>
              </w:rPr>
            </w:pPr>
            <w:r w:rsidRPr="006F3B10">
              <w:rPr>
                <w:bCs w:val="0"/>
                <w:color w:val="00B0F0"/>
                <w:szCs w:val="16"/>
              </w:rPr>
              <w:t>Regardt Zeelie</w:t>
            </w:r>
          </w:p>
        </w:tc>
        <w:tc>
          <w:tcPr>
            <w:tcW w:w="3016" w:type="dxa"/>
            <w:vAlign w:val="center"/>
          </w:tcPr>
          <w:p w14:paraId="7230F3BF" w14:textId="28CC2304" w:rsidR="006F3B10" w:rsidRPr="00B34CD5" w:rsidRDefault="006F3B10" w:rsidP="006F3B10">
            <w:pPr>
              <w:pStyle w:val="TABLE-cell"/>
              <w:rPr>
                <w:bCs w:val="0"/>
                <w:color w:val="00B0F0"/>
                <w:szCs w:val="16"/>
              </w:rPr>
            </w:pPr>
            <w:r w:rsidRPr="006F3B10">
              <w:rPr>
                <w:bCs w:val="0"/>
                <w:color w:val="00B0F0"/>
                <w:szCs w:val="16"/>
              </w:rPr>
              <w:t>International Certification Manager</w:t>
            </w:r>
          </w:p>
        </w:tc>
        <w:tc>
          <w:tcPr>
            <w:tcW w:w="3017" w:type="dxa"/>
            <w:vAlign w:val="center"/>
          </w:tcPr>
          <w:p w14:paraId="5B03D49B" w14:textId="3A680BDF" w:rsidR="006F3B10" w:rsidRPr="00B34CD5" w:rsidRDefault="006F3B10" w:rsidP="006F3B10">
            <w:pPr>
              <w:pStyle w:val="TABLE-cell"/>
              <w:rPr>
                <w:bCs w:val="0"/>
                <w:color w:val="00B0F0"/>
                <w:szCs w:val="16"/>
              </w:rPr>
            </w:pPr>
            <w:r w:rsidRPr="006F3B10">
              <w:rPr>
                <w:bCs w:val="0"/>
                <w:color w:val="00B0F0"/>
                <w:szCs w:val="16"/>
              </w:rPr>
              <w:t>6 Years</w:t>
            </w:r>
          </w:p>
        </w:tc>
      </w:tr>
      <w:tr w:rsidR="006F3B10" w:rsidRPr="00BD6E18" w14:paraId="095DBEEE" w14:textId="77777777" w:rsidTr="006F3B10">
        <w:tc>
          <w:tcPr>
            <w:tcW w:w="2482" w:type="dxa"/>
            <w:vAlign w:val="center"/>
          </w:tcPr>
          <w:p w14:paraId="187E6222" w14:textId="449C456D" w:rsidR="006F3B10" w:rsidRPr="00B34CD5" w:rsidRDefault="006F3B10" w:rsidP="006F3B10">
            <w:pPr>
              <w:pStyle w:val="TABLE-cell"/>
              <w:rPr>
                <w:bCs w:val="0"/>
                <w:color w:val="00B0F0"/>
                <w:szCs w:val="16"/>
              </w:rPr>
            </w:pPr>
            <w:proofErr w:type="spellStart"/>
            <w:r w:rsidRPr="006F3B10">
              <w:rPr>
                <w:bCs w:val="0"/>
                <w:color w:val="00B0F0"/>
                <w:szCs w:val="16"/>
              </w:rPr>
              <w:t>Francoius</w:t>
            </w:r>
            <w:proofErr w:type="spellEnd"/>
            <w:r w:rsidRPr="006F3B10">
              <w:rPr>
                <w:bCs w:val="0"/>
                <w:color w:val="00B0F0"/>
                <w:szCs w:val="16"/>
              </w:rPr>
              <w:t xml:space="preserve"> du Toit</w:t>
            </w:r>
          </w:p>
        </w:tc>
        <w:tc>
          <w:tcPr>
            <w:tcW w:w="3016" w:type="dxa"/>
            <w:vAlign w:val="center"/>
          </w:tcPr>
          <w:p w14:paraId="43876DD9" w14:textId="3A203127" w:rsidR="006F3B10" w:rsidRPr="00B34CD5" w:rsidRDefault="006F3B10" w:rsidP="006F3B10">
            <w:pPr>
              <w:pStyle w:val="TABLE-cell"/>
              <w:rPr>
                <w:bCs w:val="0"/>
                <w:color w:val="00B0F0"/>
                <w:szCs w:val="16"/>
              </w:rPr>
            </w:pPr>
            <w:r w:rsidRPr="006F3B10">
              <w:rPr>
                <w:bCs w:val="0"/>
                <w:color w:val="00B0F0"/>
                <w:szCs w:val="16"/>
              </w:rPr>
              <w:t>National Operations Director &amp; Certification Manager</w:t>
            </w:r>
          </w:p>
        </w:tc>
        <w:tc>
          <w:tcPr>
            <w:tcW w:w="3017" w:type="dxa"/>
            <w:vAlign w:val="center"/>
          </w:tcPr>
          <w:p w14:paraId="3D8DF0DA" w14:textId="000A74BF" w:rsidR="006F3B10" w:rsidRPr="00B34CD5" w:rsidRDefault="006F3B10" w:rsidP="006F3B10">
            <w:pPr>
              <w:pStyle w:val="TABLE-cell"/>
              <w:rPr>
                <w:bCs w:val="0"/>
                <w:color w:val="00B0F0"/>
                <w:szCs w:val="16"/>
              </w:rPr>
            </w:pPr>
            <w:r w:rsidRPr="006F3B10">
              <w:rPr>
                <w:bCs w:val="0"/>
                <w:color w:val="00B0F0"/>
                <w:szCs w:val="16"/>
              </w:rPr>
              <w:t>18 years</w:t>
            </w:r>
          </w:p>
        </w:tc>
      </w:tr>
    </w:tbl>
    <w:p w14:paraId="05F7DF7C" w14:textId="77777777" w:rsidR="00006263" w:rsidRPr="00BD6E18" w:rsidRDefault="00006263">
      <w:pPr>
        <w:pStyle w:val="Heading3"/>
      </w:pPr>
      <w:bookmarkStart w:id="118" w:name="_Toc130543245"/>
      <w:r w:rsidRPr="00BD6E18">
        <w:t xml:space="preserve">Other </w:t>
      </w:r>
      <w:r w:rsidR="002E5FFB" w:rsidRPr="00BD6E18">
        <w:t>e</w:t>
      </w:r>
      <w:r w:rsidRPr="00BD6E18">
        <w:t xml:space="preserve">mployees in </w:t>
      </w:r>
      <w:proofErr w:type="spellStart"/>
      <w:r w:rsidRPr="00BD6E18">
        <w:t>ExCB</w:t>
      </w:r>
      <w:proofErr w:type="spellEnd"/>
      <w:r w:rsidRPr="00BD6E18">
        <w:t xml:space="preserve"> activity</w:t>
      </w:r>
      <w:bookmarkEnd w:id="118"/>
    </w:p>
    <w:p w14:paraId="114539B1" w14:textId="77777777" w:rsidR="00006263" w:rsidRPr="00BD6E18" w:rsidRDefault="00006263" w:rsidP="00006263">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06263" w:rsidRPr="00BD6E18" w14:paraId="3581A76D" w14:textId="77777777">
        <w:tc>
          <w:tcPr>
            <w:tcW w:w="2482" w:type="dxa"/>
          </w:tcPr>
          <w:p w14:paraId="27C30422" w14:textId="77777777" w:rsidR="00006263" w:rsidRPr="00BD6E18" w:rsidRDefault="00006263" w:rsidP="00E26F3E">
            <w:pPr>
              <w:pStyle w:val="TABLE-col-heading"/>
            </w:pPr>
            <w:r w:rsidRPr="00BD6E18">
              <w:t>Name</w:t>
            </w:r>
          </w:p>
        </w:tc>
        <w:tc>
          <w:tcPr>
            <w:tcW w:w="3016" w:type="dxa"/>
          </w:tcPr>
          <w:p w14:paraId="7F82551A" w14:textId="77777777" w:rsidR="00006263" w:rsidRPr="00BD6E18" w:rsidRDefault="002E5FFB" w:rsidP="00E26F3E">
            <w:pPr>
              <w:pStyle w:val="TABLE-col-heading"/>
            </w:pPr>
            <w:r w:rsidRPr="00BD6E18">
              <w:t>Title/responsibility</w:t>
            </w:r>
          </w:p>
        </w:tc>
        <w:tc>
          <w:tcPr>
            <w:tcW w:w="3017" w:type="dxa"/>
          </w:tcPr>
          <w:p w14:paraId="4607D4F5" w14:textId="632C09FB" w:rsidR="00006263" w:rsidRPr="00BD6E18" w:rsidRDefault="00006263" w:rsidP="00E26F3E">
            <w:pPr>
              <w:pStyle w:val="TABLE-col-heading"/>
            </w:pPr>
            <w:r w:rsidRPr="00BD6E18">
              <w:t>Experience in Ex</w:t>
            </w:r>
            <w:r w:rsidR="001955DA" w:rsidRPr="00BD6E18">
              <w:t xml:space="preserve"> (years)</w:t>
            </w:r>
          </w:p>
        </w:tc>
      </w:tr>
      <w:tr w:rsidR="007C67E8" w:rsidRPr="00BD6E18" w14:paraId="6BE05BBD" w14:textId="77777777" w:rsidTr="00B34CD5">
        <w:tc>
          <w:tcPr>
            <w:tcW w:w="2482" w:type="dxa"/>
            <w:vAlign w:val="center"/>
          </w:tcPr>
          <w:p w14:paraId="6A1D79C4" w14:textId="0A4F834B" w:rsidR="007C67E8" w:rsidRPr="00B34CD5" w:rsidRDefault="003005E0" w:rsidP="00B34CD5">
            <w:pPr>
              <w:pStyle w:val="TABLE-cell"/>
              <w:rPr>
                <w:bCs w:val="0"/>
                <w:color w:val="00B0F0"/>
                <w:szCs w:val="16"/>
              </w:rPr>
            </w:pPr>
            <w:r>
              <w:rPr>
                <w:bCs w:val="0"/>
                <w:color w:val="00B0F0"/>
                <w:szCs w:val="16"/>
              </w:rPr>
              <w:t>None</w:t>
            </w:r>
          </w:p>
        </w:tc>
        <w:tc>
          <w:tcPr>
            <w:tcW w:w="3016" w:type="dxa"/>
            <w:vAlign w:val="center"/>
          </w:tcPr>
          <w:p w14:paraId="07D545E0" w14:textId="5BD654C1" w:rsidR="007C67E8" w:rsidRPr="00B34CD5" w:rsidRDefault="007C67E8" w:rsidP="00B34CD5">
            <w:pPr>
              <w:pStyle w:val="TABLE-cell"/>
              <w:rPr>
                <w:bCs w:val="0"/>
                <w:color w:val="00B0F0"/>
                <w:szCs w:val="16"/>
              </w:rPr>
            </w:pPr>
          </w:p>
        </w:tc>
        <w:tc>
          <w:tcPr>
            <w:tcW w:w="3017" w:type="dxa"/>
            <w:vAlign w:val="center"/>
          </w:tcPr>
          <w:p w14:paraId="1BE6448B" w14:textId="6E8ABF35" w:rsidR="007C67E8" w:rsidRPr="00B34CD5" w:rsidRDefault="007C67E8" w:rsidP="00B34CD5">
            <w:pPr>
              <w:pStyle w:val="TABLE-cell"/>
              <w:rPr>
                <w:bCs w:val="0"/>
                <w:color w:val="00B0F0"/>
                <w:szCs w:val="16"/>
              </w:rPr>
            </w:pPr>
          </w:p>
        </w:tc>
      </w:tr>
    </w:tbl>
    <w:p w14:paraId="358231C6" w14:textId="77777777" w:rsidR="00006263" w:rsidRPr="00BD6E18" w:rsidRDefault="00006263">
      <w:pPr>
        <w:pStyle w:val="Heading2"/>
      </w:pPr>
      <w:bookmarkStart w:id="119" w:name="_Toc130543246"/>
      <w:r w:rsidRPr="00BD6E18">
        <w:t>Organizational Structure</w:t>
      </w:r>
      <w:bookmarkEnd w:id="119"/>
    </w:p>
    <w:p w14:paraId="5EBC37A5" w14:textId="62CAD6C0" w:rsidR="001A23B5" w:rsidRPr="00BD6E18" w:rsidRDefault="00A800E1" w:rsidP="001A23B5">
      <w:pPr>
        <w:pStyle w:val="PARAGRAPH"/>
      </w:pPr>
      <w:r w:rsidRPr="005316D3">
        <w:rPr>
          <w:color w:val="00B0F0"/>
        </w:rPr>
        <w:t xml:space="preserve">See Annex </w:t>
      </w:r>
      <w:r w:rsidR="005316D3" w:rsidRPr="005316D3">
        <w:rPr>
          <w:color w:val="00B0F0"/>
        </w:rPr>
        <w:t>A</w:t>
      </w:r>
      <w:r w:rsidR="003F778F" w:rsidRPr="005316D3">
        <w:rPr>
          <w:color w:val="00B0F0"/>
        </w:rPr>
        <w:t xml:space="preserve"> </w:t>
      </w:r>
      <w:r w:rsidRPr="005316D3">
        <w:rPr>
          <w:color w:val="00B0F0"/>
        </w:rPr>
        <w:t>to this report.</w:t>
      </w:r>
    </w:p>
    <w:p w14:paraId="6A3DE79B" w14:textId="77777777" w:rsidR="00EE1BD6" w:rsidRPr="00913966" w:rsidRDefault="00EE1BD6">
      <w:pPr>
        <w:pStyle w:val="Heading2"/>
        <w:numPr>
          <w:ilvl w:val="1"/>
          <w:numId w:val="18"/>
        </w:numPr>
        <w:tabs>
          <w:tab w:val="clear" w:pos="1333"/>
          <w:tab w:val="num" w:pos="624"/>
        </w:tabs>
        <w:ind w:left="624"/>
      </w:pPr>
      <w:bookmarkStart w:id="120" w:name="_Toc9327971"/>
      <w:bookmarkStart w:id="121" w:name="_Toc130543247"/>
      <w:r w:rsidRPr="00913966">
        <w:t>Indemnity insurance</w:t>
      </w:r>
      <w:bookmarkEnd w:id="120"/>
      <w:bookmarkEnd w:id="121"/>
    </w:p>
    <w:p w14:paraId="0E6A0158" w14:textId="4DE0CCB5" w:rsidR="00EE1BD6" w:rsidRPr="008230FD" w:rsidRDefault="00272997" w:rsidP="001A23B5">
      <w:pPr>
        <w:pStyle w:val="PARAGRAPH"/>
        <w:rPr>
          <w:color w:val="00B0F0"/>
        </w:rPr>
      </w:pPr>
      <w:r w:rsidRPr="00272997">
        <w:rPr>
          <w:color w:val="00B0F0"/>
        </w:rPr>
        <w:t xml:space="preserve">MASC holds indemnity insurance from </w:t>
      </w:r>
      <w:r w:rsidR="00453C6A">
        <w:rPr>
          <w:color w:val="00B0F0"/>
        </w:rPr>
        <w:t>SHA, a</w:t>
      </w:r>
      <w:r w:rsidR="00B34886">
        <w:rPr>
          <w:color w:val="00B0F0"/>
        </w:rPr>
        <w:t xml:space="preserve"> division of </w:t>
      </w:r>
      <w:proofErr w:type="spellStart"/>
      <w:r w:rsidRPr="00272997">
        <w:rPr>
          <w:color w:val="00B0F0"/>
        </w:rPr>
        <w:t>Santam</w:t>
      </w:r>
      <w:proofErr w:type="spellEnd"/>
      <w:r w:rsidRPr="00272997">
        <w:rPr>
          <w:color w:val="00B0F0"/>
        </w:rPr>
        <w:t xml:space="preserve"> Limited</w:t>
      </w:r>
      <w:r w:rsidR="007C67E8" w:rsidRPr="002E5395">
        <w:rPr>
          <w:color w:val="00B0F0"/>
        </w:rPr>
        <w:t xml:space="preserve">. </w:t>
      </w:r>
      <w:r w:rsidR="007C67E8" w:rsidRPr="008230FD">
        <w:rPr>
          <w:color w:val="00B0F0"/>
        </w:rPr>
        <w:t>A copy of the insurance certificate (</w:t>
      </w:r>
      <w:r w:rsidR="00D32A24" w:rsidRPr="008230FD">
        <w:rPr>
          <w:color w:val="00B0F0"/>
        </w:rPr>
        <w:t>N</w:t>
      </w:r>
      <w:r w:rsidR="007C67E8" w:rsidRPr="008230FD">
        <w:rPr>
          <w:color w:val="00B0F0"/>
        </w:rPr>
        <w:t>o</w:t>
      </w:r>
      <w:r w:rsidR="00D32A24" w:rsidRPr="008230FD">
        <w:rPr>
          <w:color w:val="00B0F0"/>
        </w:rPr>
        <w:t>.</w:t>
      </w:r>
      <w:r w:rsidR="007C67E8" w:rsidRPr="008230FD">
        <w:rPr>
          <w:color w:val="00B0F0"/>
        </w:rPr>
        <w:t xml:space="preserve"> </w:t>
      </w:r>
      <w:r w:rsidR="00F4434C" w:rsidRPr="00F4434C">
        <w:rPr>
          <w:color w:val="00B0F0"/>
        </w:rPr>
        <w:t>PU-INT728413</w:t>
      </w:r>
      <w:r w:rsidR="007C67E8" w:rsidRPr="008230FD">
        <w:rPr>
          <w:color w:val="00B0F0"/>
        </w:rPr>
        <w:t xml:space="preserve">) was sighted and valid </w:t>
      </w:r>
      <w:r w:rsidR="00DB7A1F" w:rsidRPr="008230FD">
        <w:rPr>
          <w:color w:val="00B0F0"/>
        </w:rPr>
        <w:t>one year from 13th December</w:t>
      </w:r>
      <w:r w:rsidR="007C67E8" w:rsidRPr="008230FD">
        <w:rPr>
          <w:color w:val="00B0F0"/>
        </w:rPr>
        <w:t xml:space="preserve"> 202</w:t>
      </w:r>
      <w:r w:rsidR="00DB7A1F" w:rsidRPr="008230FD">
        <w:rPr>
          <w:color w:val="00B0F0"/>
        </w:rPr>
        <w:t>2 with renewals per expiry</w:t>
      </w:r>
      <w:r w:rsidR="002E5395" w:rsidRPr="008230FD">
        <w:rPr>
          <w:color w:val="00B0F0"/>
        </w:rPr>
        <w:t>. The policy is worldwide</w:t>
      </w:r>
      <w:r w:rsidR="008230FD">
        <w:rPr>
          <w:color w:val="00B0F0"/>
        </w:rPr>
        <w:t xml:space="preserve">, </w:t>
      </w:r>
      <w:r w:rsidR="008230FD" w:rsidRPr="0089652C">
        <w:rPr>
          <w:color w:val="00B0F0"/>
        </w:rPr>
        <w:t>except US,</w:t>
      </w:r>
      <w:r w:rsidR="002E5395" w:rsidRPr="008230FD">
        <w:rPr>
          <w:color w:val="00B0F0"/>
        </w:rPr>
        <w:t xml:space="preserve"> with appropriate insured amount.</w:t>
      </w:r>
      <w:r w:rsidR="00E27F00">
        <w:rPr>
          <w:color w:val="00B0F0"/>
        </w:rPr>
        <w:t xml:space="preserve"> </w:t>
      </w:r>
      <w:r w:rsidR="0089652C">
        <w:rPr>
          <w:color w:val="00B0F0"/>
        </w:rPr>
        <w:t>It is noted MASC’s activity in US is extremely limited</w:t>
      </w:r>
      <w:r w:rsidR="004378A0">
        <w:rPr>
          <w:color w:val="00B0F0"/>
        </w:rPr>
        <w:t xml:space="preserve"> (there was no job in US concerning the Scheme 03-5 to date)</w:t>
      </w:r>
      <w:r w:rsidR="0089652C">
        <w:rPr>
          <w:color w:val="00B0F0"/>
        </w:rPr>
        <w:t>.</w:t>
      </w:r>
      <w:r w:rsidR="004378A0">
        <w:rPr>
          <w:color w:val="00B0F0"/>
        </w:rPr>
        <w:t xml:space="preserve"> </w:t>
      </w:r>
      <w:r w:rsidR="00911B66">
        <w:rPr>
          <w:color w:val="00B0F0"/>
        </w:rPr>
        <w:t>Assessment revealed MASC</w:t>
      </w:r>
      <w:r w:rsidR="00F61173">
        <w:rPr>
          <w:color w:val="00B0F0"/>
        </w:rPr>
        <w:t xml:space="preserve"> to</w:t>
      </w:r>
      <w:r w:rsidR="00445C94" w:rsidRPr="00445C94">
        <w:rPr>
          <w:color w:val="00B0F0"/>
        </w:rPr>
        <w:t xml:space="preserve"> have adequate arrangements (</w:t>
      </w:r>
      <w:r w:rsidR="00911B66">
        <w:rPr>
          <w:color w:val="00B0F0"/>
        </w:rPr>
        <w:t>maintenance of</w:t>
      </w:r>
      <w:r w:rsidR="00445C94" w:rsidRPr="00445C94">
        <w:rPr>
          <w:color w:val="00B0F0"/>
        </w:rPr>
        <w:t xml:space="preserve"> reserves) to cover liabilities arising from </w:t>
      </w:r>
      <w:r w:rsidR="00911B66">
        <w:rPr>
          <w:color w:val="00B0F0"/>
        </w:rPr>
        <w:t>their</w:t>
      </w:r>
      <w:r w:rsidR="00445C94" w:rsidRPr="00445C94">
        <w:rPr>
          <w:color w:val="00B0F0"/>
        </w:rPr>
        <w:t xml:space="preserve"> operations</w:t>
      </w:r>
      <w:r w:rsidR="00911B66">
        <w:rPr>
          <w:color w:val="00B0F0"/>
        </w:rPr>
        <w:t xml:space="preserve"> in Scheme 03-5</w:t>
      </w:r>
      <w:r w:rsidR="00FA043D">
        <w:rPr>
          <w:color w:val="00B0F0"/>
        </w:rPr>
        <w:t xml:space="preserve"> for eventual customers located in US</w:t>
      </w:r>
      <w:r w:rsidR="00911B66">
        <w:rPr>
          <w:color w:val="00B0F0"/>
        </w:rPr>
        <w:t>.</w:t>
      </w:r>
      <w:r w:rsidR="0089652C">
        <w:rPr>
          <w:color w:val="00B0F0"/>
        </w:rPr>
        <w:t xml:space="preserve"> </w:t>
      </w:r>
    </w:p>
    <w:p w14:paraId="75AF900D" w14:textId="49B01EA4" w:rsidR="00006263" w:rsidRPr="00BD6E18" w:rsidRDefault="001A23B5">
      <w:pPr>
        <w:pStyle w:val="Heading2"/>
      </w:pPr>
      <w:bookmarkStart w:id="122" w:name="_Toc130543248"/>
      <w:r w:rsidRPr="00BD6E18">
        <w:lastRenderedPageBreak/>
        <w:t>Resources</w:t>
      </w:r>
      <w:bookmarkEnd w:id="122"/>
    </w:p>
    <w:p w14:paraId="636C2EC1" w14:textId="0FA4DF77" w:rsidR="004E0204" w:rsidRPr="00CA00EB" w:rsidRDefault="00272997" w:rsidP="004E0204">
      <w:pPr>
        <w:pStyle w:val="PARAGRAPH"/>
        <w:rPr>
          <w:color w:val="00B0F0"/>
        </w:rPr>
      </w:pPr>
      <w:r>
        <w:rPr>
          <w:color w:val="00B0F0"/>
        </w:rPr>
        <w:t>MASC</w:t>
      </w:r>
      <w:r w:rsidR="004E0204" w:rsidRPr="00CA00EB">
        <w:rPr>
          <w:color w:val="00B0F0"/>
        </w:rPr>
        <w:t xml:space="preserve"> is equipped with all the necessary resources </w:t>
      </w:r>
      <w:r w:rsidR="00DF4CEF">
        <w:rPr>
          <w:color w:val="00B0F0"/>
        </w:rPr>
        <w:t xml:space="preserve">and </w:t>
      </w:r>
      <w:r w:rsidR="00DF4CEF" w:rsidRPr="00DF4CEF">
        <w:rPr>
          <w:color w:val="00B0F0"/>
        </w:rPr>
        <w:t xml:space="preserve">has an adequate number of </w:t>
      </w:r>
      <w:r w:rsidR="00F336A7">
        <w:rPr>
          <w:color w:val="00B0F0"/>
        </w:rPr>
        <w:t xml:space="preserve">competent </w:t>
      </w:r>
      <w:r w:rsidR="00DF4CEF" w:rsidRPr="00DF4CEF">
        <w:rPr>
          <w:color w:val="00B0F0"/>
        </w:rPr>
        <w:t>staff for the current level of business</w:t>
      </w:r>
      <w:r w:rsidR="00DF4CEF" w:rsidRPr="00CA00EB">
        <w:rPr>
          <w:color w:val="00B0F0"/>
        </w:rPr>
        <w:t xml:space="preserve"> </w:t>
      </w:r>
      <w:r w:rsidR="004E0204" w:rsidRPr="00CA00EB">
        <w:rPr>
          <w:color w:val="00B0F0"/>
        </w:rPr>
        <w:t xml:space="preserve">for IECEx certification. There is an extensive range of procedures for support of the operation at </w:t>
      </w:r>
      <w:r w:rsidR="00F336A7">
        <w:rPr>
          <w:color w:val="00B0F0"/>
        </w:rPr>
        <w:t>MASC</w:t>
      </w:r>
      <w:r w:rsidR="004E0204" w:rsidRPr="00CA00EB">
        <w:rPr>
          <w:color w:val="00B0F0"/>
        </w:rPr>
        <w:t>.</w:t>
      </w:r>
    </w:p>
    <w:p w14:paraId="049464CE" w14:textId="484A7B21" w:rsidR="00EE1BD6" w:rsidRPr="00BD6E18" w:rsidRDefault="004E0204" w:rsidP="004E0204">
      <w:pPr>
        <w:pStyle w:val="PARAGRAPH"/>
      </w:pPr>
      <w:r>
        <w:rPr>
          <w:color w:val="00B0F0"/>
        </w:rPr>
        <w:t xml:space="preserve">The organization of work in </w:t>
      </w:r>
      <w:proofErr w:type="spellStart"/>
      <w:r>
        <w:rPr>
          <w:color w:val="00B0F0"/>
        </w:rPr>
        <w:t>ExCB</w:t>
      </w:r>
      <w:proofErr w:type="spellEnd"/>
      <w:r>
        <w:rPr>
          <w:color w:val="00B0F0"/>
        </w:rPr>
        <w:t xml:space="preserve"> was found meeting the requirements of ISO/IEC 17065 and IECEx.</w:t>
      </w:r>
    </w:p>
    <w:p w14:paraId="1EDDB54F" w14:textId="77777777" w:rsidR="00755A08" w:rsidRPr="00BD6E18" w:rsidRDefault="00755A08" w:rsidP="00755A08">
      <w:pPr>
        <w:pStyle w:val="NOTE"/>
      </w:pPr>
      <w:bookmarkStart w:id="123" w:name="_Hlk48916116"/>
      <w:r w:rsidRPr="00BD6E18">
        <w:t>NOTE 1 Information should be given here about the adequacy of resources of competent staff, appropriate procedures/work instructions, and facilities.</w:t>
      </w:r>
    </w:p>
    <w:p w14:paraId="3A815A89" w14:textId="77777777" w:rsidR="00755A08" w:rsidRPr="00BD6E18" w:rsidRDefault="00755A08" w:rsidP="00755A08">
      <w:pPr>
        <w:pStyle w:val="NOTE"/>
      </w:pPr>
      <w:r w:rsidRPr="00BD6E18">
        <w:t xml:space="preserve">NOTE 2 Some information may also be included here about outsourcing, </w:t>
      </w:r>
      <w:proofErr w:type="spellStart"/>
      <w:proofErr w:type="gramStart"/>
      <w:r w:rsidRPr="00BD6E18">
        <w:t>eg</w:t>
      </w:r>
      <w:proofErr w:type="spellEnd"/>
      <w:proofErr w:type="gramEnd"/>
      <w:r w:rsidRPr="00BD6E18">
        <w:t xml:space="preserve"> using external contractors, where this is not adequately covered in </w:t>
      </w:r>
      <w:r w:rsidRPr="003360C1">
        <w:fldChar w:fldCharType="begin"/>
      </w:r>
      <w:r w:rsidRPr="00BD6E18">
        <w:instrText xml:space="preserve"> REF _Ref48917294 \r \h </w:instrText>
      </w:r>
      <w:r w:rsidRPr="003360C1">
        <w:fldChar w:fldCharType="separate"/>
      </w:r>
      <w:r w:rsidRPr="00BD6E18">
        <w:t>2.10</w:t>
      </w:r>
      <w:r w:rsidRPr="003360C1">
        <w:fldChar w:fldCharType="end"/>
      </w:r>
      <w:r w:rsidRPr="00BD6E18">
        <w:t>.</w:t>
      </w:r>
    </w:p>
    <w:p w14:paraId="28D8A7E7" w14:textId="77777777" w:rsidR="00EE1BD6" w:rsidRPr="00BD6E18" w:rsidRDefault="00EE1BD6">
      <w:pPr>
        <w:pStyle w:val="Heading2"/>
        <w:numPr>
          <w:ilvl w:val="1"/>
          <w:numId w:val="18"/>
        </w:numPr>
        <w:tabs>
          <w:tab w:val="clear" w:pos="1333"/>
          <w:tab w:val="num" w:pos="624"/>
        </w:tabs>
        <w:ind w:left="624"/>
      </w:pPr>
      <w:bookmarkStart w:id="124" w:name="_Toc49153049"/>
      <w:bookmarkStart w:id="125" w:name="_Toc9327973"/>
      <w:bookmarkStart w:id="126" w:name="_Toc130543249"/>
      <w:bookmarkEnd w:id="123"/>
      <w:bookmarkEnd w:id="124"/>
      <w:r w:rsidRPr="00BD6E18">
        <w:t>Committees (such as governing or advisory boards)</w:t>
      </w:r>
      <w:bookmarkEnd w:id="125"/>
      <w:bookmarkEnd w:id="126"/>
    </w:p>
    <w:p w14:paraId="55399DF3" w14:textId="7AE39114" w:rsidR="00D77D0E" w:rsidRDefault="00D77D0E" w:rsidP="00565247">
      <w:pPr>
        <w:pStyle w:val="PARAGRAPH"/>
        <w:rPr>
          <w:color w:val="00B0F0"/>
        </w:rPr>
      </w:pPr>
      <w:r w:rsidRPr="00D77D0E">
        <w:rPr>
          <w:color w:val="00B0F0"/>
        </w:rPr>
        <w:t>MASC has a certification committee (Advisory Board) comprising of various members representing Department of Mineral Resources (DMR) and Department of Labour (DOL), End-Users, South African Flameproof Association (SAFA), Manufacturers, Surface &amp; Mining Industry</w:t>
      </w:r>
      <w:r w:rsidR="00A108D3">
        <w:rPr>
          <w:color w:val="00B0F0"/>
        </w:rPr>
        <w:t>, service facilities</w:t>
      </w:r>
      <w:r w:rsidRPr="00D77D0E">
        <w:rPr>
          <w:color w:val="00B0F0"/>
        </w:rPr>
        <w:t xml:space="preserve"> and MASC </w:t>
      </w:r>
      <w:proofErr w:type="spellStart"/>
      <w:r w:rsidRPr="00D77D0E">
        <w:rPr>
          <w:color w:val="00B0F0"/>
        </w:rPr>
        <w:t>ExCB</w:t>
      </w:r>
      <w:proofErr w:type="spellEnd"/>
      <w:r w:rsidRPr="00D77D0E">
        <w:rPr>
          <w:color w:val="00B0F0"/>
        </w:rPr>
        <w:t>. They meet annually or more often if required.</w:t>
      </w:r>
    </w:p>
    <w:p w14:paraId="7EB6AFC1" w14:textId="535CC5F9" w:rsidR="00565247" w:rsidRPr="00CA00EB" w:rsidRDefault="00A108D3" w:rsidP="00565247">
      <w:pPr>
        <w:pStyle w:val="PARAGRAPH"/>
        <w:rPr>
          <w:color w:val="00B0F0"/>
        </w:rPr>
      </w:pPr>
      <w:r>
        <w:rPr>
          <w:color w:val="00B0F0"/>
        </w:rPr>
        <w:t>L</w:t>
      </w:r>
      <w:r w:rsidR="00565247" w:rsidRPr="00CA00EB">
        <w:rPr>
          <w:color w:val="00B0F0"/>
        </w:rPr>
        <w:t>ast meeting was 2022-</w:t>
      </w:r>
      <w:r w:rsidR="00B3133B">
        <w:rPr>
          <w:color w:val="00B0F0"/>
        </w:rPr>
        <w:t>02</w:t>
      </w:r>
      <w:r w:rsidR="00565247" w:rsidRPr="00CA00EB">
        <w:rPr>
          <w:color w:val="00B0F0"/>
        </w:rPr>
        <w:t>-2</w:t>
      </w:r>
      <w:r w:rsidR="00B3133B">
        <w:rPr>
          <w:color w:val="00B0F0"/>
        </w:rPr>
        <w:t>1</w:t>
      </w:r>
      <w:r w:rsidR="00565247" w:rsidRPr="00CA00EB">
        <w:rPr>
          <w:color w:val="00B0F0"/>
        </w:rPr>
        <w:t xml:space="preserve">. </w:t>
      </w:r>
      <w:r w:rsidR="00565247" w:rsidRPr="008237EB">
        <w:rPr>
          <w:color w:val="00B0F0"/>
        </w:rPr>
        <w:t>The minutes were viewed, and the topics covered found to meet the requirements of ISO/IEC 17065.</w:t>
      </w:r>
    </w:p>
    <w:p w14:paraId="6B363E21" w14:textId="31AF7B3F" w:rsidR="00006263" w:rsidRPr="00BD6E18" w:rsidRDefault="00565247" w:rsidP="00565247">
      <w:pPr>
        <w:pStyle w:val="PARAGRAPH"/>
      </w:pPr>
      <w:r w:rsidRPr="00C819E5">
        <w:rPr>
          <w:color w:val="00B0F0"/>
        </w:rPr>
        <w:t xml:space="preserve">The </w:t>
      </w:r>
      <w:r>
        <w:rPr>
          <w:color w:val="00B0F0"/>
        </w:rPr>
        <w:t>system was found</w:t>
      </w:r>
      <w:r w:rsidRPr="00C819E5">
        <w:rPr>
          <w:color w:val="00B0F0"/>
        </w:rPr>
        <w:t xml:space="preserve"> meet</w:t>
      </w:r>
      <w:r>
        <w:rPr>
          <w:color w:val="00B0F0"/>
        </w:rPr>
        <w:t>ing</w:t>
      </w:r>
      <w:r w:rsidRPr="00C819E5">
        <w:rPr>
          <w:color w:val="00B0F0"/>
        </w:rPr>
        <w:t xml:space="preserve"> the requirements of ISO/IEC 17065 and the IECEx requirements.</w:t>
      </w:r>
    </w:p>
    <w:p w14:paraId="1AFA5820" w14:textId="77777777" w:rsidR="00006263" w:rsidRPr="00BD6E18" w:rsidRDefault="001A23B5">
      <w:pPr>
        <w:pStyle w:val="Heading2"/>
      </w:pPr>
      <w:bookmarkStart w:id="127" w:name="_Toc130543250"/>
      <w:r w:rsidRPr="00BD6E18">
        <w:t>Certification operations</w:t>
      </w:r>
      <w:bookmarkEnd w:id="127"/>
    </w:p>
    <w:p w14:paraId="111378E7" w14:textId="77777777" w:rsidR="00006263" w:rsidRPr="00913966" w:rsidRDefault="00496534">
      <w:pPr>
        <w:pStyle w:val="Heading3"/>
      </w:pPr>
      <w:bookmarkStart w:id="128" w:name="_Toc130543251"/>
      <w:r w:rsidRPr="00913966">
        <w:t>National approval/c</w:t>
      </w:r>
      <w:r w:rsidR="00006263" w:rsidRPr="00913966">
        <w:t>ertification Methods</w:t>
      </w:r>
      <w:bookmarkEnd w:id="128"/>
    </w:p>
    <w:p w14:paraId="3311EF04" w14:textId="0DA6C0D7" w:rsidR="00006263" w:rsidRPr="00BD6E18" w:rsidRDefault="00B3133B" w:rsidP="00565247">
      <w:pPr>
        <w:pStyle w:val="PARAGRAPH"/>
      </w:pPr>
      <w:r w:rsidRPr="00B3133B">
        <w:rPr>
          <w:color w:val="00B0F0"/>
        </w:rPr>
        <w:t xml:space="preserve">MASC is recognised under the National accreditation systems and schemes. </w:t>
      </w:r>
      <w:r w:rsidR="00E864CB">
        <w:rPr>
          <w:color w:val="00B0F0"/>
        </w:rPr>
        <w:t>They</w:t>
      </w:r>
      <w:r w:rsidRPr="00B3133B">
        <w:rPr>
          <w:color w:val="00B0F0"/>
        </w:rPr>
        <w:t xml:space="preserve"> ha</w:t>
      </w:r>
      <w:r w:rsidR="00E864CB">
        <w:rPr>
          <w:color w:val="00B0F0"/>
        </w:rPr>
        <w:t>ve</w:t>
      </w:r>
      <w:r w:rsidRPr="00B3133B">
        <w:rPr>
          <w:color w:val="00B0F0"/>
        </w:rPr>
        <w:t xml:space="preserve"> procedures for compliance with IECEx Rules and Operational Documents.</w:t>
      </w:r>
    </w:p>
    <w:p w14:paraId="778F5E83" w14:textId="77777777" w:rsidR="00EE1BD6" w:rsidRPr="00BD6E18" w:rsidRDefault="00EE1BD6">
      <w:pPr>
        <w:pStyle w:val="Heading3"/>
        <w:numPr>
          <w:ilvl w:val="2"/>
          <w:numId w:val="19"/>
        </w:numPr>
        <w:tabs>
          <w:tab w:val="clear" w:pos="4537"/>
          <w:tab w:val="num" w:pos="851"/>
        </w:tabs>
        <w:ind w:left="851"/>
      </w:pPr>
      <w:bookmarkStart w:id="129" w:name="_Toc9327976"/>
      <w:bookmarkStart w:id="130" w:name="_Toc130543252"/>
      <w:r w:rsidRPr="00BD6E18">
        <w:t>Certification policy</w:t>
      </w:r>
      <w:bookmarkEnd w:id="129"/>
      <w:bookmarkEnd w:id="130"/>
    </w:p>
    <w:p w14:paraId="624EA664" w14:textId="7322A98B" w:rsidR="00B551EA" w:rsidRPr="00CA00EB" w:rsidRDefault="00E864CB" w:rsidP="00B551EA">
      <w:pPr>
        <w:pStyle w:val="PARAGRAPH"/>
        <w:rPr>
          <w:color w:val="00B0F0"/>
        </w:rPr>
      </w:pPr>
      <w:r>
        <w:rPr>
          <w:color w:val="00B0F0"/>
        </w:rPr>
        <w:t>MASC</w:t>
      </w:r>
      <w:r w:rsidR="00B551EA" w:rsidRPr="00CA00EB">
        <w:rPr>
          <w:color w:val="00B0F0"/>
        </w:rPr>
        <w:t xml:space="preserve"> has a specific certification policy, </w:t>
      </w:r>
      <w:r w:rsidRPr="00E864CB">
        <w:rPr>
          <w:color w:val="00B0F0"/>
        </w:rPr>
        <w:t>Clause 5\MASC-QPS Quality Policy Statement Rev 6</w:t>
      </w:r>
      <w:r w:rsidR="00B551EA" w:rsidRPr="00CA00EB">
        <w:rPr>
          <w:color w:val="00B0F0"/>
        </w:rPr>
        <w:t>, that states they are open to everyone who wishes to use their services, they will treat everyone equally, they will try to establish themselves internationally, they will ensure a staff situation with no conflict</w:t>
      </w:r>
      <w:r w:rsidR="00B551EA" w:rsidRPr="00600C33">
        <w:t xml:space="preserve"> </w:t>
      </w:r>
      <w:r w:rsidR="00B551EA" w:rsidRPr="00CA00EB">
        <w:rPr>
          <w:color w:val="00B0F0"/>
        </w:rPr>
        <w:t>of interest, they will follow requirements of standards and internal procedures, and they will use income to improve the operation continuously.</w:t>
      </w:r>
    </w:p>
    <w:p w14:paraId="5229B8A8" w14:textId="7E522849" w:rsidR="00EE1BD6" w:rsidRPr="00BD6E18" w:rsidRDefault="00B551EA" w:rsidP="00B551EA">
      <w:pPr>
        <w:pStyle w:val="PARAGRAPH"/>
      </w:pPr>
      <w:r w:rsidRPr="00C819E5">
        <w:rPr>
          <w:color w:val="00B0F0"/>
        </w:rPr>
        <w:t xml:space="preserve">The </w:t>
      </w:r>
      <w:r>
        <w:rPr>
          <w:color w:val="00B0F0"/>
        </w:rPr>
        <w:t>system was found</w:t>
      </w:r>
      <w:r w:rsidRPr="00C819E5">
        <w:rPr>
          <w:color w:val="00B0F0"/>
        </w:rPr>
        <w:t xml:space="preserve"> meet</w:t>
      </w:r>
      <w:r>
        <w:rPr>
          <w:color w:val="00B0F0"/>
        </w:rPr>
        <w:t>ing</w:t>
      </w:r>
      <w:r w:rsidRPr="00C819E5">
        <w:rPr>
          <w:color w:val="00B0F0"/>
        </w:rPr>
        <w:t xml:space="preserve"> the requirements of ISO/IEC 17065 and the IECEx requirements.</w:t>
      </w:r>
    </w:p>
    <w:p w14:paraId="109823BC" w14:textId="418065FC" w:rsidR="00EE1BD6" w:rsidRPr="00BD6E18" w:rsidRDefault="00EE1BD6" w:rsidP="00EE1BD6">
      <w:pPr>
        <w:pStyle w:val="NOTE"/>
      </w:pPr>
      <w:r w:rsidRPr="00BD6E18">
        <w:t>NOTE Typically this may be a separate policy or included in the quality policy</w:t>
      </w:r>
    </w:p>
    <w:p w14:paraId="520B2FAA" w14:textId="77777777" w:rsidR="00006263" w:rsidRPr="00913966" w:rsidRDefault="00496534">
      <w:pPr>
        <w:pStyle w:val="Heading3"/>
      </w:pPr>
      <w:bookmarkStart w:id="131" w:name="_Toc130543253"/>
      <w:r w:rsidRPr="00913966">
        <w:t>Application for c</w:t>
      </w:r>
      <w:r w:rsidR="00006263" w:rsidRPr="00913966">
        <w:t>ertification</w:t>
      </w:r>
      <w:bookmarkEnd w:id="131"/>
    </w:p>
    <w:p w14:paraId="4654836C" w14:textId="4BC35A66" w:rsidR="007545A8" w:rsidRPr="00CA00EB" w:rsidRDefault="00712DAE" w:rsidP="007545A8">
      <w:pPr>
        <w:pStyle w:val="PARAGRAPH"/>
        <w:rPr>
          <w:color w:val="00B0F0"/>
        </w:rPr>
      </w:pPr>
      <w:r w:rsidRPr="00AF52EB">
        <w:rPr>
          <w:color w:val="00B0F0"/>
        </w:rPr>
        <w:t>MASC</w:t>
      </w:r>
      <w:r w:rsidR="007545A8" w:rsidRPr="00AF52EB">
        <w:rPr>
          <w:color w:val="00B0F0"/>
        </w:rPr>
        <w:t xml:space="preserve"> has an application form </w:t>
      </w:r>
      <w:r w:rsidR="00803BD0" w:rsidRPr="00AF52EB">
        <w:rPr>
          <w:color w:val="00B0F0"/>
        </w:rPr>
        <w:t xml:space="preserve">CB QM SD_03 </w:t>
      </w:r>
      <w:r w:rsidR="007545A8" w:rsidRPr="00AF52EB">
        <w:rPr>
          <w:color w:val="00B0F0"/>
        </w:rPr>
        <w:t xml:space="preserve">specific to Ex certification. </w:t>
      </w:r>
      <w:r w:rsidR="00DA2A1F" w:rsidRPr="00AF52EB">
        <w:rPr>
          <w:color w:val="00B0F0"/>
        </w:rPr>
        <w:t>Application</w:t>
      </w:r>
      <w:r w:rsidR="00AF52EB" w:rsidRPr="00AF52EB">
        <w:rPr>
          <w:color w:val="00B0F0"/>
        </w:rPr>
        <w:t xml:space="preserve"> as well as the description on the certification process</w:t>
      </w:r>
      <w:r w:rsidR="007545A8" w:rsidRPr="00AF52EB">
        <w:rPr>
          <w:color w:val="00B0F0"/>
        </w:rPr>
        <w:t xml:space="preserve"> </w:t>
      </w:r>
      <w:r w:rsidR="00DA2A1F" w:rsidRPr="00AF52EB">
        <w:rPr>
          <w:color w:val="00B0F0"/>
        </w:rPr>
        <w:t xml:space="preserve">is available </w:t>
      </w:r>
      <w:r w:rsidR="007545A8" w:rsidRPr="00AF52EB">
        <w:rPr>
          <w:color w:val="00B0F0"/>
        </w:rPr>
        <w:t xml:space="preserve">on </w:t>
      </w:r>
      <w:r w:rsidR="00DA2A1F" w:rsidRPr="00AF52EB">
        <w:rPr>
          <w:color w:val="00B0F0"/>
        </w:rPr>
        <w:t>MASC</w:t>
      </w:r>
      <w:r w:rsidR="007545A8" w:rsidRPr="00AF52EB">
        <w:rPr>
          <w:color w:val="00B0F0"/>
        </w:rPr>
        <w:t xml:space="preserve"> website. </w:t>
      </w:r>
      <w:proofErr w:type="spellStart"/>
      <w:r w:rsidR="00803BD0" w:rsidRPr="00AF52EB">
        <w:rPr>
          <w:color w:val="00B0F0"/>
        </w:rPr>
        <w:t>E</w:t>
      </w:r>
      <w:r w:rsidR="00803BD0" w:rsidRPr="00803BD0">
        <w:rPr>
          <w:color w:val="00B0F0"/>
        </w:rPr>
        <w:t>xCB</w:t>
      </w:r>
      <w:proofErr w:type="spellEnd"/>
      <w:r w:rsidR="00803BD0" w:rsidRPr="00803BD0">
        <w:rPr>
          <w:color w:val="00B0F0"/>
        </w:rPr>
        <w:t xml:space="preserve"> QM procedure SD_65 describe the process of certification for Service Facilities</w:t>
      </w:r>
      <w:r w:rsidR="00803BD0">
        <w:rPr>
          <w:color w:val="00B0F0"/>
        </w:rPr>
        <w:t>.</w:t>
      </w:r>
    </w:p>
    <w:p w14:paraId="32A1666B" w14:textId="77777777" w:rsidR="00EE1BD6" w:rsidRPr="00BD6E18" w:rsidRDefault="00EE1BD6">
      <w:pPr>
        <w:pStyle w:val="Heading3"/>
        <w:numPr>
          <w:ilvl w:val="2"/>
          <w:numId w:val="19"/>
        </w:numPr>
        <w:tabs>
          <w:tab w:val="clear" w:pos="4537"/>
          <w:tab w:val="num" w:pos="851"/>
        </w:tabs>
        <w:ind w:left="851"/>
      </w:pPr>
      <w:bookmarkStart w:id="132" w:name="_Toc9327978"/>
      <w:bookmarkStart w:id="133" w:name="_Toc130543254"/>
      <w:r w:rsidRPr="00BD6E18">
        <w:t>Certification decision</w:t>
      </w:r>
      <w:bookmarkEnd w:id="132"/>
      <w:bookmarkEnd w:id="133"/>
    </w:p>
    <w:p w14:paraId="74E2F5CD" w14:textId="6BEF8E48" w:rsidR="00EE1BD6" w:rsidRPr="00BD6E18" w:rsidRDefault="00AA17B4" w:rsidP="007545A8">
      <w:pPr>
        <w:pStyle w:val="PARAGRAPH"/>
      </w:pPr>
      <w:r w:rsidRPr="00AA17B4">
        <w:rPr>
          <w:color w:val="00B0F0"/>
        </w:rPr>
        <w:t xml:space="preserve">The Certification Decision is made according </w:t>
      </w:r>
      <w:proofErr w:type="spellStart"/>
      <w:r w:rsidRPr="00AA17B4">
        <w:rPr>
          <w:color w:val="00B0F0"/>
        </w:rPr>
        <w:t>ExCB</w:t>
      </w:r>
      <w:proofErr w:type="spellEnd"/>
      <w:r w:rsidRPr="00AA17B4">
        <w:rPr>
          <w:color w:val="00B0F0"/>
        </w:rPr>
        <w:t xml:space="preserve"> QM procedure CB_QMS_07, clause 7.6. The final decision is taken by the MASC Certification Manager.</w:t>
      </w:r>
      <w:r w:rsidR="007545A8" w:rsidRPr="00CA00EB">
        <w:rPr>
          <w:color w:val="00B0F0"/>
        </w:rPr>
        <w:t xml:space="preserve"> The procedure as well as examples of records of certification decision were reviewed and found to meet the requirements of </w:t>
      </w:r>
      <w:r w:rsidR="007545A8" w:rsidRPr="00C819E5">
        <w:rPr>
          <w:color w:val="00B0F0"/>
        </w:rPr>
        <w:t xml:space="preserve">ISO/IEC 17065 </w:t>
      </w:r>
      <w:r w:rsidR="007545A8">
        <w:rPr>
          <w:color w:val="00B0F0"/>
        </w:rPr>
        <w:t>and</w:t>
      </w:r>
      <w:r w:rsidR="007545A8" w:rsidRPr="00CA00EB">
        <w:rPr>
          <w:color w:val="00B0F0"/>
        </w:rPr>
        <w:t xml:space="preserve"> IECEx.</w:t>
      </w:r>
    </w:p>
    <w:p w14:paraId="657831C7" w14:textId="394822C6" w:rsidR="00006263" w:rsidRPr="00913966" w:rsidRDefault="00EE1BD6">
      <w:pPr>
        <w:pStyle w:val="Heading3"/>
      </w:pPr>
      <w:bookmarkStart w:id="134" w:name="_Toc130543255"/>
      <w:r w:rsidRPr="00913966">
        <w:t>Suspension</w:t>
      </w:r>
      <w:r w:rsidR="00496534" w:rsidRPr="00913966">
        <w:t xml:space="preserve"> and c</w:t>
      </w:r>
      <w:r w:rsidR="00006263" w:rsidRPr="00913966">
        <w:t xml:space="preserve">ancellation of </w:t>
      </w:r>
      <w:r w:rsidR="00496534" w:rsidRPr="00BD6E18">
        <w:t>c</w:t>
      </w:r>
      <w:r w:rsidR="00006263" w:rsidRPr="00BD6E18">
        <w:t>ertificates</w:t>
      </w:r>
      <w:bookmarkEnd w:id="134"/>
    </w:p>
    <w:p w14:paraId="4F1A95D4" w14:textId="14DBA060" w:rsidR="00445ACC" w:rsidRPr="00BD6E18" w:rsidRDefault="0047440D" w:rsidP="00445ACC">
      <w:pPr>
        <w:pStyle w:val="PARAGRAPH"/>
      </w:pPr>
      <w:r w:rsidRPr="00CA00EB">
        <w:rPr>
          <w:color w:val="00B0F0"/>
        </w:rPr>
        <w:t xml:space="preserve">For the IECEx suspension and withdrawal of certificates is covered in </w:t>
      </w:r>
      <w:r w:rsidR="00AA17B4" w:rsidRPr="00AA17B4">
        <w:rPr>
          <w:color w:val="00B0F0"/>
        </w:rPr>
        <w:t>QM procedure CB_QMS_07, clause 7.11.</w:t>
      </w:r>
      <w:r w:rsidRPr="00CA00EB">
        <w:rPr>
          <w:color w:val="00B0F0"/>
        </w:rPr>
        <w:t xml:space="preserve">  There are no</w:t>
      </w:r>
      <w:r w:rsidR="004A2938">
        <w:rPr>
          <w:color w:val="00B0F0"/>
        </w:rPr>
        <w:t xml:space="preserve"> cancelled or</w:t>
      </w:r>
      <w:r w:rsidRPr="00CA00EB">
        <w:rPr>
          <w:color w:val="00B0F0"/>
        </w:rPr>
        <w:t xml:space="preserve"> suspended certificates</w:t>
      </w:r>
      <w:r w:rsidR="004A2938">
        <w:rPr>
          <w:color w:val="00B0F0"/>
        </w:rPr>
        <w:t xml:space="preserve"> in Scheme 03-5</w:t>
      </w:r>
      <w:r w:rsidRPr="00CA00EB">
        <w:rPr>
          <w:color w:val="00B0F0"/>
        </w:rPr>
        <w:t>.</w:t>
      </w:r>
    </w:p>
    <w:p w14:paraId="49F2CD7E" w14:textId="77777777" w:rsidR="00006263" w:rsidRPr="004A2938" w:rsidRDefault="001A23B5">
      <w:pPr>
        <w:pStyle w:val="Heading2"/>
      </w:pPr>
      <w:bookmarkStart w:id="135" w:name="_Toc130543256"/>
      <w:r w:rsidRPr="004A2938">
        <w:lastRenderedPageBreak/>
        <w:t>Statistics</w:t>
      </w:r>
      <w:bookmarkEnd w:id="135"/>
    </w:p>
    <w:p w14:paraId="02C22EB2" w14:textId="2AFB07BF" w:rsidR="001A23B5" w:rsidRPr="00BD6E18" w:rsidRDefault="001A23B5" w:rsidP="001A23B5">
      <w:pPr>
        <w:pStyle w:val="PARAGRAPH"/>
      </w:pPr>
    </w:p>
    <w:p w14:paraId="6E8626EC" w14:textId="667DE2D4" w:rsidR="00006263" w:rsidRPr="00BD6E18" w:rsidRDefault="00006263" w:rsidP="001A23B5">
      <w:pPr>
        <w:pStyle w:val="PARAGRAPH"/>
      </w:pPr>
      <w:r w:rsidRPr="00BD6E18">
        <w:t>Detail experience in assessment and certification of Ex related Service Facilities for the Ex Protection under this application during the past 2 years:</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1635"/>
        <w:gridCol w:w="4529"/>
      </w:tblGrid>
      <w:tr w:rsidR="00FE4E27" w:rsidRPr="00BD6E18" w14:paraId="0D63203C" w14:textId="77777777" w:rsidTr="00600178">
        <w:tc>
          <w:tcPr>
            <w:tcW w:w="2556" w:type="dxa"/>
            <w:shd w:val="clear" w:color="auto" w:fill="auto"/>
          </w:tcPr>
          <w:p w14:paraId="42F943F7" w14:textId="76E8F467" w:rsidR="00FE4E27" w:rsidRPr="00913966" w:rsidRDefault="00FE4E27" w:rsidP="00FE4E27">
            <w:pPr>
              <w:pStyle w:val="TABLE-cell"/>
              <w:rPr>
                <w:noProof/>
                <w:lang w:eastAsia="en-AU"/>
              </w:rPr>
            </w:pPr>
            <w:r w:rsidRPr="00913966">
              <w:rPr>
                <w:noProof/>
                <w:lang w:eastAsia="en-AU"/>
              </w:rPr>
              <w:t>Types of protection</w:t>
            </w:r>
          </w:p>
        </w:tc>
        <w:tc>
          <w:tcPr>
            <w:tcW w:w="1635" w:type="dxa"/>
            <w:shd w:val="clear" w:color="auto" w:fill="auto"/>
          </w:tcPr>
          <w:p w14:paraId="6FB141FB" w14:textId="1282C690" w:rsidR="00FE4E27" w:rsidRPr="00BD6E18" w:rsidRDefault="00FE4E27" w:rsidP="00FE4E27">
            <w:pPr>
              <w:pStyle w:val="TABLE-cell"/>
            </w:pPr>
            <w:r w:rsidRPr="00BD6E18">
              <w:t>ID</w:t>
            </w:r>
          </w:p>
        </w:tc>
        <w:tc>
          <w:tcPr>
            <w:tcW w:w="4529" w:type="dxa"/>
            <w:shd w:val="clear" w:color="auto" w:fill="auto"/>
          </w:tcPr>
          <w:p w14:paraId="7E3D3690" w14:textId="065FF4FC" w:rsidR="00FE4E27" w:rsidRPr="00BD6E18" w:rsidRDefault="00FE4E27" w:rsidP="00FE4E27">
            <w:pPr>
              <w:pStyle w:val="TABLE-cell"/>
            </w:pPr>
            <w:r w:rsidRPr="00BD6E18">
              <w:t>Comments</w:t>
            </w:r>
          </w:p>
        </w:tc>
      </w:tr>
      <w:tr w:rsidR="00FE4E27" w:rsidRPr="00BD6E18" w14:paraId="19CDC754" w14:textId="2381D8B4" w:rsidTr="00600178">
        <w:tc>
          <w:tcPr>
            <w:tcW w:w="2556" w:type="dxa"/>
            <w:shd w:val="clear" w:color="auto" w:fill="auto"/>
          </w:tcPr>
          <w:p w14:paraId="0435AA2A" w14:textId="07923DDB" w:rsidR="00FE4E27" w:rsidRPr="00BD6E18" w:rsidRDefault="00B0066A" w:rsidP="00FE4E27">
            <w:pPr>
              <w:pStyle w:val="TABLE-cell"/>
            </w:pPr>
            <w:r>
              <w:rPr>
                <w:noProof/>
                <w:lang w:val="en-AU" w:eastAsia="en-AU"/>
              </w:rPr>
              <w:drawing>
                <wp:inline distT="0" distB="0" distL="0" distR="0" wp14:anchorId="152D9375" wp14:editId="152A01C2">
                  <wp:extent cx="152400" cy="95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00FE4E27" w:rsidRPr="00BD6E18">
              <w:t>Flameproof Enclosure "d"</w:t>
            </w:r>
          </w:p>
        </w:tc>
        <w:tc>
          <w:tcPr>
            <w:tcW w:w="1635" w:type="dxa"/>
            <w:shd w:val="clear" w:color="auto" w:fill="auto"/>
          </w:tcPr>
          <w:p w14:paraId="4FA6143B" w14:textId="43FF8F5B" w:rsidR="00FE4E27" w:rsidRPr="00BD6E18" w:rsidRDefault="00FE4E27" w:rsidP="00FE4E27">
            <w:pPr>
              <w:pStyle w:val="TABLE-cell"/>
            </w:pPr>
            <w:r w:rsidRPr="00BD6E18">
              <w:t>d</w:t>
            </w:r>
          </w:p>
        </w:tc>
        <w:tc>
          <w:tcPr>
            <w:tcW w:w="4529" w:type="dxa"/>
            <w:shd w:val="clear" w:color="auto" w:fill="auto"/>
          </w:tcPr>
          <w:p w14:paraId="47632817" w14:textId="5DC05822" w:rsidR="00FE4E27" w:rsidRPr="004A2938" w:rsidRDefault="00A879EF" w:rsidP="00FE4E27">
            <w:pPr>
              <w:pStyle w:val="TABLE-cell"/>
              <w:rPr>
                <w:bCs w:val="0"/>
                <w:color w:val="00B0F0"/>
                <w:szCs w:val="16"/>
              </w:rPr>
            </w:pPr>
            <w:r>
              <w:rPr>
                <w:bCs w:val="0"/>
                <w:color w:val="00B0F0"/>
                <w:szCs w:val="16"/>
              </w:rPr>
              <w:t>3</w:t>
            </w:r>
            <w:r w:rsidR="00FE666D" w:rsidRPr="004A2938">
              <w:rPr>
                <w:bCs w:val="0"/>
                <w:color w:val="00B0F0"/>
                <w:szCs w:val="16"/>
              </w:rPr>
              <w:t xml:space="preserve"> projects under IECEx 03-5</w:t>
            </w:r>
          </w:p>
        </w:tc>
      </w:tr>
      <w:tr w:rsidR="00FE4E27" w:rsidRPr="00BD6E18" w14:paraId="602412DC" w14:textId="4205C4C2" w:rsidTr="00600178">
        <w:tc>
          <w:tcPr>
            <w:tcW w:w="2556" w:type="dxa"/>
            <w:shd w:val="clear" w:color="auto" w:fill="auto"/>
          </w:tcPr>
          <w:p w14:paraId="0664B298" w14:textId="32CC39F2" w:rsidR="00FE4E27" w:rsidRPr="00BD6E18" w:rsidRDefault="00B0066A" w:rsidP="00FE4E27">
            <w:pPr>
              <w:pStyle w:val="TABLE-cell"/>
            </w:pPr>
            <w:r>
              <w:rPr>
                <w:noProof/>
                <w:lang w:val="en-AU" w:eastAsia="en-AU"/>
              </w:rPr>
              <w:drawing>
                <wp:inline distT="0" distB="0" distL="0" distR="0" wp14:anchorId="4F3828FD" wp14:editId="0E1766B7">
                  <wp:extent cx="152400" cy="95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00FE4E27" w:rsidRPr="00BD6E18">
              <w:t>Increased Safety "e"</w:t>
            </w:r>
          </w:p>
        </w:tc>
        <w:tc>
          <w:tcPr>
            <w:tcW w:w="1635" w:type="dxa"/>
            <w:shd w:val="clear" w:color="auto" w:fill="auto"/>
          </w:tcPr>
          <w:p w14:paraId="3BAA98A3" w14:textId="6C5A6282" w:rsidR="00FE4E27" w:rsidRPr="00BD6E18" w:rsidRDefault="00FE666D" w:rsidP="00FE4E27">
            <w:pPr>
              <w:pStyle w:val="TABLE-cell"/>
            </w:pPr>
            <w:r>
              <w:t>e</w:t>
            </w:r>
          </w:p>
        </w:tc>
        <w:tc>
          <w:tcPr>
            <w:tcW w:w="4529" w:type="dxa"/>
            <w:shd w:val="clear" w:color="auto" w:fill="auto"/>
          </w:tcPr>
          <w:p w14:paraId="725A2E79" w14:textId="63E618E8" w:rsidR="00FE4E27" w:rsidRPr="004A2938" w:rsidRDefault="00A879EF" w:rsidP="00FE4E27">
            <w:pPr>
              <w:pStyle w:val="TABLE-cell"/>
              <w:rPr>
                <w:bCs w:val="0"/>
                <w:color w:val="00B0F0"/>
                <w:szCs w:val="16"/>
              </w:rPr>
            </w:pPr>
            <w:r>
              <w:rPr>
                <w:bCs w:val="0"/>
                <w:color w:val="00B0F0"/>
                <w:szCs w:val="16"/>
              </w:rPr>
              <w:t>0</w:t>
            </w:r>
            <w:r w:rsidR="00875638" w:rsidRPr="004A2938">
              <w:rPr>
                <w:bCs w:val="0"/>
                <w:color w:val="00B0F0"/>
                <w:szCs w:val="16"/>
              </w:rPr>
              <w:t xml:space="preserve"> projects under IECEx 03-5</w:t>
            </w:r>
          </w:p>
        </w:tc>
      </w:tr>
      <w:tr w:rsidR="00FE4E27" w:rsidRPr="00BD6E18" w14:paraId="56A454A7" w14:textId="08B5DCA9" w:rsidTr="00600178">
        <w:tc>
          <w:tcPr>
            <w:tcW w:w="2556" w:type="dxa"/>
            <w:shd w:val="clear" w:color="auto" w:fill="auto"/>
          </w:tcPr>
          <w:p w14:paraId="62F4711D" w14:textId="68274477" w:rsidR="00FE4E27" w:rsidRPr="00BD6E18" w:rsidRDefault="00B0066A" w:rsidP="00FE4E27">
            <w:pPr>
              <w:pStyle w:val="TABLE-cell"/>
            </w:pPr>
            <w:r>
              <w:rPr>
                <w:noProof/>
                <w:lang w:val="en-AU" w:eastAsia="en-AU"/>
              </w:rPr>
              <w:drawing>
                <wp:inline distT="0" distB="0" distL="0" distR="0" wp14:anchorId="2156C7BE" wp14:editId="7C266616">
                  <wp:extent cx="152400" cy="95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00FE4E27" w:rsidRPr="00BD6E18">
              <w:t>Type of Protection "n"</w:t>
            </w:r>
          </w:p>
        </w:tc>
        <w:tc>
          <w:tcPr>
            <w:tcW w:w="1635" w:type="dxa"/>
            <w:shd w:val="clear" w:color="auto" w:fill="auto"/>
          </w:tcPr>
          <w:p w14:paraId="33C00896" w14:textId="21AEBF69" w:rsidR="00FE4E27" w:rsidRPr="00BD6E18" w:rsidRDefault="00875638" w:rsidP="00FE4E27">
            <w:pPr>
              <w:pStyle w:val="TABLE-cell"/>
            </w:pPr>
            <w:r>
              <w:t>n</w:t>
            </w:r>
          </w:p>
        </w:tc>
        <w:tc>
          <w:tcPr>
            <w:tcW w:w="4529" w:type="dxa"/>
            <w:shd w:val="clear" w:color="auto" w:fill="auto"/>
          </w:tcPr>
          <w:p w14:paraId="43DEE6E2" w14:textId="646728FA" w:rsidR="00FE4E27" w:rsidRPr="004A2938" w:rsidRDefault="00A879EF" w:rsidP="00FE4E27">
            <w:pPr>
              <w:pStyle w:val="TABLE-cell"/>
              <w:rPr>
                <w:bCs w:val="0"/>
                <w:color w:val="00B0F0"/>
                <w:szCs w:val="16"/>
              </w:rPr>
            </w:pPr>
            <w:r>
              <w:rPr>
                <w:bCs w:val="0"/>
                <w:color w:val="00B0F0"/>
                <w:szCs w:val="16"/>
              </w:rPr>
              <w:t>1</w:t>
            </w:r>
            <w:r w:rsidR="00C06508" w:rsidRPr="004A2938">
              <w:rPr>
                <w:bCs w:val="0"/>
                <w:color w:val="00B0F0"/>
                <w:szCs w:val="16"/>
              </w:rPr>
              <w:t xml:space="preserve"> project under IECEx 03-5</w:t>
            </w:r>
          </w:p>
        </w:tc>
      </w:tr>
      <w:tr w:rsidR="00FE4E27" w:rsidRPr="00BD6E18" w14:paraId="1E51A833" w14:textId="594C3B60" w:rsidTr="00600178">
        <w:tc>
          <w:tcPr>
            <w:tcW w:w="2556" w:type="dxa"/>
            <w:shd w:val="clear" w:color="auto" w:fill="auto"/>
          </w:tcPr>
          <w:p w14:paraId="795072D1" w14:textId="054CD512" w:rsidR="00FE4E27" w:rsidRPr="00BD6E18" w:rsidRDefault="00B0066A" w:rsidP="00FE4E27">
            <w:pPr>
              <w:pStyle w:val="TABLE-cell"/>
            </w:pPr>
            <w:r>
              <w:rPr>
                <w:noProof/>
                <w:lang w:val="en-AU" w:eastAsia="en-AU"/>
              </w:rPr>
              <w:drawing>
                <wp:inline distT="0" distB="0" distL="0" distR="0" wp14:anchorId="48E400E2" wp14:editId="0449263E">
                  <wp:extent cx="152400" cy="95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00FE4E27" w:rsidRPr="00BD6E18">
              <w:t>Intrinsic Safety "i"</w:t>
            </w:r>
          </w:p>
        </w:tc>
        <w:tc>
          <w:tcPr>
            <w:tcW w:w="1635" w:type="dxa"/>
            <w:shd w:val="clear" w:color="auto" w:fill="auto"/>
          </w:tcPr>
          <w:p w14:paraId="134F2EFD" w14:textId="23384ECA" w:rsidR="00FE4E27" w:rsidRPr="00BD6E18" w:rsidRDefault="00875638" w:rsidP="00FE4E27">
            <w:pPr>
              <w:pStyle w:val="TABLE-cell"/>
            </w:pPr>
            <w:r>
              <w:t>i</w:t>
            </w:r>
          </w:p>
        </w:tc>
        <w:tc>
          <w:tcPr>
            <w:tcW w:w="4529" w:type="dxa"/>
            <w:shd w:val="clear" w:color="auto" w:fill="auto"/>
          </w:tcPr>
          <w:p w14:paraId="5C8EB275" w14:textId="74B5AEB0" w:rsidR="00FE4E27" w:rsidRPr="004A2938" w:rsidRDefault="00AA313D" w:rsidP="00FE4E27">
            <w:pPr>
              <w:pStyle w:val="TABLE-cell"/>
              <w:rPr>
                <w:bCs w:val="0"/>
                <w:color w:val="00B0F0"/>
                <w:szCs w:val="16"/>
              </w:rPr>
            </w:pPr>
            <w:r>
              <w:rPr>
                <w:bCs w:val="0"/>
                <w:color w:val="00B0F0"/>
                <w:szCs w:val="16"/>
              </w:rPr>
              <w:t>0</w:t>
            </w:r>
            <w:r w:rsidRPr="004A2938">
              <w:rPr>
                <w:bCs w:val="0"/>
                <w:color w:val="00B0F0"/>
                <w:szCs w:val="16"/>
              </w:rPr>
              <w:t xml:space="preserve"> projects under IECEx 03-5</w:t>
            </w:r>
          </w:p>
        </w:tc>
      </w:tr>
      <w:tr w:rsidR="00FE4E27" w:rsidRPr="00BD6E18" w14:paraId="685D78BC" w14:textId="69611183" w:rsidTr="00600178">
        <w:tc>
          <w:tcPr>
            <w:tcW w:w="2556" w:type="dxa"/>
            <w:shd w:val="clear" w:color="auto" w:fill="auto"/>
          </w:tcPr>
          <w:p w14:paraId="3DAE7223" w14:textId="5E5AC60D" w:rsidR="00FE4E27" w:rsidRPr="00BD6E18" w:rsidRDefault="00B0066A" w:rsidP="00FE4E27">
            <w:pPr>
              <w:pStyle w:val="TABLE-cell"/>
            </w:pPr>
            <w:r>
              <w:rPr>
                <w:noProof/>
                <w:lang w:val="en-AU" w:eastAsia="en-AU"/>
              </w:rPr>
              <w:drawing>
                <wp:inline distT="0" distB="0" distL="0" distR="0" wp14:anchorId="6062C02C" wp14:editId="052B0490">
                  <wp:extent cx="152400" cy="95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00FE4E27" w:rsidRPr="00BD6E18">
              <w:t>Oil Filled "o"</w:t>
            </w:r>
          </w:p>
        </w:tc>
        <w:tc>
          <w:tcPr>
            <w:tcW w:w="1635" w:type="dxa"/>
            <w:shd w:val="clear" w:color="auto" w:fill="auto"/>
          </w:tcPr>
          <w:p w14:paraId="6FB45138" w14:textId="47FD21B8" w:rsidR="00FE4E27" w:rsidRPr="00BD6E18" w:rsidRDefault="00875638" w:rsidP="00FE4E27">
            <w:pPr>
              <w:pStyle w:val="TABLE-cell"/>
            </w:pPr>
            <w:r>
              <w:t>o</w:t>
            </w:r>
          </w:p>
        </w:tc>
        <w:tc>
          <w:tcPr>
            <w:tcW w:w="4529" w:type="dxa"/>
            <w:shd w:val="clear" w:color="auto" w:fill="auto"/>
          </w:tcPr>
          <w:p w14:paraId="4BE9B4B7" w14:textId="6031F4B0" w:rsidR="00FE4E27" w:rsidRPr="004A2938" w:rsidRDefault="00AA313D" w:rsidP="00FE4E27">
            <w:pPr>
              <w:pStyle w:val="TABLE-cell"/>
              <w:rPr>
                <w:bCs w:val="0"/>
                <w:color w:val="00B0F0"/>
                <w:szCs w:val="16"/>
              </w:rPr>
            </w:pPr>
            <w:r>
              <w:rPr>
                <w:bCs w:val="0"/>
                <w:color w:val="00B0F0"/>
                <w:szCs w:val="16"/>
              </w:rPr>
              <w:t>NOT IN THE SCOPE</w:t>
            </w:r>
          </w:p>
        </w:tc>
      </w:tr>
      <w:tr w:rsidR="00FE4E27" w:rsidRPr="00BD6E18" w14:paraId="108CB4B1" w14:textId="5FC6C06C" w:rsidTr="00600178">
        <w:tc>
          <w:tcPr>
            <w:tcW w:w="2556" w:type="dxa"/>
            <w:shd w:val="clear" w:color="auto" w:fill="auto"/>
          </w:tcPr>
          <w:p w14:paraId="64EDC433" w14:textId="35EC6049" w:rsidR="00FE4E27" w:rsidRPr="00BD6E18" w:rsidRDefault="00B0066A" w:rsidP="00FE4E27">
            <w:pPr>
              <w:pStyle w:val="TABLE-cell"/>
            </w:pPr>
            <w:r>
              <w:rPr>
                <w:noProof/>
                <w:lang w:val="en-AU" w:eastAsia="en-AU"/>
              </w:rPr>
              <w:drawing>
                <wp:inline distT="0" distB="0" distL="0" distR="0" wp14:anchorId="41D4DEAA" wp14:editId="6DE99B01">
                  <wp:extent cx="152400" cy="95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00FE4E27" w:rsidRPr="00BD6E18">
              <w:t>Pressurisation "p"</w:t>
            </w:r>
          </w:p>
        </w:tc>
        <w:tc>
          <w:tcPr>
            <w:tcW w:w="1635" w:type="dxa"/>
            <w:shd w:val="clear" w:color="auto" w:fill="auto"/>
          </w:tcPr>
          <w:p w14:paraId="62E8F08D" w14:textId="7FFA04BC" w:rsidR="00FE4E27" w:rsidRPr="00BD6E18" w:rsidRDefault="00875638" w:rsidP="00FE4E27">
            <w:pPr>
              <w:pStyle w:val="TABLE-cell"/>
            </w:pPr>
            <w:r>
              <w:t>p</w:t>
            </w:r>
          </w:p>
        </w:tc>
        <w:tc>
          <w:tcPr>
            <w:tcW w:w="4529" w:type="dxa"/>
            <w:shd w:val="clear" w:color="auto" w:fill="auto"/>
          </w:tcPr>
          <w:p w14:paraId="66D0D74F" w14:textId="6280748A" w:rsidR="00FE4E27" w:rsidRPr="004A2938" w:rsidRDefault="00AA313D" w:rsidP="00FE4E27">
            <w:pPr>
              <w:pStyle w:val="TABLE-cell"/>
              <w:rPr>
                <w:bCs w:val="0"/>
                <w:color w:val="00B0F0"/>
                <w:szCs w:val="16"/>
              </w:rPr>
            </w:pPr>
            <w:r>
              <w:rPr>
                <w:bCs w:val="0"/>
                <w:color w:val="00B0F0"/>
                <w:szCs w:val="16"/>
              </w:rPr>
              <w:t>NOT IN THE SCOPE</w:t>
            </w:r>
          </w:p>
        </w:tc>
      </w:tr>
      <w:tr w:rsidR="00FE4E27" w:rsidRPr="00BD6E18" w14:paraId="7F285778" w14:textId="77777777" w:rsidTr="00600178">
        <w:tc>
          <w:tcPr>
            <w:tcW w:w="2556" w:type="dxa"/>
            <w:shd w:val="clear" w:color="auto" w:fill="auto"/>
          </w:tcPr>
          <w:p w14:paraId="0B9EDEF1" w14:textId="54F375EC" w:rsidR="00FE4E27" w:rsidRPr="00BD6E18" w:rsidRDefault="00B0066A" w:rsidP="00FE4E27">
            <w:pPr>
              <w:pStyle w:val="TABLE-cell"/>
            </w:pPr>
            <w:r>
              <w:rPr>
                <w:noProof/>
                <w:lang w:val="en-AU" w:eastAsia="en-AU"/>
              </w:rPr>
              <w:drawing>
                <wp:inline distT="0" distB="0" distL="0" distR="0" wp14:anchorId="5D002283" wp14:editId="4507BD3C">
                  <wp:extent cx="152400" cy="95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00FE4E27" w:rsidRPr="00BD6E18">
              <w:t>Dusts to IEC 60079-31 "t"</w:t>
            </w:r>
          </w:p>
        </w:tc>
        <w:tc>
          <w:tcPr>
            <w:tcW w:w="1635" w:type="dxa"/>
            <w:shd w:val="clear" w:color="auto" w:fill="auto"/>
          </w:tcPr>
          <w:p w14:paraId="68DB6890" w14:textId="69E44D9D" w:rsidR="00FE4E27" w:rsidRPr="00BD6E18" w:rsidRDefault="00C06508" w:rsidP="00FE4E27">
            <w:pPr>
              <w:pStyle w:val="TABLE-cell"/>
            </w:pPr>
            <w:r>
              <w:t>t</w:t>
            </w:r>
          </w:p>
        </w:tc>
        <w:tc>
          <w:tcPr>
            <w:tcW w:w="4529" w:type="dxa"/>
            <w:shd w:val="clear" w:color="auto" w:fill="auto"/>
          </w:tcPr>
          <w:p w14:paraId="4447522D" w14:textId="637FDA12" w:rsidR="00FE4E27" w:rsidRPr="004A2938" w:rsidRDefault="00AA313D" w:rsidP="00FE4E27">
            <w:pPr>
              <w:pStyle w:val="TABLE-cell"/>
              <w:rPr>
                <w:bCs w:val="0"/>
                <w:color w:val="00B0F0"/>
                <w:szCs w:val="16"/>
              </w:rPr>
            </w:pPr>
            <w:r>
              <w:rPr>
                <w:bCs w:val="0"/>
                <w:color w:val="00B0F0"/>
                <w:szCs w:val="16"/>
              </w:rPr>
              <w:t>0</w:t>
            </w:r>
            <w:r w:rsidRPr="004A2938">
              <w:rPr>
                <w:bCs w:val="0"/>
                <w:color w:val="00B0F0"/>
                <w:szCs w:val="16"/>
              </w:rPr>
              <w:t xml:space="preserve"> projects under IECEx 03-5</w:t>
            </w:r>
          </w:p>
        </w:tc>
      </w:tr>
      <w:tr w:rsidR="00FE4E27" w:rsidRPr="00BD6E18" w14:paraId="78A4D149" w14:textId="74E0D700" w:rsidTr="00600178">
        <w:tc>
          <w:tcPr>
            <w:tcW w:w="2556" w:type="dxa"/>
            <w:shd w:val="clear" w:color="auto" w:fill="auto"/>
          </w:tcPr>
          <w:p w14:paraId="00FCADD1" w14:textId="6E01C6E1" w:rsidR="00FE4E27" w:rsidRPr="00BD6E18" w:rsidRDefault="00B0066A" w:rsidP="00FE4E27">
            <w:pPr>
              <w:pStyle w:val="TABLE-cell"/>
            </w:pPr>
            <w:r>
              <w:rPr>
                <w:noProof/>
                <w:lang w:val="en-AU" w:eastAsia="en-AU"/>
              </w:rPr>
              <w:drawing>
                <wp:inline distT="0" distB="0" distL="0" distR="0" wp14:anchorId="13482CBC" wp14:editId="1C57C3DD">
                  <wp:extent cx="152400" cy="95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00FE4E27" w:rsidRPr="00BD6E18">
              <w:t>Dusts to IEC 61241-1 "</w:t>
            </w:r>
            <w:proofErr w:type="spellStart"/>
            <w:r w:rsidR="00FE4E27" w:rsidRPr="00BD6E18">
              <w:t>tD</w:t>
            </w:r>
            <w:proofErr w:type="spellEnd"/>
            <w:r w:rsidR="00FE4E27" w:rsidRPr="00BD6E18">
              <w:t>"</w:t>
            </w:r>
          </w:p>
        </w:tc>
        <w:tc>
          <w:tcPr>
            <w:tcW w:w="1635" w:type="dxa"/>
            <w:shd w:val="clear" w:color="auto" w:fill="auto"/>
          </w:tcPr>
          <w:p w14:paraId="377DEB4A" w14:textId="52CFD0F8" w:rsidR="00FE4E27" w:rsidRPr="00BD6E18" w:rsidRDefault="00FE4E27" w:rsidP="00FE4E27">
            <w:pPr>
              <w:pStyle w:val="TABLE-cell"/>
            </w:pPr>
            <w:r w:rsidRPr="00BD6E18">
              <w:t xml:space="preserve"> </w:t>
            </w:r>
            <w:proofErr w:type="spellStart"/>
            <w:r w:rsidRPr="00BD6E18">
              <w:t>tD</w:t>
            </w:r>
            <w:proofErr w:type="spellEnd"/>
          </w:p>
        </w:tc>
        <w:tc>
          <w:tcPr>
            <w:tcW w:w="4529" w:type="dxa"/>
            <w:shd w:val="clear" w:color="auto" w:fill="auto"/>
          </w:tcPr>
          <w:p w14:paraId="70A50B04" w14:textId="687E59AA" w:rsidR="00FE4E27" w:rsidRPr="004A2938" w:rsidRDefault="00AA313D" w:rsidP="00FE4E27">
            <w:pPr>
              <w:pStyle w:val="TABLE-cell"/>
              <w:rPr>
                <w:bCs w:val="0"/>
                <w:color w:val="00B0F0"/>
                <w:szCs w:val="16"/>
              </w:rPr>
            </w:pPr>
            <w:r>
              <w:rPr>
                <w:bCs w:val="0"/>
                <w:color w:val="00B0F0"/>
                <w:szCs w:val="16"/>
              </w:rPr>
              <w:t>0</w:t>
            </w:r>
            <w:r w:rsidRPr="004A2938">
              <w:rPr>
                <w:bCs w:val="0"/>
                <w:color w:val="00B0F0"/>
                <w:szCs w:val="16"/>
              </w:rPr>
              <w:t xml:space="preserve"> projects under IECEx 03-5</w:t>
            </w:r>
          </w:p>
        </w:tc>
      </w:tr>
      <w:tr w:rsidR="006F4817" w:rsidRPr="00BD6E18" w14:paraId="572FDF7E" w14:textId="06A48793" w:rsidTr="00600178">
        <w:tc>
          <w:tcPr>
            <w:tcW w:w="2556" w:type="dxa"/>
            <w:shd w:val="clear" w:color="auto" w:fill="auto"/>
          </w:tcPr>
          <w:p w14:paraId="65FDDDB9" w14:textId="27DFB36F" w:rsidR="006F4817" w:rsidRPr="00BD6E18" w:rsidRDefault="006F4817" w:rsidP="006F4817">
            <w:pPr>
              <w:pStyle w:val="TABLE-cell"/>
            </w:pPr>
            <w:r>
              <w:rPr>
                <w:noProof/>
                <w:lang w:val="en-AU" w:eastAsia="en-AU"/>
              </w:rPr>
              <w:drawing>
                <wp:inline distT="0" distB="0" distL="0" distR="0" wp14:anchorId="0DD9C6F8" wp14:editId="28322C71">
                  <wp:extent cx="152400" cy="95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BD6E18">
              <w:t>Dusts to IEC 61241-1-1 "DIP"</w:t>
            </w:r>
          </w:p>
        </w:tc>
        <w:tc>
          <w:tcPr>
            <w:tcW w:w="1635" w:type="dxa"/>
            <w:shd w:val="clear" w:color="auto" w:fill="auto"/>
          </w:tcPr>
          <w:p w14:paraId="5E7836A3" w14:textId="45A47955" w:rsidR="006F4817" w:rsidRPr="00BD6E18" w:rsidRDefault="006F4817" w:rsidP="006F4817">
            <w:pPr>
              <w:pStyle w:val="TABLE-cell"/>
            </w:pPr>
            <w:r w:rsidRPr="00BD6E18">
              <w:t>DIP</w:t>
            </w:r>
          </w:p>
        </w:tc>
        <w:tc>
          <w:tcPr>
            <w:tcW w:w="4529" w:type="dxa"/>
            <w:shd w:val="clear" w:color="auto" w:fill="auto"/>
          </w:tcPr>
          <w:p w14:paraId="70F1D443" w14:textId="67E246D9" w:rsidR="006F4817" w:rsidRPr="004A2938" w:rsidRDefault="00AA313D" w:rsidP="006F4817">
            <w:pPr>
              <w:pStyle w:val="TABLE-cell"/>
              <w:rPr>
                <w:bCs w:val="0"/>
                <w:color w:val="00B0F0"/>
                <w:szCs w:val="16"/>
              </w:rPr>
            </w:pPr>
            <w:r>
              <w:rPr>
                <w:bCs w:val="0"/>
                <w:color w:val="00B0F0"/>
                <w:szCs w:val="16"/>
              </w:rPr>
              <w:t>0</w:t>
            </w:r>
            <w:r w:rsidRPr="004A2938">
              <w:rPr>
                <w:bCs w:val="0"/>
                <w:color w:val="00B0F0"/>
                <w:szCs w:val="16"/>
              </w:rPr>
              <w:t xml:space="preserve"> projects under IECEx 03-5</w:t>
            </w:r>
          </w:p>
        </w:tc>
      </w:tr>
      <w:tr w:rsidR="006F4817" w:rsidRPr="00BD6E18" w14:paraId="63A70B26" w14:textId="77777777" w:rsidTr="00600178">
        <w:tc>
          <w:tcPr>
            <w:tcW w:w="2556" w:type="dxa"/>
            <w:shd w:val="clear" w:color="auto" w:fill="auto"/>
          </w:tcPr>
          <w:p w14:paraId="2F78271E" w14:textId="71921C1E" w:rsidR="006F4817" w:rsidRPr="00BD6E18" w:rsidRDefault="006F4817" w:rsidP="006F4817">
            <w:pPr>
              <w:pStyle w:val="TABLE-cell"/>
            </w:pPr>
            <w:r>
              <w:rPr>
                <w:noProof/>
                <w:lang w:val="en-AU" w:eastAsia="en-AU"/>
              </w:rPr>
              <w:drawing>
                <wp:inline distT="0" distB="0" distL="0" distR="0" wp14:anchorId="4629BB56" wp14:editId="378B2EE0">
                  <wp:extent cx="152400" cy="95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BD6E18">
              <w:t>Other (</w:t>
            </w:r>
            <w:proofErr w:type="spellStart"/>
            <w:proofErr w:type="gramStart"/>
            <w:r w:rsidRPr="00BD6E18">
              <w:t>eg</w:t>
            </w:r>
            <w:proofErr w:type="spellEnd"/>
            <w:proofErr w:type="gramEnd"/>
            <w:r w:rsidRPr="00BD6E18">
              <w:t xml:space="preserve"> non-electrical)</w:t>
            </w:r>
          </w:p>
        </w:tc>
        <w:tc>
          <w:tcPr>
            <w:tcW w:w="1635" w:type="dxa"/>
            <w:shd w:val="clear" w:color="auto" w:fill="auto"/>
          </w:tcPr>
          <w:p w14:paraId="2F8170A2" w14:textId="6BB18044" w:rsidR="006F4817" w:rsidRPr="00BD6E18" w:rsidRDefault="00600178" w:rsidP="006F4817">
            <w:pPr>
              <w:pStyle w:val="TABLE-cell"/>
            </w:pPr>
            <w:r>
              <w:t>non-electrical</w:t>
            </w:r>
          </w:p>
        </w:tc>
        <w:tc>
          <w:tcPr>
            <w:tcW w:w="4529" w:type="dxa"/>
            <w:shd w:val="clear" w:color="auto" w:fill="auto"/>
          </w:tcPr>
          <w:p w14:paraId="13CABC50" w14:textId="11C11392" w:rsidR="006F4817" w:rsidRPr="004A2938" w:rsidRDefault="00AA313D" w:rsidP="006F4817">
            <w:pPr>
              <w:pStyle w:val="TABLE-cell"/>
              <w:rPr>
                <w:bCs w:val="0"/>
                <w:color w:val="00B0F0"/>
                <w:szCs w:val="16"/>
              </w:rPr>
            </w:pPr>
            <w:r>
              <w:rPr>
                <w:bCs w:val="0"/>
                <w:color w:val="00B0F0"/>
                <w:szCs w:val="16"/>
              </w:rPr>
              <w:t>0</w:t>
            </w:r>
            <w:r w:rsidRPr="004A2938">
              <w:rPr>
                <w:bCs w:val="0"/>
                <w:color w:val="00B0F0"/>
                <w:szCs w:val="16"/>
              </w:rPr>
              <w:t xml:space="preserve"> projects under IECEx 03-5</w:t>
            </w:r>
          </w:p>
        </w:tc>
      </w:tr>
    </w:tbl>
    <w:p w14:paraId="0B101B79" w14:textId="77777777" w:rsidR="00006263" w:rsidRPr="00913966" w:rsidRDefault="001A23B5">
      <w:pPr>
        <w:pStyle w:val="Heading2"/>
        <w:rPr>
          <w:szCs w:val="28"/>
        </w:rPr>
      </w:pPr>
      <w:bookmarkStart w:id="136" w:name="_Toc130543257"/>
      <w:r w:rsidRPr="00913966">
        <w:t xml:space="preserve">National </w:t>
      </w:r>
      <w:r w:rsidR="0016051E" w:rsidRPr="00BD6E18">
        <w:t>accreditation</w:t>
      </w:r>
      <w:bookmarkEnd w:id="136"/>
    </w:p>
    <w:p w14:paraId="45C63263" w14:textId="1A464707" w:rsidR="003A7CAB" w:rsidRPr="00FC06B2" w:rsidRDefault="00A24BE8" w:rsidP="003A7CAB">
      <w:pPr>
        <w:pStyle w:val="PARAGRAPH"/>
        <w:rPr>
          <w:color w:val="00B0F0"/>
        </w:rPr>
      </w:pPr>
      <w:r>
        <w:rPr>
          <w:color w:val="00B0F0"/>
        </w:rPr>
        <w:t>MASC</w:t>
      </w:r>
      <w:r w:rsidR="003A7CAB" w:rsidRPr="00FC06B2">
        <w:rPr>
          <w:color w:val="00B0F0"/>
        </w:rPr>
        <w:t xml:space="preserve"> holds a national accreditation fr</w:t>
      </w:r>
      <w:r>
        <w:rPr>
          <w:color w:val="00B0F0"/>
        </w:rPr>
        <w:t xml:space="preserve">om SANAS to ISO/IEC 17065. SANAS </w:t>
      </w:r>
      <w:r w:rsidRPr="00A24BE8">
        <w:rPr>
          <w:color w:val="00B0F0"/>
        </w:rPr>
        <w:t>is a signatory to the International Laboratory Accreditation Cooperation (ILAC) and the International Accreditation Forum (IAF)</w:t>
      </w:r>
      <w:r w:rsidR="003A7CAB" w:rsidRPr="00FC06B2">
        <w:rPr>
          <w:color w:val="00B0F0"/>
        </w:rPr>
        <w:t>.</w:t>
      </w:r>
    </w:p>
    <w:p w14:paraId="779F1DD1" w14:textId="10B14703" w:rsidR="003A7CAB" w:rsidRPr="00C23A7B" w:rsidRDefault="003A7CAB" w:rsidP="003A7CAB">
      <w:pPr>
        <w:pStyle w:val="PARAGRAPH"/>
        <w:rPr>
          <w:color w:val="00B0F0"/>
        </w:rPr>
      </w:pPr>
      <w:r w:rsidRPr="00C23A7B">
        <w:rPr>
          <w:color w:val="00B0F0"/>
        </w:rPr>
        <w:t>The current SA</w:t>
      </w:r>
      <w:r w:rsidR="009344FA">
        <w:rPr>
          <w:color w:val="00B0F0"/>
        </w:rPr>
        <w:t>NAS</w:t>
      </w:r>
      <w:r w:rsidRPr="00C23A7B">
        <w:rPr>
          <w:color w:val="00B0F0"/>
        </w:rPr>
        <w:t xml:space="preserve"> accreditation certificate for </w:t>
      </w:r>
      <w:r w:rsidR="009344FA">
        <w:rPr>
          <w:color w:val="00B0F0"/>
        </w:rPr>
        <w:t>MASC</w:t>
      </w:r>
      <w:r w:rsidRPr="00C23A7B">
        <w:rPr>
          <w:color w:val="00B0F0"/>
        </w:rPr>
        <w:t xml:space="preserve"> is attached </w:t>
      </w:r>
      <w:r w:rsidRPr="00701FFA">
        <w:rPr>
          <w:color w:val="00B0F0"/>
        </w:rPr>
        <w:t xml:space="preserve">in Annex </w:t>
      </w:r>
      <w:r w:rsidR="00701FFA" w:rsidRPr="00701FFA">
        <w:rPr>
          <w:color w:val="00B0F0"/>
        </w:rPr>
        <w:t>B</w:t>
      </w:r>
      <w:r w:rsidRPr="00701FFA">
        <w:rPr>
          <w:color w:val="00B0F0"/>
        </w:rPr>
        <w:t xml:space="preserve"> of this</w:t>
      </w:r>
      <w:r w:rsidRPr="00C23A7B">
        <w:rPr>
          <w:color w:val="00B0F0"/>
        </w:rPr>
        <w:t xml:space="preserve"> report. It is noted that the accreditation </w:t>
      </w:r>
      <w:r w:rsidRPr="00A00246">
        <w:rPr>
          <w:color w:val="00B0F0"/>
        </w:rPr>
        <w:t xml:space="preserve">scope covers </w:t>
      </w:r>
      <w:r w:rsidR="009344FA" w:rsidRPr="00A00246">
        <w:rPr>
          <w:color w:val="00B0F0"/>
        </w:rPr>
        <w:t>IEC 60079-19</w:t>
      </w:r>
      <w:r w:rsidRPr="00C23A7B">
        <w:rPr>
          <w:color w:val="00B0F0"/>
        </w:rPr>
        <w:t xml:space="preserve">. The accreditation was last updated </w:t>
      </w:r>
      <w:r w:rsidR="00407B81">
        <w:rPr>
          <w:color w:val="00B0F0"/>
        </w:rPr>
        <w:t>08</w:t>
      </w:r>
      <w:r w:rsidR="00C803AE" w:rsidRPr="00C23A7B">
        <w:rPr>
          <w:color w:val="00B0F0"/>
        </w:rPr>
        <w:t xml:space="preserve"> </w:t>
      </w:r>
      <w:r w:rsidR="00407B81">
        <w:rPr>
          <w:color w:val="00B0F0"/>
        </w:rPr>
        <w:t>March</w:t>
      </w:r>
      <w:r w:rsidR="00C803AE" w:rsidRPr="00C23A7B">
        <w:rPr>
          <w:color w:val="00B0F0"/>
        </w:rPr>
        <w:t xml:space="preserve"> </w:t>
      </w:r>
      <w:r w:rsidRPr="00C23A7B">
        <w:rPr>
          <w:color w:val="00B0F0"/>
        </w:rPr>
        <w:t>202</w:t>
      </w:r>
      <w:r w:rsidR="00407B81">
        <w:rPr>
          <w:color w:val="00B0F0"/>
        </w:rPr>
        <w:t>2</w:t>
      </w:r>
      <w:r w:rsidRPr="00C23A7B">
        <w:rPr>
          <w:color w:val="00B0F0"/>
        </w:rPr>
        <w:t xml:space="preserve">.  </w:t>
      </w:r>
    </w:p>
    <w:p w14:paraId="03FA9573" w14:textId="485DCF4E" w:rsidR="001A23B5" w:rsidRPr="00C23A7B" w:rsidRDefault="003A7CAB" w:rsidP="003A7CAB">
      <w:pPr>
        <w:pStyle w:val="PARAGRAPH"/>
        <w:rPr>
          <w:color w:val="00B0F0"/>
        </w:rPr>
      </w:pPr>
      <w:r w:rsidRPr="00C23A7B">
        <w:rPr>
          <w:color w:val="00B0F0"/>
        </w:rPr>
        <w:t>The results of the last ISO/IEC 17</w:t>
      </w:r>
      <w:r w:rsidR="00C803AE" w:rsidRPr="00C23A7B">
        <w:rPr>
          <w:color w:val="00B0F0"/>
        </w:rPr>
        <w:t>0</w:t>
      </w:r>
      <w:r w:rsidR="00407B81">
        <w:rPr>
          <w:color w:val="00B0F0"/>
        </w:rPr>
        <w:t>65</w:t>
      </w:r>
      <w:r w:rsidRPr="00C23A7B">
        <w:rPr>
          <w:color w:val="00B0F0"/>
        </w:rPr>
        <w:t xml:space="preserve"> audit were reviewed, and </w:t>
      </w:r>
      <w:r w:rsidRPr="00C21899">
        <w:rPr>
          <w:color w:val="00B0F0"/>
        </w:rPr>
        <w:t>it was verified that all nonconformities relevant to the Ex department were resolved to the satisfaction of SA</w:t>
      </w:r>
      <w:r w:rsidR="00407B81" w:rsidRPr="00C21899">
        <w:rPr>
          <w:color w:val="00B0F0"/>
        </w:rPr>
        <w:t>NAS</w:t>
      </w:r>
      <w:r w:rsidRPr="00C23A7B">
        <w:rPr>
          <w:color w:val="00B0F0"/>
        </w:rPr>
        <w:t>.</w:t>
      </w:r>
      <w:r w:rsidR="00A00246">
        <w:rPr>
          <w:color w:val="00B0F0"/>
        </w:rPr>
        <w:t xml:space="preserve"> </w:t>
      </w:r>
    </w:p>
    <w:p w14:paraId="197963F3" w14:textId="77777777" w:rsidR="00AD44BF" w:rsidRPr="00FD142F" w:rsidRDefault="00AD44BF">
      <w:pPr>
        <w:pStyle w:val="Heading2"/>
        <w:numPr>
          <w:ilvl w:val="1"/>
          <w:numId w:val="20"/>
        </w:numPr>
        <w:tabs>
          <w:tab w:val="clear" w:pos="2893"/>
          <w:tab w:val="num" w:pos="624"/>
        </w:tabs>
        <w:ind w:left="624"/>
      </w:pPr>
      <w:bookmarkStart w:id="137" w:name="_Toc9327982"/>
      <w:bookmarkStart w:id="138" w:name="_Toc130543258"/>
      <w:r w:rsidRPr="00FD142F">
        <w:t>Assessment of service facilities and issue of FARs</w:t>
      </w:r>
      <w:bookmarkEnd w:id="137"/>
      <w:bookmarkEnd w:id="138"/>
    </w:p>
    <w:p w14:paraId="62BC7B93" w14:textId="0F9E88FB" w:rsidR="00AD44BF" w:rsidRPr="007B438F" w:rsidRDefault="00280519" w:rsidP="001A23B5">
      <w:pPr>
        <w:pStyle w:val="PARAGRAPH"/>
        <w:rPr>
          <w:color w:val="FF0000"/>
        </w:rPr>
      </w:pPr>
      <w:r w:rsidRPr="00FD142F">
        <w:rPr>
          <w:color w:val="00B0F0"/>
        </w:rPr>
        <w:t xml:space="preserve">The assessment of service facilities and issuance of FAR is covered in </w:t>
      </w:r>
      <w:r w:rsidR="0080379E" w:rsidRPr="0080379E">
        <w:rPr>
          <w:color w:val="00B0F0"/>
        </w:rPr>
        <w:t>CB_QMS_SD_30 / CB_QMS_SD_65</w:t>
      </w:r>
      <w:r w:rsidRPr="00FD142F">
        <w:rPr>
          <w:color w:val="00B0F0"/>
        </w:rPr>
        <w:t xml:space="preserve">. </w:t>
      </w:r>
      <w:r w:rsidRPr="00C21899">
        <w:rPr>
          <w:color w:val="00B0F0"/>
        </w:rPr>
        <w:t>Provisions of IECEx OD-060 are</w:t>
      </w:r>
      <w:r w:rsidR="00C367E5" w:rsidRPr="00C21899">
        <w:rPr>
          <w:color w:val="00B0F0"/>
        </w:rPr>
        <w:t xml:space="preserve"> </w:t>
      </w:r>
      <w:r w:rsidRPr="00C21899">
        <w:rPr>
          <w:color w:val="00B0F0"/>
        </w:rPr>
        <w:t>included</w:t>
      </w:r>
      <w:r w:rsidRPr="00FD142F">
        <w:rPr>
          <w:color w:val="00B0F0"/>
        </w:rPr>
        <w:t>.</w:t>
      </w:r>
      <w:r w:rsidR="007B438F">
        <w:rPr>
          <w:color w:val="00B0F0"/>
        </w:rPr>
        <w:t xml:space="preserve"> </w:t>
      </w:r>
    </w:p>
    <w:p w14:paraId="639EF959" w14:textId="77777777" w:rsidR="00382E4B" w:rsidRPr="00913966" w:rsidRDefault="00382E4B" w:rsidP="00382E4B">
      <w:pPr>
        <w:pStyle w:val="NOTE"/>
      </w:pPr>
      <w:r w:rsidRPr="00913966">
        <w:t xml:space="preserve">NOTE Include information about how the </w:t>
      </w:r>
      <w:proofErr w:type="spellStart"/>
      <w:r w:rsidRPr="00913966">
        <w:t>ExCB</w:t>
      </w:r>
      <w:proofErr w:type="spellEnd"/>
      <w:r w:rsidRPr="00913966">
        <w:t xml:space="preserve"> applies the provisions of OD 060 if applicable</w:t>
      </w:r>
    </w:p>
    <w:p w14:paraId="3F4421DD" w14:textId="77777777" w:rsidR="001A23B5" w:rsidRPr="00FD142F" w:rsidRDefault="00006263">
      <w:pPr>
        <w:pStyle w:val="Heading2"/>
      </w:pPr>
      <w:r w:rsidRPr="00BD6E18">
        <w:tab/>
      </w:r>
      <w:bookmarkStart w:id="139" w:name="_Toc130543259"/>
      <w:r w:rsidR="0016051E" w:rsidRPr="00FD142F">
        <w:t>Comments (i</w:t>
      </w:r>
      <w:r w:rsidR="001A23B5" w:rsidRPr="00FD142F">
        <w:t>ncluding issues found during assessment)</w:t>
      </w:r>
      <w:bookmarkEnd w:id="139"/>
    </w:p>
    <w:p w14:paraId="33D3E0E5" w14:textId="7F9A708F" w:rsidR="00F36EE3" w:rsidRPr="00FD142F" w:rsidRDefault="00473F4D" w:rsidP="00F36EE3">
      <w:pPr>
        <w:pStyle w:val="PARAGRAPH"/>
        <w:rPr>
          <w:color w:val="00B0F0"/>
        </w:rPr>
      </w:pPr>
      <w:r w:rsidRPr="00FD142F">
        <w:rPr>
          <w:color w:val="00B0F0"/>
        </w:rPr>
        <w:t>T</w:t>
      </w:r>
      <w:r w:rsidR="002D4A59">
        <w:rPr>
          <w:color w:val="00B0F0"/>
        </w:rPr>
        <w:t>hree</w:t>
      </w:r>
      <w:r w:rsidRPr="00FD142F">
        <w:rPr>
          <w:color w:val="00B0F0"/>
        </w:rPr>
        <w:t xml:space="preserve"> certificates issued to </w:t>
      </w:r>
      <w:proofErr w:type="gramStart"/>
      <w:r w:rsidRPr="00FD142F">
        <w:rPr>
          <w:color w:val="00B0F0"/>
        </w:rPr>
        <w:t>date,</w:t>
      </w:r>
      <w:proofErr w:type="gramEnd"/>
      <w:r w:rsidRPr="00FD142F">
        <w:rPr>
          <w:color w:val="00B0F0"/>
        </w:rPr>
        <w:t xml:space="preserve"> </w:t>
      </w:r>
      <w:r w:rsidRPr="00C21899">
        <w:rPr>
          <w:color w:val="00B0F0"/>
        </w:rPr>
        <w:t>issues</w:t>
      </w:r>
      <w:r w:rsidR="00C21899" w:rsidRPr="00C21899">
        <w:rPr>
          <w:color w:val="00B0F0"/>
        </w:rPr>
        <w:t xml:space="preserve"> identified at the assessment have been successfully closed</w:t>
      </w:r>
      <w:r w:rsidR="00C21899">
        <w:rPr>
          <w:color w:val="00B0F0"/>
        </w:rPr>
        <w:t>.</w:t>
      </w:r>
    </w:p>
    <w:p w14:paraId="62678137" w14:textId="6B0BBA6F" w:rsidR="002E15E3" w:rsidRPr="00D9352D" w:rsidRDefault="002E15E3">
      <w:pPr>
        <w:pStyle w:val="Heading1"/>
      </w:pPr>
      <w:bookmarkStart w:id="140" w:name="_Toc130543260"/>
      <w:r w:rsidRPr="00D9352D">
        <w:t xml:space="preserve">IECEx Conformity Mark Licensing </w:t>
      </w:r>
      <w:r w:rsidR="00D508E0" w:rsidRPr="00D9352D">
        <w:t>Scheme</w:t>
      </w:r>
      <w:bookmarkEnd w:id="140"/>
    </w:p>
    <w:p w14:paraId="0EA38497" w14:textId="0DF951FB" w:rsidR="002E15E3" w:rsidRPr="00BD6E18" w:rsidRDefault="00043567" w:rsidP="002E15E3">
      <w:pPr>
        <w:pStyle w:val="PARAGRAPH"/>
      </w:pPr>
      <w:r w:rsidRPr="002761B4">
        <w:rPr>
          <w:color w:val="00B0F0"/>
        </w:rPr>
        <w:t>Not relevant for this assessment.</w:t>
      </w:r>
    </w:p>
    <w:p w14:paraId="5379FE1E" w14:textId="4E6660FF" w:rsidR="004C0CF8" w:rsidRPr="00D9352D" w:rsidRDefault="004C0CF8">
      <w:pPr>
        <w:pStyle w:val="Heading1"/>
      </w:pPr>
      <w:bookmarkStart w:id="141" w:name="_Toc130543261"/>
      <w:proofErr w:type="spellStart"/>
      <w:r w:rsidRPr="00D9352D">
        <w:t>ExCB</w:t>
      </w:r>
      <w:proofErr w:type="spellEnd"/>
      <w:r w:rsidRPr="00D9352D">
        <w:t xml:space="preserve"> for </w:t>
      </w:r>
      <w:r w:rsidR="001E6D39" w:rsidRPr="00D9352D">
        <w:t>IECEx Personnel Competence Scheme</w:t>
      </w:r>
      <w:bookmarkEnd w:id="141"/>
    </w:p>
    <w:p w14:paraId="154851BF" w14:textId="1A72D8EC" w:rsidR="00443161" w:rsidRPr="00BD6E18" w:rsidRDefault="00043567" w:rsidP="00443161">
      <w:pPr>
        <w:pStyle w:val="PARAGRAPH"/>
      </w:pPr>
      <w:r w:rsidRPr="002761B4">
        <w:rPr>
          <w:color w:val="00B0F0"/>
        </w:rPr>
        <w:t>Not relevant for this assessment.</w:t>
      </w:r>
    </w:p>
    <w:p w14:paraId="374009D9" w14:textId="77777777" w:rsidR="00443161" w:rsidRPr="00BD6E18" w:rsidRDefault="00443161" w:rsidP="00443161">
      <w:pPr>
        <w:pStyle w:val="ListNumber"/>
        <w:numPr>
          <w:ilvl w:val="0"/>
          <w:numId w:val="0"/>
        </w:numPr>
        <w:ind w:left="340" w:hanging="340"/>
      </w:pPr>
    </w:p>
    <w:p w14:paraId="7BFEC266" w14:textId="77777777" w:rsidR="004C0CF8" w:rsidRPr="00BD6E18" w:rsidRDefault="004C0CF8" w:rsidP="004C0CF8">
      <w:pPr>
        <w:pStyle w:val="PARAGRAPH"/>
      </w:pPr>
    </w:p>
    <w:p w14:paraId="32224F73" w14:textId="48A40455" w:rsidR="00496534" w:rsidRPr="00BD6E18" w:rsidRDefault="00496534">
      <w:pPr>
        <w:pStyle w:val="Heading1"/>
      </w:pPr>
      <w:bookmarkStart w:id="142" w:name="_Toc130543262"/>
      <w:r w:rsidRPr="00BD6E18">
        <w:lastRenderedPageBreak/>
        <w:t>Annexes</w:t>
      </w:r>
      <w:bookmarkEnd w:id="142"/>
    </w:p>
    <w:p w14:paraId="694ECA43" w14:textId="000F5C3F" w:rsidR="00496534" w:rsidRPr="00BD6E18" w:rsidRDefault="00DF5E74" w:rsidP="00496534">
      <w:pPr>
        <w:pStyle w:val="PARAGRAPH"/>
      </w:pPr>
      <w:r w:rsidRPr="00BD6E18">
        <w:t>See Contents</w:t>
      </w:r>
      <w:r w:rsidR="00023FDE" w:rsidRPr="00BD6E18">
        <w:t>.  (</w:t>
      </w:r>
      <w:proofErr w:type="gramStart"/>
      <w:r w:rsidR="00AA10A1" w:rsidRPr="00BD6E18">
        <w:t>add</w:t>
      </w:r>
      <w:proofErr w:type="gramEnd"/>
      <w:r w:rsidR="00AA10A1" w:rsidRPr="00BD6E18">
        <w:t>,</w:t>
      </w:r>
      <w:r w:rsidR="00907F08" w:rsidRPr="00BD6E18">
        <w:t xml:space="preserve"> </w:t>
      </w:r>
      <w:r w:rsidR="00023FDE" w:rsidRPr="00BD6E18">
        <w:t>modify or delete annexes as necessary</w:t>
      </w:r>
      <w:r w:rsidR="009B3D3E" w:rsidRPr="00BD6E18">
        <w:t>)</w:t>
      </w:r>
      <w:r w:rsidR="00023FDE" w:rsidRPr="00BD6E18">
        <w:t>.</w:t>
      </w:r>
      <w:r w:rsidR="009B3D3E" w:rsidRPr="00BD6E18">
        <w:t xml:space="preserve">  Please note the following instructions for the IEC template:</w:t>
      </w:r>
    </w:p>
    <w:p w14:paraId="0EB2643A" w14:textId="1FF1B527" w:rsidR="009B3D3E" w:rsidRPr="00913966" w:rsidRDefault="009B3D3E" w:rsidP="009B3D3E">
      <w:pPr>
        <w:autoSpaceDE w:val="0"/>
        <w:autoSpaceDN w:val="0"/>
        <w:adjustRightInd w:val="0"/>
        <w:jc w:val="left"/>
        <w:rPr>
          <w:spacing w:val="0"/>
          <w:sz w:val="16"/>
          <w:szCs w:val="16"/>
          <w:lang w:eastAsia="en-AU"/>
        </w:rPr>
      </w:pPr>
      <w:r w:rsidRPr="00913966">
        <w:rPr>
          <w:spacing w:val="0"/>
          <w:sz w:val="16"/>
          <w:szCs w:val="16"/>
          <w:lang w:eastAsia="en-AU"/>
        </w:rPr>
        <w:t xml:space="preserve">NOTE When creating a new annex </w:t>
      </w:r>
      <w:r w:rsidRPr="00913966">
        <w:rPr>
          <w:rFonts w:ascii="Arial,Bold" w:hAnsi="Arial,Bold" w:cs="Arial,Bold"/>
          <w:b/>
          <w:bCs/>
          <w:spacing w:val="0"/>
          <w:sz w:val="16"/>
          <w:szCs w:val="16"/>
          <w:lang w:eastAsia="en-AU"/>
        </w:rPr>
        <w:t xml:space="preserve">DO NOT </w:t>
      </w:r>
      <w:r w:rsidRPr="00913966">
        <w:rPr>
          <w:spacing w:val="0"/>
          <w:sz w:val="16"/>
          <w:szCs w:val="16"/>
          <w:lang w:eastAsia="en-AU"/>
        </w:rPr>
        <w:t xml:space="preserve">type the word Annex, just create a new empty </w:t>
      </w:r>
      <w:proofErr w:type="gramStart"/>
      <w:r w:rsidRPr="00913966">
        <w:rPr>
          <w:spacing w:val="0"/>
          <w:sz w:val="16"/>
          <w:szCs w:val="16"/>
          <w:lang w:eastAsia="en-AU"/>
        </w:rPr>
        <w:t>page</w:t>
      </w:r>
      <w:proofErr w:type="gramEnd"/>
      <w:r w:rsidRPr="00913966">
        <w:rPr>
          <w:spacing w:val="0"/>
          <w:sz w:val="16"/>
          <w:szCs w:val="16"/>
          <w:lang w:eastAsia="en-AU"/>
        </w:rPr>
        <w:t xml:space="preserve"> </w:t>
      </w:r>
      <w:r w:rsidR="00AA10A1" w:rsidRPr="00913966">
        <w:rPr>
          <w:spacing w:val="0"/>
          <w:sz w:val="16"/>
          <w:szCs w:val="16"/>
          <w:lang w:eastAsia="en-AU"/>
        </w:rPr>
        <w:t>and then apply the styles ANNEX</w:t>
      </w:r>
      <w:r w:rsidR="002508D5">
        <w:rPr>
          <w:spacing w:val="0"/>
          <w:sz w:val="16"/>
          <w:szCs w:val="16"/>
          <w:lang w:eastAsia="en-AU"/>
        </w:rPr>
        <w:t xml:space="preserve"> </w:t>
      </w:r>
      <w:r w:rsidRPr="00913966">
        <w:rPr>
          <w:spacing w:val="0"/>
          <w:sz w:val="16"/>
          <w:szCs w:val="16"/>
          <w:lang w:eastAsia="en-AU"/>
        </w:rPr>
        <w:t>title to the first (empty) line. The word "Annex" followed by the letter "A" or "B", etc will automatically appear.</w:t>
      </w:r>
    </w:p>
    <w:p w14:paraId="6CBBD085" w14:textId="5B91FCAE" w:rsidR="00946DDD" w:rsidRPr="00913966" w:rsidRDefault="009B3D3E" w:rsidP="009B3D3E">
      <w:pPr>
        <w:pStyle w:val="PARAGRAPH"/>
        <w:rPr>
          <w:color w:val="00B050"/>
          <w:spacing w:val="0"/>
          <w:sz w:val="18"/>
          <w:lang w:eastAsia="en-AU"/>
        </w:rPr>
      </w:pPr>
      <w:r w:rsidRPr="00913966">
        <w:rPr>
          <w:rFonts w:ascii="Arial,Bold" w:hAnsi="Arial,Bold" w:cs="Arial,Bold"/>
          <w:b/>
          <w:bCs/>
          <w:color w:val="00B050"/>
          <w:spacing w:val="0"/>
          <w:sz w:val="18"/>
          <w:lang w:eastAsia="en-AU"/>
        </w:rPr>
        <w:t xml:space="preserve">TIP: </w:t>
      </w:r>
      <w:r w:rsidRPr="00913966">
        <w:rPr>
          <w:color w:val="00B050"/>
          <w:spacing w:val="0"/>
          <w:sz w:val="18"/>
          <w:lang w:eastAsia="en-AU"/>
        </w:rPr>
        <w:t>When typing annex titles, separate the lines of the title by "</w:t>
      </w:r>
      <w:proofErr w:type="spellStart"/>
      <w:r w:rsidRPr="00913966">
        <w:rPr>
          <w:color w:val="00B050"/>
          <w:spacing w:val="0"/>
          <w:sz w:val="18"/>
          <w:lang w:eastAsia="en-AU"/>
        </w:rPr>
        <w:t>shift+return</w:t>
      </w:r>
      <w:proofErr w:type="spellEnd"/>
      <w:r w:rsidRPr="00913966">
        <w:rPr>
          <w:color w:val="00B050"/>
          <w:spacing w:val="0"/>
          <w:sz w:val="18"/>
          <w:lang w:eastAsia="en-AU"/>
        </w:rPr>
        <w:t>"</w:t>
      </w:r>
    </w:p>
    <w:p w14:paraId="3BF25ACB" w14:textId="31FCDD39" w:rsidR="009B3D3E" w:rsidRPr="00913966" w:rsidRDefault="00946DDD">
      <w:pPr>
        <w:pStyle w:val="ANNEXtitle"/>
        <w:rPr>
          <w:lang w:eastAsia="en-AU"/>
        </w:rPr>
      </w:pPr>
      <w:r w:rsidRPr="00913966">
        <w:rPr>
          <w:lang w:eastAsia="en-AU"/>
        </w:rPr>
        <w:lastRenderedPageBreak/>
        <w:br/>
      </w:r>
      <w:bookmarkStart w:id="143" w:name="_Toc130543263"/>
      <w:r w:rsidR="00A5412D">
        <w:t>Overall o</w:t>
      </w:r>
      <w:r w:rsidR="00A5412D" w:rsidRPr="00BD6E18">
        <w:t xml:space="preserve">rganisation Chart of </w:t>
      </w:r>
      <w:r w:rsidR="00A5412D">
        <w:t>MASC</w:t>
      </w:r>
      <w:bookmarkEnd w:id="143"/>
    </w:p>
    <w:p w14:paraId="09F336BB" w14:textId="0C5C02E4" w:rsidR="00A5412D" w:rsidRDefault="003A0C30" w:rsidP="00351E91">
      <w:pPr>
        <w:pStyle w:val="PARAGRAPH"/>
        <w:jc w:val="center"/>
      </w:pPr>
      <w:r w:rsidRPr="003A0C30">
        <w:rPr>
          <w:noProof/>
        </w:rPr>
        <w:drawing>
          <wp:inline distT="0" distB="0" distL="0" distR="0" wp14:anchorId="426CFC47" wp14:editId="26235A5E">
            <wp:extent cx="7634296" cy="3323907"/>
            <wp:effectExtent l="2540" t="0" r="7620" b="7620"/>
            <wp:docPr id="30" name="Picture 3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Diagram&#10;&#10;Description automatically generated"/>
                    <pic:cNvPicPr/>
                  </pic:nvPicPr>
                  <pic:blipFill>
                    <a:blip r:embed="rId11"/>
                    <a:stretch>
                      <a:fillRect/>
                    </a:stretch>
                  </pic:blipFill>
                  <pic:spPr>
                    <a:xfrm rot="16200000">
                      <a:off x="0" y="0"/>
                      <a:ext cx="7649459" cy="3330509"/>
                    </a:xfrm>
                    <a:prstGeom prst="rect">
                      <a:avLst/>
                    </a:prstGeom>
                  </pic:spPr>
                </pic:pic>
              </a:graphicData>
            </a:graphic>
          </wp:inline>
        </w:drawing>
      </w:r>
    </w:p>
    <w:p w14:paraId="40E79C80" w14:textId="77777777" w:rsidR="00A5412D" w:rsidRDefault="00A5412D">
      <w:pPr>
        <w:jc w:val="left"/>
      </w:pPr>
      <w:r>
        <w:br w:type="page"/>
      </w:r>
    </w:p>
    <w:p w14:paraId="106BB2C5" w14:textId="0FECAAC8" w:rsidR="00A5412D" w:rsidRPr="00913966" w:rsidRDefault="00A5412D" w:rsidP="00A5412D">
      <w:pPr>
        <w:pStyle w:val="ANNEXtitle"/>
        <w:rPr>
          <w:lang w:eastAsia="en-AU"/>
        </w:rPr>
      </w:pPr>
      <w:r w:rsidRPr="00913966">
        <w:rPr>
          <w:lang w:eastAsia="en-AU"/>
        </w:rPr>
        <w:lastRenderedPageBreak/>
        <w:br/>
      </w:r>
      <w:bookmarkStart w:id="144" w:name="_Toc130543264"/>
      <w:bookmarkStart w:id="145" w:name="_Hlk128653448"/>
      <w:r>
        <w:t>O</w:t>
      </w:r>
      <w:r w:rsidRPr="00BD6E18">
        <w:t xml:space="preserve">rganisation Chart of </w:t>
      </w:r>
      <w:proofErr w:type="spellStart"/>
      <w:r w:rsidRPr="00BD6E18">
        <w:t>ExCB</w:t>
      </w:r>
      <w:proofErr w:type="spellEnd"/>
      <w:r w:rsidR="003E57D1">
        <w:t xml:space="preserve"> in Scheme 03-5</w:t>
      </w:r>
      <w:bookmarkEnd w:id="144"/>
    </w:p>
    <w:bookmarkEnd w:id="145"/>
    <w:p w14:paraId="4C2CE235" w14:textId="70E653B9" w:rsidR="00EA3D6A" w:rsidRDefault="00EA3D6A" w:rsidP="00A5412D">
      <w:pPr>
        <w:pStyle w:val="PARAGRAPH"/>
        <w:jc w:val="center"/>
        <w:rPr>
          <w:noProof/>
          <w:color w:val="FF0000"/>
        </w:rPr>
      </w:pPr>
    </w:p>
    <w:p w14:paraId="4F26D312" w14:textId="1F7C44EA" w:rsidR="00E9268F" w:rsidRDefault="00E9268F" w:rsidP="00A5412D">
      <w:pPr>
        <w:pStyle w:val="PARAGRAPH"/>
        <w:jc w:val="center"/>
        <w:rPr>
          <w:noProof/>
          <w:color w:val="FF0000"/>
        </w:rPr>
      </w:pPr>
    </w:p>
    <w:p w14:paraId="7D6C83A5" w14:textId="47034B73" w:rsidR="00E9268F" w:rsidRDefault="00E9268F" w:rsidP="00A5412D">
      <w:pPr>
        <w:pStyle w:val="PARAGRAPH"/>
        <w:jc w:val="center"/>
        <w:rPr>
          <w:noProof/>
          <w:color w:val="FF0000"/>
        </w:rPr>
      </w:pPr>
    </w:p>
    <w:p w14:paraId="64725404" w14:textId="77777777" w:rsidR="00E9268F" w:rsidRDefault="00E9268F" w:rsidP="00A5412D">
      <w:pPr>
        <w:pStyle w:val="PARAGRAPH"/>
        <w:jc w:val="center"/>
        <w:rPr>
          <w:noProof/>
          <w:color w:val="FF0000"/>
        </w:rPr>
      </w:pPr>
    </w:p>
    <w:p w14:paraId="18A0D257" w14:textId="7E037585" w:rsidR="00EA3D6A" w:rsidRPr="003E57D1" w:rsidRDefault="00EA3D6A" w:rsidP="00A5412D">
      <w:pPr>
        <w:pStyle w:val="PARAGRAPH"/>
        <w:jc w:val="center"/>
        <w:rPr>
          <w:color w:val="FF0000"/>
        </w:rPr>
      </w:pPr>
      <w:r w:rsidRPr="00EA3D6A">
        <w:rPr>
          <w:noProof/>
          <w:color w:val="FF0000"/>
        </w:rPr>
        <w:drawing>
          <wp:inline distT="0" distB="0" distL="0" distR="0" wp14:anchorId="65C058AA" wp14:editId="6B65E624">
            <wp:extent cx="5759450" cy="3841750"/>
            <wp:effectExtent l="0" t="0" r="0" b="6350"/>
            <wp:docPr id="21" name="Picture 2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imeline&#10;&#10;Description automatically generated"/>
                    <pic:cNvPicPr/>
                  </pic:nvPicPr>
                  <pic:blipFill>
                    <a:blip r:embed="rId12"/>
                    <a:stretch>
                      <a:fillRect/>
                    </a:stretch>
                  </pic:blipFill>
                  <pic:spPr>
                    <a:xfrm>
                      <a:off x="0" y="0"/>
                      <a:ext cx="5759450" cy="3841750"/>
                    </a:xfrm>
                    <a:prstGeom prst="rect">
                      <a:avLst/>
                    </a:prstGeom>
                  </pic:spPr>
                </pic:pic>
              </a:graphicData>
            </a:graphic>
          </wp:inline>
        </w:drawing>
      </w:r>
    </w:p>
    <w:p w14:paraId="68C5EE83" w14:textId="77777777" w:rsidR="009B3D3E" w:rsidRPr="00BD6E18" w:rsidRDefault="009B3D3E" w:rsidP="00351E91">
      <w:pPr>
        <w:pStyle w:val="PARAGRAPH"/>
        <w:jc w:val="center"/>
      </w:pPr>
    </w:p>
    <w:p w14:paraId="52874AF8" w14:textId="77777777" w:rsidR="00FD42B7" w:rsidRPr="00BD6E18" w:rsidRDefault="00FD42B7">
      <w:pPr>
        <w:pStyle w:val="ANNEXtitle"/>
      </w:pPr>
      <w:r w:rsidRPr="00BD6E18">
        <w:lastRenderedPageBreak/>
        <w:br/>
      </w:r>
      <w:bookmarkStart w:id="146" w:name="_Ref40100719"/>
      <w:bookmarkStart w:id="147" w:name="_Toc130543265"/>
      <w:r w:rsidRPr="00BD6E18">
        <w:t xml:space="preserve">Accreditation Certificate for </w:t>
      </w:r>
      <w:r w:rsidR="0096404A" w:rsidRPr="00BD6E18">
        <w:t>ISO/IEC 17065</w:t>
      </w:r>
      <w:bookmarkEnd w:id="146"/>
      <w:bookmarkEnd w:id="147"/>
    </w:p>
    <w:p w14:paraId="78285EDC" w14:textId="258AA8E5" w:rsidR="002E15E3" w:rsidRPr="00913966" w:rsidRDefault="003F6359" w:rsidP="00351E91">
      <w:pPr>
        <w:pStyle w:val="PARAGRAPH"/>
        <w:jc w:val="center"/>
      </w:pPr>
      <w:r w:rsidRPr="003F6359">
        <w:rPr>
          <w:noProof/>
        </w:rPr>
        <w:drawing>
          <wp:inline distT="0" distB="0" distL="0" distR="0" wp14:anchorId="537E16B5" wp14:editId="6C662EE5">
            <wp:extent cx="5759450" cy="7914640"/>
            <wp:effectExtent l="0" t="0" r="0" b="0"/>
            <wp:docPr id="29" name="Picture 29"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Text, letter&#10;&#10;Description automatically generated"/>
                    <pic:cNvPicPr/>
                  </pic:nvPicPr>
                  <pic:blipFill>
                    <a:blip r:embed="rId13"/>
                    <a:stretch>
                      <a:fillRect/>
                    </a:stretch>
                  </pic:blipFill>
                  <pic:spPr>
                    <a:xfrm>
                      <a:off x="0" y="0"/>
                      <a:ext cx="5759450" cy="7914640"/>
                    </a:xfrm>
                    <a:prstGeom prst="rect">
                      <a:avLst/>
                    </a:prstGeom>
                  </pic:spPr>
                </pic:pic>
              </a:graphicData>
            </a:graphic>
          </wp:inline>
        </w:drawing>
      </w:r>
    </w:p>
    <w:sectPr w:rsidR="002E15E3" w:rsidRPr="00913966" w:rsidSect="00BD0202">
      <w:headerReference w:type="even" r:id="rId14"/>
      <w:headerReference w:type="default" r:id="rId15"/>
      <w:footerReference w:type="default" r:id="rId16"/>
      <w:headerReference w:type="first" r:id="rId17"/>
      <w:type w:val="continuous"/>
      <w:pgSz w:w="11906" w:h="16838"/>
      <w:pgMar w:top="624"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108CB" w14:textId="77777777" w:rsidR="00DB17E6" w:rsidRDefault="00DB17E6">
      <w:r>
        <w:separator/>
      </w:r>
    </w:p>
  </w:endnote>
  <w:endnote w:type="continuationSeparator" w:id="0">
    <w:p w14:paraId="7238161A" w14:textId="77777777" w:rsidR="00DB17E6" w:rsidRDefault="00DB1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Arial,Bold">
    <w:altName w:val="Arial"/>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FDA17" w14:textId="77777777" w:rsidR="00DB0D25" w:rsidRDefault="00DB0D2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7297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297B">
      <w:rPr>
        <w:b/>
        <w:bCs/>
        <w:noProof/>
      </w:rPr>
      <w:t>35</w:t>
    </w:r>
    <w:r>
      <w:rPr>
        <w:b/>
        <w:bCs/>
        <w:sz w:val="24"/>
        <w:szCs w:val="24"/>
      </w:rPr>
      <w:fldChar w:fldCharType="end"/>
    </w:r>
  </w:p>
  <w:p w14:paraId="1AEE732F" w14:textId="77777777" w:rsidR="00DB0D25" w:rsidRDefault="00DB0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0AE49" w14:textId="77777777" w:rsidR="00DB17E6" w:rsidRDefault="00DB17E6">
      <w:r>
        <w:separator/>
      </w:r>
    </w:p>
  </w:footnote>
  <w:footnote w:type="continuationSeparator" w:id="0">
    <w:p w14:paraId="09567929" w14:textId="77777777" w:rsidR="00DB17E6" w:rsidRDefault="00DB1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571A" w14:textId="1438B665" w:rsidR="000D2CE4" w:rsidRDefault="000D2C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9729D" w14:textId="5EB9ED92" w:rsidR="001D731A" w:rsidRPr="001D731A" w:rsidRDefault="000D2CE4" w:rsidP="001D731A">
    <w:pPr>
      <w:pStyle w:val="Header"/>
      <w:jc w:val="right"/>
      <w:rPr>
        <w:b/>
        <w:bCs/>
        <w:noProof/>
        <w:lang w:val="en-AU" w:eastAsia="en-AU"/>
      </w:rPr>
    </w:pPr>
    <w:r>
      <w:rPr>
        <w:noProof/>
        <w:lang w:val="en-AU" w:eastAsia="en-AU"/>
      </w:rPr>
      <w:drawing>
        <wp:inline distT="0" distB="0" distL="0" distR="0" wp14:anchorId="0C9873F7" wp14:editId="7E63C612">
          <wp:extent cx="756458" cy="648393"/>
          <wp:effectExtent l="0" t="0" r="5715" b="0"/>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inline>
      </w:drawing>
    </w:r>
    <w:r w:rsidR="00DB0D25">
      <w:rPr>
        <w:noProof/>
        <w:lang w:val="en-AU" w:eastAsia="en-AU"/>
      </w:rPr>
      <w:tab/>
    </w:r>
    <w:r w:rsidR="00850C4B">
      <w:rPr>
        <w:noProof/>
        <w:lang w:val="en-AU" w:eastAsia="en-AU"/>
      </w:rPr>
      <w:tab/>
    </w:r>
    <w:r w:rsidR="001D731A" w:rsidRPr="001D731A">
      <w:rPr>
        <w:b/>
        <w:bCs/>
        <w:noProof/>
        <w:lang w:val="en-AU" w:eastAsia="en-AU"/>
      </w:rPr>
      <w:t>ExMC/1942/R</w:t>
    </w:r>
  </w:p>
  <w:p w14:paraId="1529DC94" w14:textId="335B2C27" w:rsidR="00DB0D25" w:rsidRDefault="001D731A" w:rsidP="00850C4B">
    <w:pPr>
      <w:pStyle w:val="Header"/>
      <w:jc w:val="right"/>
      <w:rPr>
        <w:b/>
        <w:sz w:val="21"/>
        <w:szCs w:val="21"/>
        <w:lang w:val="en-AU"/>
      </w:rPr>
    </w:pPr>
    <w:r w:rsidRPr="001D731A">
      <w:rPr>
        <w:b/>
        <w:bCs/>
        <w:noProof/>
        <w:lang w:val="en-AU" w:eastAsia="en-AU"/>
      </w:rPr>
      <w:t>May 2023</w:t>
    </w:r>
  </w:p>
  <w:p w14:paraId="764F7E3D" w14:textId="77777777" w:rsidR="00850C4B" w:rsidRDefault="00850C4B" w:rsidP="00850C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64BD6" w14:textId="7F69ADAD" w:rsidR="000D2CE4" w:rsidRDefault="000D2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03689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2" w15:restartNumberingAfterBreak="0">
    <w:nsid w:val="0A0F21B5"/>
    <w:multiLevelType w:val="multilevel"/>
    <w:tmpl w:val="3AA63D4C"/>
    <w:numStyleLink w:val="Annexes"/>
  </w:abstractNum>
  <w:abstractNum w:abstractNumId="3"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4"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485395"/>
    <w:multiLevelType w:val="hybridMultilevel"/>
    <w:tmpl w:val="785E5202"/>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8" w15:restartNumberingAfterBreak="0">
    <w:nsid w:val="1B136E08"/>
    <w:multiLevelType w:val="hybridMultilevel"/>
    <w:tmpl w:val="F5AC79A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0"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1"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2" w15:restartNumberingAfterBreak="0">
    <w:nsid w:val="36FF1519"/>
    <w:multiLevelType w:val="singleLevel"/>
    <w:tmpl w:val="E43EA9AC"/>
    <w:lvl w:ilvl="0">
      <w:start w:val="1"/>
      <w:numFmt w:val="lowerLetter"/>
      <w:pStyle w:val="ListNumber"/>
      <w:lvlText w:val="%1)"/>
      <w:lvlJc w:val="left"/>
      <w:pPr>
        <w:tabs>
          <w:tab w:val="num" w:pos="360"/>
        </w:tabs>
        <w:ind w:left="360" w:hanging="360"/>
      </w:pPr>
      <w:rPr>
        <w:b w:val="0"/>
        <w:bCs w:val="0"/>
        <w:i w:val="0"/>
        <w:iCs w:val="0"/>
        <w:caps w:val="0"/>
        <w:smallCaps w:val="0"/>
        <w:strike w:val="0"/>
        <w:dstrike w:val="0"/>
        <w:noProof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4"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16"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7" w15:restartNumberingAfterBreak="0">
    <w:nsid w:val="63755CFF"/>
    <w:multiLevelType w:val="multilevel"/>
    <w:tmpl w:val="E964633A"/>
    <w:numStyleLink w:val="Headings"/>
  </w:abstractNum>
  <w:abstractNum w:abstractNumId="18"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3"/>
  </w:num>
  <w:num w:numId="2">
    <w:abstractNumId w:val="7"/>
  </w:num>
  <w:num w:numId="3">
    <w:abstractNumId w:val="18"/>
  </w:num>
  <w:num w:numId="4">
    <w:abstractNumId w:val="6"/>
  </w:num>
  <w:num w:numId="5">
    <w:abstractNumId w:val="16"/>
  </w:num>
  <w:num w:numId="6">
    <w:abstractNumId w:val="12"/>
    <w:lvlOverride w:ilvl="0">
      <w:startOverride w:val="1"/>
    </w:lvlOverride>
  </w:num>
  <w:num w:numId="7">
    <w:abstractNumId w:val="12"/>
    <w:lvlOverride w:ilvl="0">
      <w:startOverride w:val="1"/>
    </w:lvlOverride>
  </w:num>
  <w:num w:numId="8">
    <w:abstractNumId w:val="4"/>
  </w:num>
  <w:num w:numId="9">
    <w:abstractNumId w:val="14"/>
  </w:num>
  <w:num w:numId="10">
    <w:abstractNumId w:val="13"/>
  </w:num>
  <w:num w:numId="11">
    <w:abstractNumId w:val="2"/>
  </w:num>
  <w:num w:numId="12">
    <w:abstractNumId w:val="11"/>
  </w:num>
  <w:num w:numId="13">
    <w:abstractNumId w:val="10"/>
    <w:lvlOverride w:ilvl="0">
      <w:startOverride w:val="1"/>
    </w:lvlOverride>
  </w:num>
  <w:num w:numId="14">
    <w:abstractNumId w:val="9"/>
    <w:lvlOverride w:ilvl="0">
      <w:startOverride w:val="1"/>
    </w:lvlOverride>
  </w:num>
  <w:num w:numId="15">
    <w:abstractNumId w:val="1"/>
    <w:lvlOverride w:ilvl="0">
      <w:startOverride w:val="1"/>
    </w:lvlOverride>
  </w:num>
  <w:num w:numId="16">
    <w:abstractNumId w:val="15"/>
    <w:lvlOverride w:ilvl="0">
      <w:startOverride w:val="1"/>
    </w:lvlOverride>
  </w:num>
  <w:num w:numId="17">
    <w:abstractNumId w:val="0"/>
  </w:num>
  <w:num w:numId="18">
    <w:abstractNumId w:val="17"/>
    <w:lvlOverride w:ilvl="0">
      <w:lvl w:ilvl="0">
        <w:numFmt w:val="decimal"/>
        <w:pStyle w:val="Heading1"/>
        <w:lvlText w:val=""/>
        <w:lvlJc w:val="left"/>
      </w:lvl>
    </w:lvlOverride>
    <w:lvlOverride w:ilvl="1">
      <w:lvl w:ilvl="1">
        <w:start w:val="1"/>
        <w:numFmt w:val="decimal"/>
        <w:pStyle w:val="Heading2"/>
        <w:lvlText w:val="%1.%2"/>
        <w:lvlJc w:val="left"/>
        <w:pPr>
          <w:tabs>
            <w:tab w:val="num" w:pos="1333"/>
          </w:tabs>
          <w:ind w:left="1333"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19">
    <w:abstractNumId w:val="17"/>
    <w:lvlOverride w:ilvl="0">
      <w:lvl w:ilvl="0">
        <w:numFmt w:val="decimal"/>
        <w:pStyle w:val="Heading1"/>
        <w:lvlText w:val=""/>
        <w:lvlJc w:val="left"/>
      </w:lvl>
    </w:lvlOverride>
    <w:lvlOverride w:ilvl="1">
      <w:lvl w:ilvl="1">
        <w:start w:val="1"/>
        <w:numFmt w:val="decimal"/>
        <w:pStyle w:val="Heading2"/>
        <w:lvlText w:val="%1.%2"/>
        <w:lvlJc w:val="left"/>
        <w:pPr>
          <w:tabs>
            <w:tab w:val="num" w:pos="1333"/>
          </w:tabs>
          <w:ind w:left="1333" w:hanging="624"/>
        </w:pPr>
        <w:rPr>
          <w:rFonts w:hint="default"/>
          <w:b/>
        </w:rPr>
      </w:lvl>
    </w:lvlOverride>
    <w:lvlOverride w:ilvl="2">
      <w:lvl w:ilvl="2">
        <w:start w:val="1"/>
        <w:numFmt w:val="decimal"/>
        <w:pStyle w:val="Heading3"/>
        <w:lvlText w:val="%1.%2.%3"/>
        <w:lvlJc w:val="left"/>
        <w:pPr>
          <w:tabs>
            <w:tab w:val="num" w:pos="4537"/>
          </w:tabs>
          <w:ind w:left="4537" w:hanging="851"/>
        </w:pPr>
        <w:rPr>
          <w:rFonts w:hint="default"/>
          <w:b/>
        </w:rPr>
      </w:lvl>
    </w:lvlOverride>
  </w:num>
  <w:num w:numId="20">
    <w:abstractNumId w:val="17"/>
    <w:lvlOverride w:ilvl="0">
      <w:lvl w:ilvl="0">
        <w:numFmt w:val="decimal"/>
        <w:pStyle w:val="Heading1"/>
        <w:lvlText w:val=""/>
        <w:lvlJc w:val="left"/>
      </w:lvl>
    </w:lvlOverride>
    <w:lvlOverride w:ilvl="1">
      <w:lvl w:ilvl="1">
        <w:start w:val="1"/>
        <w:numFmt w:val="decimal"/>
        <w:pStyle w:val="Heading2"/>
        <w:lvlText w:val="%1.%2"/>
        <w:lvlJc w:val="left"/>
        <w:pPr>
          <w:tabs>
            <w:tab w:val="num" w:pos="2893"/>
          </w:tabs>
          <w:ind w:left="2893" w:hanging="624"/>
        </w:pPr>
        <w:rPr>
          <w:rFonts w:hint="default"/>
          <w:b/>
        </w:rPr>
      </w:lvl>
    </w:lvlOverride>
    <w:lvlOverride w:ilvl="2">
      <w:lvl w:ilvl="2">
        <w:start w:val="1"/>
        <w:numFmt w:val="decimal"/>
        <w:pStyle w:val="Heading3"/>
        <w:lvlText w:val="%1.%2.%3"/>
        <w:lvlJc w:val="left"/>
        <w:pPr>
          <w:tabs>
            <w:tab w:val="num" w:pos="4537"/>
          </w:tabs>
          <w:ind w:left="4537" w:hanging="851"/>
        </w:pPr>
        <w:rPr>
          <w:rFonts w:hint="default"/>
          <w:b/>
        </w:rPr>
      </w:lvl>
    </w:lvlOverride>
  </w:num>
  <w:num w:numId="21">
    <w:abstractNumId w:val="12"/>
    <w:lvlOverride w:ilvl="0">
      <w:startOverride w:val="1"/>
    </w:lvlOverride>
  </w:num>
  <w:num w:numId="22">
    <w:abstractNumId w:val="17"/>
    <w:lvlOverride w:ilvl="0">
      <w:lvl w:ilvl="0">
        <w:start w:val="1"/>
        <w:numFmt w:val="decimal"/>
        <w:pStyle w:val="Heading1"/>
        <w:lvlText w:val="%1"/>
        <w:lvlJc w:val="left"/>
        <w:pPr>
          <w:tabs>
            <w:tab w:val="num" w:pos="397"/>
          </w:tabs>
          <w:ind w:left="39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23">
    <w:abstractNumId w:val="12"/>
    <w:lvlOverride w:ilvl="0">
      <w:startOverride w:val="1"/>
    </w:lvlOverride>
  </w:num>
  <w:num w:numId="24">
    <w:abstractNumId w:val="8"/>
  </w:num>
  <w:num w:numId="25">
    <w:abstractNumId w:val="5"/>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8D7"/>
    <w:rsid w:val="000002CB"/>
    <w:rsid w:val="00005199"/>
    <w:rsid w:val="00005259"/>
    <w:rsid w:val="00006263"/>
    <w:rsid w:val="000102ED"/>
    <w:rsid w:val="000109BF"/>
    <w:rsid w:val="00010AC5"/>
    <w:rsid w:val="00011AD4"/>
    <w:rsid w:val="0001281F"/>
    <w:rsid w:val="00013D4C"/>
    <w:rsid w:val="00014BB3"/>
    <w:rsid w:val="00021E3A"/>
    <w:rsid w:val="00023E3D"/>
    <w:rsid w:val="00023F42"/>
    <w:rsid w:val="00023FDE"/>
    <w:rsid w:val="00024D22"/>
    <w:rsid w:val="00024FAB"/>
    <w:rsid w:val="00026C99"/>
    <w:rsid w:val="00034CD7"/>
    <w:rsid w:val="00036137"/>
    <w:rsid w:val="00036627"/>
    <w:rsid w:val="00040041"/>
    <w:rsid w:val="000427BF"/>
    <w:rsid w:val="00043567"/>
    <w:rsid w:val="000538A2"/>
    <w:rsid w:val="00057805"/>
    <w:rsid w:val="00057D20"/>
    <w:rsid w:val="00062560"/>
    <w:rsid w:val="00063494"/>
    <w:rsid w:val="00065B44"/>
    <w:rsid w:val="000677B5"/>
    <w:rsid w:val="00070510"/>
    <w:rsid w:val="00072755"/>
    <w:rsid w:val="00080EA9"/>
    <w:rsid w:val="000829B8"/>
    <w:rsid w:val="000851C2"/>
    <w:rsid w:val="00093481"/>
    <w:rsid w:val="00093F52"/>
    <w:rsid w:val="000A003F"/>
    <w:rsid w:val="000A007C"/>
    <w:rsid w:val="000A123C"/>
    <w:rsid w:val="000A71BF"/>
    <w:rsid w:val="000B2C05"/>
    <w:rsid w:val="000B37FE"/>
    <w:rsid w:val="000B45E1"/>
    <w:rsid w:val="000C46DC"/>
    <w:rsid w:val="000C6C77"/>
    <w:rsid w:val="000D0A7C"/>
    <w:rsid w:val="000D2CE4"/>
    <w:rsid w:val="000D4EB3"/>
    <w:rsid w:val="000D54D0"/>
    <w:rsid w:val="000D5E8B"/>
    <w:rsid w:val="000D6061"/>
    <w:rsid w:val="000E2C13"/>
    <w:rsid w:val="000F1891"/>
    <w:rsid w:val="000F3274"/>
    <w:rsid w:val="000F5087"/>
    <w:rsid w:val="000F65BA"/>
    <w:rsid w:val="00101F37"/>
    <w:rsid w:val="001035B4"/>
    <w:rsid w:val="001079B8"/>
    <w:rsid w:val="00107C81"/>
    <w:rsid w:val="00110CE1"/>
    <w:rsid w:val="00111287"/>
    <w:rsid w:val="00112F6B"/>
    <w:rsid w:val="00115790"/>
    <w:rsid w:val="00116384"/>
    <w:rsid w:val="00116E6D"/>
    <w:rsid w:val="00123270"/>
    <w:rsid w:val="001234BB"/>
    <w:rsid w:val="00131434"/>
    <w:rsid w:val="00131B41"/>
    <w:rsid w:val="0013218A"/>
    <w:rsid w:val="00134CE6"/>
    <w:rsid w:val="00135432"/>
    <w:rsid w:val="001365E2"/>
    <w:rsid w:val="00136D49"/>
    <w:rsid w:val="00136F84"/>
    <w:rsid w:val="0014040F"/>
    <w:rsid w:val="0014314C"/>
    <w:rsid w:val="001433E5"/>
    <w:rsid w:val="001442CC"/>
    <w:rsid w:val="00147164"/>
    <w:rsid w:val="00150942"/>
    <w:rsid w:val="00150F25"/>
    <w:rsid w:val="00151907"/>
    <w:rsid w:val="001525FE"/>
    <w:rsid w:val="0015363F"/>
    <w:rsid w:val="001570BA"/>
    <w:rsid w:val="0016051E"/>
    <w:rsid w:val="001615D0"/>
    <w:rsid w:val="00161A38"/>
    <w:rsid w:val="001677F0"/>
    <w:rsid w:val="0017291C"/>
    <w:rsid w:val="00173F64"/>
    <w:rsid w:val="00176379"/>
    <w:rsid w:val="00182BC0"/>
    <w:rsid w:val="001858BB"/>
    <w:rsid w:val="001876FC"/>
    <w:rsid w:val="001931BC"/>
    <w:rsid w:val="001955DA"/>
    <w:rsid w:val="0019642A"/>
    <w:rsid w:val="0019699B"/>
    <w:rsid w:val="001A215F"/>
    <w:rsid w:val="001A23B5"/>
    <w:rsid w:val="001B0860"/>
    <w:rsid w:val="001B0AAA"/>
    <w:rsid w:val="001B1F43"/>
    <w:rsid w:val="001B378F"/>
    <w:rsid w:val="001B4343"/>
    <w:rsid w:val="001C15C1"/>
    <w:rsid w:val="001C29A6"/>
    <w:rsid w:val="001C3CFE"/>
    <w:rsid w:val="001C6D10"/>
    <w:rsid w:val="001D08F9"/>
    <w:rsid w:val="001D3C66"/>
    <w:rsid w:val="001D731A"/>
    <w:rsid w:val="001D76E0"/>
    <w:rsid w:val="001D7933"/>
    <w:rsid w:val="001D79E9"/>
    <w:rsid w:val="001E4293"/>
    <w:rsid w:val="001E4783"/>
    <w:rsid w:val="001E5513"/>
    <w:rsid w:val="001E6D39"/>
    <w:rsid w:val="001F0FA1"/>
    <w:rsid w:val="001F4F84"/>
    <w:rsid w:val="001F50D5"/>
    <w:rsid w:val="00202D56"/>
    <w:rsid w:val="00206DA8"/>
    <w:rsid w:val="00210D4F"/>
    <w:rsid w:val="00211786"/>
    <w:rsid w:val="0021200D"/>
    <w:rsid w:val="0021211B"/>
    <w:rsid w:val="002147E6"/>
    <w:rsid w:val="0022058F"/>
    <w:rsid w:val="00220F9A"/>
    <w:rsid w:val="00223B2C"/>
    <w:rsid w:val="00225E9B"/>
    <w:rsid w:val="00226AC2"/>
    <w:rsid w:val="0023147F"/>
    <w:rsid w:val="002327CB"/>
    <w:rsid w:val="00233CF2"/>
    <w:rsid w:val="00234FF0"/>
    <w:rsid w:val="002352AB"/>
    <w:rsid w:val="00235D9C"/>
    <w:rsid w:val="00236B8B"/>
    <w:rsid w:val="00237DEB"/>
    <w:rsid w:val="002424DD"/>
    <w:rsid w:val="00243301"/>
    <w:rsid w:val="00243664"/>
    <w:rsid w:val="002470FA"/>
    <w:rsid w:val="00247531"/>
    <w:rsid w:val="002501D2"/>
    <w:rsid w:val="002508D5"/>
    <w:rsid w:val="00250B40"/>
    <w:rsid w:val="00252850"/>
    <w:rsid w:val="002535AA"/>
    <w:rsid w:val="00254592"/>
    <w:rsid w:val="00255550"/>
    <w:rsid w:val="00255C86"/>
    <w:rsid w:val="002570B8"/>
    <w:rsid w:val="00262BED"/>
    <w:rsid w:val="0026482A"/>
    <w:rsid w:val="00266723"/>
    <w:rsid w:val="00266C85"/>
    <w:rsid w:val="00267606"/>
    <w:rsid w:val="00267F21"/>
    <w:rsid w:val="00270461"/>
    <w:rsid w:val="00270840"/>
    <w:rsid w:val="00270B40"/>
    <w:rsid w:val="00271123"/>
    <w:rsid w:val="00272997"/>
    <w:rsid w:val="0027496A"/>
    <w:rsid w:val="0027754D"/>
    <w:rsid w:val="00277BE6"/>
    <w:rsid w:val="00280519"/>
    <w:rsid w:val="002810C7"/>
    <w:rsid w:val="00283FBC"/>
    <w:rsid w:val="00293E38"/>
    <w:rsid w:val="002A5CFC"/>
    <w:rsid w:val="002A71C2"/>
    <w:rsid w:val="002A7D1F"/>
    <w:rsid w:val="002B1243"/>
    <w:rsid w:val="002B76E8"/>
    <w:rsid w:val="002C010F"/>
    <w:rsid w:val="002C0D55"/>
    <w:rsid w:val="002C1C86"/>
    <w:rsid w:val="002C396A"/>
    <w:rsid w:val="002C4335"/>
    <w:rsid w:val="002C60E0"/>
    <w:rsid w:val="002D3F6B"/>
    <w:rsid w:val="002D4A59"/>
    <w:rsid w:val="002E0A94"/>
    <w:rsid w:val="002E15E3"/>
    <w:rsid w:val="002E1E40"/>
    <w:rsid w:val="002E5395"/>
    <w:rsid w:val="002E5599"/>
    <w:rsid w:val="002E5FFB"/>
    <w:rsid w:val="002E67C2"/>
    <w:rsid w:val="002E6ECC"/>
    <w:rsid w:val="002F3D7E"/>
    <w:rsid w:val="002F4B2F"/>
    <w:rsid w:val="002F5735"/>
    <w:rsid w:val="002F714B"/>
    <w:rsid w:val="002F7B8F"/>
    <w:rsid w:val="003005E0"/>
    <w:rsid w:val="0030233E"/>
    <w:rsid w:val="0030313E"/>
    <w:rsid w:val="0031116F"/>
    <w:rsid w:val="00321C62"/>
    <w:rsid w:val="0032274B"/>
    <w:rsid w:val="003229FA"/>
    <w:rsid w:val="00322B57"/>
    <w:rsid w:val="00323C87"/>
    <w:rsid w:val="00324B08"/>
    <w:rsid w:val="00325A55"/>
    <w:rsid w:val="00334734"/>
    <w:rsid w:val="0033505B"/>
    <w:rsid w:val="00335AEC"/>
    <w:rsid w:val="003360C1"/>
    <w:rsid w:val="003403E2"/>
    <w:rsid w:val="003449C8"/>
    <w:rsid w:val="003455A3"/>
    <w:rsid w:val="00345E03"/>
    <w:rsid w:val="00351BAC"/>
    <w:rsid w:val="00351CDC"/>
    <w:rsid w:val="00351E91"/>
    <w:rsid w:val="0035327C"/>
    <w:rsid w:val="003565C5"/>
    <w:rsid w:val="00362C3F"/>
    <w:rsid w:val="00364A47"/>
    <w:rsid w:val="00364F7F"/>
    <w:rsid w:val="0037017D"/>
    <w:rsid w:val="00372743"/>
    <w:rsid w:val="003728E6"/>
    <w:rsid w:val="0037297B"/>
    <w:rsid w:val="00374539"/>
    <w:rsid w:val="00381116"/>
    <w:rsid w:val="0038151E"/>
    <w:rsid w:val="00382E4B"/>
    <w:rsid w:val="003831B1"/>
    <w:rsid w:val="00387B8D"/>
    <w:rsid w:val="0039026E"/>
    <w:rsid w:val="00395236"/>
    <w:rsid w:val="00396898"/>
    <w:rsid w:val="00396922"/>
    <w:rsid w:val="00397B84"/>
    <w:rsid w:val="003A0C30"/>
    <w:rsid w:val="003A0D70"/>
    <w:rsid w:val="003A3B43"/>
    <w:rsid w:val="003A436D"/>
    <w:rsid w:val="003A67D0"/>
    <w:rsid w:val="003A70EA"/>
    <w:rsid w:val="003A7CAB"/>
    <w:rsid w:val="003B0FBE"/>
    <w:rsid w:val="003B30A0"/>
    <w:rsid w:val="003B34C0"/>
    <w:rsid w:val="003C1850"/>
    <w:rsid w:val="003C2E0F"/>
    <w:rsid w:val="003C4843"/>
    <w:rsid w:val="003C61F2"/>
    <w:rsid w:val="003D1081"/>
    <w:rsid w:val="003D3461"/>
    <w:rsid w:val="003D4F05"/>
    <w:rsid w:val="003D7420"/>
    <w:rsid w:val="003E0DAC"/>
    <w:rsid w:val="003E2EFF"/>
    <w:rsid w:val="003E3FEF"/>
    <w:rsid w:val="003E57D1"/>
    <w:rsid w:val="003F0991"/>
    <w:rsid w:val="003F178A"/>
    <w:rsid w:val="003F3013"/>
    <w:rsid w:val="003F45EF"/>
    <w:rsid w:val="003F6359"/>
    <w:rsid w:val="003F6F5C"/>
    <w:rsid w:val="003F778F"/>
    <w:rsid w:val="003F7E59"/>
    <w:rsid w:val="0040267D"/>
    <w:rsid w:val="00402DD9"/>
    <w:rsid w:val="00403772"/>
    <w:rsid w:val="00404CA8"/>
    <w:rsid w:val="004068AF"/>
    <w:rsid w:val="00406EB6"/>
    <w:rsid w:val="00407B81"/>
    <w:rsid w:val="004123F7"/>
    <w:rsid w:val="0041261E"/>
    <w:rsid w:val="0041504D"/>
    <w:rsid w:val="0041548F"/>
    <w:rsid w:val="00417E57"/>
    <w:rsid w:val="004210DD"/>
    <w:rsid w:val="00421BF5"/>
    <w:rsid w:val="004238E1"/>
    <w:rsid w:val="00424677"/>
    <w:rsid w:val="004251C5"/>
    <w:rsid w:val="00425F24"/>
    <w:rsid w:val="0042736C"/>
    <w:rsid w:val="00433232"/>
    <w:rsid w:val="00435742"/>
    <w:rsid w:val="00435EA7"/>
    <w:rsid w:val="0043607C"/>
    <w:rsid w:val="004368E4"/>
    <w:rsid w:val="00436958"/>
    <w:rsid w:val="004376DE"/>
    <w:rsid w:val="004378A0"/>
    <w:rsid w:val="004425DC"/>
    <w:rsid w:val="00443161"/>
    <w:rsid w:val="00444CA0"/>
    <w:rsid w:val="00445ACC"/>
    <w:rsid w:val="00445C94"/>
    <w:rsid w:val="004462B5"/>
    <w:rsid w:val="00446CEF"/>
    <w:rsid w:val="00447315"/>
    <w:rsid w:val="00450561"/>
    <w:rsid w:val="00453C6A"/>
    <w:rsid w:val="0045471C"/>
    <w:rsid w:val="0046207A"/>
    <w:rsid w:val="004623A3"/>
    <w:rsid w:val="0047188E"/>
    <w:rsid w:val="00473F4D"/>
    <w:rsid w:val="0047440D"/>
    <w:rsid w:val="004758E6"/>
    <w:rsid w:val="004804DC"/>
    <w:rsid w:val="0048170A"/>
    <w:rsid w:val="0048224A"/>
    <w:rsid w:val="004839A4"/>
    <w:rsid w:val="004840FE"/>
    <w:rsid w:val="004857A7"/>
    <w:rsid w:val="00485A47"/>
    <w:rsid w:val="00486EFB"/>
    <w:rsid w:val="004872C7"/>
    <w:rsid w:val="00496534"/>
    <w:rsid w:val="00496A4C"/>
    <w:rsid w:val="004A06EF"/>
    <w:rsid w:val="004A2938"/>
    <w:rsid w:val="004A4C56"/>
    <w:rsid w:val="004A6B19"/>
    <w:rsid w:val="004B03B1"/>
    <w:rsid w:val="004B0404"/>
    <w:rsid w:val="004B065C"/>
    <w:rsid w:val="004B1296"/>
    <w:rsid w:val="004B1C3A"/>
    <w:rsid w:val="004B3930"/>
    <w:rsid w:val="004B454D"/>
    <w:rsid w:val="004C0CF8"/>
    <w:rsid w:val="004C0E73"/>
    <w:rsid w:val="004D059E"/>
    <w:rsid w:val="004D2494"/>
    <w:rsid w:val="004D443E"/>
    <w:rsid w:val="004D6DE3"/>
    <w:rsid w:val="004D7C82"/>
    <w:rsid w:val="004E0204"/>
    <w:rsid w:val="004E372C"/>
    <w:rsid w:val="004E5248"/>
    <w:rsid w:val="004E5655"/>
    <w:rsid w:val="004F0A76"/>
    <w:rsid w:val="004F0EE9"/>
    <w:rsid w:val="004F32C3"/>
    <w:rsid w:val="004F7B2E"/>
    <w:rsid w:val="00500899"/>
    <w:rsid w:val="005008B5"/>
    <w:rsid w:val="0050176E"/>
    <w:rsid w:val="00501C79"/>
    <w:rsid w:val="00501F80"/>
    <w:rsid w:val="0050367E"/>
    <w:rsid w:val="00505B5F"/>
    <w:rsid w:val="005076F4"/>
    <w:rsid w:val="00512D2C"/>
    <w:rsid w:val="005145F0"/>
    <w:rsid w:val="00514B26"/>
    <w:rsid w:val="00515066"/>
    <w:rsid w:val="00521C7B"/>
    <w:rsid w:val="005244FF"/>
    <w:rsid w:val="00524A2E"/>
    <w:rsid w:val="00525287"/>
    <w:rsid w:val="0052651D"/>
    <w:rsid w:val="00526A3A"/>
    <w:rsid w:val="0052775F"/>
    <w:rsid w:val="00530B32"/>
    <w:rsid w:val="005316D3"/>
    <w:rsid w:val="00535434"/>
    <w:rsid w:val="0054476A"/>
    <w:rsid w:val="00544956"/>
    <w:rsid w:val="00544E30"/>
    <w:rsid w:val="005456A9"/>
    <w:rsid w:val="0055167B"/>
    <w:rsid w:val="0055485D"/>
    <w:rsid w:val="005561C0"/>
    <w:rsid w:val="0056500E"/>
    <w:rsid w:val="005650FB"/>
    <w:rsid w:val="00565247"/>
    <w:rsid w:val="00566922"/>
    <w:rsid w:val="00570D43"/>
    <w:rsid w:val="00571C4D"/>
    <w:rsid w:val="0058113D"/>
    <w:rsid w:val="0058145D"/>
    <w:rsid w:val="005817CB"/>
    <w:rsid w:val="00584E3A"/>
    <w:rsid w:val="00586235"/>
    <w:rsid w:val="005870F0"/>
    <w:rsid w:val="005873A5"/>
    <w:rsid w:val="00590E58"/>
    <w:rsid w:val="0059455D"/>
    <w:rsid w:val="005A0B23"/>
    <w:rsid w:val="005A23C5"/>
    <w:rsid w:val="005A2DF2"/>
    <w:rsid w:val="005A49BB"/>
    <w:rsid w:val="005A533A"/>
    <w:rsid w:val="005A7170"/>
    <w:rsid w:val="005B08EA"/>
    <w:rsid w:val="005B1D91"/>
    <w:rsid w:val="005B7E4D"/>
    <w:rsid w:val="005C11D1"/>
    <w:rsid w:val="005C318C"/>
    <w:rsid w:val="005C5877"/>
    <w:rsid w:val="005C5C54"/>
    <w:rsid w:val="005C71F6"/>
    <w:rsid w:val="005D2D91"/>
    <w:rsid w:val="005D6BCB"/>
    <w:rsid w:val="005E1740"/>
    <w:rsid w:val="005E3CEA"/>
    <w:rsid w:val="005F4164"/>
    <w:rsid w:val="005F459A"/>
    <w:rsid w:val="005F524F"/>
    <w:rsid w:val="005F68FE"/>
    <w:rsid w:val="00600178"/>
    <w:rsid w:val="00600C33"/>
    <w:rsid w:val="00601FFE"/>
    <w:rsid w:val="00602841"/>
    <w:rsid w:val="00602999"/>
    <w:rsid w:val="00602C5B"/>
    <w:rsid w:val="00603D56"/>
    <w:rsid w:val="00604B81"/>
    <w:rsid w:val="006072A8"/>
    <w:rsid w:val="006101A5"/>
    <w:rsid w:val="00611CB0"/>
    <w:rsid w:val="00622814"/>
    <w:rsid w:val="00622872"/>
    <w:rsid w:val="00623454"/>
    <w:rsid w:val="0062391D"/>
    <w:rsid w:val="006277CD"/>
    <w:rsid w:val="006300D3"/>
    <w:rsid w:val="006302F6"/>
    <w:rsid w:val="0063277A"/>
    <w:rsid w:val="00633C20"/>
    <w:rsid w:val="0063606F"/>
    <w:rsid w:val="00636719"/>
    <w:rsid w:val="0064013C"/>
    <w:rsid w:val="0064254B"/>
    <w:rsid w:val="00642B73"/>
    <w:rsid w:val="00642C68"/>
    <w:rsid w:val="00643654"/>
    <w:rsid w:val="0064563E"/>
    <w:rsid w:val="00646E03"/>
    <w:rsid w:val="0064775F"/>
    <w:rsid w:val="006504C2"/>
    <w:rsid w:val="00653442"/>
    <w:rsid w:val="0065388D"/>
    <w:rsid w:val="006541E5"/>
    <w:rsid w:val="0065457F"/>
    <w:rsid w:val="00657642"/>
    <w:rsid w:val="00660FD4"/>
    <w:rsid w:val="006617BD"/>
    <w:rsid w:val="00663F02"/>
    <w:rsid w:val="00664482"/>
    <w:rsid w:val="006654E5"/>
    <w:rsid w:val="00665B9B"/>
    <w:rsid w:val="00666AF3"/>
    <w:rsid w:val="006677B0"/>
    <w:rsid w:val="0067135D"/>
    <w:rsid w:val="006807C0"/>
    <w:rsid w:val="00680FB0"/>
    <w:rsid w:val="00681C74"/>
    <w:rsid w:val="00684F78"/>
    <w:rsid w:val="0068634F"/>
    <w:rsid w:val="006871F3"/>
    <w:rsid w:val="006947D6"/>
    <w:rsid w:val="006949AE"/>
    <w:rsid w:val="00695CD0"/>
    <w:rsid w:val="006A03F0"/>
    <w:rsid w:val="006A0611"/>
    <w:rsid w:val="006A0661"/>
    <w:rsid w:val="006A0938"/>
    <w:rsid w:val="006A180C"/>
    <w:rsid w:val="006A2A14"/>
    <w:rsid w:val="006A674F"/>
    <w:rsid w:val="006A6FD9"/>
    <w:rsid w:val="006B68F4"/>
    <w:rsid w:val="006B74DD"/>
    <w:rsid w:val="006B7E5B"/>
    <w:rsid w:val="006C06D6"/>
    <w:rsid w:val="006C275C"/>
    <w:rsid w:val="006C48D0"/>
    <w:rsid w:val="006C65A1"/>
    <w:rsid w:val="006D0442"/>
    <w:rsid w:val="006D203E"/>
    <w:rsid w:val="006D34E1"/>
    <w:rsid w:val="006D59E5"/>
    <w:rsid w:val="006D6156"/>
    <w:rsid w:val="006D6424"/>
    <w:rsid w:val="006E21A2"/>
    <w:rsid w:val="006E4A0B"/>
    <w:rsid w:val="006E756B"/>
    <w:rsid w:val="006F2F2C"/>
    <w:rsid w:val="006F3824"/>
    <w:rsid w:val="006F3B10"/>
    <w:rsid w:val="006F4817"/>
    <w:rsid w:val="006F77C0"/>
    <w:rsid w:val="00700E0E"/>
    <w:rsid w:val="007019D1"/>
    <w:rsid w:val="00701FFA"/>
    <w:rsid w:val="00702AF3"/>
    <w:rsid w:val="00702B0B"/>
    <w:rsid w:val="00702F17"/>
    <w:rsid w:val="007032B6"/>
    <w:rsid w:val="00703A81"/>
    <w:rsid w:val="007051F1"/>
    <w:rsid w:val="00711730"/>
    <w:rsid w:val="00712BA1"/>
    <w:rsid w:val="00712DAE"/>
    <w:rsid w:val="007133E4"/>
    <w:rsid w:val="0071351C"/>
    <w:rsid w:val="0072155B"/>
    <w:rsid w:val="00723FF0"/>
    <w:rsid w:val="007309FA"/>
    <w:rsid w:val="007313E9"/>
    <w:rsid w:val="00732237"/>
    <w:rsid w:val="007323F3"/>
    <w:rsid w:val="00732A63"/>
    <w:rsid w:val="00742948"/>
    <w:rsid w:val="0074371F"/>
    <w:rsid w:val="007470DF"/>
    <w:rsid w:val="0075024B"/>
    <w:rsid w:val="00752A07"/>
    <w:rsid w:val="0075375E"/>
    <w:rsid w:val="007545A8"/>
    <w:rsid w:val="00755493"/>
    <w:rsid w:val="00755A08"/>
    <w:rsid w:val="00756C3A"/>
    <w:rsid w:val="00761AB8"/>
    <w:rsid w:val="00767963"/>
    <w:rsid w:val="0077090F"/>
    <w:rsid w:val="007757F9"/>
    <w:rsid w:val="00775BC9"/>
    <w:rsid w:val="00781D75"/>
    <w:rsid w:val="00782504"/>
    <w:rsid w:val="00785FFA"/>
    <w:rsid w:val="0078749B"/>
    <w:rsid w:val="00790196"/>
    <w:rsid w:val="00791877"/>
    <w:rsid w:val="00792782"/>
    <w:rsid w:val="0079323F"/>
    <w:rsid w:val="0079755B"/>
    <w:rsid w:val="007A10E2"/>
    <w:rsid w:val="007A1746"/>
    <w:rsid w:val="007A1BBC"/>
    <w:rsid w:val="007B106E"/>
    <w:rsid w:val="007B1D07"/>
    <w:rsid w:val="007B438F"/>
    <w:rsid w:val="007B7517"/>
    <w:rsid w:val="007B76F4"/>
    <w:rsid w:val="007C1B7F"/>
    <w:rsid w:val="007C2686"/>
    <w:rsid w:val="007C333B"/>
    <w:rsid w:val="007C4C64"/>
    <w:rsid w:val="007C5869"/>
    <w:rsid w:val="007C67E8"/>
    <w:rsid w:val="007D30BB"/>
    <w:rsid w:val="007D5D35"/>
    <w:rsid w:val="007E4FF0"/>
    <w:rsid w:val="007E64C2"/>
    <w:rsid w:val="007E757E"/>
    <w:rsid w:val="007E7A95"/>
    <w:rsid w:val="007E7BB9"/>
    <w:rsid w:val="007F33C0"/>
    <w:rsid w:val="00801396"/>
    <w:rsid w:val="00802E92"/>
    <w:rsid w:val="008034CE"/>
    <w:rsid w:val="0080379E"/>
    <w:rsid w:val="00803BD0"/>
    <w:rsid w:val="0080618A"/>
    <w:rsid w:val="008150CB"/>
    <w:rsid w:val="008156DA"/>
    <w:rsid w:val="00817FAA"/>
    <w:rsid w:val="00821DD3"/>
    <w:rsid w:val="00821DF2"/>
    <w:rsid w:val="0082223D"/>
    <w:rsid w:val="00822EE0"/>
    <w:rsid w:val="008230FD"/>
    <w:rsid w:val="008233A4"/>
    <w:rsid w:val="00827A49"/>
    <w:rsid w:val="008322C9"/>
    <w:rsid w:val="00832813"/>
    <w:rsid w:val="00832ECB"/>
    <w:rsid w:val="0083429D"/>
    <w:rsid w:val="008376D6"/>
    <w:rsid w:val="00842244"/>
    <w:rsid w:val="0084340F"/>
    <w:rsid w:val="00846060"/>
    <w:rsid w:val="008465F9"/>
    <w:rsid w:val="00850598"/>
    <w:rsid w:val="00850C4B"/>
    <w:rsid w:val="00850F1F"/>
    <w:rsid w:val="0085520A"/>
    <w:rsid w:val="00856D6B"/>
    <w:rsid w:val="008614AB"/>
    <w:rsid w:val="00861679"/>
    <w:rsid w:val="00862BF7"/>
    <w:rsid w:val="00863002"/>
    <w:rsid w:val="0086449D"/>
    <w:rsid w:val="008654D8"/>
    <w:rsid w:val="00866742"/>
    <w:rsid w:val="00866EC2"/>
    <w:rsid w:val="0087207D"/>
    <w:rsid w:val="00873EA2"/>
    <w:rsid w:val="00874CE7"/>
    <w:rsid w:val="0087529A"/>
    <w:rsid w:val="00875638"/>
    <w:rsid w:val="008769A0"/>
    <w:rsid w:val="00877D22"/>
    <w:rsid w:val="008863EC"/>
    <w:rsid w:val="00892DE0"/>
    <w:rsid w:val="0089652C"/>
    <w:rsid w:val="008A0A7F"/>
    <w:rsid w:val="008A1F71"/>
    <w:rsid w:val="008A2654"/>
    <w:rsid w:val="008A30D4"/>
    <w:rsid w:val="008A41BF"/>
    <w:rsid w:val="008B010B"/>
    <w:rsid w:val="008B179E"/>
    <w:rsid w:val="008B3738"/>
    <w:rsid w:val="008C10C6"/>
    <w:rsid w:val="008C634C"/>
    <w:rsid w:val="008C6AC0"/>
    <w:rsid w:val="008C7C97"/>
    <w:rsid w:val="008D11C0"/>
    <w:rsid w:val="008D307A"/>
    <w:rsid w:val="008D7301"/>
    <w:rsid w:val="008E155F"/>
    <w:rsid w:val="008E169D"/>
    <w:rsid w:val="008E46BB"/>
    <w:rsid w:val="008E6DA5"/>
    <w:rsid w:val="008F5861"/>
    <w:rsid w:val="00900816"/>
    <w:rsid w:val="00900997"/>
    <w:rsid w:val="009047D6"/>
    <w:rsid w:val="00907F08"/>
    <w:rsid w:val="00911B66"/>
    <w:rsid w:val="00913966"/>
    <w:rsid w:val="00915C68"/>
    <w:rsid w:val="009166EB"/>
    <w:rsid w:val="0092008D"/>
    <w:rsid w:val="00921346"/>
    <w:rsid w:val="009219E3"/>
    <w:rsid w:val="009265A8"/>
    <w:rsid w:val="00926912"/>
    <w:rsid w:val="00926A40"/>
    <w:rsid w:val="0093323A"/>
    <w:rsid w:val="009344FA"/>
    <w:rsid w:val="00934E41"/>
    <w:rsid w:val="00943EA9"/>
    <w:rsid w:val="00946DDD"/>
    <w:rsid w:val="00946E43"/>
    <w:rsid w:val="00947722"/>
    <w:rsid w:val="00950EF5"/>
    <w:rsid w:val="00951961"/>
    <w:rsid w:val="009520B0"/>
    <w:rsid w:val="009531FB"/>
    <w:rsid w:val="00956C04"/>
    <w:rsid w:val="0096084E"/>
    <w:rsid w:val="00963E94"/>
    <w:rsid w:val="00963F29"/>
    <w:rsid w:val="0096404A"/>
    <w:rsid w:val="009700FA"/>
    <w:rsid w:val="00971534"/>
    <w:rsid w:val="00971B0C"/>
    <w:rsid w:val="009721DE"/>
    <w:rsid w:val="00973B5D"/>
    <w:rsid w:val="009745A8"/>
    <w:rsid w:val="00984D01"/>
    <w:rsid w:val="0099075D"/>
    <w:rsid w:val="0099385E"/>
    <w:rsid w:val="00994FE8"/>
    <w:rsid w:val="00996087"/>
    <w:rsid w:val="009A2078"/>
    <w:rsid w:val="009A21EC"/>
    <w:rsid w:val="009A2708"/>
    <w:rsid w:val="009A4189"/>
    <w:rsid w:val="009B0F32"/>
    <w:rsid w:val="009B1629"/>
    <w:rsid w:val="009B2E90"/>
    <w:rsid w:val="009B3D3E"/>
    <w:rsid w:val="009B4051"/>
    <w:rsid w:val="009C2B34"/>
    <w:rsid w:val="009C2F68"/>
    <w:rsid w:val="009C4E2C"/>
    <w:rsid w:val="009C77AA"/>
    <w:rsid w:val="009D017D"/>
    <w:rsid w:val="009D02B2"/>
    <w:rsid w:val="009D6EA4"/>
    <w:rsid w:val="009E104C"/>
    <w:rsid w:val="009E1309"/>
    <w:rsid w:val="009E1E20"/>
    <w:rsid w:val="009E28BD"/>
    <w:rsid w:val="009E330F"/>
    <w:rsid w:val="009E4C7E"/>
    <w:rsid w:val="009E78A6"/>
    <w:rsid w:val="009F3776"/>
    <w:rsid w:val="009F3BBE"/>
    <w:rsid w:val="009F6507"/>
    <w:rsid w:val="009F7B55"/>
    <w:rsid w:val="00A00030"/>
    <w:rsid w:val="00A00246"/>
    <w:rsid w:val="00A00F28"/>
    <w:rsid w:val="00A04DB7"/>
    <w:rsid w:val="00A0565E"/>
    <w:rsid w:val="00A0583B"/>
    <w:rsid w:val="00A07C0B"/>
    <w:rsid w:val="00A10517"/>
    <w:rsid w:val="00A108D3"/>
    <w:rsid w:val="00A113D2"/>
    <w:rsid w:val="00A1488F"/>
    <w:rsid w:val="00A148E9"/>
    <w:rsid w:val="00A162A5"/>
    <w:rsid w:val="00A16847"/>
    <w:rsid w:val="00A16F5B"/>
    <w:rsid w:val="00A22411"/>
    <w:rsid w:val="00A24BE8"/>
    <w:rsid w:val="00A27BEE"/>
    <w:rsid w:val="00A318E7"/>
    <w:rsid w:val="00A3426C"/>
    <w:rsid w:val="00A346B8"/>
    <w:rsid w:val="00A37794"/>
    <w:rsid w:val="00A37F6F"/>
    <w:rsid w:val="00A41C25"/>
    <w:rsid w:val="00A43E48"/>
    <w:rsid w:val="00A44CEF"/>
    <w:rsid w:val="00A46350"/>
    <w:rsid w:val="00A50BD2"/>
    <w:rsid w:val="00A5412D"/>
    <w:rsid w:val="00A55A83"/>
    <w:rsid w:val="00A55F5D"/>
    <w:rsid w:val="00A57B61"/>
    <w:rsid w:val="00A608DC"/>
    <w:rsid w:val="00A6298F"/>
    <w:rsid w:val="00A63871"/>
    <w:rsid w:val="00A63C8C"/>
    <w:rsid w:val="00A651E2"/>
    <w:rsid w:val="00A661A7"/>
    <w:rsid w:val="00A730A1"/>
    <w:rsid w:val="00A75A96"/>
    <w:rsid w:val="00A76E59"/>
    <w:rsid w:val="00A800E1"/>
    <w:rsid w:val="00A801B7"/>
    <w:rsid w:val="00A841A4"/>
    <w:rsid w:val="00A84C31"/>
    <w:rsid w:val="00A879EF"/>
    <w:rsid w:val="00A906CB"/>
    <w:rsid w:val="00A935AC"/>
    <w:rsid w:val="00A97161"/>
    <w:rsid w:val="00A97BA0"/>
    <w:rsid w:val="00AA10A1"/>
    <w:rsid w:val="00AA17B4"/>
    <w:rsid w:val="00AA2228"/>
    <w:rsid w:val="00AA313D"/>
    <w:rsid w:val="00AA4C45"/>
    <w:rsid w:val="00AA7213"/>
    <w:rsid w:val="00AB3E09"/>
    <w:rsid w:val="00AB47B7"/>
    <w:rsid w:val="00AB6846"/>
    <w:rsid w:val="00AB6C9A"/>
    <w:rsid w:val="00AB7C7B"/>
    <w:rsid w:val="00AB7E50"/>
    <w:rsid w:val="00AC00E4"/>
    <w:rsid w:val="00AC1342"/>
    <w:rsid w:val="00AC6F91"/>
    <w:rsid w:val="00AD0236"/>
    <w:rsid w:val="00AD1E70"/>
    <w:rsid w:val="00AD44BF"/>
    <w:rsid w:val="00AD5B86"/>
    <w:rsid w:val="00AD6D55"/>
    <w:rsid w:val="00AE25E9"/>
    <w:rsid w:val="00AE377F"/>
    <w:rsid w:val="00AE4153"/>
    <w:rsid w:val="00AE4C59"/>
    <w:rsid w:val="00AE55AA"/>
    <w:rsid w:val="00AE70AA"/>
    <w:rsid w:val="00AF11DB"/>
    <w:rsid w:val="00AF1B1B"/>
    <w:rsid w:val="00AF413A"/>
    <w:rsid w:val="00AF52EB"/>
    <w:rsid w:val="00AF563C"/>
    <w:rsid w:val="00AF5913"/>
    <w:rsid w:val="00AF642F"/>
    <w:rsid w:val="00B0066A"/>
    <w:rsid w:val="00B052FE"/>
    <w:rsid w:val="00B108F1"/>
    <w:rsid w:val="00B10D44"/>
    <w:rsid w:val="00B10D6D"/>
    <w:rsid w:val="00B119D0"/>
    <w:rsid w:val="00B11A6B"/>
    <w:rsid w:val="00B138DE"/>
    <w:rsid w:val="00B20CD3"/>
    <w:rsid w:val="00B2257C"/>
    <w:rsid w:val="00B235FE"/>
    <w:rsid w:val="00B2380E"/>
    <w:rsid w:val="00B26172"/>
    <w:rsid w:val="00B30C60"/>
    <w:rsid w:val="00B3133B"/>
    <w:rsid w:val="00B334B2"/>
    <w:rsid w:val="00B34886"/>
    <w:rsid w:val="00B34CD5"/>
    <w:rsid w:val="00B36C0B"/>
    <w:rsid w:val="00B4223A"/>
    <w:rsid w:val="00B44723"/>
    <w:rsid w:val="00B45318"/>
    <w:rsid w:val="00B46FF1"/>
    <w:rsid w:val="00B50047"/>
    <w:rsid w:val="00B52F99"/>
    <w:rsid w:val="00B551EA"/>
    <w:rsid w:val="00B56664"/>
    <w:rsid w:val="00B62036"/>
    <w:rsid w:val="00B624C5"/>
    <w:rsid w:val="00B64184"/>
    <w:rsid w:val="00B66367"/>
    <w:rsid w:val="00B66B8A"/>
    <w:rsid w:val="00B70F6B"/>
    <w:rsid w:val="00B805D2"/>
    <w:rsid w:val="00B80A2C"/>
    <w:rsid w:val="00B80B91"/>
    <w:rsid w:val="00B8182A"/>
    <w:rsid w:val="00B81F32"/>
    <w:rsid w:val="00B829E9"/>
    <w:rsid w:val="00B85616"/>
    <w:rsid w:val="00B93E5B"/>
    <w:rsid w:val="00B96158"/>
    <w:rsid w:val="00B97D90"/>
    <w:rsid w:val="00BA055D"/>
    <w:rsid w:val="00BA0568"/>
    <w:rsid w:val="00BA1427"/>
    <w:rsid w:val="00BA23AF"/>
    <w:rsid w:val="00BA3E4C"/>
    <w:rsid w:val="00BA5916"/>
    <w:rsid w:val="00BB18E9"/>
    <w:rsid w:val="00BB2A57"/>
    <w:rsid w:val="00BB7213"/>
    <w:rsid w:val="00BB7AB4"/>
    <w:rsid w:val="00BC2F70"/>
    <w:rsid w:val="00BC326D"/>
    <w:rsid w:val="00BC5E79"/>
    <w:rsid w:val="00BC7E53"/>
    <w:rsid w:val="00BD0202"/>
    <w:rsid w:val="00BD284E"/>
    <w:rsid w:val="00BD2B2E"/>
    <w:rsid w:val="00BD3EE9"/>
    <w:rsid w:val="00BD6E18"/>
    <w:rsid w:val="00BD732B"/>
    <w:rsid w:val="00BE2A52"/>
    <w:rsid w:val="00BE40AB"/>
    <w:rsid w:val="00BE69F5"/>
    <w:rsid w:val="00BE701D"/>
    <w:rsid w:val="00BF03A1"/>
    <w:rsid w:val="00BF1AFD"/>
    <w:rsid w:val="00BF26F9"/>
    <w:rsid w:val="00BF3BF1"/>
    <w:rsid w:val="00BF6060"/>
    <w:rsid w:val="00BF7DF4"/>
    <w:rsid w:val="00C00D35"/>
    <w:rsid w:val="00C02083"/>
    <w:rsid w:val="00C04CBE"/>
    <w:rsid w:val="00C06508"/>
    <w:rsid w:val="00C14484"/>
    <w:rsid w:val="00C15B9D"/>
    <w:rsid w:val="00C15D61"/>
    <w:rsid w:val="00C172B3"/>
    <w:rsid w:val="00C205FC"/>
    <w:rsid w:val="00C21899"/>
    <w:rsid w:val="00C23A7B"/>
    <w:rsid w:val="00C23E65"/>
    <w:rsid w:val="00C250D6"/>
    <w:rsid w:val="00C2559E"/>
    <w:rsid w:val="00C323D4"/>
    <w:rsid w:val="00C324B4"/>
    <w:rsid w:val="00C34E5C"/>
    <w:rsid w:val="00C35019"/>
    <w:rsid w:val="00C367E5"/>
    <w:rsid w:val="00C368C0"/>
    <w:rsid w:val="00C36BC6"/>
    <w:rsid w:val="00C40D67"/>
    <w:rsid w:val="00C411BF"/>
    <w:rsid w:val="00C41DD7"/>
    <w:rsid w:val="00C42605"/>
    <w:rsid w:val="00C43CF5"/>
    <w:rsid w:val="00C4616B"/>
    <w:rsid w:val="00C461B6"/>
    <w:rsid w:val="00C47A06"/>
    <w:rsid w:val="00C50BB8"/>
    <w:rsid w:val="00C53042"/>
    <w:rsid w:val="00C561F6"/>
    <w:rsid w:val="00C64D4C"/>
    <w:rsid w:val="00C65638"/>
    <w:rsid w:val="00C7000A"/>
    <w:rsid w:val="00C7056E"/>
    <w:rsid w:val="00C74260"/>
    <w:rsid w:val="00C76A8C"/>
    <w:rsid w:val="00C801B3"/>
    <w:rsid w:val="00C803AE"/>
    <w:rsid w:val="00C83A75"/>
    <w:rsid w:val="00C8664E"/>
    <w:rsid w:val="00C879A3"/>
    <w:rsid w:val="00C87E35"/>
    <w:rsid w:val="00C94D30"/>
    <w:rsid w:val="00C957A7"/>
    <w:rsid w:val="00C962BF"/>
    <w:rsid w:val="00C9792B"/>
    <w:rsid w:val="00CA00EB"/>
    <w:rsid w:val="00CA21EE"/>
    <w:rsid w:val="00CA28B7"/>
    <w:rsid w:val="00CA55D9"/>
    <w:rsid w:val="00CB26FC"/>
    <w:rsid w:val="00CB4C38"/>
    <w:rsid w:val="00CB56FF"/>
    <w:rsid w:val="00CB637B"/>
    <w:rsid w:val="00CC303A"/>
    <w:rsid w:val="00CC369A"/>
    <w:rsid w:val="00CC5F93"/>
    <w:rsid w:val="00CC6FE1"/>
    <w:rsid w:val="00CD0406"/>
    <w:rsid w:val="00CE1AEB"/>
    <w:rsid w:val="00CE5877"/>
    <w:rsid w:val="00CE6161"/>
    <w:rsid w:val="00CE6E3E"/>
    <w:rsid w:val="00CF3671"/>
    <w:rsid w:val="00CF44B3"/>
    <w:rsid w:val="00CF47D8"/>
    <w:rsid w:val="00CF5600"/>
    <w:rsid w:val="00CF7F96"/>
    <w:rsid w:val="00D14825"/>
    <w:rsid w:val="00D171F9"/>
    <w:rsid w:val="00D225B9"/>
    <w:rsid w:val="00D24B5F"/>
    <w:rsid w:val="00D26660"/>
    <w:rsid w:val="00D30224"/>
    <w:rsid w:val="00D317F7"/>
    <w:rsid w:val="00D32A24"/>
    <w:rsid w:val="00D360BD"/>
    <w:rsid w:val="00D36C71"/>
    <w:rsid w:val="00D41CB3"/>
    <w:rsid w:val="00D42AFA"/>
    <w:rsid w:val="00D43332"/>
    <w:rsid w:val="00D45D9B"/>
    <w:rsid w:val="00D47593"/>
    <w:rsid w:val="00D47D66"/>
    <w:rsid w:val="00D508E0"/>
    <w:rsid w:val="00D50CFC"/>
    <w:rsid w:val="00D50F51"/>
    <w:rsid w:val="00D52114"/>
    <w:rsid w:val="00D52BBD"/>
    <w:rsid w:val="00D55B74"/>
    <w:rsid w:val="00D61697"/>
    <w:rsid w:val="00D67AC0"/>
    <w:rsid w:val="00D74ACA"/>
    <w:rsid w:val="00D75324"/>
    <w:rsid w:val="00D764E6"/>
    <w:rsid w:val="00D77D0E"/>
    <w:rsid w:val="00D8185D"/>
    <w:rsid w:val="00D81FD1"/>
    <w:rsid w:val="00D83C39"/>
    <w:rsid w:val="00D86213"/>
    <w:rsid w:val="00D9352D"/>
    <w:rsid w:val="00D9357F"/>
    <w:rsid w:val="00D94C70"/>
    <w:rsid w:val="00D96BAE"/>
    <w:rsid w:val="00DA09C0"/>
    <w:rsid w:val="00DA09F7"/>
    <w:rsid w:val="00DA2A1F"/>
    <w:rsid w:val="00DA4EDA"/>
    <w:rsid w:val="00DB0D25"/>
    <w:rsid w:val="00DB17E6"/>
    <w:rsid w:val="00DB3AA2"/>
    <w:rsid w:val="00DB54ED"/>
    <w:rsid w:val="00DB7A1F"/>
    <w:rsid w:val="00DC027F"/>
    <w:rsid w:val="00DC11F2"/>
    <w:rsid w:val="00DC2570"/>
    <w:rsid w:val="00DC264A"/>
    <w:rsid w:val="00DC3209"/>
    <w:rsid w:val="00DC4CAD"/>
    <w:rsid w:val="00DC756C"/>
    <w:rsid w:val="00DC7958"/>
    <w:rsid w:val="00DD4274"/>
    <w:rsid w:val="00DE0F30"/>
    <w:rsid w:val="00DE2EF2"/>
    <w:rsid w:val="00DE33CC"/>
    <w:rsid w:val="00DE5636"/>
    <w:rsid w:val="00DF2016"/>
    <w:rsid w:val="00DF23AD"/>
    <w:rsid w:val="00DF4CEF"/>
    <w:rsid w:val="00DF5E74"/>
    <w:rsid w:val="00E0209A"/>
    <w:rsid w:val="00E02B96"/>
    <w:rsid w:val="00E03708"/>
    <w:rsid w:val="00E0370B"/>
    <w:rsid w:val="00E04C51"/>
    <w:rsid w:val="00E067BB"/>
    <w:rsid w:val="00E06D87"/>
    <w:rsid w:val="00E06FFE"/>
    <w:rsid w:val="00E0725E"/>
    <w:rsid w:val="00E116DB"/>
    <w:rsid w:val="00E14A93"/>
    <w:rsid w:val="00E162A1"/>
    <w:rsid w:val="00E17277"/>
    <w:rsid w:val="00E22D57"/>
    <w:rsid w:val="00E234DB"/>
    <w:rsid w:val="00E2361C"/>
    <w:rsid w:val="00E26F3E"/>
    <w:rsid w:val="00E27F00"/>
    <w:rsid w:val="00E3045E"/>
    <w:rsid w:val="00E312FF"/>
    <w:rsid w:val="00E367A8"/>
    <w:rsid w:val="00E37E2E"/>
    <w:rsid w:val="00E40364"/>
    <w:rsid w:val="00E408F9"/>
    <w:rsid w:val="00E436A6"/>
    <w:rsid w:val="00E43715"/>
    <w:rsid w:val="00E45090"/>
    <w:rsid w:val="00E46413"/>
    <w:rsid w:val="00E476E8"/>
    <w:rsid w:val="00E52ADC"/>
    <w:rsid w:val="00E54C6B"/>
    <w:rsid w:val="00E55050"/>
    <w:rsid w:val="00E57D95"/>
    <w:rsid w:val="00E61BA4"/>
    <w:rsid w:val="00E65BA0"/>
    <w:rsid w:val="00E65FD1"/>
    <w:rsid w:val="00E67CF7"/>
    <w:rsid w:val="00E74038"/>
    <w:rsid w:val="00E75156"/>
    <w:rsid w:val="00E75B52"/>
    <w:rsid w:val="00E75F44"/>
    <w:rsid w:val="00E77360"/>
    <w:rsid w:val="00E77BDE"/>
    <w:rsid w:val="00E83862"/>
    <w:rsid w:val="00E864CB"/>
    <w:rsid w:val="00E9070F"/>
    <w:rsid w:val="00E91668"/>
    <w:rsid w:val="00E9268F"/>
    <w:rsid w:val="00E93B0B"/>
    <w:rsid w:val="00EA1B89"/>
    <w:rsid w:val="00EA3D6A"/>
    <w:rsid w:val="00EA6ADD"/>
    <w:rsid w:val="00EB066E"/>
    <w:rsid w:val="00EB7A5D"/>
    <w:rsid w:val="00EC12C5"/>
    <w:rsid w:val="00EC1410"/>
    <w:rsid w:val="00EC59FC"/>
    <w:rsid w:val="00ED02E8"/>
    <w:rsid w:val="00ED16E1"/>
    <w:rsid w:val="00ED3A51"/>
    <w:rsid w:val="00ED5031"/>
    <w:rsid w:val="00ED69CE"/>
    <w:rsid w:val="00EE1BD6"/>
    <w:rsid w:val="00EE3EBA"/>
    <w:rsid w:val="00EE6EC3"/>
    <w:rsid w:val="00EE71C7"/>
    <w:rsid w:val="00EF0B3A"/>
    <w:rsid w:val="00EF3D73"/>
    <w:rsid w:val="00EF51D4"/>
    <w:rsid w:val="00EF6BD3"/>
    <w:rsid w:val="00EF7CDD"/>
    <w:rsid w:val="00F01CE8"/>
    <w:rsid w:val="00F039EB"/>
    <w:rsid w:val="00F05521"/>
    <w:rsid w:val="00F05F02"/>
    <w:rsid w:val="00F13209"/>
    <w:rsid w:val="00F2226F"/>
    <w:rsid w:val="00F23B2F"/>
    <w:rsid w:val="00F24408"/>
    <w:rsid w:val="00F31BC0"/>
    <w:rsid w:val="00F336A7"/>
    <w:rsid w:val="00F353B7"/>
    <w:rsid w:val="00F35F3D"/>
    <w:rsid w:val="00F36609"/>
    <w:rsid w:val="00F36EE3"/>
    <w:rsid w:val="00F4434C"/>
    <w:rsid w:val="00F44C5E"/>
    <w:rsid w:val="00F45E5F"/>
    <w:rsid w:val="00F4637B"/>
    <w:rsid w:val="00F467E6"/>
    <w:rsid w:val="00F4746D"/>
    <w:rsid w:val="00F50CDA"/>
    <w:rsid w:val="00F50FF8"/>
    <w:rsid w:val="00F53E6C"/>
    <w:rsid w:val="00F61173"/>
    <w:rsid w:val="00F62BDC"/>
    <w:rsid w:val="00F6376D"/>
    <w:rsid w:val="00F643CE"/>
    <w:rsid w:val="00F6618D"/>
    <w:rsid w:val="00F727FA"/>
    <w:rsid w:val="00F736C5"/>
    <w:rsid w:val="00F80266"/>
    <w:rsid w:val="00F82C36"/>
    <w:rsid w:val="00F847F9"/>
    <w:rsid w:val="00F84A5D"/>
    <w:rsid w:val="00F84CE5"/>
    <w:rsid w:val="00F84DC5"/>
    <w:rsid w:val="00F87E48"/>
    <w:rsid w:val="00F90441"/>
    <w:rsid w:val="00F93ECA"/>
    <w:rsid w:val="00FA043D"/>
    <w:rsid w:val="00FA0DBB"/>
    <w:rsid w:val="00FA1D8E"/>
    <w:rsid w:val="00FA21A7"/>
    <w:rsid w:val="00FB0997"/>
    <w:rsid w:val="00FB1B11"/>
    <w:rsid w:val="00FB3816"/>
    <w:rsid w:val="00FB4469"/>
    <w:rsid w:val="00FB4B27"/>
    <w:rsid w:val="00FB56B4"/>
    <w:rsid w:val="00FB6F7C"/>
    <w:rsid w:val="00FC06B2"/>
    <w:rsid w:val="00FC2EC2"/>
    <w:rsid w:val="00FC3120"/>
    <w:rsid w:val="00FC44A6"/>
    <w:rsid w:val="00FC6CFB"/>
    <w:rsid w:val="00FD142F"/>
    <w:rsid w:val="00FD149C"/>
    <w:rsid w:val="00FD3E8C"/>
    <w:rsid w:val="00FD42B7"/>
    <w:rsid w:val="00FD5EB4"/>
    <w:rsid w:val="00FD65E1"/>
    <w:rsid w:val="00FE3274"/>
    <w:rsid w:val="00FE33D8"/>
    <w:rsid w:val="00FE4E27"/>
    <w:rsid w:val="00FE666D"/>
    <w:rsid w:val="00FE7C51"/>
    <w:rsid w:val="00FF08D7"/>
    <w:rsid w:val="00FF31AC"/>
    <w:rsid w:val="00FF3BC7"/>
    <w:rsid w:val="00FF43D4"/>
    <w:rsid w:val="00FF48B8"/>
    <w:rsid w:val="00FF5197"/>
    <w:rsid w:val="00FF7FC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F3935"/>
  <w15:chartTrackingRefBased/>
  <w15:docId w15:val="{7F8BF07C-D099-495C-A96B-1EB1A933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2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0FD4"/>
    <w:pPr>
      <w:jc w:val="both"/>
    </w:pPr>
    <w:rPr>
      <w:rFonts w:ascii="Arial" w:hAnsi="Arial" w:cs="Arial"/>
      <w:spacing w:val="8"/>
      <w:lang w:val="en-GB" w:eastAsia="zh-CN"/>
    </w:rPr>
  </w:style>
  <w:style w:type="paragraph" w:styleId="Heading1">
    <w:name w:val="heading 1"/>
    <w:basedOn w:val="PARAGRAPH"/>
    <w:next w:val="PARAGRAPH"/>
    <w:link w:val="Heading1Char"/>
    <w:qFormat/>
    <w:rsid w:val="00660FD4"/>
    <w:pPr>
      <w:keepNext/>
      <w:numPr>
        <w:numId w:val="22"/>
      </w:numPr>
      <w:suppressAutoHyphens/>
      <w:spacing w:before="200"/>
      <w:jc w:val="left"/>
      <w:outlineLvl w:val="0"/>
    </w:pPr>
    <w:rPr>
      <w:b/>
      <w:bCs/>
      <w:sz w:val="22"/>
      <w:szCs w:val="22"/>
    </w:rPr>
  </w:style>
  <w:style w:type="paragraph" w:styleId="Heading2">
    <w:name w:val="heading 2"/>
    <w:basedOn w:val="Heading1"/>
    <w:next w:val="PARAGRAPH"/>
    <w:link w:val="Heading2Char"/>
    <w:qFormat/>
    <w:rsid w:val="00660FD4"/>
    <w:pPr>
      <w:numPr>
        <w:ilvl w:val="1"/>
      </w:numPr>
      <w:spacing w:before="100" w:after="100"/>
      <w:outlineLvl w:val="1"/>
    </w:pPr>
    <w:rPr>
      <w:sz w:val="20"/>
      <w:szCs w:val="20"/>
    </w:rPr>
  </w:style>
  <w:style w:type="paragraph" w:styleId="Heading3">
    <w:name w:val="heading 3"/>
    <w:basedOn w:val="Heading2"/>
    <w:next w:val="PARAGRAPH"/>
    <w:link w:val="Heading3Char"/>
    <w:qFormat/>
    <w:rsid w:val="00660FD4"/>
    <w:pPr>
      <w:numPr>
        <w:ilvl w:val="2"/>
      </w:numPr>
      <w:outlineLvl w:val="2"/>
    </w:pPr>
  </w:style>
  <w:style w:type="paragraph" w:styleId="Heading4">
    <w:name w:val="heading 4"/>
    <w:basedOn w:val="Heading3"/>
    <w:next w:val="PARAGRAPH"/>
    <w:link w:val="Heading4Char"/>
    <w:qFormat/>
    <w:rsid w:val="00660FD4"/>
    <w:pPr>
      <w:numPr>
        <w:ilvl w:val="3"/>
      </w:numPr>
      <w:outlineLvl w:val="3"/>
    </w:pPr>
  </w:style>
  <w:style w:type="paragraph" w:styleId="Heading5">
    <w:name w:val="heading 5"/>
    <w:basedOn w:val="Heading4"/>
    <w:next w:val="PARAGRAPH"/>
    <w:link w:val="Heading5Char"/>
    <w:qFormat/>
    <w:rsid w:val="00660FD4"/>
    <w:pPr>
      <w:numPr>
        <w:ilvl w:val="4"/>
      </w:numPr>
      <w:outlineLvl w:val="4"/>
    </w:pPr>
  </w:style>
  <w:style w:type="paragraph" w:styleId="Heading6">
    <w:name w:val="heading 6"/>
    <w:basedOn w:val="Heading5"/>
    <w:next w:val="PARAGRAPH"/>
    <w:link w:val="Heading6Char"/>
    <w:qFormat/>
    <w:rsid w:val="00660FD4"/>
    <w:pPr>
      <w:numPr>
        <w:ilvl w:val="5"/>
      </w:numPr>
      <w:outlineLvl w:val="5"/>
    </w:pPr>
  </w:style>
  <w:style w:type="paragraph" w:styleId="Heading7">
    <w:name w:val="heading 7"/>
    <w:basedOn w:val="Heading6"/>
    <w:next w:val="PARAGRAPH"/>
    <w:link w:val="Heading7Char"/>
    <w:qFormat/>
    <w:rsid w:val="00660FD4"/>
    <w:pPr>
      <w:numPr>
        <w:ilvl w:val="6"/>
      </w:numPr>
      <w:outlineLvl w:val="6"/>
    </w:pPr>
  </w:style>
  <w:style w:type="paragraph" w:styleId="Heading8">
    <w:name w:val="heading 8"/>
    <w:basedOn w:val="Heading7"/>
    <w:next w:val="PARAGRAPH"/>
    <w:link w:val="Heading8Char"/>
    <w:qFormat/>
    <w:rsid w:val="00660FD4"/>
    <w:pPr>
      <w:numPr>
        <w:ilvl w:val="7"/>
      </w:numPr>
      <w:outlineLvl w:val="7"/>
    </w:pPr>
  </w:style>
  <w:style w:type="paragraph" w:styleId="Heading9">
    <w:name w:val="heading 9"/>
    <w:basedOn w:val="Heading8"/>
    <w:next w:val="PARAGRAPH"/>
    <w:link w:val="Heading9Char"/>
    <w:qFormat/>
    <w:rsid w:val="00660FD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377F"/>
    <w:pPr>
      <w:widowControl w:val="0"/>
    </w:pPr>
    <w:rPr>
      <w:sz w:val="22"/>
    </w:rPr>
  </w:style>
  <w:style w:type="paragraph" w:styleId="Header">
    <w:name w:val="header"/>
    <w:basedOn w:val="Normal"/>
    <w:rsid w:val="00660FD4"/>
    <w:pPr>
      <w:tabs>
        <w:tab w:val="center" w:pos="4536"/>
        <w:tab w:val="right" w:pos="9072"/>
      </w:tabs>
      <w:snapToGrid w:val="0"/>
    </w:pPr>
  </w:style>
  <w:style w:type="paragraph" w:styleId="Footer">
    <w:name w:val="footer"/>
    <w:basedOn w:val="Header"/>
    <w:link w:val="FooterChar"/>
    <w:uiPriority w:val="29"/>
    <w:rsid w:val="00660FD4"/>
  </w:style>
  <w:style w:type="character" w:styleId="PageNumber">
    <w:name w:val="page number"/>
    <w:uiPriority w:val="29"/>
    <w:unhideWhenUsed/>
    <w:rsid w:val="00660FD4"/>
    <w:rPr>
      <w:rFonts w:ascii="Arial" w:hAnsi="Arial"/>
      <w:sz w:val="20"/>
      <w:szCs w:val="20"/>
    </w:rPr>
  </w:style>
  <w:style w:type="paragraph" w:styleId="BodyText2">
    <w:name w:val="Body Text 2"/>
    <w:basedOn w:val="Normal"/>
    <w:rsid w:val="00AE377F"/>
    <w:pPr>
      <w:widowControl w:val="0"/>
    </w:pPr>
    <w:rPr>
      <w:sz w:val="24"/>
    </w:rPr>
  </w:style>
  <w:style w:type="paragraph" w:styleId="BodyText3">
    <w:name w:val="Body Text 3"/>
    <w:basedOn w:val="Normal"/>
    <w:rsid w:val="00AE377F"/>
    <w:pPr>
      <w:tabs>
        <w:tab w:val="left" w:pos="-1416"/>
        <w:tab w:val="left" w:pos="-708"/>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pPr>
    <w:rPr>
      <w:spacing w:val="-3"/>
      <w:sz w:val="24"/>
    </w:rPr>
  </w:style>
  <w:style w:type="paragraph" w:styleId="BodyTextIndent2">
    <w:name w:val="Body Text Indent 2"/>
    <w:basedOn w:val="Normal"/>
    <w:rsid w:val="00AE377F"/>
    <w:pPr>
      <w:ind w:left="709" w:hanging="709"/>
    </w:pPr>
    <w:rPr>
      <w:rFonts w:ascii="Times New Roman" w:hAnsi="Times New Roman"/>
      <w:sz w:val="24"/>
      <w:lang w:val="hu-HU"/>
    </w:rPr>
  </w:style>
  <w:style w:type="paragraph" w:styleId="Title">
    <w:name w:val="Title"/>
    <w:basedOn w:val="MAIN-TITLE"/>
    <w:link w:val="TitleChar"/>
    <w:qFormat/>
    <w:rsid w:val="00660FD4"/>
    <w:rPr>
      <w:kern w:val="28"/>
    </w:rPr>
  </w:style>
  <w:style w:type="paragraph" w:customStyle="1" w:styleId="Definition">
    <w:name w:val="Definition"/>
    <w:basedOn w:val="Normal"/>
    <w:rsid w:val="00AE377F"/>
    <w:pPr>
      <w:spacing w:line="260" w:lineRule="exact"/>
    </w:pPr>
    <w:rPr>
      <w:rFonts w:ascii="Helvetica" w:hAnsi="Helvetica"/>
      <w:b/>
      <w:sz w:val="23"/>
    </w:rPr>
  </w:style>
  <w:style w:type="character" w:styleId="Hyperlink">
    <w:name w:val="Hyperlink"/>
    <w:uiPriority w:val="99"/>
    <w:rsid w:val="00660FD4"/>
    <w:rPr>
      <w:color w:val="auto"/>
      <w:u w:val="none"/>
    </w:rPr>
  </w:style>
  <w:style w:type="table" w:styleId="TableGrid">
    <w:name w:val="Table Grid"/>
    <w:basedOn w:val="TableNormal"/>
    <w:rsid w:val="00E54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60FD4"/>
    <w:rPr>
      <w:sz w:val="16"/>
      <w:szCs w:val="16"/>
    </w:rPr>
  </w:style>
  <w:style w:type="paragraph" w:styleId="CommentText">
    <w:name w:val="annotation text"/>
    <w:basedOn w:val="Normal"/>
    <w:semiHidden/>
    <w:rsid w:val="009520B0"/>
  </w:style>
  <w:style w:type="paragraph" w:styleId="CommentSubject">
    <w:name w:val="annotation subject"/>
    <w:basedOn w:val="CommentText"/>
    <w:next w:val="CommentText"/>
    <w:semiHidden/>
    <w:rsid w:val="0050176E"/>
    <w:rPr>
      <w:b/>
      <w:bCs/>
    </w:rPr>
  </w:style>
  <w:style w:type="paragraph" w:styleId="BalloonText">
    <w:name w:val="Balloon Text"/>
    <w:basedOn w:val="Normal"/>
    <w:semiHidden/>
    <w:rsid w:val="0050176E"/>
    <w:rPr>
      <w:rFonts w:ascii="Tahoma" w:hAnsi="Tahoma" w:cs="Tahoma"/>
      <w:sz w:val="16"/>
      <w:szCs w:val="16"/>
    </w:rPr>
  </w:style>
  <w:style w:type="character" w:styleId="Strong">
    <w:name w:val="Strong"/>
    <w:qFormat/>
    <w:rsid w:val="00660FD4"/>
    <w:rPr>
      <w:b/>
      <w:bCs/>
    </w:rPr>
  </w:style>
  <w:style w:type="character" w:styleId="FollowedHyperlink">
    <w:name w:val="FollowedHyperlink"/>
    <w:uiPriority w:val="99"/>
    <w:rsid w:val="00660FD4"/>
    <w:rPr>
      <w:color w:val="auto"/>
      <w:u w:val="none"/>
    </w:rPr>
  </w:style>
  <w:style w:type="paragraph" w:customStyle="1" w:styleId="DefaultText">
    <w:name w:val="Default Text"/>
    <w:basedOn w:val="Normal"/>
    <w:rsid w:val="009700FA"/>
    <w:rPr>
      <w:sz w:val="24"/>
    </w:rPr>
  </w:style>
  <w:style w:type="paragraph" w:customStyle="1" w:styleId="AMD-Heading1">
    <w:name w:val="AMD-Heading1"/>
    <w:basedOn w:val="PARAGRAPH"/>
    <w:next w:val="PARAGRAPH"/>
    <w:rsid w:val="00660FD4"/>
    <w:pPr>
      <w:keepNext/>
      <w:tabs>
        <w:tab w:val="left" w:pos="397"/>
      </w:tabs>
      <w:suppressAutoHyphens/>
      <w:spacing w:before="200"/>
      <w:ind w:left="397" w:hanging="397"/>
      <w:jc w:val="left"/>
      <w:outlineLvl w:val="0"/>
    </w:pPr>
    <w:rPr>
      <w:b/>
      <w:sz w:val="22"/>
    </w:rPr>
  </w:style>
  <w:style w:type="paragraph" w:customStyle="1" w:styleId="Default">
    <w:name w:val="Default"/>
    <w:rsid w:val="00A04DB7"/>
    <w:pPr>
      <w:autoSpaceDE w:val="0"/>
      <w:autoSpaceDN w:val="0"/>
      <w:adjustRightInd w:val="0"/>
    </w:pPr>
    <w:rPr>
      <w:rFonts w:ascii="Arial" w:hAnsi="Arial" w:cs="Arial"/>
      <w:color w:val="000000"/>
      <w:sz w:val="24"/>
      <w:szCs w:val="24"/>
      <w:lang w:eastAsia="zh-CN"/>
    </w:rPr>
  </w:style>
  <w:style w:type="paragraph" w:customStyle="1" w:styleId="PARAGRAPH">
    <w:name w:val="PARAGRAPH"/>
    <w:link w:val="PARAGRAPHChar"/>
    <w:qFormat/>
    <w:rsid w:val="00660FD4"/>
    <w:pPr>
      <w:snapToGrid w:val="0"/>
      <w:spacing w:before="100" w:after="200"/>
      <w:jc w:val="both"/>
    </w:pPr>
    <w:rPr>
      <w:rFonts w:ascii="Arial" w:hAnsi="Arial" w:cs="Arial"/>
      <w:spacing w:val="8"/>
      <w:lang w:val="en-GB" w:eastAsia="zh-CN"/>
    </w:rPr>
  </w:style>
  <w:style w:type="paragraph" w:customStyle="1" w:styleId="FIGURE-title">
    <w:name w:val="FIGURE-title"/>
    <w:basedOn w:val="Normal"/>
    <w:next w:val="PARAGRAPH"/>
    <w:qFormat/>
    <w:rsid w:val="00660FD4"/>
    <w:pPr>
      <w:snapToGrid w:val="0"/>
      <w:spacing w:before="100" w:after="200"/>
      <w:jc w:val="center"/>
    </w:pPr>
    <w:rPr>
      <w:b/>
      <w:bCs/>
    </w:rPr>
  </w:style>
  <w:style w:type="paragraph" w:customStyle="1" w:styleId="NOTE">
    <w:name w:val="NOTE"/>
    <w:basedOn w:val="Normal"/>
    <w:next w:val="PARAGRAPH"/>
    <w:qFormat/>
    <w:rsid w:val="00660FD4"/>
    <w:pPr>
      <w:snapToGrid w:val="0"/>
      <w:spacing w:before="100" w:after="100"/>
    </w:pPr>
    <w:rPr>
      <w:sz w:val="16"/>
      <w:szCs w:val="16"/>
    </w:rPr>
  </w:style>
  <w:style w:type="paragraph" w:styleId="List">
    <w:name w:val="List"/>
    <w:basedOn w:val="Normal"/>
    <w:qFormat/>
    <w:rsid w:val="00660FD4"/>
    <w:pPr>
      <w:tabs>
        <w:tab w:val="left" w:pos="340"/>
      </w:tabs>
      <w:snapToGrid w:val="0"/>
      <w:spacing w:after="100"/>
      <w:ind w:left="340" w:hanging="340"/>
    </w:pPr>
  </w:style>
  <w:style w:type="paragraph" w:customStyle="1" w:styleId="FOREWORD">
    <w:name w:val="FOREWORD"/>
    <w:basedOn w:val="Normal"/>
    <w:rsid w:val="00660FD4"/>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660FD4"/>
    <w:pPr>
      <w:keepNext/>
      <w:jc w:val="center"/>
    </w:pPr>
    <w:rPr>
      <w:b/>
      <w:bCs/>
    </w:rPr>
  </w:style>
  <w:style w:type="paragraph" w:styleId="FootnoteText">
    <w:name w:val="footnote text"/>
    <w:basedOn w:val="Normal"/>
    <w:link w:val="FootnoteTextChar"/>
    <w:rsid w:val="00660FD4"/>
    <w:pPr>
      <w:snapToGrid w:val="0"/>
      <w:spacing w:after="100"/>
      <w:ind w:left="284" w:hanging="284"/>
    </w:pPr>
    <w:rPr>
      <w:sz w:val="16"/>
      <w:szCs w:val="16"/>
    </w:rPr>
  </w:style>
  <w:style w:type="character" w:customStyle="1" w:styleId="FootnoteTextChar">
    <w:name w:val="Footnote Text Char"/>
    <w:link w:val="FootnoteText"/>
    <w:rsid w:val="00ED16E1"/>
    <w:rPr>
      <w:rFonts w:ascii="Arial" w:hAnsi="Arial" w:cs="Arial"/>
      <w:spacing w:val="8"/>
      <w:sz w:val="16"/>
      <w:szCs w:val="16"/>
      <w:lang w:val="en-GB" w:eastAsia="zh-CN"/>
    </w:rPr>
  </w:style>
  <w:style w:type="character" w:styleId="FootnoteReference">
    <w:name w:val="footnote reference"/>
    <w:rsid w:val="00660FD4"/>
    <w:rPr>
      <w:rFonts w:ascii="Arial" w:hAnsi="Arial"/>
      <w:position w:val="4"/>
      <w:sz w:val="16"/>
      <w:szCs w:val="16"/>
      <w:vertAlign w:val="baseline"/>
    </w:rPr>
  </w:style>
  <w:style w:type="paragraph" w:styleId="TOC1">
    <w:name w:val="toc 1"/>
    <w:aliases w:val="Заголовок1б"/>
    <w:basedOn w:val="Normal"/>
    <w:uiPriority w:val="39"/>
    <w:rsid w:val="00660FD4"/>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660FD4"/>
    <w:pPr>
      <w:tabs>
        <w:tab w:val="clear" w:pos="454"/>
        <w:tab w:val="left" w:pos="993"/>
      </w:tabs>
      <w:spacing w:after="60"/>
      <w:ind w:left="993" w:hanging="709"/>
    </w:pPr>
  </w:style>
  <w:style w:type="paragraph" w:styleId="TOC3">
    <w:name w:val="toc 3"/>
    <w:basedOn w:val="TOC2"/>
    <w:uiPriority w:val="39"/>
    <w:rsid w:val="00660FD4"/>
    <w:pPr>
      <w:tabs>
        <w:tab w:val="clear" w:pos="993"/>
        <w:tab w:val="left" w:pos="1560"/>
      </w:tabs>
      <w:ind w:left="1446" w:hanging="992"/>
    </w:pPr>
  </w:style>
  <w:style w:type="paragraph" w:styleId="TOC4">
    <w:name w:val="toc 4"/>
    <w:basedOn w:val="TOC3"/>
    <w:uiPriority w:val="39"/>
    <w:rsid w:val="00660FD4"/>
    <w:pPr>
      <w:tabs>
        <w:tab w:val="left" w:pos="2608"/>
      </w:tabs>
      <w:ind w:left="2608" w:hanging="907"/>
    </w:pPr>
  </w:style>
  <w:style w:type="paragraph" w:styleId="TOC5">
    <w:name w:val="toc 5"/>
    <w:basedOn w:val="TOC4"/>
    <w:uiPriority w:val="39"/>
    <w:rsid w:val="00660FD4"/>
    <w:pPr>
      <w:tabs>
        <w:tab w:val="clear" w:pos="2608"/>
        <w:tab w:val="left" w:pos="3686"/>
      </w:tabs>
      <w:ind w:left="3685" w:hanging="1077"/>
    </w:pPr>
  </w:style>
  <w:style w:type="paragraph" w:styleId="TOC6">
    <w:name w:val="toc 6"/>
    <w:basedOn w:val="TOC5"/>
    <w:uiPriority w:val="39"/>
    <w:rsid w:val="00660FD4"/>
    <w:pPr>
      <w:tabs>
        <w:tab w:val="clear" w:pos="3686"/>
        <w:tab w:val="left" w:pos="4933"/>
      </w:tabs>
      <w:ind w:left="4933" w:hanging="1247"/>
    </w:pPr>
  </w:style>
  <w:style w:type="paragraph" w:styleId="TOC7">
    <w:name w:val="toc 7"/>
    <w:basedOn w:val="TOC1"/>
    <w:uiPriority w:val="39"/>
    <w:rsid w:val="00660FD4"/>
    <w:pPr>
      <w:tabs>
        <w:tab w:val="right" w:pos="9070"/>
      </w:tabs>
    </w:pPr>
  </w:style>
  <w:style w:type="paragraph" w:styleId="TOC8">
    <w:name w:val="toc 8"/>
    <w:basedOn w:val="TOC1"/>
    <w:uiPriority w:val="39"/>
    <w:rsid w:val="00660FD4"/>
    <w:pPr>
      <w:ind w:left="720" w:hanging="720"/>
    </w:pPr>
  </w:style>
  <w:style w:type="paragraph" w:styleId="TOC9">
    <w:name w:val="toc 9"/>
    <w:basedOn w:val="TOC1"/>
    <w:uiPriority w:val="39"/>
    <w:rsid w:val="00660FD4"/>
    <w:pPr>
      <w:ind w:left="720" w:hanging="720"/>
    </w:pPr>
  </w:style>
  <w:style w:type="paragraph" w:customStyle="1" w:styleId="HEADINGNonumber">
    <w:name w:val="HEADING(Nonumber)"/>
    <w:basedOn w:val="PARAGRAPH"/>
    <w:next w:val="PARAGRAPH"/>
    <w:qFormat/>
    <w:rsid w:val="00660FD4"/>
    <w:pPr>
      <w:keepNext/>
      <w:suppressAutoHyphens/>
      <w:spacing w:before="0"/>
      <w:jc w:val="center"/>
      <w:outlineLvl w:val="0"/>
    </w:pPr>
    <w:rPr>
      <w:sz w:val="24"/>
    </w:rPr>
  </w:style>
  <w:style w:type="paragraph" w:styleId="List4">
    <w:name w:val="List 4"/>
    <w:basedOn w:val="List3"/>
    <w:rsid w:val="00660FD4"/>
    <w:pPr>
      <w:tabs>
        <w:tab w:val="clear" w:pos="1021"/>
        <w:tab w:val="left" w:pos="1361"/>
      </w:tabs>
      <w:ind w:left="1361"/>
    </w:pPr>
  </w:style>
  <w:style w:type="paragraph" w:customStyle="1" w:styleId="TABLE-col-heading">
    <w:name w:val="TABLE-col-heading"/>
    <w:basedOn w:val="PARAGRAPH"/>
    <w:qFormat/>
    <w:rsid w:val="00660FD4"/>
    <w:pPr>
      <w:keepNext/>
      <w:spacing w:before="60" w:after="60"/>
      <w:jc w:val="center"/>
    </w:pPr>
    <w:rPr>
      <w:b/>
      <w:bCs/>
      <w:sz w:val="16"/>
      <w:szCs w:val="16"/>
    </w:rPr>
  </w:style>
  <w:style w:type="paragraph" w:customStyle="1" w:styleId="ANNEXtitle">
    <w:name w:val="ANNEX_title"/>
    <w:basedOn w:val="MAIN-TITLE"/>
    <w:next w:val="ANNEX-heading1"/>
    <w:qFormat/>
    <w:rsid w:val="00660FD4"/>
    <w:pPr>
      <w:pageBreakBefore/>
      <w:numPr>
        <w:numId w:val="11"/>
      </w:numPr>
      <w:spacing w:after="200"/>
      <w:outlineLvl w:val="0"/>
    </w:pPr>
  </w:style>
  <w:style w:type="paragraph" w:customStyle="1" w:styleId="TERM">
    <w:name w:val="TERM"/>
    <w:basedOn w:val="Normal"/>
    <w:next w:val="TERM-definition"/>
    <w:qFormat/>
    <w:rsid w:val="00660FD4"/>
    <w:pPr>
      <w:keepNext/>
      <w:snapToGrid w:val="0"/>
      <w:ind w:left="340" w:hanging="340"/>
    </w:pPr>
    <w:rPr>
      <w:b/>
      <w:bCs/>
    </w:rPr>
  </w:style>
  <w:style w:type="paragraph" w:customStyle="1" w:styleId="TERM-definition">
    <w:name w:val="TERM-definition"/>
    <w:basedOn w:val="Normal"/>
    <w:next w:val="TERM-number"/>
    <w:qFormat/>
    <w:rsid w:val="00660FD4"/>
    <w:pPr>
      <w:snapToGrid w:val="0"/>
      <w:spacing w:after="200"/>
    </w:pPr>
  </w:style>
  <w:style w:type="character" w:styleId="LineNumber">
    <w:name w:val="line number"/>
    <w:uiPriority w:val="29"/>
    <w:unhideWhenUsed/>
    <w:rsid w:val="00660FD4"/>
    <w:rPr>
      <w:rFonts w:ascii="Arial" w:hAnsi="Arial" w:cs="Arial"/>
      <w:spacing w:val="8"/>
      <w:sz w:val="16"/>
      <w:lang w:val="en-GB" w:eastAsia="zh-CN" w:bidi="ar-SA"/>
    </w:rPr>
  </w:style>
  <w:style w:type="paragraph" w:styleId="ListNumber3">
    <w:name w:val="List Number 3"/>
    <w:basedOn w:val="ListNumber2"/>
    <w:rsid w:val="00660FD4"/>
    <w:pPr>
      <w:numPr>
        <w:numId w:val="14"/>
      </w:numPr>
    </w:pPr>
  </w:style>
  <w:style w:type="paragraph" w:styleId="List3">
    <w:name w:val="List 3"/>
    <w:basedOn w:val="List2"/>
    <w:rsid w:val="00660FD4"/>
    <w:pPr>
      <w:tabs>
        <w:tab w:val="clear" w:pos="680"/>
        <w:tab w:val="left" w:pos="1021"/>
      </w:tabs>
      <w:ind w:left="1020"/>
    </w:pPr>
  </w:style>
  <w:style w:type="paragraph" w:styleId="ListBullet5">
    <w:name w:val="List Bullet 5"/>
    <w:basedOn w:val="ListBullet4"/>
    <w:rsid w:val="00660FD4"/>
    <w:pPr>
      <w:tabs>
        <w:tab w:val="clear" w:pos="1361"/>
        <w:tab w:val="left" w:pos="1701"/>
      </w:tabs>
      <w:ind w:left="1701"/>
    </w:pPr>
  </w:style>
  <w:style w:type="character" w:styleId="EndnoteReference">
    <w:name w:val="endnote reference"/>
    <w:rsid w:val="00660FD4"/>
    <w:rPr>
      <w:vertAlign w:val="superscript"/>
    </w:rPr>
  </w:style>
  <w:style w:type="paragraph" w:customStyle="1" w:styleId="TABFIGfootnote">
    <w:name w:val="TAB_FIG_footnote"/>
    <w:basedOn w:val="FootnoteText"/>
    <w:rsid w:val="00660FD4"/>
    <w:pPr>
      <w:tabs>
        <w:tab w:val="left" w:pos="284"/>
      </w:tabs>
      <w:spacing w:before="60" w:after="60"/>
    </w:pPr>
  </w:style>
  <w:style w:type="character" w:customStyle="1" w:styleId="Reference">
    <w:name w:val="Reference"/>
    <w:uiPriority w:val="29"/>
    <w:rsid w:val="00660FD4"/>
    <w:rPr>
      <w:rFonts w:ascii="Arial" w:hAnsi="Arial"/>
      <w:noProof/>
      <w:sz w:val="20"/>
      <w:szCs w:val="20"/>
    </w:rPr>
  </w:style>
  <w:style w:type="paragraph" w:customStyle="1" w:styleId="TABLE-cell">
    <w:name w:val="TABLE-cell"/>
    <w:basedOn w:val="PARAGRAPH"/>
    <w:qFormat/>
    <w:rsid w:val="00660FD4"/>
    <w:pPr>
      <w:spacing w:before="60" w:after="60"/>
      <w:jc w:val="left"/>
    </w:pPr>
    <w:rPr>
      <w:bCs/>
      <w:sz w:val="16"/>
    </w:rPr>
  </w:style>
  <w:style w:type="paragraph" w:styleId="List2">
    <w:name w:val="List 2"/>
    <w:basedOn w:val="List"/>
    <w:rsid w:val="00660FD4"/>
    <w:pPr>
      <w:tabs>
        <w:tab w:val="clear" w:pos="340"/>
        <w:tab w:val="left" w:pos="680"/>
      </w:tabs>
      <w:ind w:left="680"/>
    </w:pPr>
  </w:style>
  <w:style w:type="paragraph" w:styleId="ListBullet">
    <w:name w:val="List Bullet"/>
    <w:basedOn w:val="Normal"/>
    <w:qFormat/>
    <w:rsid w:val="00660FD4"/>
    <w:pPr>
      <w:numPr>
        <w:numId w:val="17"/>
      </w:numPr>
      <w:tabs>
        <w:tab w:val="clear" w:pos="360"/>
        <w:tab w:val="left" w:pos="340"/>
      </w:tabs>
      <w:snapToGrid w:val="0"/>
      <w:spacing w:after="100"/>
      <w:ind w:left="340" w:hanging="340"/>
    </w:pPr>
  </w:style>
  <w:style w:type="paragraph" w:styleId="ListBullet2">
    <w:name w:val="List Bullet 2"/>
    <w:basedOn w:val="ListBullet"/>
    <w:rsid w:val="00660FD4"/>
    <w:pPr>
      <w:numPr>
        <w:numId w:val="1"/>
      </w:numPr>
      <w:tabs>
        <w:tab w:val="clear" w:pos="700"/>
        <w:tab w:val="left" w:pos="340"/>
      </w:tabs>
      <w:ind w:left="680" w:hanging="340"/>
    </w:pPr>
  </w:style>
  <w:style w:type="paragraph" w:styleId="ListBullet3">
    <w:name w:val="List Bullet 3"/>
    <w:basedOn w:val="ListBullet2"/>
    <w:rsid w:val="00660FD4"/>
    <w:pPr>
      <w:tabs>
        <w:tab w:val="clear" w:pos="340"/>
        <w:tab w:val="left" w:pos="1021"/>
      </w:tabs>
      <w:ind w:left="1020"/>
    </w:pPr>
  </w:style>
  <w:style w:type="paragraph" w:styleId="ListBullet4">
    <w:name w:val="List Bullet 4"/>
    <w:basedOn w:val="ListBullet3"/>
    <w:rsid w:val="00660FD4"/>
    <w:pPr>
      <w:tabs>
        <w:tab w:val="clear" w:pos="1021"/>
        <w:tab w:val="left" w:pos="1361"/>
      </w:tabs>
      <w:ind w:left="1361"/>
    </w:pPr>
  </w:style>
  <w:style w:type="paragraph" w:styleId="ListContinue">
    <w:name w:val="List Continue"/>
    <w:basedOn w:val="Normal"/>
    <w:rsid w:val="00660FD4"/>
    <w:pPr>
      <w:snapToGrid w:val="0"/>
      <w:spacing w:after="100"/>
      <w:ind w:left="340"/>
    </w:pPr>
  </w:style>
  <w:style w:type="paragraph" w:styleId="ListContinue2">
    <w:name w:val="List Continue 2"/>
    <w:basedOn w:val="ListContinue"/>
    <w:rsid w:val="00660FD4"/>
    <w:pPr>
      <w:ind w:left="680"/>
    </w:pPr>
  </w:style>
  <w:style w:type="paragraph" w:styleId="ListContinue3">
    <w:name w:val="List Continue 3"/>
    <w:basedOn w:val="ListContinue2"/>
    <w:rsid w:val="00660FD4"/>
    <w:pPr>
      <w:ind w:left="1021"/>
    </w:pPr>
  </w:style>
  <w:style w:type="paragraph" w:styleId="ListContinue4">
    <w:name w:val="List Continue 4"/>
    <w:basedOn w:val="ListContinue3"/>
    <w:rsid w:val="00660FD4"/>
    <w:pPr>
      <w:ind w:left="1361"/>
    </w:pPr>
  </w:style>
  <w:style w:type="paragraph" w:styleId="ListContinue5">
    <w:name w:val="List Continue 5"/>
    <w:basedOn w:val="ListContinue4"/>
    <w:rsid w:val="00660FD4"/>
    <w:pPr>
      <w:ind w:left="1701"/>
    </w:pPr>
  </w:style>
  <w:style w:type="paragraph" w:styleId="List5">
    <w:name w:val="List 5"/>
    <w:basedOn w:val="List4"/>
    <w:rsid w:val="00660FD4"/>
    <w:pPr>
      <w:tabs>
        <w:tab w:val="clear" w:pos="1361"/>
        <w:tab w:val="left" w:pos="1701"/>
      </w:tabs>
      <w:ind w:left="1701"/>
    </w:pPr>
  </w:style>
  <w:style w:type="paragraph" w:customStyle="1" w:styleId="TERM-number">
    <w:name w:val="TERM-number"/>
    <w:basedOn w:val="Heading2"/>
    <w:next w:val="TERM"/>
    <w:qFormat/>
    <w:rsid w:val="00660FD4"/>
    <w:pPr>
      <w:spacing w:after="0"/>
      <w:ind w:left="0" w:firstLine="0"/>
      <w:outlineLvl w:val="9"/>
    </w:pPr>
  </w:style>
  <w:style w:type="character" w:customStyle="1" w:styleId="VARIABLE">
    <w:name w:val="VARIABLE"/>
    <w:rsid w:val="00660FD4"/>
    <w:rPr>
      <w:rFonts w:ascii="Times New Roman" w:hAnsi="Times New Roman"/>
      <w:i/>
      <w:iCs/>
    </w:rPr>
  </w:style>
  <w:style w:type="paragraph" w:styleId="ListNumber">
    <w:name w:val="List Number"/>
    <w:basedOn w:val="List"/>
    <w:qFormat/>
    <w:rsid w:val="00660FD4"/>
    <w:pPr>
      <w:numPr>
        <w:numId w:val="6"/>
      </w:numPr>
      <w:tabs>
        <w:tab w:val="clear" w:pos="360"/>
        <w:tab w:val="left" w:pos="340"/>
      </w:tabs>
      <w:ind w:left="340" w:hanging="340"/>
    </w:pPr>
  </w:style>
  <w:style w:type="paragraph" w:styleId="ListNumber2">
    <w:name w:val="List Number 2"/>
    <w:basedOn w:val="ListNumber"/>
    <w:rsid w:val="00660FD4"/>
    <w:pPr>
      <w:numPr>
        <w:numId w:val="13"/>
      </w:numPr>
      <w:tabs>
        <w:tab w:val="left" w:pos="340"/>
      </w:tabs>
    </w:pPr>
  </w:style>
  <w:style w:type="paragraph" w:customStyle="1" w:styleId="MAIN-TITLE">
    <w:name w:val="MAIN-TITLE"/>
    <w:basedOn w:val="Normal"/>
    <w:qFormat/>
    <w:rsid w:val="00660FD4"/>
    <w:pPr>
      <w:snapToGrid w:val="0"/>
      <w:jc w:val="center"/>
    </w:pPr>
    <w:rPr>
      <w:b/>
      <w:bCs/>
      <w:sz w:val="24"/>
      <w:szCs w:val="24"/>
    </w:rPr>
  </w:style>
  <w:style w:type="paragraph" w:customStyle="1" w:styleId="TABLE-centered">
    <w:name w:val="TABLE-centered"/>
    <w:basedOn w:val="TABLE-cell"/>
    <w:rsid w:val="00660FD4"/>
    <w:pPr>
      <w:jc w:val="center"/>
    </w:pPr>
  </w:style>
  <w:style w:type="paragraph" w:styleId="ListNumber4">
    <w:name w:val="List Number 4"/>
    <w:basedOn w:val="ListNumber3"/>
    <w:rsid w:val="00660FD4"/>
    <w:pPr>
      <w:numPr>
        <w:numId w:val="15"/>
      </w:numPr>
    </w:pPr>
  </w:style>
  <w:style w:type="paragraph" w:styleId="ListNumber5">
    <w:name w:val="List Number 5"/>
    <w:basedOn w:val="ListNumber4"/>
    <w:rsid w:val="00660FD4"/>
    <w:pPr>
      <w:numPr>
        <w:numId w:val="16"/>
      </w:numPr>
    </w:pPr>
  </w:style>
  <w:style w:type="paragraph" w:styleId="TableofFigures">
    <w:name w:val="table of figures"/>
    <w:basedOn w:val="TOC1"/>
    <w:uiPriority w:val="99"/>
    <w:rsid w:val="00660FD4"/>
    <w:pPr>
      <w:ind w:left="0" w:firstLine="0"/>
    </w:pPr>
  </w:style>
  <w:style w:type="paragraph" w:styleId="BlockText">
    <w:name w:val="Block Text"/>
    <w:basedOn w:val="Normal"/>
    <w:uiPriority w:val="59"/>
    <w:rsid w:val="00660FD4"/>
    <w:pPr>
      <w:spacing w:after="120"/>
      <w:ind w:left="1440" w:right="1440"/>
    </w:pPr>
  </w:style>
  <w:style w:type="paragraph" w:customStyle="1" w:styleId="AMD-Heading2">
    <w:name w:val="AMD-Heading2..."/>
    <w:basedOn w:val="PARAGRAPH"/>
    <w:next w:val="PARAGRAPH"/>
    <w:rsid w:val="00660FD4"/>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660FD4"/>
    <w:pPr>
      <w:numPr>
        <w:ilvl w:val="1"/>
        <w:numId w:val="11"/>
      </w:numPr>
      <w:outlineLvl w:val="1"/>
    </w:pPr>
  </w:style>
  <w:style w:type="paragraph" w:customStyle="1" w:styleId="ANNEX-heading2">
    <w:name w:val="ANNEX-heading2"/>
    <w:basedOn w:val="Heading2"/>
    <w:next w:val="PARAGRAPH"/>
    <w:qFormat/>
    <w:rsid w:val="00660FD4"/>
    <w:pPr>
      <w:numPr>
        <w:ilvl w:val="2"/>
        <w:numId w:val="11"/>
      </w:numPr>
      <w:outlineLvl w:val="2"/>
    </w:pPr>
  </w:style>
  <w:style w:type="paragraph" w:customStyle="1" w:styleId="ANNEX-heading3">
    <w:name w:val="ANNEX-heading3"/>
    <w:basedOn w:val="Heading3"/>
    <w:next w:val="PARAGRAPH"/>
    <w:rsid w:val="00660FD4"/>
    <w:pPr>
      <w:numPr>
        <w:ilvl w:val="3"/>
        <w:numId w:val="11"/>
      </w:numPr>
      <w:outlineLvl w:val="3"/>
    </w:pPr>
  </w:style>
  <w:style w:type="paragraph" w:customStyle="1" w:styleId="ANNEX-heading4">
    <w:name w:val="ANNEX-heading4"/>
    <w:basedOn w:val="Heading4"/>
    <w:next w:val="PARAGRAPH"/>
    <w:rsid w:val="00660FD4"/>
    <w:pPr>
      <w:numPr>
        <w:ilvl w:val="4"/>
        <w:numId w:val="11"/>
      </w:numPr>
      <w:outlineLvl w:val="4"/>
    </w:pPr>
  </w:style>
  <w:style w:type="paragraph" w:customStyle="1" w:styleId="ANNEX-heading5">
    <w:name w:val="ANNEX-heading5"/>
    <w:basedOn w:val="Heading5"/>
    <w:next w:val="PARAGRAPH"/>
    <w:rsid w:val="00660FD4"/>
    <w:pPr>
      <w:numPr>
        <w:ilvl w:val="5"/>
        <w:numId w:val="11"/>
      </w:numPr>
      <w:outlineLvl w:val="5"/>
    </w:pPr>
  </w:style>
  <w:style w:type="character" w:customStyle="1" w:styleId="SUPerscript">
    <w:name w:val="SUPerscript"/>
    <w:rsid w:val="00660FD4"/>
    <w:rPr>
      <w:kern w:val="0"/>
      <w:position w:val="6"/>
      <w:sz w:val="16"/>
      <w:szCs w:val="16"/>
    </w:rPr>
  </w:style>
  <w:style w:type="character" w:customStyle="1" w:styleId="SUBscript">
    <w:name w:val="SUBscript"/>
    <w:rsid w:val="00660FD4"/>
    <w:rPr>
      <w:kern w:val="0"/>
      <w:position w:val="-6"/>
      <w:sz w:val="16"/>
      <w:szCs w:val="16"/>
    </w:rPr>
  </w:style>
  <w:style w:type="paragraph" w:customStyle="1" w:styleId="ListDash">
    <w:name w:val="List Dash"/>
    <w:basedOn w:val="ListBullet"/>
    <w:qFormat/>
    <w:rsid w:val="00660FD4"/>
    <w:pPr>
      <w:numPr>
        <w:numId w:val="5"/>
      </w:numPr>
    </w:pPr>
  </w:style>
  <w:style w:type="paragraph" w:customStyle="1" w:styleId="TERM-number3">
    <w:name w:val="TERM-number 3"/>
    <w:basedOn w:val="Heading3"/>
    <w:next w:val="TERM"/>
    <w:rsid w:val="00660FD4"/>
    <w:pPr>
      <w:spacing w:after="0"/>
      <w:ind w:left="0" w:firstLine="0"/>
      <w:outlineLvl w:val="9"/>
    </w:pPr>
  </w:style>
  <w:style w:type="character" w:customStyle="1" w:styleId="SMALLCAPS">
    <w:name w:val="SMALL CAPS"/>
    <w:rsid w:val="00660FD4"/>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660FD4"/>
    <w:pPr>
      <w:spacing w:after="200"/>
      <w:ind w:left="0" w:firstLine="0"/>
      <w:jc w:val="both"/>
      <w:outlineLvl w:val="9"/>
    </w:pPr>
    <w:rPr>
      <w:b w:val="0"/>
    </w:rPr>
  </w:style>
  <w:style w:type="paragraph" w:customStyle="1" w:styleId="ListDash2">
    <w:name w:val="List Dash 2"/>
    <w:basedOn w:val="ListBullet2"/>
    <w:rsid w:val="00660FD4"/>
    <w:pPr>
      <w:numPr>
        <w:numId w:val="2"/>
      </w:numPr>
      <w:tabs>
        <w:tab w:val="clear" w:pos="340"/>
      </w:tabs>
    </w:pPr>
  </w:style>
  <w:style w:type="paragraph" w:customStyle="1" w:styleId="NumberedPARAlevel2">
    <w:name w:val="Numbered PARA (level 2)"/>
    <w:basedOn w:val="Heading2"/>
    <w:next w:val="PARAGRAPH"/>
    <w:rsid w:val="00660FD4"/>
    <w:pPr>
      <w:spacing w:after="200"/>
      <w:ind w:left="0" w:firstLine="0"/>
      <w:jc w:val="both"/>
      <w:outlineLvl w:val="9"/>
    </w:pPr>
    <w:rPr>
      <w:b w:val="0"/>
    </w:rPr>
  </w:style>
  <w:style w:type="paragraph" w:customStyle="1" w:styleId="ListDash3">
    <w:name w:val="List Dash 3"/>
    <w:basedOn w:val="Normal"/>
    <w:rsid w:val="00660FD4"/>
    <w:pPr>
      <w:numPr>
        <w:numId w:val="4"/>
      </w:numPr>
      <w:tabs>
        <w:tab w:val="clear" w:pos="340"/>
        <w:tab w:val="left" w:pos="1021"/>
      </w:tabs>
      <w:snapToGrid w:val="0"/>
      <w:spacing w:after="100"/>
      <w:ind w:left="1020"/>
    </w:pPr>
  </w:style>
  <w:style w:type="paragraph" w:customStyle="1" w:styleId="ListDash4">
    <w:name w:val="List Dash 4"/>
    <w:basedOn w:val="Normal"/>
    <w:rsid w:val="00660FD4"/>
    <w:pPr>
      <w:numPr>
        <w:numId w:val="3"/>
      </w:numPr>
      <w:snapToGrid w:val="0"/>
      <w:spacing w:after="100"/>
    </w:pPr>
  </w:style>
  <w:style w:type="character" w:customStyle="1" w:styleId="PARAGRAPHChar">
    <w:name w:val="PARAGRAPH Char"/>
    <w:link w:val="PARAGRAPH"/>
    <w:rsid w:val="00660FD4"/>
    <w:rPr>
      <w:rFonts w:ascii="Arial" w:hAnsi="Arial" w:cs="Arial"/>
      <w:spacing w:val="8"/>
      <w:lang w:val="en-GB" w:eastAsia="zh-CN"/>
    </w:rPr>
  </w:style>
  <w:style w:type="character" w:customStyle="1" w:styleId="Heading1Char">
    <w:name w:val="Heading 1 Char"/>
    <w:link w:val="Heading1"/>
    <w:rsid w:val="00ED16E1"/>
    <w:rPr>
      <w:rFonts w:ascii="Arial" w:hAnsi="Arial" w:cs="Arial"/>
      <w:b/>
      <w:bCs/>
      <w:spacing w:val="8"/>
      <w:sz w:val="22"/>
      <w:szCs w:val="22"/>
      <w:lang w:val="en-GB" w:eastAsia="zh-CN"/>
    </w:rPr>
  </w:style>
  <w:style w:type="character" w:customStyle="1" w:styleId="Heading2Char">
    <w:name w:val="Heading 2 Char"/>
    <w:link w:val="Heading2"/>
    <w:rsid w:val="00ED16E1"/>
    <w:rPr>
      <w:rFonts w:ascii="Arial" w:hAnsi="Arial" w:cs="Arial"/>
      <w:b/>
      <w:bCs/>
      <w:spacing w:val="8"/>
      <w:lang w:val="en-GB" w:eastAsia="zh-CN"/>
    </w:rPr>
  </w:style>
  <w:style w:type="character" w:customStyle="1" w:styleId="Heading3Char">
    <w:name w:val="Heading 3 Char"/>
    <w:link w:val="Heading3"/>
    <w:rsid w:val="00ED16E1"/>
    <w:rPr>
      <w:rFonts w:ascii="Arial" w:hAnsi="Arial" w:cs="Arial"/>
      <w:b/>
      <w:bCs/>
      <w:spacing w:val="8"/>
      <w:lang w:val="en-GB" w:eastAsia="zh-CN"/>
    </w:rPr>
  </w:style>
  <w:style w:type="character" w:customStyle="1" w:styleId="Heading4Char">
    <w:name w:val="Heading 4 Char"/>
    <w:link w:val="Heading4"/>
    <w:rsid w:val="00ED16E1"/>
    <w:rPr>
      <w:rFonts w:ascii="Arial" w:hAnsi="Arial" w:cs="Arial"/>
      <w:b/>
      <w:bCs/>
      <w:spacing w:val="8"/>
      <w:lang w:val="en-GB" w:eastAsia="zh-CN"/>
    </w:rPr>
  </w:style>
  <w:style w:type="character" w:customStyle="1" w:styleId="Heading5Char">
    <w:name w:val="Heading 5 Char"/>
    <w:link w:val="Heading5"/>
    <w:rsid w:val="00ED16E1"/>
    <w:rPr>
      <w:rFonts w:ascii="Arial" w:hAnsi="Arial" w:cs="Arial"/>
      <w:b/>
      <w:bCs/>
      <w:spacing w:val="8"/>
      <w:lang w:val="en-GB" w:eastAsia="zh-CN"/>
    </w:rPr>
  </w:style>
  <w:style w:type="character" w:customStyle="1" w:styleId="Heading6Char">
    <w:name w:val="Heading 6 Char"/>
    <w:link w:val="Heading6"/>
    <w:rsid w:val="00ED16E1"/>
    <w:rPr>
      <w:rFonts w:ascii="Arial" w:hAnsi="Arial" w:cs="Arial"/>
      <w:b/>
      <w:bCs/>
      <w:spacing w:val="8"/>
      <w:lang w:val="en-GB" w:eastAsia="zh-CN"/>
    </w:rPr>
  </w:style>
  <w:style w:type="character" w:customStyle="1" w:styleId="Heading7Char">
    <w:name w:val="Heading 7 Char"/>
    <w:link w:val="Heading7"/>
    <w:rsid w:val="00ED16E1"/>
    <w:rPr>
      <w:rFonts w:ascii="Arial" w:hAnsi="Arial" w:cs="Arial"/>
      <w:b/>
      <w:bCs/>
      <w:spacing w:val="8"/>
      <w:lang w:val="en-GB" w:eastAsia="zh-CN"/>
    </w:rPr>
  </w:style>
  <w:style w:type="character" w:customStyle="1" w:styleId="Heading8Char">
    <w:name w:val="Heading 8 Char"/>
    <w:link w:val="Heading8"/>
    <w:rsid w:val="00ED16E1"/>
    <w:rPr>
      <w:rFonts w:ascii="Arial" w:hAnsi="Arial" w:cs="Arial"/>
      <w:b/>
      <w:bCs/>
      <w:spacing w:val="8"/>
      <w:lang w:val="en-GB" w:eastAsia="zh-CN"/>
    </w:rPr>
  </w:style>
  <w:style w:type="character" w:customStyle="1" w:styleId="Heading9Char">
    <w:name w:val="Heading 9 Char"/>
    <w:link w:val="Heading9"/>
    <w:rsid w:val="00ED16E1"/>
    <w:rPr>
      <w:rFonts w:ascii="Arial" w:hAnsi="Arial" w:cs="Arial"/>
      <w:b/>
      <w:bCs/>
      <w:spacing w:val="8"/>
      <w:lang w:val="en-GB" w:eastAsia="zh-CN"/>
    </w:rPr>
  </w:style>
  <w:style w:type="character" w:customStyle="1" w:styleId="TitleChar">
    <w:name w:val="Title Char"/>
    <w:link w:val="Title"/>
    <w:rsid w:val="00ED16E1"/>
    <w:rPr>
      <w:rFonts w:ascii="Arial" w:hAnsi="Arial" w:cs="Arial"/>
      <w:b/>
      <w:bCs/>
      <w:spacing w:val="8"/>
      <w:kern w:val="28"/>
      <w:sz w:val="24"/>
      <w:szCs w:val="24"/>
      <w:lang w:val="en-GB" w:eastAsia="zh-CN"/>
    </w:rPr>
  </w:style>
  <w:style w:type="paragraph" w:styleId="Subtitle">
    <w:name w:val="Subtitle"/>
    <w:basedOn w:val="Normal"/>
    <w:next w:val="Normal"/>
    <w:link w:val="SubtitleChar"/>
    <w:uiPriority w:val="11"/>
    <w:qFormat/>
    <w:rsid w:val="00ED16E1"/>
    <w:pPr>
      <w:spacing w:after="60"/>
      <w:jc w:val="center"/>
      <w:outlineLvl w:val="1"/>
    </w:pPr>
    <w:rPr>
      <w:rFonts w:ascii="Cambria" w:hAnsi="Cambria" w:cs="Times New Roman"/>
      <w:sz w:val="24"/>
      <w:szCs w:val="24"/>
    </w:rPr>
  </w:style>
  <w:style w:type="character" w:customStyle="1" w:styleId="SubtitleChar">
    <w:name w:val="Subtitle Char"/>
    <w:link w:val="Subtitle"/>
    <w:uiPriority w:val="11"/>
    <w:rsid w:val="00ED16E1"/>
    <w:rPr>
      <w:rFonts w:ascii="Cambria" w:eastAsia="Times New Roman" w:hAnsi="Cambria" w:cs="Times New Roman"/>
      <w:spacing w:val="8"/>
      <w:sz w:val="24"/>
      <w:szCs w:val="24"/>
      <w:lang w:val="en-GB" w:eastAsia="zh-CN"/>
    </w:rPr>
  </w:style>
  <w:style w:type="character" w:styleId="Emphasis">
    <w:name w:val="Emphasis"/>
    <w:qFormat/>
    <w:rsid w:val="00660FD4"/>
    <w:rPr>
      <w:i/>
      <w:iCs/>
    </w:rPr>
  </w:style>
  <w:style w:type="paragraph" w:styleId="NoSpacing">
    <w:name w:val="No Spacing"/>
    <w:uiPriority w:val="1"/>
    <w:qFormat/>
    <w:rsid w:val="00660FD4"/>
    <w:pPr>
      <w:jc w:val="both"/>
    </w:pPr>
    <w:rPr>
      <w:rFonts w:ascii="Arial" w:hAnsi="Arial" w:cs="Arial"/>
      <w:spacing w:val="8"/>
      <w:lang w:val="en-GB" w:eastAsia="zh-CN"/>
    </w:rPr>
  </w:style>
  <w:style w:type="paragraph" w:styleId="ListParagraph">
    <w:name w:val="List Paragraph"/>
    <w:basedOn w:val="Normal"/>
    <w:uiPriority w:val="34"/>
    <w:qFormat/>
    <w:rsid w:val="00660FD4"/>
    <w:pPr>
      <w:ind w:left="567"/>
    </w:pPr>
  </w:style>
  <w:style w:type="paragraph" w:styleId="Quote">
    <w:name w:val="Quote"/>
    <w:basedOn w:val="Normal"/>
    <w:next w:val="Normal"/>
    <w:link w:val="QuoteChar"/>
    <w:uiPriority w:val="29"/>
    <w:qFormat/>
    <w:rsid w:val="00ED16E1"/>
    <w:rPr>
      <w:rFonts w:cs="Times New Roman"/>
      <w:i/>
      <w:iCs/>
      <w:color w:val="000000"/>
    </w:rPr>
  </w:style>
  <w:style w:type="character" w:customStyle="1" w:styleId="QuoteChar">
    <w:name w:val="Quote Char"/>
    <w:link w:val="Quote"/>
    <w:uiPriority w:val="29"/>
    <w:rsid w:val="00ED16E1"/>
    <w:rPr>
      <w:rFonts w:ascii="Arial" w:hAnsi="Arial" w:cs="Arial"/>
      <w:i/>
      <w:iCs/>
      <w:color w:val="000000"/>
      <w:spacing w:val="8"/>
      <w:lang w:val="en-GB" w:eastAsia="zh-CN"/>
    </w:rPr>
  </w:style>
  <w:style w:type="paragraph" w:styleId="IntenseQuote">
    <w:name w:val="Intense Quote"/>
    <w:basedOn w:val="Normal"/>
    <w:next w:val="Normal"/>
    <w:link w:val="IntenseQuoteChar"/>
    <w:uiPriority w:val="30"/>
    <w:qFormat/>
    <w:rsid w:val="00ED16E1"/>
    <w:pPr>
      <w:pBdr>
        <w:bottom w:val="single" w:sz="4" w:space="4" w:color="4F81BD"/>
      </w:pBdr>
      <w:spacing w:before="200" w:after="280"/>
      <w:ind w:left="936" w:right="936"/>
    </w:pPr>
    <w:rPr>
      <w:rFonts w:cs="Times New Roman"/>
      <w:b/>
      <w:bCs/>
      <w:i/>
      <w:iCs/>
      <w:color w:val="4F81BD"/>
    </w:rPr>
  </w:style>
  <w:style w:type="character" w:customStyle="1" w:styleId="IntenseQuoteChar">
    <w:name w:val="Intense Quote Char"/>
    <w:link w:val="IntenseQuote"/>
    <w:uiPriority w:val="30"/>
    <w:rsid w:val="00ED16E1"/>
    <w:rPr>
      <w:rFonts w:ascii="Arial" w:hAnsi="Arial" w:cs="Arial"/>
      <w:b/>
      <w:bCs/>
      <w:i/>
      <w:iCs/>
      <w:color w:val="4F81BD"/>
      <w:spacing w:val="8"/>
      <w:lang w:val="en-GB" w:eastAsia="zh-CN"/>
    </w:rPr>
  </w:style>
  <w:style w:type="character" w:styleId="SubtleEmphasis">
    <w:name w:val="Subtle Emphasis"/>
    <w:uiPriority w:val="19"/>
    <w:qFormat/>
    <w:rsid w:val="00ED16E1"/>
    <w:rPr>
      <w:i/>
      <w:iCs/>
      <w:color w:val="808080"/>
    </w:rPr>
  </w:style>
  <w:style w:type="character" w:styleId="IntenseEmphasis">
    <w:name w:val="Intense Emphasis"/>
    <w:qFormat/>
    <w:rsid w:val="00660FD4"/>
    <w:rPr>
      <w:b/>
      <w:bCs/>
      <w:i/>
      <w:iCs/>
      <w:color w:val="auto"/>
    </w:rPr>
  </w:style>
  <w:style w:type="character" w:styleId="SubtleReference">
    <w:name w:val="Subtle Reference"/>
    <w:uiPriority w:val="31"/>
    <w:qFormat/>
    <w:rsid w:val="00ED16E1"/>
    <w:rPr>
      <w:smallCaps/>
      <w:color w:val="C0504D"/>
      <w:u w:val="single"/>
    </w:rPr>
  </w:style>
  <w:style w:type="character" w:styleId="IntenseReference">
    <w:name w:val="Intense Reference"/>
    <w:uiPriority w:val="32"/>
    <w:qFormat/>
    <w:rsid w:val="00ED16E1"/>
    <w:rPr>
      <w:b/>
      <w:bCs/>
      <w:smallCaps/>
      <w:color w:val="C0504D"/>
      <w:spacing w:val="5"/>
      <w:u w:val="single"/>
    </w:rPr>
  </w:style>
  <w:style w:type="character" w:styleId="BookTitle">
    <w:name w:val="Book Title"/>
    <w:uiPriority w:val="33"/>
    <w:qFormat/>
    <w:rsid w:val="00ED16E1"/>
    <w:rPr>
      <w:b/>
      <w:bCs/>
      <w:smallCaps/>
      <w:spacing w:val="5"/>
    </w:rPr>
  </w:style>
  <w:style w:type="paragraph" w:styleId="TOCHeading">
    <w:name w:val="TOC Heading"/>
    <w:basedOn w:val="Heading1"/>
    <w:next w:val="Normal"/>
    <w:uiPriority w:val="39"/>
    <w:qFormat/>
    <w:rsid w:val="00660FD4"/>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Caption">
    <w:name w:val="caption"/>
    <w:basedOn w:val="Normal"/>
    <w:next w:val="Normal"/>
    <w:uiPriority w:val="35"/>
    <w:qFormat/>
    <w:rsid w:val="00660FD4"/>
    <w:rPr>
      <w:b/>
      <w:bCs/>
    </w:rPr>
  </w:style>
  <w:style w:type="paragraph" w:customStyle="1" w:styleId="CODE-TableCell">
    <w:name w:val="CODE-TableCell"/>
    <w:basedOn w:val="CODE"/>
    <w:qFormat/>
    <w:rsid w:val="00660FD4"/>
    <w:rPr>
      <w:sz w:val="16"/>
    </w:rPr>
  </w:style>
  <w:style w:type="paragraph" w:customStyle="1" w:styleId="PARAEQUATION">
    <w:name w:val="PARAEQUATION"/>
    <w:basedOn w:val="Normal"/>
    <w:next w:val="PARAGRAPH"/>
    <w:qFormat/>
    <w:rsid w:val="00660FD4"/>
    <w:pPr>
      <w:tabs>
        <w:tab w:val="center" w:pos="4536"/>
        <w:tab w:val="right" w:pos="9072"/>
      </w:tabs>
      <w:snapToGrid w:val="0"/>
      <w:spacing w:before="200" w:after="200"/>
    </w:pPr>
  </w:style>
  <w:style w:type="paragraph" w:customStyle="1" w:styleId="TERM-deprecated">
    <w:name w:val="TERM-deprecated"/>
    <w:basedOn w:val="TERM"/>
    <w:next w:val="TERM-definition"/>
    <w:qFormat/>
    <w:rsid w:val="00660FD4"/>
    <w:rPr>
      <w:b w:val="0"/>
    </w:rPr>
  </w:style>
  <w:style w:type="paragraph" w:customStyle="1" w:styleId="TERM-admitted">
    <w:name w:val="TERM-admitted"/>
    <w:basedOn w:val="TERM"/>
    <w:next w:val="TERM-definition"/>
    <w:qFormat/>
    <w:rsid w:val="00660FD4"/>
    <w:rPr>
      <w:b w:val="0"/>
    </w:rPr>
  </w:style>
  <w:style w:type="paragraph" w:customStyle="1" w:styleId="TERM-note">
    <w:name w:val="TERM-note"/>
    <w:basedOn w:val="NOTE"/>
    <w:next w:val="TERM-number"/>
    <w:qFormat/>
    <w:rsid w:val="00660FD4"/>
  </w:style>
  <w:style w:type="paragraph" w:customStyle="1" w:styleId="EXAMPLE">
    <w:name w:val="EXAMPLE"/>
    <w:basedOn w:val="NOTE"/>
    <w:next w:val="PARAGRAPH"/>
    <w:qFormat/>
    <w:rsid w:val="00660FD4"/>
  </w:style>
  <w:style w:type="paragraph" w:customStyle="1" w:styleId="TERM-example">
    <w:name w:val="TERM-example"/>
    <w:basedOn w:val="EXAMPLE"/>
    <w:next w:val="TERM-number"/>
    <w:qFormat/>
    <w:rsid w:val="00660FD4"/>
  </w:style>
  <w:style w:type="paragraph" w:customStyle="1" w:styleId="TERM-source">
    <w:name w:val="TERM-source"/>
    <w:basedOn w:val="Normal"/>
    <w:next w:val="TERM-number"/>
    <w:qFormat/>
    <w:rsid w:val="00660FD4"/>
    <w:pPr>
      <w:snapToGrid w:val="0"/>
      <w:spacing w:before="100" w:after="200"/>
    </w:pPr>
  </w:style>
  <w:style w:type="paragraph" w:customStyle="1" w:styleId="TERM-number4">
    <w:name w:val="TERM-number 4"/>
    <w:basedOn w:val="Heading4"/>
    <w:next w:val="TERM"/>
    <w:qFormat/>
    <w:rsid w:val="00660FD4"/>
    <w:pPr>
      <w:spacing w:after="0"/>
      <w:outlineLvl w:val="9"/>
    </w:pPr>
  </w:style>
  <w:style w:type="character" w:customStyle="1" w:styleId="SMALLCAPSemphasis">
    <w:name w:val="SMALL CAPS emphasis"/>
    <w:qFormat/>
    <w:rsid w:val="00660FD4"/>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660FD4"/>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660FD4"/>
    <w:pPr>
      <w:numPr>
        <w:numId w:val="8"/>
      </w:numPr>
    </w:pPr>
  </w:style>
  <w:style w:type="paragraph" w:customStyle="1" w:styleId="ListNumberalt">
    <w:name w:val="List Number alt"/>
    <w:basedOn w:val="Normal"/>
    <w:qFormat/>
    <w:rsid w:val="00660FD4"/>
    <w:pPr>
      <w:numPr>
        <w:numId w:val="9"/>
      </w:numPr>
      <w:tabs>
        <w:tab w:val="left" w:pos="357"/>
      </w:tabs>
      <w:snapToGrid w:val="0"/>
      <w:spacing w:after="100"/>
    </w:pPr>
  </w:style>
  <w:style w:type="paragraph" w:customStyle="1" w:styleId="ListNumberalt2">
    <w:name w:val="List Number alt 2"/>
    <w:basedOn w:val="ListNumberalt"/>
    <w:qFormat/>
    <w:rsid w:val="00660FD4"/>
    <w:pPr>
      <w:numPr>
        <w:ilvl w:val="1"/>
      </w:numPr>
      <w:tabs>
        <w:tab w:val="clear" w:pos="357"/>
        <w:tab w:val="left" w:pos="680"/>
      </w:tabs>
      <w:ind w:left="675" w:hanging="318"/>
    </w:pPr>
  </w:style>
  <w:style w:type="paragraph" w:customStyle="1" w:styleId="ListNumberalt3">
    <w:name w:val="List Number alt 3"/>
    <w:basedOn w:val="ListNumberalt2"/>
    <w:qFormat/>
    <w:rsid w:val="00660FD4"/>
    <w:pPr>
      <w:numPr>
        <w:ilvl w:val="2"/>
      </w:numPr>
    </w:pPr>
  </w:style>
  <w:style w:type="character" w:customStyle="1" w:styleId="SUBscript-small">
    <w:name w:val="SUBscript-small"/>
    <w:qFormat/>
    <w:rsid w:val="00660FD4"/>
    <w:rPr>
      <w:kern w:val="0"/>
      <w:position w:val="-6"/>
      <w:sz w:val="12"/>
      <w:szCs w:val="16"/>
    </w:rPr>
  </w:style>
  <w:style w:type="character" w:customStyle="1" w:styleId="SUPerscript-small">
    <w:name w:val="SUPerscript-small"/>
    <w:qFormat/>
    <w:rsid w:val="00660FD4"/>
    <w:rPr>
      <w:kern w:val="0"/>
      <w:position w:val="6"/>
      <w:sz w:val="12"/>
      <w:szCs w:val="16"/>
    </w:rPr>
  </w:style>
  <w:style w:type="paragraph" w:customStyle="1" w:styleId="CODE">
    <w:name w:val="CODE"/>
    <w:basedOn w:val="Normal"/>
    <w:rsid w:val="00660FD4"/>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660FD4"/>
    <w:pPr>
      <w:keepNext/>
      <w:snapToGrid w:val="0"/>
      <w:spacing w:before="100" w:after="200"/>
      <w:jc w:val="center"/>
    </w:pPr>
  </w:style>
  <w:style w:type="paragraph" w:customStyle="1" w:styleId="IECINSTRUCTIONS">
    <w:name w:val="IEC_INSTRUCTIONS"/>
    <w:basedOn w:val="Normal"/>
    <w:uiPriority w:val="99"/>
    <w:qFormat/>
    <w:rsid w:val="00660FD4"/>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660FD4"/>
    <w:pPr>
      <w:numPr>
        <w:numId w:val="10"/>
      </w:numPr>
    </w:pPr>
  </w:style>
  <w:style w:type="numbering" w:customStyle="1" w:styleId="Headings">
    <w:name w:val="Headings"/>
    <w:rsid w:val="00660FD4"/>
    <w:pPr>
      <w:numPr>
        <w:numId w:val="12"/>
      </w:numPr>
    </w:pPr>
  </w:style>
  <w:style w:type="paragraph" w:styleId="Bibliography">
    <w:name w:val="Bibliography"/>
    <w:basedOn w:val="Normal"/>
    <w:next w:val="Normal"/>
    <w:uiPriority w:val="37"/>
    <w:semiHidden/>
    <w:unhideWhenUsed/>
    <w:rsid w:val="00660FD4"/>
  </w:style>
  <w:style w:type="paragraph" w:styleId="EnvelopeAddress">
    <w:name w:val="envelope address"/>
    <w:basedOn w:val="Normal"/>
    <w:uiPriority w:val="99"/>
    <w:unhideWhenUsed/>
    <w:rsid w:val="00660FD4"/>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660FD4"/>
    <w:rPr>
      <w:rFonts w:ascii="Cambria" w:eastAsia="MS Gothic" w:hAnsi="Cambria" w:cs="Times New Roman"/>
    </w:rPr>
  </w:style>
  <w:style w:type="paragraph" w:styleId="Index1">
    <w:name w:val="index 1"/>
    <w:basedOn w:val="Normal"/>
    <w:next w:val="Normal"/>
    <w:autoRedefine/>
    <w:uiPriority w:val="99"/>
    <w:unhideWhenUsed/>
    <w:rsid w:val="00660FD4"/>
    <w:pPr>
      <w:ind w:left="200" w:hanging="200"/>
    </w:pPr>
  </w:style>
  <w:style w:type="paragraph" w:styleId="Index2">
    <w:name w:val="index 2"/>
    <w:basedOn w:val="Normal"/>
    <w:next w:val="Normal"/>
    <w:autoRedefine/>
    <w:uiPriority w:val="99"/>
    <w:unhideWhenUsed/>
    <w:rsid w:val="00660FD4"/>
    <w:pPr>
      <w:ind w:left="400" w:hanging="200"/>
    </w:pPr>
  </w:style>
  <w:style w:type="paragraph" w:styleId="Index3">
    <w:name w:val="index 3"/>
    <w:basedOn w:val="Normal"/>
    <w:next w:val="Normal"/>
    <w:autoRedefine/>
    <w:uiPriority w:val="99"/>
    <w:unhideWhenUsed/>
    <w:rsid w:val="00660FD4"/>
    <w:pPr>
      <w:ind w:left="600" w:hanging="200"/>
    </w:pPr>
  </w:style>
  <w:style w:type="paragraph" w:styleId="Index4">
    <w:name w:val="index 4"/>
    <w:basedOn w:val="Normal"/>
    <w:next w:val="Normal"/>
    <w:autoRedefine/>
    <w:uiPriority w:val="99"/>
    <w:unhideWhenUsed/>
    <w:rsid w:val="00660FD4"/>
    <w:pPr>
      <w:ind w:left="800" w:hanging="200"/>
    </w:pPr>
  </w:style>
  <w:style w:type="paragraph" w:styleId="Index5">
    <w:name w:val="index 5"/>
    <w:basedOn w:val="Normal"/>
    <w:next w:val="Normal"/>
    <w:autoRedefine/>
    <w:uiPriority w:val="99"/>
    <w:unhideWhenUsed/>
    <w:rsid w:val="00660FD4"/>
    <w:pPr>
      <w:ind w:left="1000" w:hanging="200"/>
    </w:pPr>
  </w:style>
  <w:style w:type="paragraph" w:styleId="Index6">
    <w:name w:val="index 6"/>
    <w:basedOn w:val="Normal"/>
    <w:next w:val="Normal"/>
    <w:autoRedefine/>
    <w:uiPriority w:val="99"/>
    <w:unhideWhenUsed/>
    <w:rsid w:val="00660FD4"/>
    <w:pPr>
      <w:ind w:left="1200" w:hanging="200"/>
    </w:pPr>
  </w:style>
  <w:style w:type="paragraph" w:styleId="Index7">
    <w:name w:val="index 7"/>
    <w:basedOn w:val="Normal"/>
    <w:next w:val="Normal"/>
    <w:autoRedefine/>
    <w:uiPriority w:val="99"/>
    <w:unhideWhenUsed/>
    <w:rsid w:val="00660FD4"/>
    <w:pPr>
      <w:ind w:left="1400" w:hanging="200"/>
    </w:pPr>
  </w:style>
  <w:style w:type="paragraph" w:styleId="Index8">
    <w:name w:val="index 8"/>
    <w:basedOn w:val="Normal"/>
    <w:next w:val="Normal"/>
    <w:autoRedefine/>
    <w:uiPriority w:val="99"/>
    <w:unhideWhenUsed/>
    <w:rsid w:val="00660FD4"/>
    <w:pPr>
      <w:ind w:left="1600" w:hanging="200"/>
    </w:pPr>
  </w:style>
  <w:style w:type="paragraph" w:styleId="Index9">
    <w:name w:val="index 9"/>
    <w:basedOn w:val="Normal"/>
    <w:next w:val="Normal"/>
    <w:autoRedefine/>
    <w:uiPriority w:val="99"/>
    <w:unhideWhenUsed/>
    <w:rsid w:val="00660FD4"/>
    <w:pPr>
      <w:ind w:left="1800" w:hanging="200"/>
    </w:pPr>
  </w:style>
  <w:style w:type="paragraph" w:styleId="IndexHeading">
    <w:name w:val="index heading"/>
    <w:basedOn w:val="Normal"/>
    <w:next w:val="Index1"/>
    <w:uiPriority w:val="99"/>
    <w:unhideWhenUsed/>
    <w:rsid w:val="00660FD4"/>
    <w:rPr>
      <w:rFonts w:ascii="Cambria" w:eastAsia="MS Gothic" w:hAnsi="Cambria" w:cs="Times New Roman"/>
      <w:b/>
      <w:bCs/>
    </w:rPr>
  </w:style>
  <w:style w:type="paragraph" w:styleId="NormalWeb">
    <w:name w:val="Normal (Web)"/>
    <w:basedOn w:val="Normal"/>
    <w:uiPriority w:val="99"/>
    <w:unhideWhenUsed/>
    <w:rsid w:val="00660FD4"/>
    <w:rPr>
      <w:rFonts w:ascii="Times New Roman" w:hAnsi="Times New Roman" w:cs="Times New Roman"/>
      <w:sz w:val="24"/>
      <w:szCs w:val="24"/>
    </w:rPr>
  </w:style>
  <w:style w:type="paragraph" w:styleId="NormalIndent">
    <w:name w:val="Normal Indent"/>
    <w:basedOn w:val="Normal"/>
    <w:uiPriority w:val="99"/>
    <w:unhideWhenUsed/>
    <w:rsid w:val="00660FD4"/>
    <w:pPr>
      <w:ind w:left="567"/>
    </w:pPr>
  </w:style>
  <w:style w:type="paragraph" w:styleId="TableofAuthorities">
    <w:name w:val="table of authorities"/>
    <w:basedOn w:val="Normal"/>
    <w:next w:val="Normal"/>
    <w:uiPriority w:val="99"/>
    <w:unhideWhenUsed/>
    <w:rsid w:val="00660FD4"/>
    <w:pPr>
      <w:ind w:left="200" w:hanging="200"/>
    </w:pPr>
  </w:style>
  <w:style w:type="paragraph" w:styleId="TOAHeading">
    <w:name w:val="toa heading"/>
    <w:basedOn w:val="Normal"/>
    <w:next w:val="Normal"/>
    <w:uiPriority w:val="99"/>
    <w:unhideWhenUsed/>
    <w:rsid w:val="00660FD4"/>
    <w:pPr>
      <w:spacing w:before="120"/>
    </w:pPr>
    <w:rPr>
      <w:rFonts w:ascii="Cambria" w:eastAsia="MS Gothic" w:hAnsi="Cambria" w:cs="Times New Roman"/>
      <w:b/>
      <w:bCs/>
      <w:sz w:val="24"/>
      <w:szCs w:val="24"/>
    </w:rPr>
  </w:style>
  <w:style w:type="table" w:customStyle="1" w:styleId="TableGrid1">
    <w:name w:val="Table Grid1"/>
    <w:basedOn w:val="TableNormal"/>
    <w:next w:val="TableGrid"/>
    <w:uiPriority w:val="59"/>
    <w:rsid w:val="00E14A93"/>
    <w:rPr>
      <w:rFonts w:ascii="Calibri" w:eastAsia="Calibri" w:hAnsi="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29"/>
    <w:rsid w:val="00F23B2F"/>
    <w:rPr>
      <w:rFonts w:ascii="Arial" w:hAnsi="Arial" w:cs="Arial"/>
      <w:spacing w:val="8"/>
      <w:lang w:val="en-GB" w:eastAsia="zh-CN"/>
    </w:rPr>
  </w:style>
  <w:style w:type="paragraph" w:customStyle="1" w:styleId="NumberedPARAlevel4">
    <w:name w:val="Numbered PARA (level 4)"/>
    <w:basedOn w:val="Heading4"/>
    <w:qFormat/>
    <w:rsid w:val="00660FD4"/>
    <w:pPr>
      <w:ind w:left="0" w:firstLine="0"/>
      <w:jc w:val="both"/>
    </w:pPr>
    <w:rPr>
      <w:b w:val="0"/>
    </w:rPr>
  </w:style>
  <w:style w:type="character" w:customStyle="1" w:styleId="UnresolvedMention1">
    <w:name w:val="Unresolved Mention1"/>
    <w:uiPriority w:val="99"/>
    <w:semiHidden/>
    <w:unhideWhenUsed/>
    <w:rsid w:val="00443161"/>
    <w:rPr>
      <w:color w:val="605E5C"/>
      <w:shd w:val="clear" w:color="auto" w:fill="E1DFDD"/>
    </w:rPr>
  </w:style>
  <w:style w:type="paragraph" w:styleId="Revision">
    <w:name w:val="Revision"/>
    <w:hidden/>
    <w:uiPriority w:val="99"/>
    <w:semiHidden/>
    <w:rsid w:val="004A6B19"/>
    <w:rPr>
      <w:rFonts w:ascii="Arial" w:hAnsi="Arial" w:cs="Arial"/>
      <w:spacing w:val="8"/>
      <w:lang w:val="en-GB" w:eastAsia="zh-CN"/>
    </w:rPr>
  </w:style>
  <w:style w:type="character" w:styleId="UnresolvedMention">
    <w:name w:val="Unresolved Mention"/>
    <w:basedOn w:val="DefaultParagraphFont"/>
    <w:uiPriority w:val="99"/>
    <w:semiHidden/>
    <w:unhideWhenUsed/>
    <w:rsid w:val="00144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643404">
      <w:bodyDiv w:val="1"/>
      <w:marLeft w:val="0"/>
      <w:marRight w:val="0"/>
      <w:marTop w:val="0"/>
      <w:marBottom w:val="0"/>
      <w:divBdr>
        <w:top w:val="none" w:sz="0" w:space="0" w:color="auto"/>
        <w:left w:val="none" w:sz="0" w:space="0" w:color="auto"/>
        <w:bottom w:val="none" w:sz="0" w:space="0" w:color="auto"/>
        <w:right w:val="none" w:sz="0" w:space="0" w:color="auto"/>
      </w:divBdr>
    </w:div>
    <w:div w:id="579757525">
      <w:bodyDiv w:val="1"/>
      <w:marLeft w:val="0"/>
      <w:marRight w:val="0"/>
      <w:marTop w:val="0"/>
      <w:marBottom w:val="0"/>
      <w:divBdr>
        <w:top w:val="none" w:sz="0" w:space="0" w:color="auto"/>
        <w:left w:val="none" w:sz="0" w:space="0" w:color="auto"/>
        <w:bottom w:val="none" w:sz="0" w:space="0" w:color="auto"/>
        <w:right w:val="none" w:sz="0" w:space="0" w:color="auto"/>
      </w:divBdr>
    </w:div>
    <w:div w:id="628047121">
      <w:bodyDiv w:val="1"/>
      <w:marLeft w:val="0"/>
      <w:marRight w:val="0"/>
      <w:marTop w:val="0"/>
      <w:marBottom w:val="0"/>
      <w:divBdr>
        <w:top w:val="none" w:sz="0" w:space="0" w:color="auto"/>
        <w:left w:val="none" w:sz="0" w:space="0" w:color="auto"/>
        <w:bottom w:val="none" w:sz="0" w:space="0" w:color="auto"/>
        <w:right w:val="none" w:sz="0" w:space="0" w:color="auto"/>
      </w:divBdr>
    </w:div>
    <w:div w:id="648293565">
      <w:bodyDiv w:val="1"/>
      <w:marLeft w:val="0"/>
      <w:marRight w:val="0"/>
      <w:marTop w:val="0"/>
      <w:marBottom w:val="0"/>
      <w:divBdr>
        <w:top w:val="none" w:sz="0" w:space="0" w:color="auto"/>
        <w:left w:val="none" w:sz="0" w:space="0" w:color="auto"/>
        <w:bottom w:val="none" w:sz="0" w:space="0" w:color="auto"/>
        <w:right w:val="none" w:sz="0" w:space="0" w:color="auto"/>
      </w:divBdr>
    </w:div>
    <w:div w:id="828251290">
      <w:bodyDiv w:val="1"/>
      <w:marLeft w:val="0"/>
      <w:marRight w:val="0"/>
      <w:marTop w:val="0"/>
      <w:marBottom w:val="0"/>
      <w:divBdr>
        <w:top w:val="none" w:sz="0" w:space="0" w:color="auto"/>
        <w:left w:val="none" w:sz="0" w:space="0" w:color="auto"/>
        <w:bottom w:val="none" w:sz="0" w:space="0" w:color="auto"/>
        <w:right w:val="none" w:sz="0" w:space="0" w:color="auto"/>
      </w:divBdr>
    </w:div>
    <w:div w:id="1038551132">
      <w:bodyDiv w:val="1"/>
      <w:marLeft w:val="0"/>
      <w:marRight w:val="0"/>
      <w:marTop w:val="0"/>
      <w:marBottom w:val="0"/>
      <w:divBdr>
        <w:top w:val="none" w:sz="0" w:space="0" w:color="auto"/>
        <w:left w:val="none" w:sz="0" w:space="0" w:color="auto"/>
        <w:bottom w:val="none" w:sz="0" w:space="0" w:color="auto"/>
        <w:right w:val="none" w:sz="0" w:space="0" w:color="auto"/>
      </w:divBdr>
    </w:div>
    <w:div w:id="1093402862">
      <w:bodyDiv w:val="1"/>
      <w:marLeft w:val="0"/>
      <w:marRight w:val="0"/>
      <w:marTop w:val="0"/>
      <w:marBottom w:val="0"/>
      <w:divBdr>
        <w:top w:val="none" w:sz="0" w:space="0" w:color="auto"/>
        <w:left w:val="none" w:sz="0" w:space="0" w:color="auto"/>
        <w:bottom w:val="none" w:sz="0" w:space="0" w:color="auto"/>
        <w:right w:val="none" w:sz="0" w:space="0" w:color="auto"/>
      </w:divBdr>
    </w:div>
    <w:div w:id="1189372744">
      <w:bodyDiv w:val="1"/>
      <w:marLeft w:val="0"/>
      <w:marRight w:val="0"/>
      <w:marTop w:val="0"/>
      <w:marBottom w:val="0"/>
      <w:divBdr>
        <w:top w:val="none" w:sz="0" w:space="0" w:color="auto"/>
        <w:left w:val="none" w:sz="0" w:space="0" w:color="auto"/>
        <w:bottom w:val="none" w:sz="0" w:space="0" w:color="auto"/>
        <w:right w:val="none" w:sz="0" w:space="0" w:color="auto"/>
      </w:divBdr>
    </w:div>
    <w:div w:id="1424494263">
      <w:bodyDiv w:val="1"/>
      <w:marLeft w:val="0"/>
      <w:marRight w:val="0"/>
      <w:marTop w:val="0"/>
      <w:marBottom w:val="0"/>
      <w:divBdr>
        <w:top w:val="none" w:sz="0" w:space="0" w:color="auto"/>
        <w:left w:val="none" w:sz="0" w:space="0" w:color="auto"/>
        <w:bottom w:val="none" w:sz="0" w:space="0" w:color="auto"/>
        <w:right w:val="none" w:sz="0" w:space="0" w:color="auto"/>
      </w:divBdr>
    </w:div>
    <w:div w:id="1715543761">
      <w:bodyDiv w:val="1"/>
      <w:marLeft w:val="0"/>
      <w:marRight w:val="0"/>
      <w:marTop w:val="0"/>
      <w:marBottom w:val="0"/>
      <w:divBdr>
        <w:top w:val="none" w:sz="0" w:space="0" w:color="auto"/>
        <w:left w:val="none" w:sz="0" w:space="0" w:color="auto"/>
        <w:bottom w:val="none" w:sz="0" w:space="0" w:color="auto"/>
        <w:right w:val="none" w:sz="0" w:space="0" w:color="auto"/>
      </w:divBdr>
    </w:div>
    <w:div w:id="1756241909">
      <w:bodyDiv w:val="1"/>
      <w:marLeft w:val="0"/>
      <w:marRight w:val="0"/>
      <w:marTop w:val="0"/>
      <w:marBottom w:val="0"/>
      <w:divBdr>
        <w:top w:val="none" w:sz="0" w:space="0" w:color="auto"/>
        <w:left w:val="none" w:sz="0" w:space="0" w:color="auto"/>
        <w:bottom w:val="none" w:sz="0" w:space="0" w:color="auto"/>
        <w:right w:val="none" w:sz="0" w:space="0" w:color="auto"/>
      </w:divBdr>
    </w:div>
    <w:div w:id="1852254218">
      <w:bodyDiv w:val="1"/>
      <w:marLeft w:val="0"/>
      <w:marRight w:val="0"/>
      <w:marTop w:val="0"/>
      <w:marBottom w:val="0"/>
      <w:divBdr>
        <w:top w:val="none" w:sz="0" w:space="0" w:color="auto"/>
        <w:left w:val="none" w:sz="0" w:space="0" w:color="auto"/>
        <w:bottom w:val="none" w:sz="0" w:space="0" w:color="auto"/>
        <w:right w:val="none" w:sz="0" w:space="0" w:color="auto"/>
      </w:divBdr>
    </w:div>
    <w:div w:id="2013680680">
      <w:bodyDiv w:val="1"/>
      <w:marLeft w:val="0"/>
      <w:marRight w:val="0"/>
      <w:marTop w:val="0"/>
      <w:marBottom w:val="0"/>
      <w:divBdr>
        <w:top w:val="none" w:sz="0" w:space="0" w:color="auto"/>
        <w:left w:val="none" w:sz="0" w:space="0" w:color="auto"/>
        <w:bottom w:val="none" w:sz="0" w:space="0" w:color="auto"/>
        <w:right w:val="none" w:sz="0" w:space="0" w:color="auto"/>
      </w:divBdr>
    </w:div>
    <w:div w:id="2077043867">
      <w:bodyDiv w:val="1"/>
      <w:marLeft w:val="0"/>
      <w:marRight w:val="0"/>
      <w:marTop w:val="0"/>
      <w:marBottom w:val="0"/>
      <w:divBdr>
        <w:top w:val="none" w:sz="0" w:space="0" w:color="auto"/>
        <w:left w:val="none" w:sz="0" w:space="0" w:color="auto"/>
        <w:bottom w:val="none" w:sz="0" w:space="0" w:color="auto"/>
        <w:right w:val="none" w:sz="0" w:space="0" w:color="auto"/>
      </w:divBdr>
    </w:div>
    <w:div w:id="211170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masc-ex.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20Munro\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10F0C-AD30-41B7-AAA3-1825EA7E4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IECSTD.dot</Template>
  <TotalTime>1</TotalTime>
  <Pages>20</Pages>
  <Words>4220</Words>
  <Characters>29282</Characters>
  <Application>Microsoft Office Word</Application>
  <DocSecurity>0</DocSecurity>
  <Lines>244</Lines>
  <Paragraphs>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IECEx</vt:lpstr>
    </vt:vector>
  </TitlesOfParts>
  <Company/>
  <LinksUpToDate>false</LinksUpToDate>
  <CharactersWithSpaces>33436</CharactersWithSpaces>
  <SharedDoc>false</SharedDoc>
  <HLinks>
    <vt:vector size="690" baseType="variant">
      <vt:variant>
        <vt:i4>1769529</vt:i4>
      </vt:variant>
      <vt:variant>
        <vt:i4>686</vt:i4>
      </vt:variant>
      <vt:variant>
        <vt:i4>0</vt:i4>
      </vt:variant>
      <vt:variant>
        <vt:i4>5</vt:i4>
      </vt:variant>
      <vt:variant>
        <vt:lpwstr/>
      </vt:variant>
      <vt:variant>
        <vt:lpwstr>_Toc482795667</vt:lpwstr>
      </vt:variant>
      <vt:variant>
        <vt:i4>1769529</vt:i4>
      </vt:variant>
      <vt:variant>
        <vt:i4>680</vt:i4>
      </vt:variant>
      <vt:variant>
        <vt:i4>0</vt:i4>
      </vt:variant>
      <vt:variant>
        <vt:i4>5</vt:i4>
      </vt:variant>
      <vt:variant>
        <vt:lpwstr/>
      </vt:variant>
      <vt:variant>
        <vt:lpwstr>_Toc482795666</vt:lpwstr>
      </vt:variant>
      <vt:variant>
        <vt:i4>1769529</vt:i4>
      </vt:variant>
      <vt:variant>
        <vt:i4>674</vt:i4>
      </vt:variant>
      <vt:variant>
        <vt:i4>0</vt:i4>
      </vt:variant>
      <vt:variant>
        <vt:i4>5</vt:i4>
      </vt:variant>
      <vt:variant>
        <vt:lpwstr/>
      </vt:variant>
      <vt:variant>
        <vt:lpwstr>_Toc482795665</vt:lpwstr>
      </vt:variant>
      <vt:variant>
        <vt:i4>1769529</vt:i4>
      </vt:variant>
      <vt:variant>
        <vt:i4>668</vt:i4>
      </vt:variant>
      <vt:variant>
        <vt:i4>0</vt:i4>
      </vt:variant>
      <vt:variant>
        <vt:i4>5</vt:i4>
      </vt:variant>
      <vt:variant>
        <vt:lpwstr/>
      </vt:variant>
      <vt:variant>
        <vt:lpwstr>_Toc482795664</vt:lpwstr>
      </vt:variant>
      <vt:variant>
        <vt:i4>1769529</vt:i4>
      </vt:variant>
      <vt:variant>
        <vt:i4>662</vt:i4>
      </vt:variant>
      <vt:variant>
        <vt:i4>0</vt:i4>
      </vt:variant>
      <vt:variant>
        <vt:i4>5</vt:i4>
      </vt:variant>
      <vt:variant>
        <vt:lpwstr/>
      </vt:variant>
      <vt:variant>
        <vt:lpwstr>_Toc482795663</vt:lpwstr>
      </vt:variant>
      <vt:variant>
        <vt:i4>1769529</vt:i4>
      </vt:variant>
      <vt:variant>
        <vt:i4>656</vt:i4>
      </vt:variant>
      <vt:variant>
        <vt:i4>0</vt:i4>
      </vt:variant>
      <vt:variant>
        <vt:i4>5</vt:i4>
      </vt:variant>
      <vt:variant>
        <vt:lpwstr/>
      </vt:variant>
      <vt:variant>
        <vt:lpwstr>_Toc482795662</vt:lpwstr>
      </vt:variant>
      <vt:variant>
        <vt:i4>1769529</vt:i4>
      </vt:variant>
      <vt:variant>
        <vt:i4>650</vt:i4>
      </vt:variant>
      <vt:variant>
        <vt:i4>0</vt:i4>
      </vt:variant>
      <vt:variant>
        <vt:i4>5</vt:i4>
      </vt:variant>
      <vt:variant>
        <vt:lpwstr/>
      </vt:variant>
      <vt:variant>
        <vt:lpwstr>_Toc482795661</vt:lpwstr>
      </vt:variant>
      <vt:variant>
        <vt:i4>1769529</vt:i4>
      </vt:variant>
      <vt:variant>
        <vt:i4>644</vt:i4>
      </vt:variant>
      <vt:variant>
        <vt:i4>0</vt:i4>
      </vt:variant>
      <vt:variant>
        <vt:i4>5</vt:i4>
      </vt:variant>
      <vt:variant>
        <vt:lpwstr/>
      </vt:variant>
      <vt:variant>
        <vt:lpwstr>_Toc482795660</vt:lpwstr>
      </vt:variant>
      <vt:variant>
        <vt:i4>1572921</vt:i4>
      </vt:variant>
      <vt:variant>
        <vt:i4>638</vt:i4>
      </vt:variant>
      <vt:variant>
        <vt:i4>0</vt:i4>
      </vt:variant>
      <vt:variant>
        <vt:i4>5</vt:i4>
      </vt:variant>
      <vt:variant>
        <vt:lpwstr/>
      </vt:variant>
      <vt:variant>
        <vt:lpwstr>_Toc482795659</vt:lpwstr>
      </vt:variant>
      <vt:variant>
        <vt:i4>1572921</vt:i4>
      </vt:variant>
      <vt:variant>
        <vt:i4>632</vt:i4>
      </vt:variant>
      <vt:variant>
        <vt:i4>0</vt:i4>
      </vt:variant>
      <vt:variant>
        <vt:i4>5</vt:i4>
      </vt:variant>
      <vt:variant>
        <vt:lpwstr/>
      </vt:variant>
      <vt:variant>
        <vt:lpwstr>_Toc482795658</vt:lpwstr>
      </vt:variant>
      <vt:variant>
        <vt:i4>1572921</vt:i4>
      </vt:variant>
      <vt:variant>
        <vt:i4>626</vt:i4>
      </vt:variant>
      <vt:variant>
        <vt:i4>0</vt:i4>
      </vt:variant>
      <vt:variant>
        <vt:i4>5</vt:i4>
      </vt:variant>
      <vt:variant>
        <vt:lpwstr/>
      </vt:variant>
      <vt:variant>
        <vt:lpwstr>_Toc482795657</vt:lpwstr>
      </vt:variant>
      <vt:variant>
        <vt:i4>1572921</vt:i4>
      </vt:variant>
      <vt:variant>
        <vt:i4>620</vt:i4>
      </vt:variant>
      <vt:variant>
        <vt:i4>0</vt:i4>
      </vt:variant>
      <vt:variant>
        <vt:i4>5</vt:i4>
      </vt:variant>
      <vt:variant>
        <vt:lpwstr/>
      </vt:variant>
      <vt:variant>
        <vt:lpwstr>_Toc482795656</vt:lpwstr>
      </vt:variant>
      <vt:variant>
        <vt:i4>1572921</vt:i4>
      </vt:variant>
      <vt:variant>
        <vt:i4>614</vt:i4>
      </vt:variant>
      <vt:variant>
        <vt:i4>0</vt:i4>
      </vt:variant>
      <vt:variant>
        <vt:i4>5</vt:i4>
      </vt:variant>
      <vt:variant>
        <vt:lpwstr/>
      </vt:variant>
      <vt:variant>
        <vt:lpwstr>_Toc482795655</vt:lpwstr>
      </vt:variant>
      <vt:variant>
        <vt:i4>1572921</vt:i4>
      </vt:variant>
      <vt:variant>
        <vt:i4>608</vt:i4>
      </vt:variant>
      <vt:variant>
        <vt:i4>0</vt:i4>
      </vt:variant>
      <vt:variant>
        <vt:i4>5</vt:i4>
      </vt:variant>
      <vt:variant>
        <vt:lpwstr/>
      </vt:variant>
      <vt:variant>
        <vt:lpwstr>_Toc482795654</vt:lpwstr>
      </vt:variant>
      <vt:variant>
        <vt:i4>1572921</vt:i4>
      </vt:variant>
      <vt:variant>
        <vt:i4>602</vt:i4>
      </vt:variant>
      <vt:variant>
        <vt:i4>0</vt:i4>
      </vt:variant>
      <vt:variant>
        <vt:i4>5</vt:i4>
      </vt:variant>
      <vt:variant>
        <vt:lpwstr/>
      </vt:variant>
      <vt:variant>
        <vt:lpwstr>_Toc482795653</vt:lpwstr>
      </vt:variant>
      <vt:variant>
        <vt:i4>1572921</vt:i4>
      </vt:variant>
      <vt:variant>
        <vt:i4>596</vt:i4>
      </vt:variant>
      <vt:variant>
        <vt:i4>0</vt:i4>
      </vt:variant>
      <vt:variant>
        <vt:i4>5</vt:i4>
      </vt:variant>
      <vt:variant>
        <vt:lpwstr/>
      </vt:variant>
      <vt:variant>
        <vt:lpwstr>_Toc482795652</vt:lpwstr>
      </vt:variant>
      <vt:variant>
        <vt:i4>1572921</vt:i4>
      </vt:variant>
      <vt:variant>
        <vt:i4>590</vt:i4>
      </vt:variant>
      <vt:variant>
        <vt:i4>0</vt:i4>
      </vt:variant>
      <vt:variant>
        <vt:i4>5</vt:i4>
      </vt:variant>
      <vt:variant>
        <vt:lpwstr/>
      </vt:variant>
      <vt:variant>
        <vt:lpwstr>_Toc482795651</vt:lpwstr>
      </vt:variant>
      <vt:variant>
        <vt:i4>1572921</vt:i4>
      </vt:variant>
      <vt:variant>
        <vt:i4>584</vt:i4>
      </vt:variant>
      <vt:variant>
        <vt:i4>0</vt:i4>
      </vt:variant>
      <vt:variant>
        <vt:i4>5</vt:i4>
      </vt:variant>
      <vt:variant>
        <vt:lpwstr/>
      </vt:variant>
      <vt:variant>
        <vt:lpwstr>_Toc482795650</vt:lpwstr>
      </vt:variant>
      <vt:variant>
        <vt:i4>1638457</vt:i4>
      </vt:variant>
      <vt:variant>
        <vt:i4>578</vt:i4>
      </vt:variant>
      <vt:variant>
        <vt:i4>0</vt:i4>
      </vt:variant>
      <vt:variant>
        <vt:i4>5</vt:i4>
      </vt:variant>
      <vt:variant>
        <vt:lpwstr/>
      </vt:variant>
      <vt:variant>
        <vt:lpwstr>_Toc482795649</vt:lpwstr>
      </vt:variant>
      <vt:variant>
        <vt:i4>1638457</vt:i4>
      </vt:variant>
      <vt:variant>
        <vt:i4>572</vt:i4>
      </vt:variant>
      <vt:variant>
        <vt:i4>0</vt:i4>
      </vt:variant>
      <vt:variant>
        <vt:i4>5</vt:i4>
      </vt:variant>
      <vt:variant>
        <vt:lpwstr/>
      </vt:variant>
      <vt:variant>
        <vt:lpwstr>_Toc482795648</vt:lpwstr>
      </vt:variant>
      <vt:variant>
        <vt:i4>1638457</vt:i4>
      </vt:variant>
      <vt:variant>
        <vt:i4>566</vt:i4>
      </vt:variant>
      <vt:variant>
        <vt:i4>0</vt:i4>
      </vt:variant>
      <vt:variant>
        <vt:i4>5</vt:i4>
      </vt:variant>
      <vt:variant>
        <vt:lpwstr/>
      </vt:variant>
      <vt:variant>
        <vt:lpwstr>_Toc482795647</vt:lpwstr>
      </vt:variant>
      <vt:variant>
        <vt:i4>1638457</vt:i4>
      </vt:variant>
      <vt:variant>
        <vt:i4>560</vt:i4>
      </vt:variant>
      <vt:variant>
        <vt:i4>0</vt:i4>
      </vt:variant>
      <vt:variant>
        <vt:i4>5</vt:i4>
      </vt:variant>
      <vt:variant>
        <vt:lpwstr/>
      </vt:variant>
      <vt:variant>
        <vt:lpwstr>_Toc482795646</vt:lpwstr>
      </vt:variant>
      <vt:variant>
        <vt:i4>1638457</vt:i4>
      </vt:variant>
      <vt:variant>
        <vt:i4>554</vt:i4>
      </vt:variant>
      <vt:variant>
        <vt:i4>0</vt:i4>
      </vt:variant>
      <vt:variant>
        <vt:i4>5</vt:i4>
      </vt:variant>
      <vt:variant>
        <vt:lpwstr/>
      </vt:variant>
      <vt:variant>
        <vt:lpwstr>_Toc482795645</vt:lpwstr>
      </vt:variant>
      <vt:variant>
        <vt:i4>1638457</vt:i4>
      </vt:variant>
      <vt:variant>
        <vt:i4>548</vt:i4>
      </vt:variant>
      <vt:variant>
        <vt:i4>0</vt:i4>
      </vt:variant>
      <vt:variant>
        <vt:i4>5</vt:i4>
      </vt:variant>
      <vt:variant>
        <vt:lpwstr/>
      </vt:variant>
      <vt:variant>
        <vt:lpwstr>_Toc482795644</vt:lpwstr>
      </vt:variant>
      <vt:variant>
        <vt:i4>1638457</vt:i4>
      </vt:variant>
      <vt:variant>
        <vt:i4>542</vt:i4>
      </vt:variant>
      <vt:variant>
        <vt:i4>0</vt:i4>
      </vt:variant>
      <vt:variant>
        <vt:i4>5</vt:i4>
      </vt:variant>
      <vt:variant>
        <vt:lpwstr/>
      </vt:variant>
      <vt:variant>
        <vt:lpwstr>_Toc482795643</vt:lpwstr>
      </vt:variant>
      <vt:variant>
        <vt:i4>1638457</vt:i4>
      </vt:variant>
      <vt:variant>
        <vt:i4>536</vt:i4>
      </vt:variant>
      <vt:variant>
        <vt:i4>0</vt:i4>
      </vt:variant>
      <vt:variant>
        <vt:i4>5</vt:i4>
      </vt:variant>
      <vt:variant>
        <vt:lpwstr/>
      </vt:variant>
      <vt:variant>
        <vt:lpwstr>_Toc482795642</vt:lpwstr>
      </vt:variant>
      <vt:variant>
        <vt:i4>1638457</vt:i4>
      </vt:variant>
      <vt:variant>
        <vt:i4>530</vt:i4>
      </vt:variant>
      <vt:variant>
        <vt:i4>0</vt:i4>
      </vt:variant>
      <vt:variant>
        <vt:i4>5</vt:i4>
      </vt:variant>
      <vt:variant>
        <vt:lpwstr/>
      </vt:variant>
      <vt:variant>
        <vt:lpwstr>_Toc482795641</vt:lpwstr>
      </vt:variant>
      <vt:variant>
        <vt:i4>1638457</vt:i4>
      </vt:variant>
      <vt:variant>
        <vt:i4>524</vt:i4>
      </vt:variant>
      <vt:variant>
        <vt:i4>0</vt:i4>
      </vt:variant>
      <vt:variant>
        <vt:i4>5</vt:i4>
      </vt:variant>
      <vt:variant>
        <vt:lpwstr/>
      </vt:variant>
      <vt:variant>
        <vt:lpwstr>_Toc482795640</vt:lpwstr>
      </vt:variant>
      <vt:variant>
        <vt:i4>1966137</vt:i4>
      </vt:variant>
      <vt:variant>
        <vt:i4>518</vt:i4>
      </vt:variant>
      <vt:variant>
        <vt:i4>0</vt:i4>
      </vt:variant>
      <vt:variant>
        <vt:i4>5</vt:i4>
      </vt:variant>
      <vt:variant>
        <vt:lpwstr/>
      </vt:variant>
      <vt:variant>
        <vt:lpwstr>_Toc482795639</vt:lpwstr>
      </vt:variant>
      <vt:variant>
        <vt:i4>1966137</vt:i4>
      </vt:variant>
      <vt:variant>
        <vt:i4>512</vt:i4>
      </vt:variant>
      <vt:variant>
        <vt:i4>0</vt:i4>
      </vt:variant>
      <vt:variant>
        <vt:i4>5</vt:i4>
      </vt:variant>
      <vt:variant>
        <vt:lpwstr/>
      </vt:variant>
      <vt:variant>
        <vt:lpwstr>_Toc482795638</vt:lpwstr>
      </vt:variant>
      <vt:variant>
        <vt:i4>1966137</vt:i4>
      </vt:variant>
      <vt:variant>
        <vt:i4>506</vt:i4>
      </vt:variant>
      <vt:variant>
        <vt:i4>0</vt:i4>
      </vt:variant>
      <vt:variant>
        <vt:i4>5</vt:i4>
      </vt:variant>
      <vt:variant>
        <vt:lpwstr/>
      </vt:variant>
      <vt:variant>
        <vt:lpwstr>_Toc482795637</vt:lpwstr>
      </vt:variant>
      <vt:variant>
        <vt:i4>1966137</vt:i4>
      </vt:variant>
      <vt:variant>
        <vt:i4>500</vt:i4>
      </vt:variant>
      <vt:variant>
        <vt:i4>0</vt:i4>
      </vt:variant>
      <vt:variant>
        <vt:i4>5</vt:i4>
      </vt:variant>
      <vt:variant>
        <vt:lpwstr/>
      </vt:variant>
      <vt:variant>
        <vt:lpwstr>_Toc482795636</vt:lpwstr>
      </vt:variant>
      <vt:variant>
        <vt:i4>1966137</vt:i4>
      </vt:variant>
      <vt:variant>
        <vt:i4>494</vt:i4>
      </vt:variant>
      <vt:variant>
        <vt:i4>0</vt:i4>
      </vt:variant>
      <vt:variant>
        <vt:i4>5</vt:i4>
      </vt:variant>
      <vt:variant>
        <vt:lpwstr/>
      </vt:variant>
      <vt:variant>
        <vt:lpwstr>_Toc482795635</vt:lpwstr>
      </vt:variant>
      <vt:variant>
        <vt:i4>1966137</vt:i4>
      </vt:variant>
      <vt:variant>
        <vt:i4>488</vt:i4>
      </vt:variant>
      <vt:variant>
        <vt:i4>0</vt:i4>
      </vt:variant>
      <vt:variant>
        <vt:i4>5</vt:i4>
      </vt:variant>
      <vt:variant>
        <vt:lpwstr/>
      </vt:variant>
      <vt:variant>
        <vt:lpwstr>_Toc482795634</vt:lpwstr>
      </vt:variant>
      <vt:variant>
        <vt:i4>1966137</vt:i4>
      </vt:variant>
      <vt:variant>
        <vt:i4>482</vt:i4>
      </vt:variant>
      <vt:variant>
        <vt:i4>0</vt:i4>
      </vt:variant>
      <vt:variant>
        <vt:i4>5</vt:i4>
      </vt:variant>
      <vt:variant>
        <vt:lpwstr/>
      </vt:variant>
      <vt:variant>
        <vt:lpwstr>_Toc482795633</vt:lpwstr>
      </vt:variant>
      <vt:variant>
        <vt:i4>1966137</vt:i4>
      </vt:variant>
      <vt:variant>
        <vt:i4>476</vt:i4>
      </vt:variant>
      <vt:variant>
        <vt:i4>0</vt:i4>
      </vt:variant>
      <vt:variant>
        <vt:i4>5</vt:i4>
      </vt:variant>
      <vt:variant>
        <vt:lpwstr/>
      </vt:variant>
      <vt:variant>
        <vt:lpwstr>_Toc482795632</vt:lpwstr>
      </vt:variant>
      <vt:variant>
        <vt:i4>1966137</vt:i4>
      </vt:variant>
      <vt:variant>
        <vt:i4>470</vt:i4>
      </vt:variant>
      <vt:variant>
        <vt:i4>0</vt:i4>
      </vt:variant>
      <vt:variant>
        <vt:i4>5</vt:i4>
      </vt:variant>
      <vt:variant>
        <vt:lpwstr/>
      </vt:variant>
      <vt:variant>
        <vt:lpwstr>_Toc482795631</vt:lpwstr>
      </vt:variant>
      <vt:variant>
        <vt:i4>1966137</vt:i4>
      </vt:variant>
      <vt:variant>
        <vt:i4>464</vt:i4>
      </vt:variant>
      <vt:variant>
        <vt:i4>0</vt:i4>
      </vt:variant>
      <vt:variant>
        <vt:i4>5</vt:i4>
      </vt:variant>
      <vt:variant>
        <vt:lpwstr/>
      </vt:variant>
      <vt:variant>
        <vt:lpwstr>_Toc482795630</vt:lpwstr>
      </vt:variant>
      <vt:variant>
        <vt:i4>2031673</vt:i4>
      </vt:variant>
      <vt:variant>
        <vt:i4>458</vt:i4>
      </vt:variant>
      <vt:variant>
        <vt:i4>0</vt:i4>
      </vt:variant>
      <vt:variant>
        <vt:i4>5</vt:i4>
      </vt:variant>
      <vt:variant>
        <vt:lpwstr/>
      </vt:variant>
      <vt:variant>
        <vt:lpwstr>_Toc482795629</vt:lpwstr>
      </vt:variant>
      <vt:variant>
        <vt:i4>2031673</vt:i4>
      </vt:variant>
      <vt:variant>
        <vt:i4>452</vt:i4>
      </vt:variant>
      <vt:variant>
        <vt:i4>0</vt:i4>
      </vt:variant>
      <vt:variant>
        <vt:i4>5</vt:i4>
      </vt:variant>
      <vt:variant>
        <vt:lpwstr/>
      </vt:variant>
      <vt:variant>
        <vt:lpwstr>_Toc482795628</vt:lpwstr>
      </vt:variant>
      <vt:variant>
        <vt:i4>2031673</vt:i4>
      </vt:variant>
      <vt:variant>
        <vt:i4>446</vt:i4>
      </vt:variant>
      <vt:variant>
        <vt:i4>0</vt:i4>
      </vt:variant>
      <vt:variant>
        <vt:i4>5</vt:i4>
      </vt:variant>
      <vt:variant>
        <vt:lpwstr/>
      </vt:variant>
      <vt:variant>
        <vt:lpwstr>_Toc482795627</vt:lpwstr>
      </vt:variant>
      <vt:variant>
        <vt:i4>2031673</vt:i4>
      </vt:variant>
      <vt:variant>
        <vt:i4>440</vt:i4>
      </vt:variant>
      <vt:variant>
        <vt:i4>0</vt:i4>
      </vt:variant>
      <vt:variant>
        <vt:i4>5</vt:i4>
      </vt:variant>
      <vt:variant>
        <vt:lpwstr/>
      </vt:variant>
      <vt:variant>
        <vt:lpwstr>_Toc482795626</vt:lpwstr>
      </vt:variant>
      <vt:variant>
        <vt:i4>2031673</vt:i4>
      </vt:variant>
      <vt:variant>
        <vt:i4>434</vt:i4>
      </vt:variant>
      <vt:variant>
        <vt:i4>0</vt:i4>
      </vt:variant>
      <vt:variant>
        <vt:i4>5</vt:i4>
      </vt:variant>
      <vt:variant>
        <vt:lpwstr/>
      </vt:variant>
      <vt:variant>
        <vt:lpwstr>_Toc482795625</vt:lpwstr>
      </vt:variant>
      <vt:variant>
        <vt:i4>2031673</vt:i4>
      </vt:variant>
      <vt:variant>
        <vt:i4>428</vt:i4>
      </vt:variant>
      <vt:variant>
        <vt:i4>0</vt:i4>
      </vt:variant>
      <vt:variant>
        <vt:i4>5</vt:i4>
      </vt:variant>
      <vt:variant>
        <vt:lpwstr/>
      </vt:variant>
      <vt:variant>
        <vt:lpwstr>_Toc482795624</vt:lpwstr>
      </vt:variant>
      <vt:variant>
        <vt:i4>2031673</vt:i4>
      </vt:variant>
      <vt:variant>
        <vt:i4>422</vt:i4>
      </vt:variant>
      <vt:variant>
        <vt:i4>0</vt:i4>
      </vt:variant>
      <vt:variant>
        <vt:i4>5</vt:i4>
      </vt:variant>
      <vt:variant>
        <vt:lpwstr/>
      </vt:variant>
      <vt:variant>
        <vt:lpwstr>_Toc482795623</vt:lpwstr>
      </vt:variant>
      <vt:variant>
        <vt:i4>2031673</vt:i4>
      </vt:variant>
      <vt:variant>
        <vt:i4>416</vt:i4>
      </vt:variant>
      <vt:variant>
        <vt:i4>0</vt:i4>
      </vt:variant>
      <vt:variant>
        <vt:i4>5</vt:i4>
      </vt:variant>
      <vt:variant>
        <vt:lpwstr/>
      </vt:variant>
      <vt:variant>
        <vt:lpwstr>_Toc482795622</vt:lpwstr>
      </vt:variant>
      <vt:variant>
        <vt:i4>2031673</vt:i4>
      </vt:variant>
      <vt:variant>
        <vt:i4>410</vt:i4>
      </vt:variant>
      <vt:variant>
        <vt:i4>0</vt:i4>
      </vt:variant>
      <vt:variant>
        <vt:i4>5</vt:i4>
      </vt:variant>
      <vt:variant>
        <vt:lpwstr/>
      </vt:variant>
      <vt:variant>
        <vt:lpwstr>_Toc482795621</vt:lpwstr>
      </vt:variant>
      <vt:variant>
        <vt:i4>2031673</vt:i4>
      </vt:variant>
      <vt:variant>
        <vt:i4>404</vt:i4>
      </vt:variant>
      <vt:variant>
        <vt:i4>0</vt:i4>
      </vt:variant>
      <vt:variant>
        <vt:i4>5</vt:i4>
      </vt:variant>
      <vt:variant>
        <vt:lpwstr/>
      </vt:variant>
      <vt:variant>
        <vt:lpwstr>_Toc482795620</vt:lpwstr>
      </vt:variant>
      <vt:variant>
        <vt:i4>1835065</vt:i4>
      </vt:variant>
      <vt:variant>
        <vt:i4>398</vt:i4>
      </vt:variant>
      <vt:variant>
        <vt:i4>0</vt:i4>
      </vt:variant>
      <vt:variant>
        <vt:i4>5</vt:i4>
      </vt:variant>
      <vt:variant>
        <vt:lpwstr/>
      </vt:variant>
      <vt:variant>
        <vt:lpwstr>_Toc482795619</vt:lpwstr>
      </vt:variant>
      <vt:variant>
        <vt:i4>1835065</vt:i4>
      </vt:variant>
      <vt:variant>
        <vt:i4>392</vt:i4>
      </vt:variant>
      <vt:variant>
        <vt:i4>0</vt:i4>
      </vt:variant>
      <vt:variant>
        <vt:i4>5</vt:i4>
      </vt:variant>
      <vt:variant>
        <vt:lpwstr/>
      </vt:variant>
      <vt:variant>
        <vt:lpwstr>_Toc482795618</vt:lpwstr>
      </vt:variant>
      <vt:variant>
        <vt:i4>1835065</vt:i4>
      </vt:variant>
      <vt:variant>
        <vt:i4>386</vt:i4>
      </vt:variant>
      <vt:variant>
        <vt:i4>0</vt:i4>
      </vt:variant>
      <vt:variant>
        <vt:i4>5</vt:i4>
      </vt:variant>
      <vt:variant>
        <vt:lpwstr/>
      </vt:variant>
      <vt:variant>
        <vt:lpwstr>_Toc482795617</vt:lpwstr>
      </vt:variant>
      <vt:variant>
        <vt:i4>1835065</vt:i4>
      </vt:variant>
      <vt:variant>
        <vt:i4>380</vt:i4>
      </vt:variant>
      <vt:variant>
        <vt:i4>0</vt:i4>
      </vt:variant>
      <vt:variant>
        <vt:i4>5</vt:i4>
      </vt:variant>
      <vt:variant>
        <vt:lpwstr/>
      </vt:variant>
      <vt:variant>
        <vt:lpwstr>_Toc482795616</vt:lpwstr>
      </vt:variant>
      <vt:variant>
        <vt:i4>1835065</vt:i4>
      </vt:variant>
      <vt:variant>
        <vt:i4>374</vt:i4>
      </vt:variant>
      <vt:variant>
        <vt:i4>0</vt:i4>
      </vt:variant>
      <vt:variant>
        <vt:i4>5</vt:i4>
      </vt:variant>
      <vt:variant>
        <vt:lpwstr/>
      </vt:variant>
      <vt:variant>
        <vt:lpwstr>_Toc482795615</vt:lpwstr>
      </vt:variant>
      <vt:variant>
        <vt:i4>1835065</vt:i4>
      </vt:variant>
      <vt:variant>
        <vt:i4>368</vt:i4>
      </vt:variant>
      <vt:variant>
        <vt:i4>0</vt:i4>
      </vt:variant>
      <vt:variant>
        <vt:i4>5</vt:i4>
      </vt:variant>
      <vt:variant>
        <vt:lpwstr/>
      </vt:variant>
      <vt:variant>
        <vt:lpwstr>_Toc482795614</vt:lpwstr>
      </vt:variant>
      <vt:variant>
        <vt:i4>1835065</vt:i4>
      </vt:variant>
      <vt:variant>
        <vt:i4>362</vt:i4>
      </vt:variant>
      <vt:variant>
        <vt:i4>0</vt:i4>
      </vt:variant>
      <vt:variant>
        <vt:i4>5</vt:i4>
      </vt:variant>
      <vt:variant>
        <vt:lpwstr/>
      </vt:variant>
      <vt:variant>
        <vt:lpwstr>_Toc482795613</vt:lpwstr>
      </vt:variant>
      <vt:variant>
        <vt:i4>1835065</vt:i4>
      </vt:variant>
      <vt:variant>
        <vt:i4>356</vt:i4>
      </vt:variant>
      <vt:variant>
        <vt:i4>0</vt:i4>
      </vt:variant>
      <vt:variant>
        <vt:i4>5</vt:i4>
      </vt:variant>
      <vt:variant>
        <vt:lpwstr/>
      </vt:variant>
      <vt:variant>
        <vt:lpwstr>_Toc482795612</vt:lpwstr>
      </vt:variant>
      <vt:variant>
        <vt:i4>1835065</vt:i4>
      </vt:variant>
      <vt:variant>
        <vt:i4>350</vt:i4>
      </vt:variant>
      <vt:variant>
        <vt:i4>0</vt:i4>
      </vt:variant>
      <vt:variant>
        <vt:i4>5</vt:i4>
      </vt:variant>
      <vt:variant>
        <vt:lpwstr/>
      </vt:variant>
      <vt:variant>
        <vt:lpwstr>_Toc482795611</vt:lpwstr>
      </vt:variant>
      <vt:variant>
        <vt:i4>1835065</vt:i4>
      </vt:variant>
      <vt:variant>
        <vt:i4>344</vt:i4>
      </vt:variant>
      <vt:variant>
        <vt:i4>0</vt:i4>
      </vt:variant>
      <vt:variant>
        <vt:i4>5</vt:i4>
      </vt:variant>
      <vt:variant>
        <vt:lpwstr/>
      </vt:variant>
      <vt:variant>
        <vt:lpwstr>_Toc482795610</vt:lpwstr>
      </vt:variant>
      <vt:variant>
        <vt:i4>1900601</vt:i4>
      </vt:variant>
      <vt:variant>
        <vt:i4>338</vt:i4>
      </vt:variant>
      <vt:variant>
        <vt:i4>0</vt:i4>
      </vt:variant>
      <vt:variant>
        <vt:i4>5</vt:i4>
      </vt:variant>
      <vt:variant>
        <vt:lpwstr/>
      </vt:variant>
      <vt:variant>
        <vt:lpwstr>_Toc482795609</vt:lpwstr>
      </vt:variant>
      <vt:variant>
        <vt:i4>1900601</vt:i4>
      </vt:variant>
      <vt:variant>
        <vt:i4>332</vt:i4>
      </vt:variant>
      <vt:variant>
        <vt:i4>0</vt:i4>
      </vt:variant>
      <vt:variant>
        <vt:i4>5</vt:i4>
      </vt:variant>
      <vt:variant>
        <vt:lpwstr/>
      </vt:variant>
      <vt:variant>
        <vt:lpwstr>_Toc482795608</vt:lpwstr>
      </vt:variant>
      <vt:variant>
        <vt:i4>1900601</vt:i4>
      </vt:variant>
      <vt:variant>
        <vt:i4>326</vt:i4>
      </vt:variant>
      <vt:variant>
        <vt:i4>0</vt:i4>
      </vt:variant>
      <vt:variant>
        <vt:i4>5</vt:i4>
      </vt:variant>
      <vt:variant>
        <vt:lpwstr/>
      </vt:variant>
      <vt:variant>
        <vt:lpwstr>_Toc482795607</vt:lpwstr>
      </vt:variant>
      <vt:variant>
        <vt:i4>1900601</vt:i4>
      </vt:variant>
      <vt:variant>
        <vt:i4>320</vt:i4>
      </vt:variant>
      <vt:variant>
        <vt:i4>0</vt:i4>
      </vt:variant>
      <vt:variant>
        <vt:i4>5</vt:i4>
      </vt:variant>
      <vt:variant>
        <vt:lpwstr/>
      </vt:variant>
      <vt:variant>
        <vt:lpwstr>_Toc482795606</vt:lpwstr>
      </vt:variant>
      <vt:variant>
        <vt:i4>1900601</vt:i4>
      </vt:variant>
      <vt:variant>
        <vt:i4>314</vt:i4>
      </vt:variant>
      <vt:variant>
        <vt:i4>0</vt:i4>
      </vt:variant>
      <vt:variant>
        <vt:i4>5</vt:i4>
      </vt:variant>
      <vt:variant>
        <vt:lpwstr/>
      </vt:variant>
      <vt:variant>
        <vt:lpwstr>_Toc482795605</vt:lpwstr>
      </vt:variant>
      <vt:variant>
        <vt:i4>1900601</vt:i4>
      </vt:variant>
      <vt:variant>
        <vt:i4>308</vt:i4>
      </vt:variant>
      <vt:variant>
        <vt:i4>0</vt:i4>
      </vt:variant>
      <vt:variant>
        <vt:i4>5</vt:i4>
      </vt:variant>
      <vt:variant>
        <vt:lpwstr/>
      </vt:variant>
      <vt:variant>
        <vt:lpwstr>_Toc482795604</vt:lpwstr>
      </vt:variant>
      <vt:variant>
        <vt:i4>1900601</vt:i4>
      </vt:variant>
      <vt:variant>
        <vt:i4>302</vt:i4>
      </vt:variant>
      <vt:variant>
        <vt:i4>0</vt:i4>
      </vt:variant>
      <vt:variant>
        <vt:i4>5</vt:i4>
      </vt:variant>
      <vt:variant>
        <vt:lpwstr/>
      </vt:variant>
      <vt:variant>
        <vt:lpwstr>_Toc482795603</vt:lpwstr>
      </vt:variant>
      <vt:variant>
        <vt:i4>1900601</vt:i4>
      </vt:variant>
      <vt:variant>
        <vt:i4>296</vt:i4>
      </vt:variant>
      <vt:variant>
        <vt:i4>0</vt:i4>
      </vt:variant>
      <vt:variant>
        <vt:i4>5</vt:i4>
      </vt:variant>
      <vt:variant>
        <vt:lpwstr/>
      </vt:variant>
      <vt:variant>
        <vt:lpwstr>_Toc482795602</vt:lpwstr>
      </vt:variant>
      <vt:variant>
        <vt:i4>1900601</vt:i4>
      </vt:variant>
      <vt:variant>
        <vt:i4>290</vt:i4>
      </vt:variant>
      <vt:variant>
        <vt:i4>0</vt:i4>
      </vt:variant>
      <vt:variant>
        <vt:i4>5</vt:i4>
      </vt:variant>
      <vt:variant>
        <vt:lpwstr/>
      </vt:variant>
      <vt:variant>
        <vt:lpwstr>_Toc482795601</vt:lpwstr>
      </vt:variant>
      <vt:variant>
        <vt:i4>1900601</vt:i4>
      </vt:variant>
      <vt:variant>
        <vt:i4>284</vt:i4>
      </vt:variant>
      <vt:variant>
        <vt:i4>0</vt:i4>
      </vt:variant>
      <vt:variant>
        <vt:i4>5</vt:i4>
      </vt:variant>
      <vt:variant>
        <vt:lpwstr/>
      </vt:variant>
      <vt:variant>
        <vt:lpwstr>_Toc482795600</vt:lpwstr>
      </vt:variant>
      <vt:variant>
        <vt:i4>1310778</vt:i4>
      </vt:variant>
      <vt:variant>
        <vt:i4>278</vt:i4>
      </vt:variant>
      <vt:variant>
        <vt:i4>0</vt:i4>
      </vt:variant>
      <vt:variant>
        <vt:i4>5</vt:i4>
      </vt:variant>
      <vt:variant>
        <vt:lpwstr/>
      </vt:variant>
      <vt:variant>
        <vt:lpwstr>_Toc482795599</vt:lpwstr>
      </vt:variant>
      <vt:variant>
        <vt:i4>1310778</vt:i4>
      </vt:variant>
      <vt:variant>
        <vt:i4>272</vt:i4>
      </vt:variant>
      <vt:variant>
        <vt:i4>0</vt:i4>
      </vt:variant>
      <vt:variant>
        <vt:i4>5</vt:i4>
      </vt:variant>
      <vt:variant>
        <vt:lpwstr/>
      </vt:variant>
      <vt:variant>
        <vt:lpwstr>_Toc482795598</vt:lpwstr>
      </vt:variant>
      <vt:variant>
        <vt:i4>1310778</vt:i4>
      </vt:variant>
      <vt:variant>
        <vt:i4>266</vt:i4>
      </vt:variant>
      <vt:variant>
        <vt:i4>0</vt:i4>
      </vt:variant>
      <vt:variant>
        <vt:i4>5</vt:i4>
      </vt:variant>
      <vt:variant>
        <vt:lpwstr/>
      </vt:variant>
      <vt:variant>
        <vt:lpwstr>_Toc482795597</vt:lpwstr>
      </vt:variant>
      <vt:variant>
        <vt:i4>1310778</vt:i4>
      </vt:variant>
      <vt:variant>
        <vt:i4>260</vt:i4>
      </vt:variant>
      <vt:variant>
        <vt:i4>0</vt:i4>
      </vt:variant>
      <vt:variant>
        <vt:i4>5</vt:i4>
      </vt:variant>
      <vt:variant>
        <vt:lpwstr/>
      </vt:variant>
      <vt:variant>
        <vt:lpwstr>_Toc482795596</vt:lpwstr>
      </vt:variant>
      <vt:variant>
        <vt:i4>1310778</vt:i4>
      </vt:variant>
      <vt:variant>
        <vt:i4>254</vt:i4>
      </vt:variant>
      <vt:variant>
        <vt:i4>0</vt:i4>
      </vt:variant>
      <vt:variant>
        <vt:i4>5</vt:i4>
      </vt:variant>
      <vt:variant>
        <vt:lpwstr/>
      </vt:variant>
      <vt:variant>
        <vt:lpwstr>_Toc482795595</vt:lpwstr>
      </vt:variant>
      <vt:variant>
        <vt:i4>1310778</vt:i4>
      </vt:variant>
      <vt:variant>
        <vt:i4>248</vt:i4>
      </vt:variant>
      <vt:variant>
        <vt:i4>0</vt:i4>
      </vt:variant>
      <vt:variant>
        <vt:i4>5</vt:i4>
      </vt:variant>
      <vt:variant>
        <vt:lpwstr/>
      </vt:variant>
      <vt:variant>
        <vt:lpwstr>_Toc482795594</vt:lpwstr>
      </vt:variant>
      <vt:variant>
        <vt:i4>1310778</vt:i4>
      </vt:variant>
      <vt:variant>
        <vt:i4>242</vt:i4>
      </vt:variant>
      <vt:variant>
        <vt:i4>0</vt:i4>
      </vt:variant>
      <vt:variant>
        <vt:i4>5</vt:i4>
      </vt:variant>
      <vt:variant>
        <vt:lpwstr/>
      </vt:variant>
      <vt:variant>
        <vt:lpwstr>_Toc482795593</vt:lpwstr>
      </vt:variant>
      <vt:variant>
        <vt:i4>1310778</vt:i4>
      </vt:variant>
      <vt:variant>
        <vt:i4>236</vt:i4>
      </vt:variant>
      <vt:variant>
        <vt:i4>0</vt:i4>
      </vt:variant>
      <vt:variant>
        <vt:i4>5</vt:i4>
      </vt:variant>
      <vt:variant>
        <vt:lpwstr/>
      </vt:variant>
      <vt:variant>
        <vt:lpwstr>_Toc482795592</vt:lpwstr>
      </vt:variant>
      <vt:variant>
        <vt:i4>1310778</vt:i4>
      </vt:variant>
      <vt:variant>
        <vt:i4>230</vt:i4>
      </vt:variant>
      <vt:variant>
        <vt:i4>0</vt:i4>
      </vt:variant>
      <vt:variant>
        <vt:i4>5</vt:i4>
      </vt:variant>
      <vt:variant>
        <vt:lpwstr/>
      </vt:variant>
      <vt:variant>
        <vt:lpwstr>_Toc482795591</vt:lpwstr>
      </vt:variant>
      <vt:variant>
        <vt:i4>1310778</vt:i4>
      </vt:variant>
      <vt:variant>
        <vt:i4>224</vt:i4>
      </vt:variant>
      <vt:variant>
        <vt:i4>0</vt:i4>
      </vt:variant>
      <vt:variant>
        <vt:i4>5</vt:i4>
      </vt:variant>
      <vt:variant>
        <vt:lpwstr/>
      </vt:variant>
      <vt:variant>
        <vt:lpwstr>_Toc482795590</vt:lpwstr>
      </vt:variant>
      <vt:variant>
        <vt:i4>1376314</vt:i4>
      </vt:variant>
      <vt:variant>
        <vt:i4>218</vt:i4>
      </vt:variant>
      <vt:variant>
        <vt:i4>0</vt:i4>
      </vt:variant>
      <vt:variant>
        <vt:i4>5</vt:i4>
      </vt:variant>
      <vt:variant>
        <vt:lpwstr/>
      </vt:variant>
      <vt:variant>
        <vt:lpwstr>_Toc482795589</vt:lpwstr>
      </vt:variant>
      <vt:variant>
        <vt:i4>1376314</vt:i4>
      </vt:variant>
      <vt:variant>
        <vt:i4>212</vt:i4>
      </vt:variant>
      <vt:variant>
        <vt:i4>0</vt:i4>
      </vt:variant>
      <vt:variant>
        <vt:i4>5</vt:i4>
      </vt:variant>
      <vt:variant>
        <vt:lpwstr/>
      </vt:variant>
      <vt:variant>
        <vt:lpwstr>_Toc482795588</vt:lpwstr>
      </vt:variant>
      <vt:variant>
        <vt:i4>1376314</vt:i4>
      </vt:variant>
      <vt:variant>
        <vt:i4>206</vt:i4>
      </vt:variant>
      <vt:variant>
        <vt:i4>0</vt:i4>
      </vt:variant>
      <vt:variant>
        <vt:i4>5</vt:i4>
      </vt:variant>
      <vt:variant>
        <vt:lpwstr/>
      </vt:variant>
      <vt:variant>
        <vt:lpwstr>_Toc482795587</vt:lpwstr>
      </vt:variant>
      <vt:variant>
        <vt:i4>1376314</vt:i4>
      </vt:variant>
      <vt:variant>
        <vt:i4>200</vt:i4>
      </vt:variant>
      <vt:variant>
        <vt:i4>0</vt:i4>
      </vt:variant>
      <vt:variant>
        <vt:i4>5</vt:i4>
      </vt:variant>
      <vt:variant>
        <vt:lpwstr/>
      </vt:variant>
      <vt:variant>
        <vt:lpwstr>_Toc482795586</vt:lpwstr>
      </vt:variant>
      <vt:variant>
        <vt:i4>1376314</vt:i4>
      </vt:variant>
      <vt:variant>
        <vt:i4>194</vt:i4>
      </vt:variant>
      <vt:variant>
        <vt:i4>0</vt:i4>
      </vt:variant>
      <vt:variant>
        <vt:i4>5</vt:i4>
      </vt:variant>
      <vt:variant>
        <vt:lpwstr/>
      </vt:variant>
      <vt:variant>
        <vt:lpwstr>_Toc482795585</vt:lpwstr>
      </vt:variant>
      <vt:variant>
        <vt:i4>1376314</vt:i4>
      </vt:variant>
      <vt:variant>
        <vt:i4>188</vt:i4>
      </vt:variant>
      <vt:variant>
        <vt:i4>0</vt:i4>
      </vt:variant>
      <vt:variant>
        <vt:i4>5</vt:i4>
      </vt:variant>
      <vt:variant>
        <vt:lpwstr/>
      </vt:variant>
      <vt:variant>
        <vt:lpwstr>_Toc482795584</vt:lpwstr>
      </vt:variant>
      <vt:variant>
        <vt:i4>1376314</vt:i4>
      </vt:variant>
      <vt:variant>
        <vt:i4>182</vt:i4>
      </vt:variant>
      <vt:variant>
        <vt:i4>0</vt:i4>
      </vt:variant>
      <vt:variant>
        <vt:i4>5</vt:i4>
      </vt:variant>
      <vt:variant>
        <vt:lpwstr/>
      </vt:variant>
      <vt:variant>
        <vt:lpwstr>_Toc482795583</vt:lpwstr>
      </vt:variant>
      <vt:variant>
        <vt:i4>1376314</vt:i4>
      </vt:variant>
      <vt:variant>
        <vt:i4>176</vt:i4>
      </vt:variant>
      <vt:variant>
        <vt:i4>0</vt:i4>
      </vt:variant>
      <vt:variant>
        <vt:i4>5</vt:i4>
      </vt:variant>
      <vt:variant>
        <vt:lpwstr/>
      </vt:variant>
      <vt:variant>
        <vt:lpwstr>_Toc482795582</vt:lpwstr>
      </vt:variant>
      <vt:variant>
        <vt:i4>1376314</vt:i4>
      </vt:variant>
      <vt:variant>
        <vt:i4>170</vt:i4>
      </vt:variant>
      <vt:variant>
        <vt:i4>0</vt:i4>
      </vt:variant>
      <vt:variant>
        <vt:i4>5</vt:i4>
      </vt:variant>
      <vt:variant>
        <vt:lpwstr/>
      </vt:variant>
      <vt:variant>
        <vt:lpwstr>_Toc482795581</vt:lpwstr>
      </vt:variant>
      <vt:variant>
        <vt:i4>1376314</vt:i4>
      </vt:variant>
      <vt:variant>
        <vt:i4>164</vt:i4>
      </vt:variant>
      <vt:variant>
        <vt:i4>0</vt:i4>
      </vt:variant>
      <vt:variant>
        <vt:i4>5</vt:i4>
      </vt:variant>
      <vt:variant>
        <vt:lpwstr/>
      </vt:variant>
      <vt:variant>
        <vt:lpwstr>_Toc482795580</vt:lpwstr>
      </vt:variant>
      <vt:variant>
        <vt:i4>1703994</vt:i4>
      </vt:variant>
      <vt:variant>
        <vt:i4>158</vt:i4>
      </vt:variant>
      <vt:variant>
        <vt:i4>0</vt:i4>
      </vt:variant>
      <vt:variant>
        <vt:i4>5</vt:i4>
      </vt:variant>
      <vt:variant>
        <vt:lpwstr/>
      </vt:variant>
      <vt:variant>
        <vt:lpwstr>_Toc482795579</vt:lpwstr>
      </vt:variant>
      <vt:variant>
        <vt:i4>1703994</vt:i4>
      </vt:variant>
      <vt:variant>
        <vt:i4>152</vt:i4>
      </vt:variant>
      <vt:variant>
        <vt:i4>0</vt:i4>
      </vt:variant>
      <vt:variant>
        <vt:i4>5</vt:i4>
      </vt:variant>
      <vt:variant>
        <vt:lpwstr/>
      </vt:variant>
      <vt:variant>
        <vt:lpwstr>_Toc482795578</vt:lpwstr>
      </vt:variant>
      <vt:variant>
        <vt:i4>1703994</vt:i4>
      </vt:variant>
      <vt:variant>
        <vt:i4>146</vt:i4>
      </vt:variant>
      <vt:variant>
        <vt:i4>0</vt:i4>
      </vt:variant>
      <vt:variant>
        <vt:i4>5</vt:i4>
      </vt:variant>
      <vt:variant>
        <vt:lpwstr/>
      </vt:variant>
      <vt:variant>
        <vt:lpwstr>_Toc482795577</vt:lpwstr>
      </vt:variant>
      <vt:variant>
        <vt:i4>1703994</vt:i4>
      </vt:variant>
      <vt:variant>
        <vt:i4>140</vt:i4>
      </vt:variant>
      <vt:variant>
        <vt:i4>0</vt:i4>
      </vt:variant>
      <vt:variant>
        <vt:i4>5</vt:i4>
      </vt:variant>
      <vt:variant>
        <vt:lpwstr/>
      </vt:variant>
      <vt:variant>
        <vt:lpwstr>_Toc482795576</vt:lpwstr>
      </vt:variant>
      <vt:variant>
        <vt:i4>1703994</vt:i4>
      </vt:variant>
      <vt:variant>
        <vt:i4>134</vt:i4>
      </vt:variant>
      <vt:variant>
        <vt:i4>0</vt:i4>
      </vt:variant>
      <vt:variant>
        <vt:i4>5</vt:i4>
      </vt:variant>
      <vt:variant>
        <vt:lpwstr/>
      </vt:variant>
      <vt:variant>
        <vt:lpwstr>_Toc482795575</vt:lpwstr>
      </vt:variant>
      <vt:variant>
        <vt:i4>1703994</vt:i4>
      </vt:variant>
      <vt:variant>
        <vt:i4>128</vt:i4>
      </vt:variant>
      <vt:variant>
        <vt:i4>0</vt:i4>
      </vt:variant>
      <vt:variant>
        <vt:i4>5</vt:i4>
      </vt:variant>
      <vt:variant>
        <vt:lpwstr/>
      </vt:variant>
      <vt:variant>
        <vt:lpwstr>_Toc482795574</vt:lpwstr>
      </vt:variant>
      <vt:variant>
        <vt:i4>1703994</vt:i4>
      </vt:variant>
      <vt:variant>
        <vt:i4>122</vt:i4>
      </vt:variant>
      <vt:variant>
        <vt:i4>0</vt:i4>
      </vt:variant>
      <vt:variant>
        <vt:i4>5</vt:i4>
      </vt:variant>
      <vt:variant>
        <vt:lpwstr/>
      </vt:variant>
      <vt:variant>
        <vt:lpwstr>_Toc482795573</vt:lpwstr>
      </vt:variant>
      <vt:variant>
        <vt:i4>1703994</vt:i4>
      </vt:variant>
      <vt:variant>
        <vt:i4>116</vt:i4>
      </vt:variant>
      <vt:variant>
        <vt:i4>0</vt:i4>
      </vt:variant>
      <vt:variant>
        <vt:i4>5</vt:i4>
      </vt:variant>
      <vt:variant>
        <vt:lpwstr/>
      </vt:variant>
      <vt:variant>
        <vt:lpwstr>_Toc482795572</vt:lpwstr>
      </vt:variant>
      <vt:variant>
        <vt:i4>1703994</vt:i4>
      </vt:variant>
      <vt:variant>
        <vt:i4>110</vt:i4>
      </vt:variant>
      <vt:variant>
        <vt:i4>0</vt:i4>
      </vt:variant>
      <vt:variant>
        <vt:i4>5</vt:i4>
      </vt:variant>
      <vt:variant>
        <vt:lpwstr/>
      </vt:variant>
      <vt:variant>
        <vt:lpwstr>_Toc482795571</vt:lpwstr>
      </vt:variant>
      <vt:variant>
        <vt:i4>1703994</vt:i4>
      </vt:variant>
      <vt:variant>
        <vt:i4>104</vt:i4>
      </vt:variant>
      <vt:variant>
        <vt:i4>0</vt:i4>
      </vt:variant>
      <vt:variant>
        <vt:i4>5</vt:i4>
      </vt:variant>
      <vt:variant>
        <vt:lpwstr/>
      </vt:variant>
      <vt:variant>
        <vt:lpwstr>_Toc482795570</vt:lpwstr>
      </vt:variant>
      <vt:variant>
        <vt:i4>1769530</vt:i4>
      </vt:variant>
      <vt:variant>
        <vt:i4>98</vt:i4>
      </vt:variant>
      <vt:variant>
        <vt:i4>0</vt:i4>
      </vt:variant>
      <vt:variant>
        <vt:i4>5</vt:i4>
      </vt:variant>
      <vt:variant>
        <vt:lpwstr/>
      </vt:variant>
      <vt:variant>
        <vt:lpwstr>_Toc482795569</vt:lpwstr>
      </vt:variant>
      <vt:variant>
        <vt:i4>1769530</vt:i4>
      </vt:variant>
      <vt:variant>
        <vt:i4>92</vt:i4>
      </vt:variant>
      <vt:variant>
        <vt:i4>0</vt:i4>
      </vt:variant>
      <vt:variant>
        <vt:i4>5</vt:i4>
      </vt:variant>
      <vt:variant>
        <vt:lpwstr/>
      </vt:variant>
      <vt:variant>
        <vt:lpwstr>_Toc482795568</vt:lpwstr>
      </vt:variant>
      <vt:variant>
        <vt:i4>1769530</vt:i4>
      </vt:variant>
      <vt:variant>
        <vt:i4>86</vt:i4>
      </vt:variant>
      <vt:variant>
        <vt:i4>0</vt:i4>
      </vt:variant>
      <vt:variant>
        <vt:i4>5</vt:i4>
      </vt:variant>
      <vt:variant>
        <vt:lpwstr/>
      </vt:variant>
      <vt:variant>
        <vt:lpwstr>_Toc482795567</vt:lpwstr>
      </vt:variant>
      <vt:variant>
        <vt:i4>1769530</vt:i4>
      </vt:variant>
      <vt:variant>
        <vt:i4>80</vt:i4>
      </vt:variant>
      <vt:variant>
        <vt:i4>0</vt:i4>
      </vt:variant>
      <vt:variant>
        <vt:i4>5</vt:i4>
      </vt:variant>
      <vt:variant>
        <vt:lpwstr/>
      </vt:variant>
      <vt:variant>
        <vt:lpwstr>_Toc482795566</vt:lpwstr>
      </vt:variant>
      <vt:variant>
        <vt:i4>1769530</vt:i4>
      </vt:variant>
      <vt:variant>
        <vt:i4>74</vt:i4>
      </vt:variant>
      <vt:variant>
        <vt:i4>0</vt:i4>
      </vt:variant>
      <vt:variant>
        <vt:i4>5</vt:i4>
      </vt:variant>
      <vt:variant>
        <vt:lpwstr/>
      </vt:variant>
      <vt:variant>
        <vt:lpwstr>_Toc482795565</vt:lpwstr>
      </vt:variant>
      <vt:variant>
        <vt:i4>1769530</vt:i4>
      </vt:variant>
      <vt:variant>
        <vt:i4>68</vt:i4>
      </vt:variant>
      <vt:variant>
        <vt:i4>0</vt:i4>
      </vt:variant>
      <vt:variant>
        <vt:i4>5</vt:i4>
      </vt:variant>
      <vt:variant>
        <vt:lpwstr/>
      </vt:variant>
      <vt:variant>
        <vt:lpwstr>_Toc482795564</vt:lpwstr>
      </vt:variant>
      <vt:variant>
        <vt:i4>1769530</vt:i4>
      </vt:variant>
      <vt:variant>
        <vt:i4>62</vt:i4>
      </vt:variant>
      <vt:variant>
        <vt:i4>0</vt:i4>
      </vt:variant>
      <vt:variant>
        <vt:i4>5</vt:i4>
      </vt:variant>
      <vt:variant>
        <vt:lpwstr/>
      </vt:variant>
      <vt:variant>
        <vt:lpwstr>_Toc482795563</vt:lpwstr>
      </vt:variant>
      <vt:variant>
        <vt:i4>1769530</vt:i4>
      </vt:variant>
      <vt:variant>
        <vt:i4>56</vt:i4>
      </vt:variant>
      <vt:variant>
        <vt:i4>0</vt:i4>
      </vt:variant>
      <vt:variant>
        <vt:i4>5</vt:i4>
      </vt:variant>
      <vt:variant>
        <vt:lpwstr/>
      </vt:variant>
      <vt:variant>
        <vt:lpwstr>_Toc482795562</vt:lpwstr>
      </vt:variant>
      <vt:variant>
        <vt:i4>1769530</vt:i4>
      </vt:variant>
      <vt:variant>
        <vt:i4>50</vt:i4>
      </vt:variant>
      <vt:variant>
        <vt:i4>0</vt:i4>
      </vt:variant>
      <vt:variant>
        <vt:i4>5</vt:i4>
      </vt:variant>
      <vt:variant>
        <vt:lpwstr/>
      </vt:variant>
      <vt:variant>
        <vt:lpwstr>_Toc482795561</vt:lpwstr>
      </vt:variant>
      <vt:variant>
        <vt:i4>1769530</vt:i4>
      </vt:variant>
      <vt:variant>
        <vt:i4>44</vt:i4>
      </vt:variant>
      <vt:variant>
        <vt:i4>0</vt:i4>
      </vt:variant>
      <vt:variant>
        <vt:i4>5</vt:i4>
      </vt:variant>
      <vt:variant>
        <vt:lpwstr/>
      </vt:variant>
      <vt:variant>
        <vt:lpwstr>_Toc482795560</vt:lpwstr>
      </vt:variant>
      <vt:variant>
        <vt:i4>1572922</vt:i4>
      </vt:variant>
      <vt:variant>
        <vt:i4>38</vt:i4>
      </vt:variant>
      <vt:variant>
        <vt:i4>0</vt:i4>
      </vt:variant>
      <vt:variant>
        <vt:i4>5</vt:i4>
      </vt:variant>
      <vt:variant>
        <vt:lpwstr/>
      </vt:variant>
      <vt:variant>
        <vt:lpwstr>_Toc482795559</vt:lpwstr>
      </vt:variant>
      <vt:variant>
        <vt:i4>1572922</vt:i4>
      </vt:variant>
      <vt:variant>
        <vt:i4>32</vt:i4>
      </vt:variant>
      <vt:variant>
        <vt:i4>0</vt:i4>
      </vt:variant>
      <vt:variant>
        <vt:i4>5</vt:i4>
      </vt:variant>
      <vt:variant>
        <vt:lpwstr/>
      </vt:variant>
      <vt:variant>
        <vt:lpwstr>_Toc482795558</vt:lpwstr>
      </vt:variant>
      <vt:variant>
        <vt:i4>1572922</vt:i4>
      </vt:variant>
      <vt:variant>
        <vt:i4>26</vt:i4>
      </vt:variant>
      <vt:variant>
        <vt:i4>0</vt:i4>
      </vt:variant>
      <vt:variant>
        <vt:i4>5</vt:i4>
      </vt:variant>
      <vt:variant>
        <vt:lpwstr/>
      </vt:variant>
      <vt:variant>
        <vt:lpwstr>_Toc482795557</vt:lpwstr>
      </vt:variant>
      <vt:variant>
        <vt:i4>1572922</vt:i4>
      </vt:variant>
      <vt:variant>
        <vt:i4>20</vt:i4>
      </vt:variant>
      <vt:variant>
        <vt:i4>0</vt:i4>
      </vt:variant>
      <vt:variant>
        <vt:i4>5</vt:i4>
      </vt:variant>
      <vt:variant>
        <vt:lpwstr/>
      </vt:variant>
      <vt:variant>
        <vt:lpwstr>_Toc482795556</vt:lpwstr>
      </vt:variant>
      <vt:variant>
        <vt:i4>1572922</vt:i4>
      </vt:variant>
      <vt:variant>
        <vt:i4>14</vt:i4>
      </vt:variant>
      <vt:variant>
        <vt:i4>0</vt:i4>
      </vt:variant>
      <vt:variant>
        <vt:i4>5</vt:i4>
      </vt:variant>
      <vt:variant>
        <vt:lpwstr/>
      </vt:variant>
      <vt:variant>
        <vt:lpwstr>_Toc482795555</vt:lpwstr>
      </vt:variant>
      <vt:variant>
        <vt:i4>1572922</vt:i4>
      </vt:variant>
      <vt:variant>
        <vt:i4>8</vt:i4>
      </vt:variant>
      <vt:variant>
        <vt:i4>0</vt:i4>
      </vt:variant>
      <vt:variant>
        <vt:i4>5</vt:i4>
      </vt:variant>
      <vt:variant>
        <vt:lpwstr/>
      </vt:variant>
      <vt:variant>
        <vt:lpwstr>_Toc482795554</vt:lpwstr>
      </vt:variant>
      <vt:variant>
        <vt:i4>1572922</vt:i4>
      </vt:variant>
      <vt:variant>
        <vt:i4>2</vt:i4>
      </vt:variant>
      <vt:variant>
        <vt:i4>0</vt:i4>
      </vt:variant>
      <vt:variant>
        <vt:i4>5</vt:i4>
      </vt:variant>
      <vt:variant>
        <vt:lpwstr/>
      </vt:variant>
      <vt:variant>
        <vt:lpwstr>_Toc482795553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Christine Kane</dc:creator>
  <cp:keywords/>
  <cp:lastModifiedBy>Christine Kane</cp:lastModifiedBy>
  <cp:revision>2</cp:revision>
  <cp:lastPrinted>2001-10-22T20:32:00Z</cp:lastPrinted>
  <dcterms:created xsi:type="dcterms:W3CDTF">2023-05-18T06:10:00Z</dcterms:created>
  <dcterms:modified xsi:type="dcterms:W3CDTF">2023-05-18T06:10:00Z</dcterms:modified>
</cp:coreProperties>
</file>