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69D6" w14:textId="77777777" w:rsidR="00F81093" w:rsidRDefault="00F81093" w:rsidP="00F81093">
      <w:pPr>
        <w:autoSpaceDE w:val="0"/>
        <w:autoSpaceDN w:val="0"/>
        <w:adjustRightInd w:val="0"/>
        <w:spacing w:after="0" w:line="240" w:lineRule="auto"/>
        <w:rPr>
          <w:rFonts w:ascii="Arial" w:eastAsia="Times New Roman" w:hAnsi="Arial" w:cs="Arial"/>
          <w:b/>
          <w:bCs/>
          <w:color w:val="000000"/>
          <w:sz w:val="24"/>
          <w:szCs w:val="24"/>
          <w:lang w:val="en-US"/>
        </w:rPr>
      </w:pPr>
    </w:p>
    <w:p w14:paraId="24BB2CFB" w14:textId="77777777" w:rsidR="00F81093" w:rsidRPr="006C7644" w:rsidRDefault="00F81093" w:rsidP="00F81093">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3BB964C9" w14:textId="77777777" w:rsidR="00F81093" w:rsidRPr="006C7644" w:rsidRDefault="00F81093" w:rsidP="00F81093">
      <w:pPr>
        <w:autoSpaceDE w:val="0"/>
        <w:autoSpaceDN w:val="0"/>
        <w:adjustRightInd w:val="0"/>
        <w:spacing w:after="0" w:line="240" w:lineRule="auto"/>
        <w:rPr>
          <w:rFonts w:ascii="Arial" w:eastAsia="Times New Roman" w:hAnsi="Arial" w:cs="Arial"/>
          <w:b/>
          <w:i/>
          <w:color w:val="000000"/>
          <w:sz w:val="21"/>
          <w:szCs w:val="21"/>
          <w:lang w:eastAsia="en-AU"/>
        </w:rPr>
      </w:pPr>
    </w:p>
    <w:p w14:paraId="525C576C" w14:textId="091F1CBC" w:rsidR="00F81093" w:rsidRDefault="00F81093" w:rsidP="00F81093">
      <w:pPr>
        <w:autoSpaceDE w:val="0"/>
        <w:autoSpaceDN w:val="0"/>
        <w:adjustRightInd w:val="0"/>
        <w:spacing w:after="0" w:line="240" w:lineRule="auto"/>
        <w:rPr>
          <w:rFonts w:ascii="Arial" w:eastAsia="Times New Roman" w:hAnsi="Arial" w:cs="Arial"/>
          <w:b/>
          <w:i/>
          <w:spacing w:val="-3"/>
          <w:sz w:val="21"/>
          <w:szCs w:val="21"/>
          <w:lang w:val="en-GB"/>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bookmarkStart w:id="0" w:name="_Hlk102741212"/>
      <w:proofErr w:type="spellStart"/>
      <w:r>
        <w:rPr>
          <w:rFonts w:ascii="Arial" w:eastAsia="Times New Roman" w:hAnsi="Arial" w:cs="Arial"/>
          <w:b/>
          <w:i/>
          <w:spacing w:val="-3"/>
          <w:sz w:val="21"/>
          <w:szCs w:val="21"/>
          <w:lang w:val="en-GB"/>
        </w:rPr>
        <w:t>ExMC</w:t>
      </w:r>
      <w:proofErr w:type="spellEnd"/>
      <w:r>
        <w:rPr>
          <w:rFonts w:ascii="Arial" w:eastAsia="Times New Roman" w:hAnsi="Arial" w:cs="Arial"/>
          <w:b/>
          <w:i/>
          <w:spacing w:val="-3"/>
          <w:sz w:val="21"/>
          <w:szCs w:val="21"/>
          <w:lang w:val="en-GB"/>
        </w:rPr>
        <w:t>/19</w:t>
      </w:r>
      <w:r w:rsidR="005458A2">
        <w:rPr>
          <w:rFonts w:ascii="Arial" w:eastAsia="Times New Roman" w:hAnsi="Arial" w:cs="Arial"/>
          <w:b/>
          <w:i/>
          <w:spacing w:val="-3"/>
          <w:sz w:val="21"/>
          <w:szCs w:val="21"/>
          <w:lang w:val="en-GB"/>
        </w:rPr>
        <w:t>70</w:t>
      </w:r>
      <w:r>
        <w:rPr>
          <w:rFonts w:ascii="Arial" w:eastAsia="Times New Roman" w:hAnsi="Arial" w:cs="Arial"/>
          <w:b/>
          <w:i/>
          <w:spacing w:val="-3"/>
          <w:sz w:val="21"/>
          <w:szCs w:val="21"/>
          <w:lang w:val="en-GB"/>
        </w:rPr>
        <w:t xml:space="preserve">/DV </w:t>
      </w:r>
      <w:bookmarkEnd w:id="0"/>
      <w:r w:rsidR="005458A2" w:rsidRPr="005458A2">
        <w:rPr>
          <w:rFonts w:ascii="Arial" w:eastAsia="Times New Roman" w:hAnsi="Arial" w:cs="Arial"/>
          <w:b/>
          <w:i/>
          <w:spacing w:val="-3"/>
          <w:sz w:val="21"/>
          <w:szCs w:val="21"/>
          <w:lang w:val="en-GB"/>
        </w:rPr>
        <w:t xml:space="preserve">Scope extension and Reassessment report for </w:t>
      </w:r>
      <w:proofErr w:type="spellStart"/>
      <w:r w:rsidR="005458A2" w:rsidRPr="005458A2">
        <w:rPr>
          <w:rFonts w:ascii="Arial" w:eastAsia="Times New Roman" w:hAnsi="Arial" w:cs="Arial"/>
          <w:b/>
          <w:i/>
          <w:spacing w:val="-3"/>
          <w:sz w:val="21"/>
          <w:szCs w:val="21"/>
          <w:lang w:val="en-GB"/>
        </w:rPr>
        <w:t>JExM</w:t>
      </w:r>
      <w:proofErr w:type="spellEnd"/>
      <w:r w:rsidR="005458A2" w:rsidRPr="005458A2">
        <w:rPr>
          <w:rFonts w:ascii="Arial" w:eastAsia="Times New Roman" w:hAnsi="Arial" w:cs="Arial"/>
          <w:b/>
          <w:i/>
          <w:spacing w:val="-3"/>
          <w:sz w:val="21"/>
          <w:szCs w:val="21"/>
          <w:lang w:val="en-GB"/>
        </w:rPr>
        <w:t xml:space="preserve"> - Jiamusi Explosion-Proof Electric Machine Institute Co., Ltd (Formerly known as CHEM)</w:t>
      </w:r>
      <w:r w:rsidR="00E77EEE">
        <w:rPr>
          <w:rFonts w:ascii="Arial" w:eastAsia="Times New Roman" w:hAnsi="Arial" w:cs="Arial"/>
          <w:b/>
          <w:i/>
          <w:spacing w:val="-3"/>
          <w:sz w:val="21"/>
          <w:szCs w:val="21"/>
          <w:lang w:val="en-GB"/>
        </w:rPr>
        <w:t xml:space="preserve"> </w:t>
      </w:r>
      <w:r w:rsidR="00E77EEE" w:rsidRPr="00E77EEE">
        <w:rPr>
          <w:rFonts w:ascii="Arial" w:eastAsia="Times New Roman" w:hAnsi="Arial" w:cs="Arial"/>
          <w:b/>
          <w:i/>
          <w:spacing w:val="-3"/>
          <w:sz w:val="21"/>
          <w:szCs w:val="21"/>
          <w:lang w:val="en-GB"/>
        </w:rPr>
        <w:t>to include IEC/IEE 60079-30-1</w:t>
      </w:r>
      <w:r w:rsidR="00E77EEE">
        <w:rPr>
          <w:rFonts w:ascii="Arial" w:eastAsia="Times New Roman" w:hAnsi="Arial" w:cs="Arial"/>
          <w:b/>
          <w:i/>
          <w:spacing w:val="-3"/>
          <w:sz w:val="21"/>
          <w:szCs w:val="21"/>
          <w:lang w:val="en-GB"/>
        </w:rPr>
        <w:t>.</w:t>
      </w:r>
    </w:p>
    <w:p w14:paraId="3B92B35C" w14:textId="77777777" w:rsidR="00F81093" w:rsidRPr="006C7644" w:rsidRDefault="00F81093" w:rsidP="00F81093">
      <w:pPr>
        <w:autoSpaceDE w:val="0"/>
        <w:autoSpaceDN w:val="0"/>
        <w:adjustRightInd w:val="0"/>
        <w:spacing w:after="0" w:line="240" w:lineRule="auto"/>
        <w:rPr>
          <w:rFonts w:ascii="Arial" w:eastAsia="Times New Roman" w:hAnsi="Arial" w:cs="Arial"/>
          <w:b/>
          <w:i/>
          <w:color w:val="000000"/>
          <w:sz w:val="21"/>
          <w:szCs w:val="21"/>
          <w:lang w:eastAsia="en-AU"/>
        </w:rPr>
      </w:pPr>
    </w:p>
    <w:p w14:paraId="05F7A432" w14:textId="77777777" w:rsidR="00F81093" w:rsidRPr="006C7644" w:rsidRDefault="00F81093" w:rsidP="00F81093">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w:t>
      </w:r>
      <w:proofErr w:type="spellStart"/>
      <w:r w:rsidRPr="006C7644">
        <w:rPr>
          <w:rFonts w:ascii="Arial" w:eastAsia="Times New Roman" w:hAnsi="Arial" w:cs="Arial"/>
          <w:b/>
        </w:rPr>
        <w:t>ExMC</w:t>
      </w:r>
      <w:proofErr w:type="spellEnd"/>
      <w:r w:rsidRPr="006C7644">
        <w:rPr>
          <w:rFonts w:ascii="Arial" w:eastAsia="Times New Roman" w:hAnsi="Arial" w:cs="Arial"/>
          <w:b/>
        </w:rPr>
        <w:t xml:space="preserve"> </w:t>
      </w:r>
    </w:p>
    <w:p w14:paraId="0862C87E" w14:textId="77777777" w:rsidR="00F81093" w:rsidRPr="006C7644" w:rsidRDefault="00F81093" w:rsidP="00F81093">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23EC2C0F" wp14:editId="3662F18C">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9C747C"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50B23156" w14:textId="77777777" w:rsidR="00F81093" w:rsidRPr="006C7644" w:rsidRDefault="00F81093" w:rsidP="00F8109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5F1B867C" w14:textId="77777777" w:rsidR="00F81093" w:rsidRPr="006C7644" w:rsidRDefault="00F81093" w:rsidP="00F8109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3E031F82" w14:textId="77777777" w:rsidR="00F81093" w:rsidRPr="006C7644" w:rsidRDefault="00F81093" w:rsidP="00F81093">
      <w:pPr>
        <w:autoSpaceDE w:val="0"/>
        <w:autoSpaceDN w:val="0"/>
        <w:adjustRightInd w:val="0"/>
        <w:spacing w:after="0" w:line="240" w:lineRule="auto"/>
        <w:rPr>
          <w:rFonts w:ascii="Arial" w:eastAsia="Times New Roman" w:hAnsi="Arial" w:cs="Arial"/>
          <w:b/>
          <w:bCs/>
          <w:color w:val="000000"/>
          <w:sz w:val="20"/>
          <w:szCs w:val="20"/>
          <w:lang w:val="en-US"/>
        </w:rPr>
      </w:pPr>
    </w:p>
    <w:p w14:paraId="18DC9D9D" w14:textId="77777777" w:rsidR="00F81093" w:rsidRPr="006C7644" w:rsidRDefault="00F81093" w:rsidP="00F81093">
      <w:pPr>
        <w:autoSpaceDE w:val="0"/>
        <w:autoSpaceDN w:val="0"/>
        <w:adjustRightInd w:val="0"/>
        <w:spacing w:after="0" w:line="240" w:lineRule="auto"/>
        <w:rPr>
          <w:rFonts w:ascii="Arial" w:eastAsia="Times New Roman" w:hAnsi="Arial" w:cs="Arial"/>
          <w:b/>
          <w:bCs/>
          <w:color w:val="000000"/>
          <w:sz w:val="20"/>
          <w:szCs w:val="20"/>
          <w:lang w:val="en-US"/>
        </w:rPr>
      </w:pPr>
    </w:p>
    <w:p w14:paraId="62974C47" w14:textId="7E1E34D5" w:rsidR="00F81093" w:rsidRPr="00207469" w:rsidRDefault="00F81093" w:rsidP="00F81093">
      <w:pPr>
        <w:rPr>
          <w:rFonts w:ascii="Arial" w:eastAsia="Times New Roman" w:hAnsi="Arial" w:cs="Arial"/>
          <w:i/>
          <w:iCs/>
          <w:sz w:val="21"/>
          <w:szCs w:val="21"/>
        </w:rPr>
      </w:pPr>
      <w:r w:rsidRPr="00B86B0E">
        <w:rPr>
          <w:rFonts w:ascii="Arial" w:eastAsia="Times New Roman" w:hAnsi="Arial" w:cs="Arial"/>
          <w:sz w:val="21"/>
          <w:szCs w:val="21"/>
        </w:rPr>
        <w:t xml:space="preserve">This document contains a summary of the voting results on </w:t>
      </w:r>
      <w:proofErr w:type="spellStart"/>
      <w:r w:rsidRPr="00207469">
        <w:rPr>
          <w:rFonts w:ascii="Arial" w:eastAsia="Times New Roman" w:hAnsi="Arial" w:cs="Arial"/>
          <w:i/>
          <w:iCs/>
          <w:sz w:val="21"/>
          <w:szCs w:val="21"/>
        </w:rPr>
        <w:t>ExMC</w:t>
      </w:r>
      <w:proofErr w:type="spellEnd"/>
      <w:r w:rsidRPr="00207469">
        <w:rPr>
          <w:rFonts w:ascii="Arial" w:eastAsia="Times New Roman" w:hAnsi="Arial" w:cs="Arial"/>
          <w:i/>
          <w:iCs/>
          <w:sz w:val="21"/>
          <w:szCs w:val="21"/>
        </w:rPr>
        <w:t>/19</w:t>
      </w:r>
      <w:r w:rsidR="005458A2">
        <w:rPr>
          <w:rFonts w:ascii="Arial" w:eastAsia="Times New Roman" w:hAnsi="Arial" w:cs="Arial"/>
          <w:i/>
          <w:iCs/>
          <w:sz w:val="21"/>
          <w:szCs w:val="21"/>
        </w:rPr>
        <w:t>70</w:t>
      </w:r>
      <w:r w:rsidRPr="00207469">
        <w:rPr>
          <w:rFonts w:ascii="Arial" w:eastAsia="Times New Roman" w:hAnsi="Arial" w:cs="Arial"/>
          <w:i/>
          <w:iCs/>
          <w:sz w:val="21"/>
          <w:szCs w:val="21"/>
        </w:rPr>
        <w:t xml:space="preserve">/DV </w:t>
      </w:r>
      <w:r w:rsidR="005458A2" w:rsidRPr="005458A2">
        <w:rPr>
          <w:rFonts w:ascii="Arial" w:eastAsia="Times New Roman" w:hAnsi="Arial" w:cs="Arial"/>
          <w:i/>
          <w:iCs/>
          <w:sz w:val="21"/>
          <w:szCs w:val="21"/>
        </w:rPr>
        <w:t xml:space="preserve">Scope extension and Reassessment report for </w:t>
      </w:r>
      <w:proofErr w:type="spellStart"/>
      <w:r w:rsidR="005458A2" w:rsidRPr="005458A2">
        <w:rPr>
          <w:rFonts w:ascii="Arial" w:eastAsia="Times New Roman" w:hAnsi="Arial" w:cs="Arial"/>
          <w:i/>
          <w:iCs/>
          <w:sz w:val="21"/>
          <w:szCs w:val="21"/>
        </w:rPr>
        <w:t>JExM</w:t>
      </w:r>
      <w:proofErr w:type="spellEnd"/>
      <w:r w:rsidR="005458A2" w:rsidRPr="005458A2">
        <w:rPr>
          <w:rFonts w:ascii="Arial" w:eastAsia="Times New Roman" w:hAnsi="Arial" w:cs="Arial"/>
          <w:i/>
          <w:iCs/>
          <w:sz w:val="21"/>
          <w:szCs w:val="21"/>
        </w:rPr>
        <w:t xml:space="preserve"> - Jiamusi Explosion-Proof Electric Machine Institute Co., Ltd (Formerly known as CHEM)</w:t>
      </w:r>
      <w:r w:rsidR="00E77EEE">
        <w:rPr>
          <w:rFonts w:ascii="Arial" w:eastAsia="Times New Roman" w:hAnsi="Arial" w:cs="Arial"/>
          <w:i/>
          <w:iCs/>
          <w:sz w:val="21"/>
          <w:szCs w:val="21"/>
        </w:rPr>
        <w:t xml:space="preserve"> </w:t>
      </w:r>
      <w:r w:rsidR="00E77EEE" w:rsidRPr="00E77EEE">
        <w:rPr>
          <w:rFonts w:ascii="Arial" w:eastAsia="Times New Roman" w:hAnsi="Arial" w:cs="Arial"/>
          <w:i/>
          <w:iCs/>
          <w:sz w:val="21"/>
          <w:szCs w:val="21"/>
        </w:rPr>
        <w:t>to include IEC/IEE 60079-30-1?</w:t>
      </w:r>
    </w:p>
    <w:p w14:paraId="61561B21" w14:textId="77777777" w:rsidR="00F81093" w:rsidRDefault="00F81093" w:rsidP="00F81093">
      <w:pPr>
        <w:rPr>
          <w:rFonts w:ascii="Arial" w:hAnsi="Arial" w:cs="Arial"/>
          <w:b/>
          <w:bCs/>
          <w:i/>
          <w:iCs/>
          <w:sz w:val="20"/>
          <w:szCs w:val="20"/>
        </w:rPr>
      </w:pPr>
    </w:p>
    <w:p w14:paraId="3F5BAAF0" w14:textId="77777777" w:rsidR="00F81093" w:rsidRDefault="00F81093" w:rsidP="00F81093">
      <w:pPr>
        <w:rPr>
          <w:rFonts w:ascii="Arial" w:hAnsi="Arial" w:cs="Arial"/>
          <w:b/>
          <w:bCs/>
          <w:i/>
          <w:iCs/>
          <w:sz w:val="20"/>
          <w:szCs w:val="20"/>
        </w:rPr>
      </w:pPr>
    </w:p>
    <w:p w14:paraId="3AB98CE2" w14:textId="77777777" w:rsidR="00F81093" w:rsidRPr="00D10604" w:rsidRDefault="00F81093" w:rsidP="00F81093">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D10604">
        <w:rPr>
          <w:rFonts w:ascii="Brush Script MT" w:eastAsia="Times New Roman" w:hAnsi="Brush Script MT" w:cs="Times New Roman"/>
          <w:b/>
          <w:bCs/>
          <w:i/>
          <w:color w:val="000000"/>
          <w:sz w:val="44"/>
          <w:szCs w:val="44"/>
          <w:lang w:val="en-US"/>
        </w:rPr>
        <w:t>Chris Agius</w:t>
      </w:r>
    </w:p>
    <w:p w14:paraId="7B5E8FD1" w14:textId="77777777" w:rsidR="00F81093" w:rsidRPr="00D10604" w:rsidRDefault="00F81093" w:rsidP="00F81093">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75C03D55"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r w:rsidRPr="00D10604">
        <w:rPr>
          <w:rFonts w:ascii="Arial" w:eastAsia="Times New Roman" w:hAnsi="Arial" w:cs="Arial"/>
          <w:b/>
          <w:bCs/>
          <w:color w:val="000000"/>
          <w:sz w:val="24"/>
          <w:szCs w:val="24"/>
          <w:lang w:val="en-US"/>
        </w:rPr>
        <w:t>IECEx Secretariat</w:t>
      </w:r>
    </w:p>
    <w:p w14:paraId="6AFDE22F"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28DB0C1A"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766C11FD"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2AFB213B"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7F3693E5"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6BD4B29F"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59D57678"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6D2ECB68"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373E519D" w14:textId="77777777" w:rsidR="00F81093"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p w14:paraId="6CCDBF30" w14:textId="77777777" w:rsidR="00F81093" w:rsidRPr="00D10604" w:rsidRDefault="00F81093" w:rsidP="00F8109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F81093" w:rsidRPr="00D10604" w14:paraId="26A1B010" w14:textId="77777777" w:rsidTr="00830D82">
        <w:tc>
          <w:tcPr>
            <w:tcW w:w="4320" w:type="dxa"/>
            <w:tcBorders>
              <w:top w:val="triple" w:sz="4" w:space="0" w:color="0000FF"/>
              <w:bottom w:val="triple" w:sz="4" w:space="0" w:color="0000FF"/>
            </w:tcBorders>
          </w:tcPr>
          <w:p w14:paraId="2C2C7565"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Address:</w:t>
            </w:r>
          </w:p>
          <w:p w14:paraId="40A07F54"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Level 33, Australia Square</w:t>
            </w:r>
          </w:p>
          <w:p w14:paraId="684198F9"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264 George Street</w:t>
            </w:r>
          </w:p>
          <w:p w14:paraId="37967208"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Sydney NSW 2000</w:t>
            </w:r>
          </w:p>
          <w:p w14:paraId="21A17420"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Australia</w:t>
            </w:r>
          </w:p>
          <w:p w14:paraId="49F0B396" w14:textId="77777777" w:rsidR="00F81093" w:rsidRPr="00D10604" w:rsidRDefault="00F81093" w:rsidP="00830D82">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322651AB"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Contact Details:</w:t>
            </w:r>
          </w:p>
          <w:p w14:paraId="0317CE3D"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Tel: +61 2 46 28 4690</w:t>
            </w:r>
          </w:p>
          <w:p w14:paraId="434FA7B7"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Fax: +61 2 46 27 5285</w:t>
            </w:r>
          </w:p>
          <w:p w14:paraId="61E2021B" w14:textId="77777777" w:rsidR="00F81093" w:rsidRPr="00D10604" w:rsidRDefault="00F81093" w:rsidP="00830D82">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e-mail: info@iecex.com</w:t>
            </w:r>
          </w:p>
          <w:p w14:paraId="3677A27F" w14:textId="77777777" w:rsidR="00F81093" w:rsidRPr="00D10604" w:rsidRDefault="00E77EEE" w:rsidP="00830D82">
            <w:pPr>
              <w:tabs>
                <w:tab w:val="center" w:pos="4153"/>
                <w:tab w:val="right" w:pos="8306"/>
              </w:tabs>
              <w:spacing w:after="0" w:line="240" w:lineRule="auto"/>
              <w:rPr>
                <w:rFonts w:ascii="Arial" w:eastAsia="Times New Roman" w:hAnsi="Arial" w:cs="Arial"/>
                <w:b/>
                <w:color w:val="0000FF"/>
              </w:rPr>
            </w:pPr>
            <w:hyperlink r:id="rId7" w:history="1">
              <w:r w:rsidR="00F81093" w:rsidRPr="00D10604">
                <w:rPr>
                  <w:rFonts w:ascii="Arial" w:eastAsia="Times New Roman" w:hAnsi="Arial" w:cs="Arial"/>
                  <w:b/>
                  <w:bCs/>
                  <w:color w:val="0000FF"/>
                  <w:sz w:val="24"/>
                  <w:szCs w:val="24"/>
                  <w:u w:val="single"/>
                  <w:lang w:eastAsia="en-AU"/>
                </w:rPr>
                <w:t>http://www.iecex.com</w:t>
              </w:r>
            </w:hyperlink>
          </w:p>
        </w:tc>
      </w:tr>
    </w:tbl>
    <w:p w14:paraId="1848D389" w14:textId="77777777" w:rsidR="00F81093" w:rsidRDefault="00F81093">
      <w:pPr>
        <w:rPr>
          <w:rFonts w:ascii="Arial" w:hAnsi="Arial" w:cs="Arial"/>
          <w:b/>
          <w:bCs/>
          <w:i/>
          <w:iCs/>
          <w:sz w:val="18"/>
          <w:szCs w:val="18"/>
        </w:rPr>
      </w:pPr>
    </w:p>
    <w:p w14:paraId="285ACB7D" w14:textId="77777777" w:rsidR="00F81093" w:rsidRDefault="00F81093">
      <w:pPr>
        <w:rPr>
          <w:rFonts w:ascii="Arial" w:hAnsi="Arial" w:cs="Arial"/>
          <w:b/>
          <w:bCs/>
          <w:i/>
          <w:iCs/>
          <w:sz w:val="18"/>
          <w:szCs w:val="18"/>
        </w:rPr>
      </w:pPr>
    </w:p>
    <w:p w14:paraId="50BC3998" w14:textId="77777777" w:rsidR="00F81093" w:rsidRDefault="00F81093">
      <w:pPr>
        <w:rPr>
          <w:rFonts w:ascii="Arial" w:hAnsi="Arial" w:cs="Arial"/>
          <w:b/>
          <w:bCs/>
          <w:i/>
          <w:iCs/>
          <w:sz w:val="18"/>
          <w:szCs w:val="18"/>
        </w:rPr>
      </w:pPr>
    </w:p>
    <w:p w14:paraId="208E37AE" w14:textId="3E3D4CE8" w:rsidR="00F81093" w:rsidRDefault="00F81093">
      <w:pPr>
        <w:rPr>
          <w:rFonts w:ascii="Arial" w:hAnsi="Arial" w:cs="Arial"/>
          <w:b/>
          <w:bCs/>
          <w:i/>
          <w:iCs/>
          <w:sz w:val="18"/>
          <w:szCs w:val="18"/>
        </w:rPr>
      </w:pPr>
      <w:r>
        <w:rPr>
          <w:rFonts w:ascii="Arial" w:hAnsi="Arial" w:cs="Arial"/>
          <w:b/>
          <w:bCs/>
          <w:i/>
          <w:iCs/>
          <w:sz w:val="18"/>
          <w:szCs w:val="18"/>
        </w:rPr>
        <w:br w:type="page"/>
      </w:r>
    </w:p>
    <w:p w14:paraId="395AB6FC" w14:textId="72971E5A" w:rsidR="004A1DA5" w:rsidRDefault="004A1DA5" w:rsidP="004A1DA5">
      <w:pPr>
        <w:spacing w:after="0" w:line="240" w:lineRule="auto"/>
        <w:rPr>
          <w:rFonts w:ascii="Arial" w:hAnsi="Arial" w:cs="Arial"/>
          <w:b/>
          <w:bCs/>
          <w:i/>
          <w:iCs/>
          <w:sz w:val="18"/>
          <w:szCs w:val="18"/>
        </w:rPr>
      </w:pPr>
      <w:r w:rsidRPr="00805FAD">
        <w:rPr>
          <w:rFonts w:ascii="Arial" w:hAnsi="Arial" w:cs="Arial"/>
          <w:b/>
          <w:bCs/>
          <w:i/>
          <w:iCs/>
          <w:sz w:val="18"/>
          <w:szCs w:val="18"/>
        </w:rPr>
        <w:lastRenderedPageBreak/>
        <w:t xml:space="preserve">Summary of Voting results </w:t>
      </w:r>
      <w:proofErr w:type="spellStart"/>
      <w:r w:rsidRPr="00805FAD">
        <w:rPr>
          <w:rFonts w:ascii="Arial" w:hAnsi="Arial" w:cs="Arial"/>
          <w:b/>
          <w:bCs/>
          <w:i/>
          <w:iCs/>
          <w:sz w:val="18"/>
          <w:szCs w:val="18"/>
        </w:rPr>
        <w:t>on</w:t>
      </w:r>
      <w:r w:rsidR="00285622">
        <w:rPr>
          <w:rFonts w:ascii="Arial" w:hAnsi="Arial" w:cs="Arial"/>
          <w:b/>
          <w:bCs/>
          <w:i/>
          <w:iCs/>
          <w:sz w:val="18"/>
          <w:szCs w:val="18"/>
        </w:rPr>
        <w:t>ExMC</w:t>
      </w:r>
      <w:proofErr w:type="spellEnd"/>
      <w:r w:rsidR="00285622">
        <w:rPr>
          <w:rFonts w:ascii="Arial" w:hAnsi="Arial" w:cs="Arial"/>
          <w:b/>
          <w:bCs/>
          <w:i/>
          <w:iCs/>
          <w:sz w:val="18"/>
          <w:szCs w:val="18"/>
        </w:rPr>
        <w:t>/1970/DV</w:t>
      </w:r>
      <w:r w:rsidRPr="00805FAD">
        <w:rPr>
          <w:rFonts w:ascii="Arial" w:hAnsi="Arial" w:cs="Arial"/>
          <w:b/>
          <w:bCs/>
          <w:i/>
          <w:iCs/>
          <w:sz w:val="18"/>
          <w:szCs w:val="18"/>
        </w:rPr>
        <w:t xml:space="preserve"> Scope </w:t>
      </w:r>
      <w:proofErr w:type="spellStart"/>
      <w:r w:rsidR="00285622" w:rsidRPr="00285622">
        <w:rPr>
          <w:rFonts w:ascii="Arial" w:hAnsi="Arial" w:cs="Arial"/>
          <w:b/>
          <w:bCs/>
          <w:i/>
          <w:iCs/>
          <w:sz w:val="18"/>
          <w:szCs w:val="18"/>
        </w:rPr>
        <w:t>Scope</w:t>
      </w:r>
      <w:proofErr w:type="spellEnd"/>
      <w:r w:rsidR="00285622" w:rsidRPr="00285622">
        <w:rPr>
          <w:rFonts w:ascii="Arial" w:hAnsi="Arial" w:cs="Arial"/>
          <w:b/>
          <w:bCs/>
          <w:i/>
          <w:iCs/>
          <w:sz w:val="18"/>
          <w:szCs w:val="18"/>
        </w:rPr>
        <w:t xml:space="preserve"> extension and Reassessment report for </w:t>
      </w:r>
      <w:proofErr w:type="spellStart"/>
      <w:r w:rsidR="00285622" w:rsidRPr="00285622">
        <w:rPr>
          <w:rFonts w:ascii="Arial" w:hAnsi="Arial" w:cs="Arial"/>
          <w:b/>
          <w:bCs/>
          <w:i/>
          <w:iCs/>
          <w:sz w:val="18"/>
          <w:szCs w:val="18"/>
        </w:rPr>
        <w:t>JExM</w:t>
      </w:r>
      <w:proofErr w:type="spellEnd"/>
      <w:r w:rsidR="00285622" w:rsidRPr="00285622">
        <w:rPr>
          <w:rFonts w:ascii="Arial" w:hAnsi="Arial" w:cs="Arial"/>
          <w:b/>
          <w:bCs/>
          <w:i/>
          <w:iCs/>
          <w:sz w:val="18"/>
          <w:szCs w:val="18"/>
        </w:rPr>
        <w:t xml:space="preserve"> - Jiamusi Explosion-Proof Electric Machine Institute Co., Ltd (Formerly known as CHEM)</w:t>
      </w:r>
      <w:r w:rsidR="00E77EEE">
        <w:rPr>
          <w:rFonts w:ascii="Arial" w:hAnsi="Arial" w:cs="Arial"/>
          <w:b/>
          <w:bCs/>
          <w:i/>
          <w:iCs/>
          <w:sz w:val="18"/>
          <w:szCs w:val="18"/>
        </w:rPr>
        <w:t xml:space="preserve"> </w:t>
      </w:r>
      <w:r w:rsidR="00E77EEE" w:rsidRPr="00E77EEE">
        <w:rPr>
          <w:rFonts w:ascii="Arial" w:hAnsi="Arial" w:cs="Arial"/>
          <w:b/>
          <w:bCs/>
          <w:i/>
          <w:iCs/>
          <w:sz w:val="18"/>
          <w:szCs w:val="18"/>
        </w:rPr>
        <w:t>to include IEC/IEE 60079-30-1</w:t>
      </w:r>
      <w:r w:rsidR="00E77EEE">
        <w:rPr>
          <w:rFonts w:ascii="Arial" w:hAnsi="Arial" w:cs="Arial"/>
          <w:b/>
          <w:bCs/>
          <w:i/>
          <w:iCs/>
          <w:sz w:val="18"/>
          <w:szCs w:val="18"/>
        </w:rPr>
        <w:t>.</w:t>
      </w:r>
    </w:p>
    <w:p w14:paraId="611DC9D1" w14:textId="77777777" w:rsidR="00285622" w:rsidRPr="00F81093" w:rsidRDefault="00285622" w:rsidP="004A1DA5">
      <w:pPr>
        <w:spacing w:after="0" w:line="240" w:lineRule="auto"/>
        <w:rPr>
          <w:rFonts w:ascii="Arial" w:hAnsi="Arial" w:cs="Arial"/>
          <w:sz w:val="16"/>
          <w:szCs w:val="16"/>
        </w:rPr>
      </w:pPr>
    </w:p>
    <w:p w14:paraId="682ABAC9" w14:textId="777BC744" w:rsidR="004A1DA5" w:rsidRPr="00805FAD" w:rsidRDefault="004A1DA5" w:rsidP="004A1DA5">
      <w:pPr>
        <w:tabs>
          <w:tab w:val="center" w:pos="4513"/>
        </w:tabs>
        <w:spacing w:after="0" w:line="240" w:lineRule="auto"/>
        <w:rPr>
          <w:rFonts w:ascii="Arial" w:eastAsia="Times New Roman" w:hAnsi="Arial" w:cs="Arial"/>
          <w:b/>
          <w:i/>
          <w:spacing w:val="-3"/>
          <w:sz w:val="18"/>
          <w:szCs w:val="18"/>
        </w:rPr>
      </w:pPr>
      <w:r w:rsidRPr="00805FAD">
        <w:rPr>
          <w:rFonts w:ascii="Arial" w:eastAsia="Times New Roman" w:hAnsi="Arial" w:cs="Arial"/>
          <w:b/>
          <w:i/>
          <w:spacing w:val="-3"/>
          <w:sz w:val="18"/>
          <w:szCs w:val="18"/>
        </w:rPr>
        <w:t>Circulation Date:</w:t>
      </w:r>
      <w:r w:rsidR="00DD1E6D">
        <w:rPr>
          <w:rFonts w:ascii="Arial" w:eastAsia="Times New Roman" w:hAnsi="Arial" w:cs="Arial"/>
          <w:b/>
          <w:i/>
          <w:spacing w:val="-3"/>
          <w:sz w:val="18"/>
          <w:szCs w:val="18"/>
        </w:rPr>
        <w:t xml:space="preserve"> 20230721</w:t>
      </w:r>
      <w:r w:rsidRPr="00805FAD">
        <w:rPr>
          <w:rFonts w:ascii="Arial" w:eastAsia="Times New Roman" w:hAnsi="Arial" w:cs="Arial"/>
          <w:b/>
          <w:i/>
          <w:spacing w:val="-3"/>
          <w:sz w:val="18"/>
          <w:szCs w:val="18"/>
        </w:rPr>
        <w:tab/>
      </w:r>
    </w:p>
    <w:p w14:paraId="4A4C97AC" w14:textId="0F7FDD7A" w:rsidR="004A1DA5" w:rsidRPr="00805FAD" w:rsidRDefault="004A1DA5" w:rsidP="004A1DA5">
      <w:pPr>
        <w:autoSpaceDE w:val="0"/>
        <w:autoSpaceDN w:val="0"/>
        <w:adjustRightInd w:val="0"/>
        <w:spacing w:after="0" w:line="240" w:lineRule="auto"/>
        <w:rPr>
          <w:rFonts w:eastAsia="Times New Roman" w:cs="Times New Roman"/>
          <w:sz w:val="18"/>
          <w:szCs w:val="18"/>
        </w:rPr>
      </w:pPr>
      <w:r w:rsidRPr="00805FAD">
        <w:rPr>
          <w:rFonts w:ascii="Arial" w:eastAsia="Times New Roman" w:hAnsi="Arial" w:cs="Arial"/>
          <w:b/>
          <w:i/>
          <w:iCs/>
          <w:sz w:val="18"/>
          <w:szCs w:val="18"/>
        </w:rPr>
        <w:t>Closing Date:</w:t>
      </w:r>
      <w:r w:rsidRPr="00805FAD">
        <w:rPr>
          <w:rFonts w:ascii="Arial" w:eastAsia="Times New Roman" w:hAnsi="Arial" w:cs="Arial"/>
          <w:b/>
          <w:i/>
          <w:iCs/>
          <w:sz w:val="18"/>
          <w:szCs w:val="18"/>
        </w:rPr>
        <w:tab/>
      </w:r>
      <w:r w:rsidR="00DD1E6D">
        <w:rPr>
          <w:rFonts w:ascii="Arial" w:eastAsia="Times New Roman" w:hAnsi="Arial" w:cs="Arial"/>
          <w:b/>
          <w:i/>
          <w:iCs/>
          <w:sz w:val="18"/>
          <w:szCs w:val="18"/>
        </w:rPr>
        <w:t>20230904</w:t>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r>
      <w:r w:rsidRPr="00805FAD">
        <w:rPr>
          <w:rFonts w:ascii="Arial" w:eastAsia="Times New Roman" w:hAnsi="Arial" w:cs="Arial"/>
          <w:b/>
          <w:i/>
          <w:spacing w:val="-3"/>
          <w:sz w:val="18"/>
          <w:szCs w:val="18"/>
        </w:rPr>
        <w:tab/>
        <w:t>R</w:t>
      </w:r>
      <w:r w:rsidRPr="00805FAD">
        <w:rPr>
          <w:rFonts w:ascii="Arial" w:eastAsia="Times New Roman" w:hAnsi="Arial" w:cs="Arial"/>
          <w:b/>
          <w:i/>
          <w:iCs/>
          <w:sz w:val="18"/>
          <w:szCs w:val="18"/>
        </w:rPr>
        <w:t>eminders sent: Yes</w:t>
      </w:r>
    </w:p>
    <w:tbl>
      <w:tblPr>
        <w:tblStyle w:val="TableGrid"/>
        <w:tblW w:w="8926" w:type="dxa"/>
        <w:tblLook w:val="04A0" w:firstRow="1" w:lastRow="0" w:firstColumn="1" w:lastColumn="0" w:noHBand="0" w:noVBand="1"/>
      </w:tblPr>
      <w:tblGrid>
        <w:gridCol w:w="3391"/>
        <w:gridCol w:w="2560"/>
        <w:gridCol w:w="2979"/>
      </w:tblGrid>
      <w:tr w:rsidR="004A1DA5" w:rsidRPr="005F13F6" w14:paraId="6BA00C67" w14:textId="77777777" w:rsidTr="00830D82">
        <w:trPr>
          <w:trHeight w:val="300"/>
        </w:trPr>
        <w:tc>
          <w:tcPr>
            <w:tcW w:w="3391" w:type="dxa"/>
            <w:tcBorders>
              <w:top w:val="single" w:sz="12" w:space="0" w:color="auto"/>
              <w:left w:val="single" w:sz="12" w:space="0" w:color="auto"/>
            </w:tcBorders>
            <w:noWrap/>
          </w:tcPr>
          <w:p w14:paraId="7763757A" w14:textId="77777777" w:rsidR="004A1DA5" w:rsidRPr="00AD5EAC" w:rsidRDefault="004A1DA5" w:rsidP="00830D82">
            <w:pPr>
              <w:jc w:val="center"/>
              <w:rPr>
                <w:rFonts w:ascii="Arial" w:hAnsi="Arial" w:cs="Arial"/>
                <w:b/>
                <w:bCs/>
                <w:sz w:val="20"/>
                <w:szCs w:val="20"/>
              </w:rPr>
            </w:pPr>
            <w:r w:rsidRPr="00AD5EAC">
              <w:rPr>
                <w:rFonts w:ascii="Arial" w:hAnsi="Arial" w:cs="Arial"/>
                <w:b/>
                <w:bCs/>
                <w:sz w:val="20"/>
                <w:szCs w:val="20"/>
              </w:rPr>
              <w:t>Country</w:t>
            </w:r>
          </w:p>
        </w:tc>
        <w:tc>
          <w:tcPr>
            <w:tcW w:w="2560" w:type="dxa"/>
            <w:tcBorders>
              <w:top w:val="single" w:sz="12" w:space="0" w:color="auto"/>
            </w:tcBorders>
          </w:tcPr>
          <w:p w14:paraId="3D9EBAE9" w14:textId="77777777" w:rsidR="004A1DA5" w:rsidRPr="00AD5EAC" w:rsidRDefault="004A1DA5" w:rsidP="00830D82">
            <w:pPr>
              <w:jc w:val="center"/>
              <w:rPr>
                <w:rFonts w:ascii="Arial" w:hAnsi="Arial" w:cs="Arial"/>
                <w:b/>
                <w:bCs/>
                <w:sz w:val="20"/>
                <w:szCs w:val="20"/>
              </w:rPr>
            </w:pPr>
            <w:r w:rsidRPr="00AD5EAC">
              <w:rPr>
                <w:rFonts w:ascii="Arial" w:hAnsi="Arial" w:cs="Arial"/>
                <w:b/>
                <w:bCs/>
                <w:sz w:val="20"/>
                <w:szCs w:val="20"/>
              </w:rPr>
              <w:t>Vote</w:t>
            </w:r>
          </w:p>
        </w:tc>
        <w:tc>
          <w:tcPr>
            <w:tcW w:w="2975" w:type="dxa"/>
            <w:tcBorders>
              <w:top w:val="single" w:sz="12" w:space="0" w:color="auto"/>
              <w:right w:val="single" w:sz="12" w:space="0" w:color="auto"/>
            </w:tcBorders>
          </w:tcPr>
          <w:p w14:paraId="0D756493" w14:textId="77777777" w:rsidR="004A1DA5" w:rsidRPr="00AD5EAC" w:rsidRDefault="004A1DA5" w:rsidP="00830D82">
            <w:pPr>
              <w:jc w:val="center"/>
              <w:rPr>
                <w:rFonts w:ascii="Arial" w:hAnsi="Arial" w:cs="Arial"/>
                <w:b/>
                <w:bCs/>
                <w:sz w:val="20"/>
                <w:szCs w:val="20"/>
              </w:rPr>
            </w:pPr>
            <w:r w:rsidRPr="00AD5EAC">
              <w:rPr>
                <w:rFonts w:ascii="Arial" w:hAnsi="Arial" w:cs="Arial"/>
                <w:b/>
                <w:bCs/>
                <w:sz w:val="20"/>
                <w:szCs w:val="20"/>
              </w:rPr>
              <w:t>Comment</w:t>
            </w:r>
          </w:p>
        </w:tc>
      </w:tr>
      <w:tr w:rsidR="004A1DA5" w:rsidRPr="008A7664" w14:paraId="5C2A81F9" w14:textId="77777777" w:rsidTr="00830D82">
        <w:trPr>
          <w:trHeight w:val="300"/>
        </w:trPr>
        <w:tc>
          <w:tcPr>
            <w:tcW w:w="3391" w:type="dxa"/>
            <w:tcBorders>
              <w:top w:val="single" w:sz="12" w:space="0" w:color="auto"/>
              <w:left w:val="single" w:sz="12" w:space="0" w:color="auto"/>
            </w:tcBorders>
            <w:noWrap/>
            <w:hideMark/>
          </w:tcPr>
          <w:p w14:paraId="7608C3AD" w14:textId="77777777" w:rsidR="004A1DA5" w:rsidRPr="008D7A06" w:rsidRDefault="004A1DA5" w:rsidP="00830D82">
            <w:pPr>
              <w:rPr>
                <w:rFonts w:ascii="Arial" w:hAnsi="Arial" w:cs="Arial"/>
                <w:sz w:val="20"/>
                <w:szCs w:val="20"/>
              </w:rPr>
            </w:pPr>
            <w:r w:rsidRPr="008D7A06">
              <w:rPr>
                <w:rFonts w:ascii="Arial" w:hAnsi="Arial" w:cs="Arial"/>
                <w:sz w:val="20"/>
                <w:szCs w:val="20"/>
              </w:rPr>
              <w:t>AUSTRALIA</w:t>
            </w:r>
          </w:p>
        </w:tc>
        <w:tc>
          <w:tcPr>
            <w:tcW w:w="2560" w:type="dxa"/>
            <w:tcBorders>
              <w:top w:val="single" w:sz="12" w:space="0" w:color="auto"/>
            </w:tcBorders>
          </w:tcPr>
          <w:p w14:paraId="4947B237" w14:textId="77777777" w:rsidR="004A1DA5" w:rsidRPr="008A7664" w:rsidRDefault="004A1DA5" w:rsidP="00830D82">
            <w:pPr>
              <w:jc w:val="center"/>
              <w:rPr>
                <w:rFonts w:ascii="Arial" w:hAnsi="Arial" w:cs="Arial"/>
                <w:sz w:val="20"/>
                <w:szCs w:val="20"/>
              </w:rPr>
            </w:pPr>
            <w:r w:rsidRPr="008A7664">
              <w:rPr>
                <w:rFonts w:ascii="Arial" w:hAnsi="Arial" w:cs="Arial"/>
                <w:sz w:val="20"/>
                <w:szCs w:val="20"/>
              </w:rPr>
              <w:t>Yes</w:t>
            </w:r>
          </w:p>
        </w:tc>
        <w:tc>
          <w:tcPr>
            <w:tcW w:w="2975" w:type="dxa"/>
            <w:tcBorders>
              <w:top w:val="single" w:sz="12" w:space="0" w:color="auto"/>
              <w:right w:val="single" w:sz="12" w:space="0" w:color="auto"/>
            </w:tcBorders>
          </w:tcPr>
          <w:p w14:paraId="5E8CD73F" w14:textId="77777777" w:rsidR="004A1DA5" w:rsidRPr="008A7664" w:rsidRDefault="004A1DA5" w:rsidP="00830D82">
            <w:pPr>
              <w:jc w:val="center"/>
              <w:rPr>
                <w:rFonts w:ascii="Arial" w:hAnsi="Arial" w:cs="Arial"/>
                <w:sz w:val="20"/>
                <w:szCs w:val="20"/>
              </w:rPr>
            </w:pPr>
          </w:p>
        </w:tc>
      </w:tr>
      <w:tr w:rsidR="004A1DA5" w:rsidRPr="008A7664" w14:paraId="34FC5BBD" w14:textId="77777777" w:rsidTr="00830D82">
        <w:trPr>
          <w:trHeight w:val="334"/>
        </w:trPr>
        <w:tc>
          <w:tcPr>
            <w:tcW w:w="3391" w:type="dxa"/>
            <w:tcBorders>
              <w:left w:val="single" w:sz="12" w:space="0" w:color="auto"/>
            </w:tcBorders>
            <w:noWrap/>
            <w:hideMark/>
          </w:tcPr>
          <w:p w14:paraId="65C9117C" w14:textId="77777777" w:rsidR="004A1DA5" w:rsidRPr="008D7A06" w:rsidRDefault="004A1DA5" w:rsidP="00830D82">
            <w:pPr>
              <w:rPr>
                <w:rFonts w:ascii="Arial" w:hAnsi="Arial" w:cs="Arial"/>
                <w:sz w:val="20"/>
                <w:szCs w:val="20"/>
              </w:rPr>
            </w:pPr>
            <w:r w:rsidRPr="008D7A06">
              <w:rPr>
                <w:rFonts w:ascii="Arial" w:hAnsi="Arial" w:cs="Arial"/>
                <w:sz w:val="20"/>
                <w:szCs w:val="20"/>
              </w:rPr>
              <w:t>BRAZIL</w:t>
            </w:r>
          </w:p>
        </w:tc>
        <w:tc>
          <w:tcPr>
            <w:tcW w:w="2560" w:type="dxa"/>
          </w:tcPr>
          <w:p w14:paraId="6DB0AEB1" w14:textId="77777777" w:rsidR="004A1DA5" w:rsidRPr="008A7664" w:rsidRDefault="004A1DA5" w:rsidP="00830D82">
            <w:pPr>
              <w:jc w:val="center"/>
              <w:rPr>
                <w:rFonts w:ascii="Arial" w:hAnsi="Arial" w:cs="Arial"/>
                <w:sz w:val="20"/>
                <w:szCs w:val="20"/>
              </w:rPr>
            </w:pPr>
            <w:r w:rsidRPr="008A7664">
              <w:rPr>
                <w:rFonts w:ascii="Arial" w:hAnsi="Arial" w:cs="Arial"/>
                <w:sz w:val="20"/>
                <w:szCs w:val="20"/>
              </w:rPr>
              <w:t>Yes</w:t>
            </w:r>
          </w:p>
        </w:tc>
        <w:tc>
          <w:tcPr>
            <w:tcW w:w="2975" w:type="dxa"/>
            <w:tcBorders>
              <w:right w:val="single" w:sz="12" w:space="0" w:color="auto"/>
            </w:tcBorders>
          </w:tcPr>
          <w:p w14:paraId="2E2AA4AD" w14:textId="3EAADC3A" w:rsidR="004A1DA5" w:rsidRPr="008A7664" w:rsidRDefault="008515EB" w:rsidP="00830D82">
            <w:pPr>
              <w:jc w:val="center"/>
              <w:rPr>
                <w:rFonts w:ascii="Arial" w:hAnsi="Arial" w:cs="Arial"/>
                <w:sz w:val="20"/>
                <w:szCs w:val="20"/>
              </w:rPr>
            </w:pPr>
            <w:r>
              <w:rPr>
                <w:rFonts w:ascii="Arial" w:hAnsi="Arial" w:cs="Arial"/>
                <w:sz w:val="20"/>
                <w:szCs w:val="20"/>
              </w:rPr>
              <w:t>See Annex A</w:t>
            </w:r>
          </w:p>
        </w:tc>
      </w:tr>
      <w:tr w:rsidR="004A1DA5" w:rsidRPr="008A7664" w14:paraId="75A2EF8C" w14:textId="77777777" w:rsidTr="00830D82">
        <w:trPr>
          <w:trHeight w:val="300"/>
        </w:trPr>
        <w:tc>
          <w:tcPr>
            <w:tcW w:w="3391" w:type="dxa"/>
            <w:tcBorders>
              <w:left w:val="single" w:sz="12" w:space="0" w:color="auto"/>
            </w:tcBorders>
            <w:noWrap/>
            <w:hideMark/>
          </w:tcPr>
          <w:p w14:paraId="505821CC" w14:textId="77777777" w:rsidR="004A1DA5" w:rsidRPr="008D7A06" w:rsidRDefault="004A1DA5" w:rsidP="00830D82">
            <w:pPr>
              <w:rPr>
                <w:rFonts w:ascii="Arial" w:hAnsi="Arial" w:cs="Arial"/>
                <w:sz w:val="20"/>
                <w:szCs w:val="20"/>
              </w:rPr>
            </w:pPr>
            <w:r w:rsidRPr="008D7A06">
              <w:rPr>
                <w:rFonts w:ascii="Arial" w:hAnsi="Arial" w:cs="Arial"/>
                <w:sz w:val="20"/>
                <w:szCs w:val="20"/>
              </w:rPr>
              <w:t>CANADA</w:t>
            </w:r>
          </w:p>
        </w:tc>
        <w:tc>
          <w:tcPr>
            <w:tcW w:w="2560" w:type="dxa"/>
          </w:tcPr>
          <w:p w14:paraId="60157B87" w14:textId="02A37185"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3330E3E1" w14:textId="77777777" w:rsidR="004A1DA5" w:rsidRPr="008A7664" w:rsidRDefault="004A1DA5" w:rsidP="00830D82">
            <w:pPr>
              <w:jc w:val="center"/>
              <w:rPr>
                <w:rFonts w:ascii="Arial" w:hAnsi="Arial" w:cs="Arial"/>
                <w:sz w:val="20"/>
                <w:szCs w:val="20"/>
              </w:rPr>
            </w:pPr>
          </w:p>
        </w:tc>
      </w:tr>
      <w:tr w:rsidR="004A1DA5" w:rsidRPr="008A7664" w14:paraId="5988DE6E" w14:textId="77777777" w:rsidTr="00830D82">
        <w:trPr>
          <w:trHeight w:val="300"/>
        </w:trPr>
        <w:tc>
          <w:tcPr>
            <w:tcW w:w="3391" w:type="dxa"/>
            <w:tcBorders>
              <w:left w:val="single" w:sz="12" w:space="0" w:color="auto"/>
            </w:tcBorders>
            <w:noWrap/>
          </w:tcPr>
          <w:p w14:paraId="06CCD2A3" w14:textId="77777777" w:rsidR="004A1DA5" w:rsidRPr="008D7A06" w:rsidRDefault="004A1DA5" w:rsidP="00830D82">
            <w:pPr>
              <w:rPr>
                <w:rFonts w:ascii="Arial" w:hAnsi="Arial" w:cs="Arial"/>
                <w:sz w:val="20"/>
                <w:szCs w:val="20"/>
              </w:rPr>
            </w:pPr>
            <w:r w:rsidRPr="008D7A06">
              <w:rPr>
                <w:rFonts w:ascii="Arial" w:hAnsi="Arial" w:cs="Arial"/>
                <w:sz w:val="20"/>
                <w:szCs w:val="20"/>
              </w:rPr>
              <w:t>CROATIA</w:t>
            </w:r>
          </w:p>
        </w:tc>
        <w:tc>
          <w:tcPr>
            <w:tcW w:w="2560" w:type="dxa"/>
          </w:tcPr>
          <w:p w14:paraId="7AB96598" w14:textId="7B1A9E86"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357B62C5" w14:textId="77777777" w:rsidR="004A1DA5" w:rsidRPr="008A7664" w:rsidRDefault="004A1DA5" w:rsidP="00830D82">
            <w:pPr>
              <w:jc w:val="center"/>
              <w:rPr>
                <w:rFonts w:ascii="Arial" w:hAnsi="Arial" w:cs="Arial"/>
                <w:sz w:val="20"/>
                <w:szCs w:val="20"/>
              </w:rPr>
            </w:pPr>
          </w:p>
        </w:tc>
      </w:tr>
      <w:tr w:rsidR="004A1DA5" w:rsidRPr="008A7664" w14:paraId="2454C7A3" w14:textId="77777777" w:rsidTr="00830D82">
        <w:trPr>
          <w:trHeight w:val="300"/>
        </w:trPr>
        <w:tc>
          <w:tcPr>
            <w:tcW w:w="3391" w:type="dxa"/>
            <w:tcBorders>
              <w:left w:val="single" w:sz="12" w:space="0" w:color="auto"/>
            </w:tcBorders>
            <w:noWrap/>
            <w:hideMark/>
          </w:tcPr>
          <w:p w14:paraId="72CA0B02" w14:textId="77777777" w:rsidR="004A1DA5" w:rsidRPr="008D7A06" w:rsidRDefault="004A1DA5" w:rsidP="00830D82">
            <w:pPr>
              <w:rPr>
                <w:rFonts w:ascii="Arial" w:hAnsi="Arial" w:cs="Arial"/>
                <w:sz w:val="20"/>
                <w:szCs w:val="20"/>
              </w:rPr>
            </w:pPr>
            <w:r w:rsidRPr="008D7A06">
              <w:rPr>
                <w:rFonts w:ascii="Arial" w:hAnsi="Arial" w:cs="Arial"/>
                <w:sz w:val="20"/>
                <w:szCs w:val="20"/>
              </w:rPr>
              <w:t>CZECH REPUBLIC</w:t>
            </w:r>
          </w:p>
        </w:tc>
        <w:tc>
          <w:tcPr>
            <w:tcW w:w="2560" w:type="dxa"/>
          </w:tcPr>
          <w:p w14:paraId="4C153EE4" w14:textId="2412D7D7"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661A91B5" w14:textId="77777777" w:rsidR="004A1DA5" w:rsidRPr="008A7664" w:rsidRDefault="004A1DA5" w:rsidP="00830D82">
            <w:pPr>
              <w:jc w:val="center"/>
              <w:rPr>
                <w:rFonts w:ascii="Arial" w:hAnsi="Arial" w:cs="Arial"/>
                <w:sz w:val="20"/>
                <w:szCs w:val="20"/>
              </w:rPr>
            </w:pPr>
          </w:p>
        </w:tc>
      </w:tr>
      <w:tr w:rsidR="004A1DA5" w:rsidRPr="008A7664" w14:paraId="228A7A85" w14:textId="77777777" w:rsidTr="00830D82">
        <w:trPr>
          <w:trHeight w:val="300"/>
        </w:trPr>
        <w:tc>
          <w:tcPr>
            <w:tcW w:w="3391" w:type="dxa"/>
            <w:tcBorders>
              <w:left w:val="single" w:sz="12" w:space="0" w:color="auto"/>
            </w:tcBorders>
            <w:noWrap/>
            <w:hideMark/>
          </w:tcPr>
          <w:p w14:paraId="637B8DDB" w14:textId="77777777" w:rsidR="004A1DA5" w:rsidRPr="008D7A06" w:rsidRDefault="004A1DA5" w:rsidP="00830D82">
            <w:pPr>
              <w:rPr>
                <w:rFonts w:ascii="Arial" w:hAnsi="Arial" w:cs="Arial"/>
                <w:sz w:val="20"/>
                <w:szCs w:val="20"/>
              </w:rPr>
            </w:pPr>
            <w:r w:rsidRPr="008D7A06">
              <w:rPr>
                <w:rFonts w:ascii="Arial" w:hAnsi="Arial" w:cs="Arial"/>
                <w:sz w:val="20"/>
                <w:szCs w:val="20"/>
              </w:rPr>
              <w:t>DENMARK</w:t>
            </w:r>
          </w:p>
        </w:tc>
        <w:tc>
          <w:tcPr>
            <w:tcW w:w="2560" w:type="dxa"/>
          </w:tcPr>
          <w:p w14:paraId="15FDFC01" w14:textId="2E486766"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4BB965FD" w14:textId="77777777" w:rsidR="004A1DA5" w:rsidRPr="008A7664" w:rsidRDefault="004A1DA5" w:rsidP="00830D82">
            <w:pPr>
              <w:jc w:val="center"/>
              <w:rPr>
                <w:rFonts w:ascii="Arial" w:hAnsi="Arial" w:cs="Arial"/>
                <w:sz w:val="20"/>
                <w:szCs w:val="20"/>
              </w:rPr>
            </w:pPr>
          </w:p>
        </w:tc>
      </w:tr>
      <w:tr w:rsidR="004A1DA5" w:rsidRPr="008A7664" w14:paraId="7EB7A6DB" w14:textId="77777777" w:rsidTr="00830D82">
        <w:trPr>
          <w:trHeight w:val="300"/>
        </w:trPr>
        <w:tc>
          <w:tcPr>
            <w:tcW w:w="3391" w:type="dxa"/>
            <w:tcBorders>
              <w:left w:val="single" w:sz="12" w:space="0" w:color="auto"/>
            </w:tcBorders>
            <w:noWrap/>
            <w:hideMark/>
          </w:tcPr>
          <w:p w14:paraId="358B1177" w14:textId="77777777" w:rsidR="004A1DA5" w:rsidRPr="008D7A06" w:rsidRDefault="004A1DA5" w:rsidP="00830D82">
            <w:pPr>
              <w:rPr>
                <w:rFonts w:ascii="Arial" w:hAnsi="Arial" w:cs="Arial"/>
                <w:sz w:val="20"/>
                <w:szCs w:val="20"/>
              </w:rPr>
            </w:pPr>
            <w:r w:rsidRPr="008D7A06">
              <w:rPr>
                <w:rFonts w:ascii="Arial" w:hAnsi="Arial" w:cs="Arial"/>
                <w:sz w:val="20"/>
                <w:szCs w:val="20"/>
              </w:rPr>
              <w:t>FINLAND</w:t>
            </w:r>
          </w:p>
        </w:tc>
        <w:tc>
          <w:tcPr>
            <w:tcW w:w="2560" w:type="dxa"/>
          </w:tcPr>
          <w:p w14:paraId="3329D135" w14:textId="612A86B3"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664BA2F6" w14:textId="77777777" w:rsidR="004A1DA5" w:rsidRPr="008A7664" w:rsidRDefault="004A1DA5" w:rsidP="00830D82">
            <w:pPr>
              <w:jc w:val="center"/>
              <w:rPr>
                <w:rFonts w:ascii="Arial" w:hAnsi="Arial" w:cs="Arial"/>
                <w:sz w:val="20"/>
                <w:szCs w:val="20"/>
              </w:rPr>
            </w:pPr>
          </w:p>
        </w:tc>
      </w:tr>
      <w:tr w:rsidR="004A1DA5" w:rsidRPr="008A7664" w14:paraId="1297B980" w14:textId="77777777" w:rsidTr="00830D82">
        <w:trPr>
          <w:trHeight w:val="300"/>
        </w:trPr>
        <w:tc>
          <w:tcPr>
            <w:tcW w:w="3391" w:type="dxa"/>
            <w:tcBorders>
              <w:left w:val="single" w:sz="12" w:space="0" w:color="auto"/>
            </w:tcBorders>
            <w:noWrap/>
            <w:hideMark/>
          </w:tcPr>
          <w:p w14:paraId="66892A8C" w14:textId="77777777" w:rsidR="004A1DA5" w:rsidRPr="008D7A06" w:rsidRDefault="004A1DA5" w:rsidP="00830D82">
            <w:pPr>
              <w:rPr>
                <w:rFonts w:ascii="Arial" w:hAnsi="Arial" w:cs="Arial"/>
                <w:sz w:val="20"/>
                <w:szCs w:val="20"/>
              </w:rPr>
            </w:pPr>
            <w:r w:rsidRPr="008D7A06">
              <w:rPr>
                <w:rFonts w:ascii="Arial" w:hAnsi="Arial" w:cs="Arial"/>
                <w:sz w:val="20"/>
                <w:szCs w:val="20"/>
              </w:rPr>
              <w:t>FRANCE</w:t>
            </w:r>
          </w:p>
        </w:tc>
        <w:tc>
          <w:tcPr>
            <w:tcW w:w="2560" w:type="dxa"/>
          </w:tcPr>
          <w:p w14:paraId="37323AF7" w14:textId="3C7FBE4D"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1D0CE41C" w14:textId="77777777" w:rsidR="004A1DA5" w:rsidRPr="008A7664" w:rsidRDefault="004A1DA5" w:rsidP="00830D82">
            <w:pPr>
              <w:jc w:val="center"/>
              <w:rPr>
                <w:rFonts w:ascii="Arial" w:hAnsi="Arial" w:cs="Arial"/>
                <w:sz w:val="20"/>
                <w:szCs w:val="20"/>
              </w:rPr>
            </w:pPr>
          </w:p>
        </w:tc>
      </w:tr>
      <w:tr w:rsidR="004A1DA5" w:rsidRPr="008A7664" w14:paraId="6462FA7B" w14:textId="77777777" w:rsidTr="00830D82">
        <w:trPr>
          <w:trHeight w:val="300"/>
        </w:trPr>
        <w:tc>
          <w:tcPr>
            <w:tcW w:w="3391" w:type="dxa"/>
            <w:tcBorders>
              <w:left w:val="single" w:sz="12" w:space="0" w:color="auto"/>
            </w:tcBorders>
            <w:noWrap/>
            <w:hideMark/>
          </w:tcPr>
          <w:p w14:paraId="61B4273C" w14:textId="77777777" w:rsidR="004A1DA5" w:rsidRPr="008D7A06" w:rsidRDefault="004A1DA5" w:rsidP="00830D82">
            <w:pPr>
              <w:rPr>
                <w:rFonts w:ascii="Arial" w:hAnsi="Arial" w:cs="Arial"/>
                <w:sz w:val="20"/>
                <w:szCs w:val="20"/>
              </w:rPr>
            </w:pPr>
            <w:r w:rsidRPr="008D7A06">
              <w:rPr>
                <w:rFonts w:ascii="Arial" w:hAnsi="Arial" w:cs="Arial"/>
                <w:sz w:val="20"/>
                <w:szCs w:val="20"/>
              </w:rPr>
              <w:t>GERMANY</w:t>
            </w:r>
          </w:p>
        </w:tc>
        <w:tc>
          <w:tcPr>
            <w:tcW w:w="2560" w:type="dxa"/>
          </w:tcPr>
          <w:p w14:paraId="57520A6D" w14:textId="36CF7794" w:rsidR="004A1DA5" w:rsidRPr="008A7664"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0166EB71" w14:textId="77777777" w:rsidR="004A1DA5" w:rsidRPr="008A7664" w:rsidRDefault="004A1DA5" w:rsidP="00830D82">
            <w:pPr>
              <w:jc w:val="center"/>
              <w:rPr>
                <w:rFonts w:ascii="Arial" w:hAnsi="Arial" w:cs="Arial"/>
                <w:sz w:val="20"/>
                <w:szCs w:val="20"/>
              </w:rPr>
            </w:pPr>
          </w:p>
        </w:tc>
      </w:tr>
      <w:tr w:rsidR="004A1DA5" w:rsidRPr="008A7664" w14:paraId="002C1381" w14:textId="77777777" w:rsidTr="00830D82">
        <w:trPr>
          <w:trHeight w:val="300"/>
        </w:trPr>
        <w:tc>
          <w:tcPr>
            <w:tcW w:w="3391" w:type="dxa"/>
            <w:tcBorders>
              <w:left w:val="single" w:sz="12" w:space="0" w:color="auto"/>
            </w:tcBorders>
            <w:noWrap/>
          </w:tcPr>
          <w:p w14:paraId="443035DF" w14:textId="77777777" w:rsidR="004A1DA5" w:rsidRPr="008D7A06" w:rsidRDefault="004A1DA5" w:rsidP="00830D82">
            <w:pPr>
              <w:rPr>
                <w:rFonts w:ascii="Arial" w:hAnsi="Arial" w:cs="Arial"/>
                <w:sz w:val="20"/>
                <w:szCs w:val="20"/>
              </w:rPr>
            </w:pPr>
            <w:r w:rsidRPr="008D7A06">
              <w:rPr>
                <w:rFonts w:ascii="Arial" w:hAnsi="Arial" w:cs="Arial"/>
                <w:sz w:val="20"/>
                <w:szCs w:val="20"/>
              </w:rPr>
              <w:t>GREECE</w:t>
            </w:r>
          </w:p>
        </w:tc>
        <w:tc>
          <w:tcPr>
            <w:tcW w:w="2560" w:type="dxa"/>
          </w:tcPr>
          <w:p w14:paraId="088F949E" w14:textId="19D0B1EE" w:rsidR="004A1DA5" w:rsidRPr="008A7664"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07451465" w14:textId="77777777" w:rsidR="004A1DA5" w:rsidRPr="008A7664" w:rsidRDefault="004A1DA5" w:rsidP="00830D82">
            <w:pPr>
              <w:jc w:val="center"/>
              <w:rPr>
                <w:rFonts w:ascii="Arial" w:hAnsi="Arial" w:cs="Arial"/>
                <w:sz w:val="20"/>
                <w:szCs w:val="20"/>
              </w:rPr>
            </w:pPr>
          </w:p>
        </w:tc>
      </w:tr>
      <w:tr w:rsidR="004A1DA5" w:rsidRPr="00BB4D42" w14:paraId="19FA0022" w14:textId="77777777" w:rsidTr="00830D82">
        <w:trPr>
          <w:trHeight w:val="300"/>
        </w:trPr>
        <w:tc>
          <w:tcPr>
            <w:tcW w:w="3391" w:type="dxa"/>
            <w:tcBorders>
              <w:left w:val="single" w:sz="12" w:space="0" w:color="auto"/>
            </w:tcBorders>
            <w:noWrap/>
            <w:hideMark/>
          </w:tcPr>
          <w:p w14:paraId="35F4E0CE" w14:textId="77777777" w:rsidR="004A1DA5" w:rsidRPr="008D7A06" w:rsidRDefault="004A1DA5" w:rsidP="00830D82">
            <w:pPr>
              <w:rPr>
                <w:rFonts w:ascii="Arial" w:hAnsi="Arial" w:cs="Arial"/>
                <w:sz w:val="20"/>
                <w:szCs w:val="20"/>
              </w:rPr>
            </w:pPr>
            <w:r w:rsidRPr="008D7A06">
              <w:rPr>
                <w:rFonts w:ascii="Arial" w:hAnsi="Arial" w:cs="Arial"/>
                <w:sz w:val="20"/>
                <w:szCs w:val="20"/>
              </w:rPr>
              <w:t>HUNGARY</w:t>
            </w:r>
          </w:p>
        </w:tc>
        <w:tc>
          <w:tcPr>
            <w:tcW w:w="2560" w:type="dxa"/>
          </w:tcPr>
          <w:p w14:paraId="0E61075F" w14:textId="54F1C9D1" w:rsidR="004A1DA5" w:rsidRPr="008D7A06" w:rsidRDefault="008515EB" w:rsidP="00830D82">
            <w:pPr>
              <w:jc w:val="center"/>
              <w:rPr>
                <w:rFonts w:ascii="Arial" w:hAnsi="Arial" w:cs="Arial"/>
                <w:sz w:val="20"/>
                <w:szCs w:val="20"/>
              </w:rPr>
            </w:pPr>
            <w:r>
              <w:rPr>
                <w:rFonts w:ascii="Arial" w:hAnsi="Arial" w:cs="Arial"/>
                <w:sz w:val="20"/>
                <w:szCs w:val="20"/>
              </w:rPr>
              <w:t>NR</w:t>
            </w:r>
          </w:p>
        </w:tc>
        <w:tc>
          <w:tcPr>
            <w:tcW w:w="2975" w:type="dxa"/>
            <w:tcBorders>
              <w:right w:val="single" w:sz="12" w:space="0" w:color="auto"/>
            </w:tcBorders>
          </w:tcPr>
          <w:p w14:paraId="3B6482C8" w14:textId="77777777" w:rsidR="004A1DA5" w:rsidRPr="00BB4D42" w:rsidRDefault="004A1DA5" w:rsidP="00830D82">
            <w:pPr>
              <w:jc w:val="center"/>
              <w:rPr>
                <w:rFonts w:ascii="Arial" w:hAnsi="Arial" w:cs="Arial"/>
                <w:sz w:val="20"/>
                <w:szCs w:val="20"/>
                <w:highlight w:val="yellow"/>
              </w:rPr>
            </w:pPr>
          </w:p>
        </w:tc>
      </w:tr>
      <w:tr w:rsidR="004A1DA5" w:rsidRPr="008A7664" w14:paraId="6234CB7F" w14:textId="77777777" w:rsidTr="00830D82">
        <w:trPr>
          <w:trHeight w:val="300"/>
        </w:trPr>
        <w:tc>
          <w:tcPr>
            <w:tcW w:w="3391" w:type="dxa"/>
            <w:tcBorders>
              <w:left w:val="single" w:sz="12" w:space="0" w:color="auto"/>
            </w:tcBorders>
            <w:noWrap/>
          </w:tcPr>
          <w:p w14:paraId="26E3EB26" w14:textId="77777777" w:rsidR="004A1DA5" w:rsidRPr="008D7A06" w:rsidRDefault="004A1DA5" w:rsidP="00830D82">
            <w:pPr>
              <w:rPr>
                <w:rFonts w:ascii="Arial" w:hAnsi="Arial" w:cs="Arial"/>
                <w:sz w:val="20"/>
                <w:szCs w:val="20"/>
              </w:rPr>
            </w:pPr>
            <w:r w:rsidRPr="008D7A06">
              <w:rPr>
                <w:rFonts w:ascii="Arial" w:hAnsi="Arial" w:cs="Arial"/>
                <w:sz w:val="20"/>
                <w:szCs w:val="20"/>
              </w:rPr>
              <w:t>INDIA</w:t>
            </w:r>
          </w:p>
        </w:tc>
        <w:tc>
          <w:tcPr>
            <w:tcW w:w="2560" w:type="dxa"/>
          </w:tcPr>
          <w:p w14:paraId="10C0DFA2" w14:textId="2C0702A8" w:rsidR="004A1DA5" w:rsidRPr="008D7A06"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525000A0" w14:textId="77777777" w:rsidR="004A1DA5" w:rsidRPr="008A7664" w:rsidRDefault="004A1DA5" w:rsidP="00830D82">
            <w:pPr>
              <w:jc w:val="center"/>
              <w:rPr>
                <w:rFonts w:ascii="Arial" w:hAnsi="Arial" w:cs="Arial"/>
                <w:sz w:val="20"/>
                <w:szCs w:val="20"/>
              </w:rPr>
            </w:pPr>
          </w:p>
        </w:tc>
      </w:tr>
      <w:tr w:rsidR="004A1DA5" w:rsidRPr="008A7664" w14:paraId="441EABA7" w14:textId="77777777" w:rsidTr="00830D82">
        <w:trPr>
          <w:trHeight w:val="300"/>
        </w:trPr>
        <w:tc>
          <w:tcPr>
            <w:tcW w:w="3391" w:type="dxa"/>
            <w:tcBorders>
              <w:left w:val="single" w:sz="12" w:space="0" w:color="auto"/>
            </w:tcBorders>
            <w:noWrap/>
          </w:tcPr>
          <w:p w14:paraId="1E6FAB05" w14:textId="77777777" w:rsidR="004A1DA5" w:rsidRPr="008D7A06" w:rsidRDefault="004A1DA5" w:rsidP="00830D82">
            <w:pPr>
              <w:rPr>
                <w:rFonts w:ascii="Arial" w:hAnsi="Arial" w:cs="Arial"/>
                <w:sz w:val="20"/>
                <w:szCs w:val="20"/>
              </w:rPr>
            </w:pPr>
            <w:r w:rsidRPr="008D7A06">
              <w:rPr>
                <w:rFonts w:ascii="Arial" w:hAnsi="Arial" w:cs="Arial"/>
                <w:sz w:val="20"/>
                <w:szCs w:val="20"/>
              </w:rPr>
              <w:t>ISLAMIC REPUBLIC OF IRAN</w:t>
            </w:r>
          </w:p>
        </w:tc>
        <w:tc>
          <w:tcPr>
            <w:tcW w:w="2560" w:type="dxa"/>
          </w:tcPr>
          <w:p w14:paraId="3D00972A" w14:textId="6DA7944D" w:rsidR="004A1DA5" w:rsidRPr="008A7664"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5AB3F083" w14:textId="77777777" w:rsidR="004A1DA5" w:rsidRPr="008A7664" w:rsidRDefault="004A1DA5" w:rsidP="00830D82">
            <w:pPr>
              <w:jc w:val="center"/>
              <w:rPr>
                <w:rFonts w:ascii="Arial" w:hAnsi="Arial" w:cs="Arial"/>
                <w:sz w:val="20"/>
                <w:szCs w:val="20"/>
              </w:rPr>
            </w:pPr>
          </w:p>
        </w:tc>
      </w:tr>
      <w:tr w:rsidR="004A1DA5" w:rsidRPr="008A7664" w14:paraId="1CFA0B9D" w14:textId="77777777" w:rsidTr="00830D82">
        <w:trPr>
          <w:trHeight w:val="300"/>
        </w:trPr>
        <w:tc>
          <w:tcPr>
            <w:tcW w:w="3391" w:type="dxa"/>
            <w:tcBorders>
              <w:left w:val="single" w:sz="12" w:space="0" w:color="auto"/>
            </w:tcBorders>
            <w:noWrap/>
            <w:hideMark/>
          </w:tcPr>
          <w:p w14:paraId="67AC0C3E" w14:textId="77777777" w:rsidR="004A1DA5" w:rsidRPr="008D7A06" w:rsidRDefault="004A1DA5" w:rsidP="00830D82">
            <w:pPr>
              <w:rPr>
                <w:rFonts w:ascii="Arial" w:hAnsi="Arial" w:cs="Arial"/>
                <w:sz w:val="20"/>
                <w:szCs w:val="20"/>
              </w:rPr>
            </w:pPr>
            <w:r w:rsidRPr="008D7A06">
              <w:rPr>
                <w:rFonts w:ascii="Arial" w:hAnsi="Arial" w:cs="Arial"/>
                <w:sz w:val="20"/>
                <w:szCs w:val="20"/>
              </w:rPr>
              <w:t>ISRAEL</w:t>
            </w:r>
          </w:p>
        </w:tc>
        <w:tc>
          <w:tcPr>
            <w:tcW w:w="2560" w:type="dxa"/>
          </w:tcPr>
          <w:p w14:paraId="4E5E99EA" w14:textId="6147A44D"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1E43755C" w14:textId="77777777" w:rsidR="004A1DA5" w:rsidRPr="008A7664" w:rsidRDefault="004A1DA5" w:rsidP="00830D82">
            <w:pPr>
              <w:jc w:val="center"/>
              <w:rPr>
                <w:rFonts w:ascii="Arial" w:hAnsi="Arial" w:cs="Arial"/>
                <w:sz w:val="20"/>
                <w:szCs w:val="20"/>
              </w:rPr>
            </w:pPr>
          </w:p>
        </w:tc>
      </w:tr>
      <w:tr w:rsidR="004A1DA5" w:rsidRPr="008A7664" w14:paraId="5A4E15FF" w14:textId="77777777" w:rsidTr="00830D82">
        <w:trPr>
          <w:trHeight w:val="300"/>
        </w:trPr>
        <w:tc>
          <w:tcPr>
            <w:tcW w:w="3391" w:type="dxa"/>
            <w:tcBorders>
              <w:left w:val="single" w:sz="12" w:space="0" w:color="auto"/>
            </w:tcBorders>
            <w:noWrap/>
            <w:hideMark/>
          </w:tcPr>
          <w:p w14:paraId="3F9C3A8F" w14:textId="77777777" w:rsidR="004A1DA5" w:rsidRPr="008D7A06" w:rsidRDefault="004A1DA5" w:rsidP="00830D82">
            <w:pPr>
              <w:rPr>
                <w:rFonts w:ascii="Arial" w:hAnsi="Arial" w:cs="Arial"/>
                <w:sz w:val="20"/>
                <w:szCs w:val="20"/>
              </w:rPr>
            </w:pPr>
            <w:r w:rsidRPr="008D7A06">
              <w:rPr>
                <w:rFonts w:ascii="Arial" w:hAnsi="Arial" w:cs="Arial"/>
                <w:sz w:val="20"/>
                <w:szCs w:val="20"/>
              </w:rPr>
              <w:t>ITALY</w:t>
            </w:r>
          </w:p>
        </w:tc>
        <w:tc>
          <w:tcPr>
            <w:tcW w:w="2560" w:type="dxa"/>
          </w:tcPr>
          <w:p w14:paraId="677F6673" w14:textId="5174AF37" w:rsidR="004A1DA5" w:rsidRPr="008A7664" w:rsidRDefault="008515EB"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1D8A3633" w14:textId="77777777" w:rsidR="004A1DA5" w:rsidRPr="008A7664" w:rsidRDefault="004A1DA5" w:rsidP="00830D82">
            <w:pPr>
              <w:jc w:val="center"/>
              <w:rPr>
                <w:rFonts w:ascii="Arial" w:hAnsi="Arial" w:cs="Arial"/>
                <w:sz w:val="20"/>
                <w:szCs w:val="20"/>
              </w:rPr>
            </w:pPr>
          </w:p>
        </w:tc>
      </w:tr>
      <w:tr w:rsidR="004A1DA5" w:rsidRPr="008A7664" w14:paraId="1EDBD28B" w14:textId="77777777" w:rsidTr="00830D82">
        <w:trPr>
          <w:trHeight w:val="300"/>
        </w:trPr>
        <w:tc>
          <w:tcPr>
            <w:tcW w:w="3391" w:type="dxa"/>
            <w:tcBorders>
              <w:left w:val="single" w:sz="12" w:space="0" w:color="auto"/>
            </w:tcBorders>
            <w:noWrap/>
            <w:hideMark/>
          </w:tcPr>
          <w:p w14:paraId="00AEBED1" w14:textId="77777777" w:rsidR="004A1DA5" w:rsidRPr="008D7A06" w:rsidRDefault="004A1DA5" w:rsidP="00830D82">
            <w:pPr>
              <w:rPr>
                <w:rFonts w:ascii="Arial" w:hAnsi="Arial" w:cs="Arial"/>
                <w:sz w:val="20"/>
                <w:szCs w:val="20"/>
              </w:rPr>
            </w:pPr>
            <w:r w:rsidRPr="008D7A06">
              <w:rPr>
                <w:rFonts w:ascii="Arial" w:hAnsi="Arial" w:cs="Arial"/>
                <w:sz w:val="20"/>
                <w:szCs w:val="20"/>
              </w:rPr>
              <w:t>JAPAN</w:t>
            </w:r>
          </w:p>
        </w:tc>
        <w:tc>
          <w:tcPr>
            <w:tcW w:w="2560" w:type="dxa"/>
          </w:tcPr>
          <w:p w14:paraId="4ADB0FF9" w14:textId="3CC65DD4" w:rsidR="004A1DA5" w:rsidRPr="008A7664"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51009834" w14:textId="77777777" w:rsidR="004A1DA5" w:rsidRPr="008A7664" w:rsidRDefault="004A1DA5" w:rsidP="00830D82">
            <w:pPr>
              <w:jc w:val="center"/>
              <w:rPr>
                <w:rFonts w:ascii="Arial" w:hAnsi="Arial" w:cs="Arial"/>
                <w:sz w:val="20"/>
                <w:szCs w:val="20"/>
              </w:rPr>
            </w:pPr>
          </w:p>
        </w:tc>
      </w:tr>
      <w:tr w:rsidR="004A1DA5" w:rsidRPr="008A7664" w14:paraId="3F13360E" w14:textId="77777777" w:rsidTr="00830D82">
        <w:trPr>
          <w:trHeight w:val="300"/>
        </w:trPr>
        <w:tc>
          <w:tcPr>
            <w:tcW w:w="3391" w:type="dxa"/>
            <w:tcBorders>
              <w:left w:val="single" w:sz="12" w:space="0" w:color="auto"/>
            </w:tcBorders>
            <w:noWrap/>
          </w:tcPr>
          <w:p w14:paraId="7228D531" w14:textId="77777777" w:rsidR="004A1DA5" w:rsidRPr="008A7664" w:rsidRDefault="004A1DA5" w:rsidP="00830D82">
            <w:pPr>
              <w:rPr>
                <w:rFonts w:ascii="Arial" w:hAnsi="Arial" w:cs="Arial"/>
                <w:sz w:val="20"/>
                <w:szCs w:val="20"/>
              </w:rPr>
            </w:pPr>
            <w:r w:rsidRPr="008A7664">
              <w:rPr>
                <w:rFonts w:ascii="Arial" w:hAnsi="Arial" w:cs="Arial"/>
                <w:sz w:val="20"/>
                <w:szCs w:val="20"/>
              </w:rPr>
              <w:t>KINGDOM OF SAUDI ARABIA</w:t>
            </w:r>
          </w:p>
        </w:tc>
        <w:tc>
          <w:tcPr>
            <w:tcW w:w="2560" w:type="dxa"/>
          </w:tcPr>
          <w:p w14:paraId="2387A992" w14:textId="1DBF2C20" w:rsidR="004A1DA5" w:rsidRPr="008A7664" w:rsidRDefault="008515EB" w:rsidP="00830D82">
            <w:pPr>
              <w:jc w:val="center"/>
              <w:rPr>
                <w:rFonts w:ascii="Arial" w:hAnsi="Arial" w:cs="Arial"/>
                <w:sz w:val="20"/>
                <w:szCs w:val="20"/>
              </w:rPr>
            </w:pPr>
            <w:r w:rsidRPr="008515EB">
              <w:rPr>
                <w:rFonts w:ascii="Arial" w:hAnsi="Arial" w:cs="Arial"/>
                <w:sz w:val="20"/>
                <w:szCs w:val="20"/>
              </w:rPr>
              <w:t>Yes</w:t>
            </w:r>
          </w:p>
        </w:tc>
        <w:tc>
          <w:tcPr>
            <w:tcW w:w="2975" w:type="dxa"/>
            <w:tcBorders>
              <w:right w:val="single" w:sz="12" w:space="0" w:color="auto"/>
            </w:tcBorders>
          </w:tcPr>
          <w:p w14:paraId="268107C1" w14:textId="77777777" w:rsidR="004A1DA5" w:rsidRPr="008A7664" w:rsidRDefault="004A1DA5" w:rsidP="00830D82">
            <w:pPr>
              <w:jc w:val="center"/>
              <w:rPr>
                <w:rFonts w:ascii="Arial" w:hAnsi="Arial" w:cs="Arial"/>
                <w:sz w:val="20"/>
                <w:szCs w:val="20"/>
              </w:rPr>
            </w:pPr>
          </w:p>
        </w:tc>
      </w:tr>
      <w:tr w:rsidR="004A1DA5" w:rsidRPr="008A7664" w14:paraId="119D8C6F" w14:textId="77777777" w:rsidTr="00830D82">
        <w:trPr>
          <w:trHeight w:val="300"/>
        </w:trPr>
        <w:tc>
          <w:tcPr>
            <w:tcW w:w="3391" w:type="dxa"/>
            <w:tcBorders>
              <w:left w:val="single" w:sz="12" w:space="0" w:color="auto"/>
            </w:tcBorders>
            <w:noWrap/>
            <w:hideMark/>
          </w:tcPr>
          <w:p w14:paraId="5F0D80BD" w14:textId="77777777" w:rsidR="004A1DA5" w:rsidRPr="008A7664" w:rsidRDefault="004A1DA5" w:rsidP="00830D82">
            <w:pPr>
              <w:rPr>
                <w:rFonts w:ascii="Arial" w:hAnsi="Arial" w:cs="Arial"/>
                <w:sz w:val="20"/>
                <w:szCs w:val="20"/>
              </w:rPr>
            </w:pPr>
            <w:r w:rsidRPr="008A7664">
              <w:rPr>
                <w:rFonts w:ascii="Arial" w:hAnsi="Arial" w:cs="Arial"/>
                <w:sz w:val="20"/>
                <w:szCs w:val="20"/>
              </w:rPr>
              <w:t>MALAYSIA</w:t>
            </w:r>
          </w:p>
        </w:tc>
        <w:tc>
          <w:tcPr>
            <w:tcW w:w="2560" w:type="dxa"/>
          </w:tcPr>
          <w:p w14:paraId="2410C1B5" w14:textId="699ECC5D" w:rsidR="004A1DA5" w:rsidRPr="008A7664" w:rsidRDefault="008515EB"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31E3F793" w14:textId="77777777" w:rsidR="004A1DA5" w:rsidRPr="008A7664" w:rsidRDefault="004A1DA5" w:rsidP="00830D82">
            <w:pPr>
              <w:jc w:val="center"/>
              <w:rPr>
                <w:rFonts w:ascii="Arial" w:hAnsi="Arial" w:cs="Arial"/>
                <w:sz w:val="20"/>
                <w:szCs w:val="20"/>
              </w:rPr>
            </w:pPr>
          </w:p>
        </w:tc>
      </w:tr>
      <w:tr w:rsidR="004A1DA5" w:rsidRPr="008A7664" w14:paraId="6C0C4C88" w14:textId="77777777" w:rsidTr="00830D82">
        <w:trPr>
          <w:trHeight w:val="300"/>
        </w:trPr>
        <w:tc>
          <w:tcPr>
            <w:tcW w:w="3391" w:type="dxa"/>
            <w:tcBorders>
              <w:left w:val="single" w:sz="12" w:space="0" w:color="auto"/>
            </w:tcBorders>
            <w:noWrap/>
            <w:hideMark/>
          </w:tcPr>
          <w:p w14:paraId="6421437B" w14:textId="77777777" w:rsidR="004A1DA5" w:rsidRPr="008A7664" w:rsidRDefault="004A1DA5" w:rsidP="00830D82">
            <w:pPr>
              <w:rPr>
                <w:rFonts w:ascii="Arial" w:hAnsi="Arial" w:cs="Arial"/>
                <w:sz w:val="20"/>
                <w:szCs w:val="20"/>
              </w:rPr>
            </w:pPr>
            <w:r w:rsidRPr="008A7664">
              <w:rPr>
                <w:rFonts w:ascii="Arial" w:hAnsi="Arial" w:cs="Arial"/>
                <w:sz w:val="20"/>
                <w:szCs w:val="20"/>
              </w:rPr>
              <w:t>NETHERLANDS</w:t>
            </w:r>
          </w:p>
        </w:tc>
        <w:tc>
          <w:tcPr>
            <w:tcW w:w="2560" w:type="dxa"/>
          </w:tcPr>
          <w:p w14:paraId="6B26B89F" w14:textId="62EC0680" w:rsidR="004A1DA5" w:rsidRPr="008A7664" w:rsidRDefault="008515EB"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47859E07" w14:textId="77777777" w:rsidR="004A1DA5" w:rsidRPr="008A7664" w:rsidRDefault="004A1DA5" w:rsidP="00830D82">
            <w:pPr>
              <w:jc w:val="center"/>
              <w:rPr>
                <w:rFonts w:ascii="Arial" w:hAnsi="Arial" w:cs="Arial"/>
                <w:sz w:val="20"/>
                <w:szCs w:val="20"/>
              </w:rPr>
            </w:pPr>
          </w:p>
        </w:tc>
      </w:tr>
      <w:tr w:rsidR="004A1DA5" w:rsidRPr="008A7664" w14:paraId="439BC772" w14:textId="77777777" w:rsidTr="00830D82">
        <w:trPr>
          <w:trHeight w:val="300"/>
        </w:trPr>
        <w:tc>
          <w:tcPr>
            <w:tcW w:w="3391" w:type="dxa"/>
            <w:tcBorders>
              <w:left w:val="single" w:sz="12" w:space="0" w:color="auto"/>
            </w:tcBorders>
            <w:noWrap/>
            <w:hideMark/>
          </w:tcPr>
          <w:p w14:paraId="2EE0DD04" w14:textId="77777777" w:rsidR="004A1DA5" w:rsidRPr="008A7664" w:rsidRDefault="004A1DA5" w:rsidP="00830D82">
            <w:pPr>
              <w:rPr>
                <w:rFonts w:ascii="Arial" w:hAnsi="Arial" w:cs="Arial"/>
                <w:sz w:val="20"/>
                <w:szCs w:val="20"/>
              </w:rPr>
            </w:pPr>
            <w:r w:rsidRPr="008A7664">
              <w:rPr>
                <w:rFonts w:ascii="Arial" w:hAnsi="Arial" w:cs="Arial"/>
                <w:sz w:val="20"/>
                <w:szCs w:val="20"/>
              </w:rPr>
              <w:t>NEW ZEALAND</w:t>
            </w:r>
          </w:p>
        </w:tc>
        <w:tc>
          <w:tcPr>
            <w:tcW w:w="2560" w:type="dxa"/>
          </w:tcPr>
          <w:p w14:paraId="038BB39B" w14:textId="0C1F834F" w:rsidR="004A1DA5" w:rsidRPr="008A7664" w:rsidRDefault="00285622"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2175E9EC" w14:textId="77777777" w:rsidR="004A1DA5" w:rsidRPr="008A7664" w:rsidRDefault="004A1DA5" w:rsidP="00830D82">
            <w:pPr>
              <w:jc w:val="center"/>
              <w:rPr>
                <w:rFonts w:ascii="Arial" w:hAnsi="Arial" w:cs="Arial"/>
                <w:sz w:val="20"/>
                <w:szCs w:val="20"/>
              </w:rPr>
            </w:pPr>
          </w:p>
        </w:tc>
      </w:tr>
      <w:tr w:rsidR="004A1DA5" w:rsidRPr="008A7664" w14:paraId="5F0549CD" w14:textId="77777777" w:rsidTr="00830D82">
        <w:trPr>
          <w:trHeight w:val="300"/>
        </w:trPr>
        <w:tc>
          <w:tcPr>
            <w:tcW w:w="3391" w:type="dxa"/>
            <w:tcBorders>
              <w:left w:val="single" w:sz="12" w:space="0" w:color="auto"/>
            </w:tcBorders>
            <w:noWrap/>
            <w:hideMark/>
          </w:tcPr>
          <w:p w14:paraId="4A3F298B" w14:textId="77777777" w:rsidR="004A1DA5" w:rsidRPr="008A7664" w:rsidRDefault="004A1DA5" w:rsidP="00830D82">
            <w:pPr>
              <w:rPr>
                <w:rFonts w:ascii="Arial" w:hAnsi="Arial" w:cs="Arial"/>
                <w:sz w:val="20"/>
                <w:szCs w:val="20"/>
              </w:rPr>
            </w:pPr>
            <w:r w:rsidRPr="008A7664">
              <w:rPr>
                <w:rFonts w:ascii="Arial" w:hAnsi="Arial" w:cs="Arial"/>
                <w:sz w:val="20"/>
                <w:szCs w:val="20"/>
              </w:rPr>
              <w:t>NORWAY</w:t>
            </w:r>
          </w:p>
        </w:tc>
        <w:tc>
          <w:tcPr>
            <w:tcW w:w="2560" w:type="dxa"/>
          </w:tcPr>
          <w:p w14:paraId="74299E1F" w14:textId="734456EA"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7BA4094A" w14:textId="77777777" w:rsidR="004A1DA5" w:rsidRPr="008A7664" w:rsidRDefault="004A1DA5" w:rsidP="00830D82">
            <w:pPr>
              <w:jc w:val="center"/>
              <w:rPr>
                <w:rFonts w:ascii="Arial" w:hAnsi="Arial" w:cs="Arial"/>
                <w:sz w:val="20"/>
                <w:szCs w:val="20"/>
              </w:rPr>
            </w:pPr>
          </w:p>
        </w:tc>
      </w:tr>
      <w:tr w:rsidR="004A1DA5" w:rsidRPr="008A7664" w14:paraId="2B8060E7" w14:textId="77777777" w:rsidTr="00830D82">
        <w:trPr>
          <w:trHeight w:val="300"/>
        </w:trPr>
        <w:tc>
          <w:tcPr>
            <w:tcW w:w="3391" w:type="dxa"/>
            <w:tcBorders>
              <w:left w:val="single" w:sz="12" w:space="0" w:color="auto"/>
            </w:tcBorders>
            <w:noWrap/>
            <w:hideMark/>
          </w:tcPr>
          <w:p w14:paraId="68ED294B" w14:textId="77777777" w:rsidR="004A1DA5" w:rsidRPr="008A7664" w:rsidRDefault="004A1DA5" w:rsidP="00830D82">
            <w:pPr>
              <w:rPr>
                <w:rFonts w:ascii="Arial" w:hAnsi="Arial" w:cs="Arial"/>
                <w:sz w:val="20"/>
                <w:szCs w:val="20"/>
              </w:rPr>
            </w:pPr>
            <w:r w:rsidRPr="008A7664">
              <w:rPr>
                <w:rFonts w:ascii="Arial" w:hAnsi="Arial" w:cs="Arial"/>
                <w:sz w:val="20"/>
                <w:szCs w:val="20"/>
              </w:rPr>
              <w:t>PEOPLES REPUBLIC OF CHINA</w:t>
            </w:r>
          </w:p>
        </w:tc>
        <w:tc>
          <w:tcPr>
            <w:tcW w:w="2560" w:type="dxa"/>
          </w:tcPr>
          <w:p w14:paraId="6D560AB2" w14:textId="204C6A45"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18E53073" w14:textId="77777777" w:rsidR="004A1DA5" w:rsidRPr="008A7664" w:rsidRDefault="004A1DA5" w:rsidP="00830D82">
            <w:pPr>
              <w:jc w:val="center"/>
              <w:rPr>
                <w:rFonts w:ascii="Arial" w:hAnsi="Arial" w:cs="Arial"/>
                <w:sz w:val="20"/>
                <w:szCs w:val="20"/>
              </w:rPr>
            </w:pPr>
          </w:p>
        </w:tc>
      </w:tr>
      <w:tr w:rsidR="004A1DA5" w:rsidRPr="008A7664" w14:paraId="7CEA9BC0" w14:textId="77777777" w:rsidTr="00830D82">
        <w:trPr>
          <w:trHeight w:val="300"/>
        </w:trPr>
        <w:tc>
          <w:tcPr>
            <w:tcW w:w="3391" w:type="dxa"/>
            <w:tcBorders>
              <w:left w:val="single" w:sz="12" w:space="0" w:color="auto"/>
            </w:tcBorders>
            <w:noWrap/>
            <w:hideMark/>
          </w:tcPr>
          <w:p w14:paraId="77124F70" w14:textId="77777777" w:rsidR="004A1DA5" w:rsidRPr="008A7664" w:rsidRDefault="004A1DA5" w:rsidP="00830D82">
            <w:pPr>
              <w:rPr>
                <w:rFonts w:ascii="Arial" w:hAnsi="Arial" w:cs="Arial"/>
                <w:sz w:val="20"/>
                <w:szCs w:val="20"/>
              </w:rPr>
            </w:pPr>
            <w:r w:rsidRPr="008A7664">
              <w:rPr>
                <w:rFonts w:ascii="Arial" w:hAnsi="Arial" w:cs="Arial"/>
                <w:sz w:val="20"/>
                <w:szCs w:val="20"/>
              </w:rPr>
              <w:t>POLAND</w:t>
            </w:r>
          </w:p>
        </w:tc>
        <w:tc>
          <w:tcPr>
            <w:tcW w:w="2560" w:type="dxa"/>
          </w:tcPr>
          <w:p w14:paraId="147E6D82" w14:textId="30ED1FED" w:rsidR="004A1DA5" w:rsidRPr="008A7664" w:rsidRDefault="00285622"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513BC468" w14:textId="77777777" w:rsidR="004A1DA5" w:rsidRPr="008A7664" w:rsidRDefault="004A1DA5" w:rsidP="00830D82">
            <w:pPr>
              <w:jc w:val="center"/>
              <w:rPr>
                <w:rFonts w:ascii="Arial" w:hAnsi="Arial" w:cs="Arial"/>
                <w:sz w:val="20"/>
                <w:szCs w:val="20"/>
              </w:rPr>
            </w:pPr>
          </w:p>
        </w:tc>
      </w:tr>
      <w:tr w:rsidR="004A1DA5" w:rsidRPr="008A7664" w14:paraId="6566F0A7" w14:textId="77777777" w:rsidTr="00830D82">
        <w:trPr>
          <w:trHeight w:val="300"/>
        </w:trPr>
        <w:tc>
          <w:tcPr>
            <w:tcW w:w="3391" w:type="dxa"/>
            <w:tcBorders>
              <w:left w:val="single" w:sz="12" w:space="0" w:color="auto"/>
            </w:tcBorders>
            <w:noWrap/>
            <w:hideMark/>
          </w:tcPr>
          <w:p w14:paraId="4F660A03" w14:textId="77777777" w:rsidR="004A1DA5" w:rsidRPr="008A7664" w:rsidRDefault="004A1DA5" w:rsidP="00830D82">
            <w:pPr>
              <w:rPr>
                <w:rFonts w:ascii="Arial" w:hAnsi="Arial" w:cs="Arial"/>
                <w:sz w:val="20"/>
                <w:szCs w:val="20"/>
              </w:rPr>
            </w:pPr>
            <w:r w:rsidRPr="008A7664">
              <w:rPr>
                <w:rFonts w:ascii="Arial" w:hAnsi="Arial" w:cs="Arial"/>
                <w:sz w:val="20"/>
                <w:szCs w:val="20"/>
              </w:rPr>
              <w:t>REPUBLIC OF KOREA</w:t>
            </w:r>
          </w:p>
        </w:tc>
        <w:tc>
          <w:tcPr>
            <w:tcW w:w="2560" w:type="dxa"/>
          </w:tcPr>
          <w:p w14:paraId="189AF946" w14:textId="28A02A53"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0C59A04A" w14:textId="77777777" w:rsidR="004A1DA5" w:rsidRPr="008A7664" w:rsidRDefault="004A1DA5" w:rsidP="00830D82">
            <w:pPr>
              <w:jc w:val="center"/>
              <w:rPr>
                <w:rFonts w:ascii="Arial" w:hAnsi="Arial" w:cs="Arial"/>
                <w:sz w:val="20"/>
                <w:szCs w:val="20"/>
              </w:rPr>
            </w:pPr>
          </w:p>
        </w:tc>
      </w:tr>
      <w:tr w:rsidR="004A1DA5" w:rsidRPr="008A7664" w14:paraId="17EB52CE" w14:textId="77777777" w:rsidTr="00830D82">
        <w:trPr>
          <w:trHeight w:val="300"/>
        </w:trPr>
        <w:tc>
          <w:tcPr>
            <w:tcW w:w="3391" w:type="dxa"/>
            <w:tcBorders>
              <w:left w:val="single" w:sz="12" w:space="0" w:color="auto"/>
            </w:tcBorders>
            <w:noWrap/>
            <w:hideMark/>
          </w:tcPr>
          <w:p w14:paraId="392B123B" w14:textId="77777777" w:rsidR="004A1DA5" w:rsidRPr="008A7664" w:rsidRDefault="004A1DA5" w:rsidP="00830D82">
            <w:pPr>
              <w:rPr>
                <w:rFonts w:ascii="Arial" w:hAnsi="Arial" w:cs="Arial"/>
                <w:sz w:val="20"/>
                <w:szCs w:val="20"/>
              </w:rPr>
            </w:pPr>
            <w:r w:rsidRPr="008A7664">
              <w:rPr>
                <w:rFonts w:ascii="Arial" w:hAnsi="Arial" w:cs="Arial"/>
                <w:sz w:val="20"/>
                <w:szCs w:val="20"/>
              </w:rPr>
              <w:t>ROMANIA</w:t>
            </w:r>
          </w:p>
        </w:tc>
        <w:tc>
          <w:tcPr>
            <w:tcW w:w="2560" w:type="dxa"/>
          </w:tcPr>
          <w:p w14:paraId="446739ED" w14:textId="7DC604E7"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4726006E" w14:textId="77777777" w:rsidR="004A1DA5" w:rsidRPr="008A7664" w:rsidRDefault="004A1DA5" w:rsidP="00830D82">
            <w:pPr>
              <w:jc w:val="center"/>
              <w:rPr>
                <w:rFonts w:ascii="Arial" w:hAnsi="Arial" w:cs="Arial"/>
                <w:sz w:val="20"/>
                <w:szCs w:val="20"/>
              </w:rPr>
            </w:pPr>
          </w:p>
        </w:tc>
      </w:tr>
      <w:tr w:rsidR="004A1DA5" w:rsidRPr="008A7664" w14:paraId="25F92F4E" w14:textId="77777777" w:rsidTr="00830D82">
        <w:trPr>
          <w:trHeight w:val="300"/>
        </w:trPr>
        <w:tc>
          <w:tcPr>
            <w:tcW w:w="3391" w:type="dxa"/>
            <w:tcBorders>
              <w:left w:val="single" w:sz="12" w:space="0" w:color="auto"/>
            </w:tcBorders>
            <w:noWrap/>
            <w:hideMark/>
          </w:tcPr>
          <w:p w14:paraId="39D47051" w14:textId="77777777" w:rsidR="004A1DA5" w:rsidRPr="008A7664" w:rsidRDefault="004A1DA5" w:rsidP="00830D82">
            <w:pPr>
              <w:rPr>
                <w:rFonts w:ascii="Arial" w:hAnsi="Arial" w:cs="Arial"/>
                <w:sz w:val="20"/>
                <w:szCs w:val="20"/>
              </w:rPr>
            </w:pPr>
            <w:r w:rsidRPr="008A7664">
              <w:rPr>
                <w:rFonts w:ascii="Arial" w:hAnsi="Arial" w:cs="Arial"/>
                <w:sz w:val="20"/>
                <w:szCs w:val="20"/>
              </w:rPr>
              <w:t>RUSSIA</w:t>
            </w:r>
          </w:p>
        </w:tc>
        <w:tc>
          <w:tcPr>
            <w:tcW w:w="2560" w:type="dxa"/>
          </w:tcPr>
          <w:p w14:paraId="25E5B835" w14:textId="16760FC9"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78D8887E" w14:textId="77777777" w:rsidR="004A1DA5" w:rsidRPr="008A7664" w:rsidRDefault="004A1DA5" w:rsidP="00830D82">
            <w:pPr>
              <w:jc w:val="center"/>
              <w:rPr>
                <w:rFonts w:ascii="Arial" w:hAnsi="Arial" w:cs="Arial"/>
                <w:sz w:val="20"/>
                <w:szCs w:val="20"/>
              </w:rPr>
            </w:pPr>
          </w:p>
        </w:tc>
      </w:tr>
      <w:tr w:rsidR="004A1DA5" w:rsidRPr="008A7664" w14:paraId="657E1AB6" w14:textId="77777777" w:rsidTr="00830D82">
        <w:trPr>
          <w:trHeight w:val="300"/>
        </w:trPr>
        <w:tc>
          <w:tcPr>
            <w:tcW w:w="3391" w:type="dxa"/>
            <w:tcBorders>
              <w:left w:val="single" w:sz="12" w:space="0" w:color="auto"/>
            </w:tcBorders>
            <w:noWrap/>
            <w:hideMark/>
          </w:tcPr>
          <w:p w14:paraId="63987B9B" w14:textId="77777777" w:rsidR="004A1DA5" w:rsidRPr="008A7664" w:rsidRDefault="004A1DA5" w:rsidP="00830D82">
            <w:pPr>
              <w:rPr>
                <w:rFonts w:ascii="Arial" w:hAnsi="Arial" w:cs="Arial"/>
                <w:sz w:val="20"/>
                <w:szCs w:val="20"/>
              </w:rPr>
            </w:pPr>
            <w:r w:rsidRPr="008A7664">
              <w:rPr>
                <w:rFonts w:ascii="Arial" w:hAnsi="Arial" w:cs="Arial"/>
                <w:sz w:val="20"/>
                <w:szCs w:val="20"/>
              </w:rPr>
              <w:t>SINGAPORE</w:t>
            </w:r>
          </w:p>
        </w:tc>
        <w:tc>
          <w:tcPr>
            <w:tcW w:w="2560" w:type="dxa"/>
          </w:tcPr>
          <w:p w14:paraId="6BCAD2F5" w14:textId="7619A622"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5F0BDF30" w14:textId="77777777" w:rsidR="004A1DA5" w:rsidRPr="008A7664" w:rsidRDefault="004A1DA5" w:rsidP="00830D82">
            <w:pPr>
              <w:jc w:val="center"/>
              <w:rPr>
                <w:rFonts w:ascii="Arial" w:hAnsi="Arial" w:cs="Arial"/>
                <w:sz w:val="20"/>
                <w:szCs w:val="20"/>
              </w:rPr>
            </w:pPr>
          </w:p>
        </w:tc>
      </w:tr>
      <w:tr w:rsidR="004A1DA5" w:rsidRPr="008A7664" w14:paraId="14A82EEB" w14:textId="77777777" w:rsidTr="00830D82">
        <w:trPr>
          <w:trHeight w:val="300"/>
        </w:trPr>
        <w:tc>
          <w:tcPr>
            <w:tcW w:w="3391" w:type="dxa"/>
            <w:tcBorders>
              <w:left w:val="single" w:sz="12" w:space="0" w:color="auto"/>
            </w:tcBorders>
            <w:noWrap/>
            <w:hideMark/>
          </w:tcPr>
          <w:p w14:paraId="31D3B5FF" w14:textId="77777777" w:rsidR="004A1DA5" w:rsidRPr="008A7664" w:rsidRDefault="004A1DA5" w:rsidP="00830D82">
            <w:pPr>
              <w:rPr>
                <w:rFonts w:ascii="Arial" w:hAnsi="Arial" w:cs="Arial"/>
                <w:sz w:val="20"/>
                <w:szCs w:val="20"/>
              </w:rPr>
            </w:pPr>
            <w:r w:rsidRPr="008A7664">
              <w:rPr>
                <w:rFonts w:ascii="Arial" w:hAnsi="Arial" w:cs="Arial"/>
                <w:sz w:val="20"/>
                <w:szCs w:val="20"/>
              </w:rPr>
              <w:t>SLOVENIA</w:t>
            </w:r>
          </w:p>
        </w:tc>
        <w:tc>
          <w:tcPr>
            <w:tcW w:w="2560" w:type="dxa"/>
          </w:tcPr>
          <w:p w14:paraId="21F9D779" w14:textId="273634A1"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08CBFCA6" w14:textId="77777777" w:rsidR="004A1DA5" w:rsidRPr="008A7664" w:rsidRDefault="004A1DA5" w:rsidP="00830D82">
            <w:pPr>
              <w:jc w:val="center"/>
              <w:rPr>
                <w:rFonts w:ascii="Arial" w:hAnsi="Arial" w:cs="Arial"/>
                <w:sz w:val="20"/>
                <w:szCs w:val="20"/>
              </w:rPr>
            </w:pPr>
          </w:p>
        </w:tc>
      </w:tr>
      <w:tr w:rsidR="004A1DA5" w:rsidRPr="008A7664" w14:paraId="7A49A983" w14:textId="77777777" w:rsidTr="00830D82">
        <w:trPr>
          <w:trHeight w:val="300"/>
        </w:trPr>
        <w:tc>
          <w:tcPr>
            <w:tcW w:w="3391" w:type="dxa"/>
            <w:tcBorders>
              <w:left w:val="single" w:sz="12" w:space="0" w:color="auto"/>
            </w:tcBorders>
            <w:noWrap/>
            <w:hideMark/>
          </w:tcPr>
          <w:p w14:paraId="131CB335" w14:textId="77777777" w:rsidR="004A1DA5" w:rsidRPr="008A7664" w:rsidRDefault="004A1DA5" w:rsidP="00830D82">
            <w:pPr>
              <w:rPr>
                <w:rFonts w:ascii="Arial" w:hAnsi="Arial" w:cs="Arial"/>
                <w:sz w:val="20"/>
                <w:szCs w:val="20"/>
              </w:rPr>
            </w:pPr>
            <w:r w:rsidRPr="008A7664">
              <w:rPr>
                <w:rFonts w:ascii="Arial" w:hAnsi="Arial" w:cs="Arial"/>
                <w:sz w:val="20"/>
                <w:szCs w:val="20"/>
              </w:rPr>
              <w:t>SOUTH AFRICA</w:t>
            </w:r>
          </w:p>
        </w:tc>
        <w:tc>
          <w:tcPr>
            <w:tcW w:w="2560" w:type="dxa"/>
          </w:tcPr>
          <w:p w14:paraId="4F13B6D2" w14:textId="5B2AAD1F" w:rsidR="004A1DA5" w:rsidRPr="008A7664" w:rsidRDefault="00285622" w:rsidP="00830D82">
            <w:pPr>
              <w:jc w:val="center"/>
              <w:rPr>
                <w:rFonts w:ascii="Arial" w:hAnsi="Arial" w:cs="Arial"/>
                <w:sz w:val="20"/>
                <w:szCs w:val="20"/>
              </w:rPr>
            </w:pPr>
            <w:r>
              <w:rPr>
                <w:rFonts w:ascii="Arial" w:hAnsi="Arial" w:cs="Arial"/>
                <w:sz w:val="20"/>
                <w:szCs w:val="20"/>
              </w:rPr>
              <w:t>NR</w:t>
            </w:r>
          </w:p>
        </w:tc>
        <w:tc>
          <w:tcPr>
            <w:tcW w:w="2975" w:type="dxa"/>
            <w:tcBorders>
              <w:right w:val="single" w:sz="12" w:space="0" w:color="auto"/>
            </w:tcBorders>
          </w:tcPr>
          <w:p w14:paraId="42596377" w14:textId="77777777" w:rsidR="004A1DA5" w:rsidRPr="008A7664" w:rsidRDefault="004A1DA5" w:rsidP="00830D82">
            <w:pPr>
              <w:jc w:val="center"/>
              <w:rPr>
                <w:rFonts w:ascii="Arial" w:hAnsi="Arial" w:cs="Arial"/>
                <w:sz w:val="20"/>
                <w:szCs w:val="20"/>
              </w:rPr>
            </w:pPr>
          </w:p>
        </w:tc>
      </w:tr>
      <w:tr w:rsidR="004A1DA5" w:rsidRPr="008A7664" w14:paraId="446FB43D" w14:textId="77777777" w:rsidTr="00830D82">
        <w:trPr>
          <w:trHeight w:val="300"/>
        </w:trPr>
        <w:tc>
          <w:tcPr>
            <w:tcW w:w="3391" w:type="dxa"/>
            <w:tcBorders>
              <w:left w:val="single" w:sz="12" w:space="0" w:color="auto"/>
            </w:tcBorders>
            <w:noWrap/>
          </w:tcPr>
          <w:p w14:paraId="76F90C42" w14:textId="77777777" w:rsidR="004A1DA5" w:rsidRPr="008A7664" w:rsidRDefault="004A1DA5" w:rsidP="00830D82">
            <w:pPr>
              <w:rPr>
                <w:rFonts w:ascii="Arial" w:hAnsi="Arial" w:cs="Arial"/>
                <w:sz w:val="20"/>
                <w:szCs w:val="20"/>
              </w:rPr>
            </w:pPr>
            <w:r w:rsidRPr="008A7664">
              <w:rPr>
                <w:rFonts w:ascii="Arial" w:hAnsi="Arial" w:cs="Arial"/>
                <w:sz w:val="20"/>
                <w:szCs w:val="20"/>
              </w:rPr>
              <w:t>SPAIN</w:t>
            </w:r>
          </w:p>
        </w:tc>
        <w:tc>
          <w:tcPr>
            <w:tcW w:w="2560" w:type="dxa"/>
          </w:tcPr>
          <w:p w14:paraId="4B5841FA" w14:textId="41493337"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13E7F35B" w14:textId="77777777" w:rsidR="004A1DA5" w:rsidRPr="008A7664" w:rsidRDefault="004A1DA5" w:rsidP="00830D82">
            <w:pPr>
              <w:jc w:val="center"/>
              <w:rPr>
                <w:rFonts w:ascii="Arial" w:hAnsi="Arial" w:cs="Arial"/>
                <w:sz w:val="20"/>
                <w:szCs w:val="20"/>
              </w:rPr>
            </w:pPr>
          </w:p>
        </w:tc>
      </w:tr>
      <w:tr w:rsidR="004A1DA5" w:rsidRPr="008A7664" w14:paraId="0DD4F35B" w14:textId="77777777" w:rsidTr="00830D82">
        <w:trPr>
          <w:trHeight w:val="300"/>
        </w:trPr>
        <w:tc>
          <w:tcPr>
            <w:tcW w:w="3391" w:type="dxa"/>
            <w:tcBorders>
              <w:left w:val="single" w:sz="12" w:space="0" w:color="auto"/>
            </w:tcBorders>
            <w:noWrap/>
            <w:hideMark/>
          </w:tcPr>
          <w:p w14:paraId="0C625B42" w14:textId="77777777" w:rsidR="004A1DA5" w:rsidRPr="008A7664" w:rsidRDefault="004A1DA5" w:rsidP="00830D82">
            <w:pPr>
              <w:rPr>
                <w:rFonts w:ascii="Arial" w:hAnsi="Arial" w:cs="Arial"/>
                <w:sz w:val="20"/>
                <w:szCs w:val="20"/>
              </w:rPr>
            </w:pPr>
            <w:r w:rsidRPr="008A7664">
              <w:rPr>
                <w:rFonts w:ascii="Arial" w:hAnsi="Arial" w:cs="Arial"/>
                <w:sz w:val="20"/>
                <w:szCs w:val="20"/>
              </w:rPr>
              <w:t>SWEDEN</w:t>
            </w:r>
          </w:p>
        </w:tc>
        <w:tc>
          <w:tcPr>
            <w:tcW w:w="2560" w:type="dxa"/>
          </w:tcPr>
          <w:p w14:paraId="3453B750" w14:textId="585F6A7A" w:rsidR="004A1DA5" w:rsidRPr="008A7664" w:rsidRDefault="00285622" w:rsidP="00830D82">
            <w:pPr>
              <w:jc w:val="center"/>
              <w:rPr>
                <w:rFonts w:ascii="Arial" w:hAnsi="Arial" w:cs="Arial"/>
                <w:sz w:val="20"/>
                <w:szCs w:val="20"/>
              </w:rPr>
            </w:pPr>
            <w:r w:rsidRPr="00285622">
              <w:rPr>
                <w:rFonts w:ascii="Arial" w:hAnsi="Arial" w:cs="Arial"/>
                <w:sz w:val="20"/>
                <w:szCs w:val="20"/>
              </w:rPr>
              <w:t>Yes</w:t>
            </w:r>
          </w:p>
        </w:tc>
        <w:tc>
          <w:tcPr>
            <w:tcW w:w="2975" w:type="dxa"/>
            <w:tcBorders>
              <w:right w:val="single" w:sz="12" w:space="0" w:color="auto"/>
            </w:tcBorders>
          </w:tcPr>
          <w:p w14:paraId="0AAC44B8" w14:textId="77777777" w:rsidR="004A1DA5" w:rsidRPr="008A7664" w:rsidRDefault="004A1DA5" w:rsidP="00830D82">
            <w:pPr>
              <w:jc w:val="center"/>
              <w:rPr>
                <w:rFonts w:ascii="Arial" w:hAnsi="Arial" w:cs="Arial"/>
                <w:sz w:val="20"/>
                <w:szCs w:val="20"/>
              </w:rPr>
            </w:pPr>
          </w:p>
        </w:tc>
      </w:tr>
      <w:tr w:rsidR="004A1DA5" w:rsidRPr="008A7664" w14:paraId="56BD6C53" w14:textId="77777777" w:rsidTr="00830D82">
        <w:trPr>
          <w:trHeight w:val="300"/>
        </w:trPr>
        <w:tc>
          <w:tcPr>
            <w:tcW w:w="3391" w:type="dxa"/>
            <w:tcBorders>
              <w:left w:val="single" w:sz="12" w:space="0" w:color="auto"/>
            </w:tcBorders>
            <w:noWrap/>
            <w:hideMark/>
          </w:tcPr>
          <w:p w14:paraId="3D88997D" w14:textId="77777777" w:rsidR="004A1DA5" w:rsidRPr="008A7664" w:rsidRDefault="004A1DA5" w:rsidP="00830D82">
            <w:pPr>
              <w:rPr>
                <w:rFonts w:ascii="Arial" w:hAnsi="Arial" w:cs="Arial"/>
                <w:sz w:val="20"/>
                <w:szCs w:val="20"/>
              </w:rPr>
            </w:pPr>
            <w:r w:rsidRPr="008A7664">
              <w:rPr>
                <w:rFonts w:ascii="Arial" w:hAnsi="Arial" w:cs="Arial"/>
                <w:sz w:val="20"/>
                <w:szCs w:val="20"/>
              </w:rPr>
              <w:t>SWITZERLAND</w:t>
            </w:r>
          </w:p>
        </w:tc>
        <w:tc>
          <w:tcPr>
            <w:tcW w:w="2560" w:type="dxa"/>
          </w:tcPr>
          <w:p w14:paraId="3C75296D" w14:textId="6589BF47" w:rsidR="004A1DA5" w:rsidRPr="008A7664" w:rsidRDefault="00285622"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75C30C57" w14:textId="77777777" w:rsidR="004A1DA5" w:rsidRPr="008A7664" w:rsidRDefault="004A1DA5" w:rsidP="00830D82">
            <w:pPr>
              <w:jc w:val="center"/>
              <w:rPr>
                <w:rFonts w:ascii="Arial" w:hAnsi="Arial" w:cs="Arial"/>
                <w:sz w:val="20"/>
                <w:szCs w:val="20"/>
              </w:rPr>
            </w:pPr>
          </w:p>
        </w:tc>
      </w:tr>
      <w:tr w:rsidR="004A1DA5" w:rsidRPr="008A7664" w14:paraId="758C8733" w14:textId="77777777" w:rsidTr="00830D82">
        <w:trPr>
          <w:trHeight w:val="300"/>
        </w:trPr>
        <w:tc>
          <w:tcPr>
            <w:tcW w:w="3391" w:type="dxa"/>
            <w:tcBorders>
              <w:left w:val="single" w:sz="12" w:space="0" w:color="auto"/>
            </w:tcBorders>
            <w:noWrap/>
            <w:hideMark/>
          </w:tcPr>
          <w:p w14:paraId="3BF19CC5" w14:textId="77777777" w:rsidR="004A1DA5" w:rsidRPr="008A7664" w:rsidRDefault="004A1DA5" w:rsidP="00830D82">
            <w:pPr>
              <w:rPr>
                <w:rFonts w:ascii="Arial" w:hAnsi="Arial" w:cs="Arial"/>
                <w:sz w:val="20"/>
                <w:szCs w:val="20"/>
              </w:rPr>
            </w:pPr>
            <w:r w:rsidRPr="008A7664">
              <w:rPr>
                <w:rFonts w:ascii="Arial" w:hAnsi="Arial" w:cs="Arial"/>
                <w:sz w:val="20"/>
                <w:szCs w:val="20"/>
              </w:rPr>
              <w:t>TURKEY</w:t>
            </w:r>
          </w:p>
        </w:tc>
        <w:tc>
          <w:tcPr>
            <w:tcW w:w="2560" w:type="dxa"/>
          </w:tcPr>
          <w:p w14:paraId="3F180BA1" w14:textId="25F14FFB" w:rsidR="004A1DA5" w:rsidRPr="008A7664" w:rsidRDefault="00285622" w:rsidP="00830D82">
            <w:pPr>
              <w:jc w:val="center"/>
              <w:rPr>
                <w:rFonts w:ascii="Arial" w:hAnsi="Arial" w:cs="Arial"/>
                <w:sz w:val="20"/>
                <w:szCs w:val="20"/>
              </w:rPr>
            </w:pPr>
            <w:r>
              <w:rPr>
                <w:rFonts w:ascii="Arial" w:hAnsi="Arial" w:cs="Arial"/>
                <w:sz w:val="20"/>
                <w:szCs w:val="20"/>
              </w:rPr>
              <w:t>Abstain</w:t>
            </w:r>
          </w:p>
        </w:tc>
        <w:tc>
          <w:tcPr>
            <w:tcW w:w="2975" w:type="dxa"/>
            <w:tcBorders>
              <w:right w:val="single" w:sz="12" w:space="0" w:color="auto"/>
            </w:tcBorders>
          </w:tcPr>
          <w:p w14:paraId="18830611" w14:textId="77777777" w:rsidR="004A1DA5" w:rsidRPr="008A7664" w:rsidRDefault="004A1DA5" w:rsidP="00830D82">
            <w:pPr>
              <w:jc w:val="center"/>
              <w:rPr>
                <w:rFonts w:ascii="Arial" w:hAnsi="Arial" w:cs="Arial"/>
                <w:sz w:val="20"/>
                <w:szCs w:val="20"/>
              </w:rPr>
            </w:pPr>
          </w:p>
        </w:tc>
      </w:tr>
      <w:tr w:rsidR="004A1DA5" w:rsidRPr="008A7664" w14:paraId="0AFD4FC2" w14:textId="77777777" w:rsidTr="00830D82">
        <w:trPr>
          <w:trHeight w:val="300"/>
        </w:trPr>
        <w:tc>
          <w:tcPr>
            <w:tcW w:w="3391" w:type="dxa"/>
            <w:tcBorders>
              <w:left w:val="single" w:sz="12" w:space="0" w:color="auto"/>
            </w:tcBorders>
            <w:noWrap/>
            <w:hideMark/>
          </w:tcPr>
          <w:p w14:paraId="2B2BA53E" w14:textId="77777777" w:rsidR="004A1DA5" w:rsidRPr="008A7664" w:rsidRDefault="004A1DA5" w:rsidP="00830D82">
            <w:pPr>
              <w:rPr>
                <w:rFonts w:ascii="Arial" w:hAnsi="Arial" w:cs="Arial"/>
                <w:sz w:val="20"/>
                <w:szCs w:val="20"/>
              </w:rPr>
            </w:pPr>
            <w:r w:rsidRPr="008A7664">
              <w:rPr>
                <w:rFonts w:ascii="Arial" w:hAnsi="Arial" w:cs="Arial"/>
                <w:sz w:val="20"/>
                <w:szCs w:val="20"/>
              </w:rPr>
              <w:t>UNITED ARAB EMIRATES</w:t>
            </w:r>
          </w:p>
        </w:tc>
        <w:tc>
          <w:tcPr>
            <w:tcW w:w="2560" w:type="dxa"/>
          </w:tcPr>
          <w:p w14:paraId="446EFCC9" w14:textId="42F7AD9E" w:rsidR="004A1DA5" w:rsidRPr="008A7664" w:rsidRDefault="00285622"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70E48CE0" w14:textId="77777777" w:rsidR="004A1DA5" w:rsidRPr="008A7664" w:rsidRDefault="004A1DA5" w:rsidP="00830D82">
            <w:pPr>
              <w:jc w:val="center"/>
              <w:rPr>
                <w:rFonts w:ascii="Arial" w:hAnsi="Arial" w:cs="Arial"/>
                <w:sz w:val="20"/>
                <w:szCs w:val="20"/>
              </w:rPr>
            </w:pPr>
          </w:p>
        </w:tc>
      </w:tr>
      <w:tr w:rsidR="004A1DA5" w:rsidRPr="008A7664" w14:paraId="220ECBDF" w14:textId="77777777" w:rsidTr="00830D82">
        <w:trPr>
          <w:trHeight w:val="300"/>
        </w:trPr>
        <w:tc>
          <w:tcPr>
            <w:tcW w:w="3391" w:type="dxa"/>
            <w:tcBorders>
              <w:left w:val="single" w:sz="12" w:space="0" w:color="auto"/>
            </w:tcBorders>
            <w:noWrap/>
            <w:hideMark/>
          </w:tcPr>
          <w:p w14:paraId="32E98BFC" w14:textId="77777777" w:rsidR="004A1DA5" w:rsidRPr="008A7664" w:rsidRDefault="004A1DA5" w:rsidP="00830D82">
            <w:pPr>
              <w:rPr>
                <w:rFonts w:ascii="Arial" w:hAnsi="Arial" w:cs="Arial"/>
                <w:sz w:val="20"/>
                <w:szCs w:val="20"/>
              </w:rPr>
            </w:pPr>
            <w:r w:rsidRPr="008A7664">
              <w:rPr>
                <w:rFonts w:ascii="Arial" w:hAnsi="Arial" w:cs="Arial"/>
                <w:sz w:val="20"/>
                <w:szCs w:val="20"/>
              </w:rPr>
              <w:t>UNITED KINGDOM</w:t>
            </w:r>
          </w:p>
        </w:tc>
        <w:tc>
          <w:tcPr>
            <w:tcW w:w="2560" w:type="dxa"/>
          </w:tcPr>
          <w:p w14:paraId="44AC1977" w14:textId="5F19D45B" w:rsidR="004A1DA5" w:rsidRPr="008A7664" w:rsidRDefault="00285622"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1959B8AF" w14:textId="77777777" w:rsidR="004A1DA5" w:rsidRPr="008A7664" w:rsidRDefault="004A1DA5" w:rsidP="00830D82">
            <w:pPr>
              <w:jc w:val="center"/>
              <w:rPr>
                <w:rFonts w:ascii="Arial" w:hAnsi="Arial" w:cs="Arial"/>
                <w:sz w:val="20"/>
                <w:szCs w:val="20"/>
              </w:rPr>
            </w:pPr>
          </w:p>
        </w:tc>
      </w:tr>
      <w:tr w:rsidR="004A1DA5" w:rsidRPr="008A7664" w14:paraId="69C68E76" w14:textId="77777777" w:rsidTr="00830D82">
        <w:trPr>
          <w:trHeight w:val="300"/>
        </w:trPr>
        <w:tc>
          <w:tcPr>
            <w:tcW w:w="3391" w:type="dxa"/>
            <w:tcBorders>
              <w:left w:val="single" w:sz="12" w:space="0" w:color="auto"/>
            </w:tcBorders>
            <w:noWrap/>
            <w:hideMark/>
          </w:tcPr>
          <w:p w14:paraId="2CAFE9A1" w14:textId="77777777" w:rsidR="004A1DA5" w:rsidRPr="008A7664" w:rsidRDefault="004A1DA5" w:rsidP="00830D82">
            <w:pPr>
              <w:rPr>
                <w:rFonts w:ascii="Arial" w:hAnsi="Arial" w:cs="Arial"/>
                <w:sz w:val="20"/>
                <w:szCs w:val="20"/>
              </w:rPr>
            </w:pPr>
            <w:r w:rsidRPr="008A7664">
              <w:rPr>
                <w:rFonts w:ascii="Arial" w:hAnsi="Arial" w:cs="Arial"/>
                <w:sz w:val="20"/>
                <w:szCs w:val="20"/>
              </w:rPr>
              <w:t>UNITED STATES OF AMERICA</w:t>
            </w:r>
          </w:p>
        </w:tc>
        <w:tc>
          <w:tcPr>
            <w:tcW w:w="2560" w:type="dxa"/>
          </w:tcPr>
          <w:p w14:paraId="1AF7F7F8" w14:textId="4DCB6B75" w:rsidR="004A1DA5" w:rsidRPr="008A7664" w:rsidRDefault="00285622" w:rsidP="00830D82">
            <w:pPr>
              <w:jc w:val="center"/>
              <w:rPr>
                <w:rFonts w:ascii="Arial" w:hAnsi="Arial" w:cs="Arial"/>
                <w:sz w:val="20"/>
                <w:szCs w:val="20"/>
              </w:rPr>
            </w:pPr>
            <w:r>
              <w:rPr>
                <w:rFonts w:ascii="Arial" w:hAnsi="Arial" w:cs="Arial"/>
                <w:sz w:val="20"/>
                <w:szCs w:val="20"/>
              </w:rPr>
              <w:t>Yes</w:t>
            </w:r>
          </w:p>
        </w:tc>
        <w:tc>
          <w:tcPr>
            <w:tcW w:w="2975" w:type="dxa"/>
            <w:tcBorders>
              <w:right w:val="single" w:sz="12" w:space="0" w:color="auto"/>
            </w:tcBorders>
          </w:tcPr>
          <w:p w14:paraId="35F09666" w14:textId="77777777" w:rsidR="004A1DA5" w:rsidRPr="008A7664" w:rsidRDefault="004A1DA5" w:rsidP="00830D82">
            <w:pPr>
              <w:jc w:val="center"/>
              <w:rPr>
                <w:rFonts w:ascii="Arial" w:hAnsi="Arial" w:cs="Arial"/>
                <w:sz w:val="20"/>
                <w:szCs w:val="20"/>
              </w:rPr>
            </w:pPr>
          </w:p>
        </w:tc>
      </w:tr>
      <w:tr w:rsidR="00DD1E6D" w:rsidRPr="00BD2424" w14:paraId="4C8E80F8" w14:textId="77777777" w:rsidTr="00830D82">
        <w:trPr>
          <w:trHeight w:val="402"/>
        </w:trPr>
        <w:tc>
          <w:tcPr>
            <w:tcW w:w="3387" w:type="dxa"/>
            <w:vMerge w:val="restart"/>
            <w:tcBorders>
              <w:top w:val="single" w:sz="12" w:space="0" w:color="auto"/>
              <w:left w:val="single" w:sz="12" w:space="0" w:color="auto"/>
            </w:tcBorders>
            <w:noWrap/>
          </w:tcPr>
          <w:p w14:paraId="3849B7F3" w14:textId="627EBFDC" w:rsidR="00DD1E6D" w:rsidRPr="00BD2424" w:rsidRDefault="00DD1E6D" w:rsidP="00830D82">
            <w:pPr>
              <w:rPr>
                <w:rFonts w:ascii="Arial" w:hAnsi="Arial" w:cs="Arial"/>
                <w:b/>
                <w:sz w:val="20"/>
                <w:szCs w:val="20"/>
              </w:rPr>
            </w:pPr>
            <w:r w:rsidRPr="00BD2424">
              <w:rPr>
                <w:rFonts w:ascii="Arial" w:hAnsi="Arial" w:cs="Arial"/>
                <w:b/>
                <w:sz w:val="20"/>
                <w:szCs w:val="20"/>
              </w:rPr>
              <w:t xml:space="preserve">Members Voting: </w:t>
            </w:r>
            <w:r w:rsidRPr="002A2FFC">
              <w:rPr>
                <w:rFonts w:ascii="Arial" w:hAnsi="Arial" w:cs="Arial"/>
                <w:b/>
                <w:sz w:val="20"/>
                <w:szCs w:val="20"/>
              </w:rPr>
              <w:t>3</w:t>
            </w:r>
            <w:r>
              <w:rPr>
                <w:rFonts w:ascii="Arial" w:hAnsi="Arial" w:cs="Arial"/>
                <w:b/>
                <w:sz w:val="20"/>
                <w:szCs w:val="20"/>
              </w:rPr>
              <w:t>6</w:t>
            </w:r>
          </w:p>
          <w:p w14:paraId="7F22BE10" w14:textId="77777777" w:rsidR="00DD1E6D" w:rsidRPr="00BD2424" w:rsidRDefault="00DD1E6D" w:rsidP="00830D82">
            <w:pPr>
              <w:rPr>
                <w:rFonts w:ascii="Arial" w:hAnsi="Arial" w:cs="Arial"/>
                <w:b/>
                <w:sz w:val="20"/>
                <w:szCs w:val="20"/>
              </w:rPr>
            </w:pPr>
            <w:r w:rsidRPr="00BD2424">
              <w:rPr>
                <w:rFonts w:ascii="Arial" w:hAnsi="Arial" w:cs="Arial"/>
                <w:b/>
                <w:sz w:val="20"/>
                <w:szCs w:val="20"/>
              </w:rPr>
              <w:lastRenderedPageBreak/>
              <w:t xml:space="preserve">Members in favour: </w:t>
            </w:r>
            <w:r>
              <w:rPr>
                <w:rFonts w:ascii="Arial" w:hAnsi="Arial" w:cs="Arial"/>
                <w:b/>
                <w:sz w:val="20"/>
                <w:szCs w:val="20"/>
              </w:rPr>
              <w:t>28</w:t>
            </w:r>
          </w:p>
          <w:p w14:paraId="74BDF6F5" w14:textId="0E8EBBE4" w:rsidR="00DD1E6D" w:rsidRPr="00BD2424" w:rsidRDefault="00DD1E6D" w:rsidP="00F81093">
            <w:pPr>
              <w:rPr>
                <w:rFonts w:ascii="Arial" w:hAnsi="Arial" w:cs="Arial"/>
                <w:b/>
                <w:bCs/>
                <w:sz w:val="20"/>
                <w:szCs w:val="20"/>
              </w:rPr>
            </w:pPr>
            <w:r w:rsidRPr="00BD2424">
              <w:rPr>
                <w:rFonts w:ascii="Arial" w:hAnsi="Arial" w:cs="Arial"/>
                <w:b/>
                <w:bCs/>
                <w:sz w:val="20"/>
                <w:szCs w:val="20"/>
              </w:rPr>
              <w:t xml:space="preserve">Abstain: </w:t>
            </w:r>
            <w:r>
              <w:rPr>
                <w:rFonts w:ascii="Arial" w:hAnsi="Arial" w:cs="Arial"/>
                <w:b/>
                <w:bCs/>
                <w:sz w:val="20"/>
                <w:szCs w:val="20"/>
              </w:rPr>
              <w:t>6</w:t>
            </w:r>
            <w:r w:rsidR="00F81093">
              <w:rPr>
                <w:rFonts w:ascii="Arial" w:hAnsi="Arial" w:cs="Arial"/>
                <w:b/>
                <w:bCs/>
                <w:sz w:val="20"/>
                <w:szCs w:val="20"/>
              </w:rPr>
              <w:t xml:space="preserve">          NR:  2</w:t>
            </w:r>
          </w:p>
        </w:tc>
        <w:tc>
          <w:tcPr>
            <w:tcW w:w="5539" w:type="dxa"/>
            <w:gridSpan w:val="2"/>
            <w:tcBorders>
              <w:top w:val="single" w:sz="12" w:space="0" w:color="auto"/>
              <w:right w:val="single" w:sz="12" w:space="0" w:color="auto"/>
            </w:tcBorders>
            <w:noWrap/>
          </w:tcPr>
          <w:p w14:paraId="36B8046C" w14:textId="77777777" w:rsidR="00DD1E6D" w:rsidRPr="00BD2424" w:rsidRDefault="00DD1E6D" w:rsidP="00830D82">
            <w:pPr>
              <w:rPr>
                <w:rFonts w:ascii="Arial" w:hAnsi="Arial" w:cs="Arial"/>
                <w:sz w:val="20"/>
                <w:szCs w:val="20"/>
              </w:rPr>
            </w:pPr>
            <w:r w:rsidRPr="00BD2424">
              <w:rPr>
                <w:rFonts w:ascii="Arial" w:hAnsi="Arial" w:cs="Arial"/>
                <w:b/>
                <w:sz w:val="20"/>
                <w:szCs w:val="20"/>
              </w:rPr>
              <w:lastRenderedPageBreak/>
              <w:t>Final decision: Approved</w:t>
            </w:r>
          </w:p>
        </w:tc>
      </w:tr>
      <w:tr w:rsidR="00DD1E6D" w:rsidRPr="00BD2424" w14:paraId="4CD5CF84" w14:textId="77777777" w:rsidTr="00830D82">
        <w:trPr>
          <w:trHeight w:val="402"/>
        </w:trPr>
        <w:tc>
          <w:tcPr>
            <w:tcW w:w="3387" w:type="dxa"/>
            <w:vMerge/>
            <w:tcBorders>
              <w:left w:val="single" w:sz="12" w:space="0" w:color="auto"/>
              <w:bottom w:val="single" w:sz="12" w:space="0" w:color="auto"/>
            </w:tcBorders>
            <w:noWrap/>
          </w:tcPr>
          <w:p w14:paraId="11F68CDA" w14:textId="77777777" w:rsidR="00DD1E6D" w:rsidRPr="00BD2424" w:rsidRDefault="00DD1E6D" w:rsidP="00830D82">
            <w:pPr>
              <w:rPr>
                <w:rFonts w:ascii="Arial" w:hAnsi="Arial" w:cs="Arial"/>
                <w:b/>
                <w:sz w:val="20"/>
                <w:szCs w:val="20"/>
              </w:rPr>
            </w:pPr>
          </w:p>
        </w:tc>
        <w:tc>
          <w:tcPr>
            <w:tcW w:w="5539" w:type="dxa"/>
            <w:gridSpan w:val="2"/>
            <w:tcBorders>
              <w:bottom w:val="single" w:sz="12" w:space="0" w:color="auto"/>
              <w:right w:val="single" w:sz="12" w:space="0" w:color="auto"/>
            </w:tcBorders>
            <w:noWrap/>
          </w:tcPr>
          <w:p w14:paraId="3A864A1B" w14:textId="425E2CF9" w:rsidR="00DD1E6D" w:rsidRPr="00BD2424" w:rsidRDefault="00DD1E6D" w:rsidP="00830D82">
            <w:pPr>
              <w:rPr>
                <w:rFonts w:ascii="Arial" w:hAnsi="Arial" w:cs="Arial"/>
                <w:b/>
                <w:sz w:val="20"/>
                <w:szCs w:val="20"/>
              </w:rPr>
            </w:pPr>
            <w:r w:rsidRPr="00BD2424">
              <w:rPr>
                <w:rFonts w:ascii="Arial" w:hAnsi="Arial" w:cs="Arial"/>
                <w:b/>
                <w:sz w:val="20"/>
                <w:szCs w:val="20"/>
              </w:rPr>
              <w:t>Status on</w:t>
            </w:r>
            <w:r>
              <w:rPr>
                <w:rFonts w:ascii="Arial" w:hAnsi="Arial" w:cs="Arial"/>
                <w:b/>
                <w:sz w:val="20"/>
                <w:szCs w:val="20"/>
              </w:rPr>
              <w:t xml:space="preserve"> 23 09 04  </w:t>
            </w:r>
          </w:p>
        </w:tc>
      </w:tr>
    </w:tbl>
    <w:p w14:paraId="4186CF66" w14:textId="77777777" w:rsidR="00DD1E6D" w:rsidRDefault="00DD1E6D" w:rsidP="00DD1E6D"/>
    <w:p w14:paraId="0A72B723" w14:textId="15FC9044" w:rsidR="00DD1E6D" w:rsidRDefault="00DD1E6D" w:rsidP="00DD1E6D">
      <w:pPr>
        <w:spacing w:after="0" w:line="240" w:lineRule="auto"/>
        <w:rPr>
          <w:rFonts w:ascii="Arial" w:eastAsia="Times New Roman" w:hAnsi="Arial" w:cs="Arial"/>
          <w:b/>
          <w:bCs/>
        </w:rPr>
      </w:pPr>
      <w:r w:rsidRPr="00DD1E6D">
        <w:rPr>
          <w:rFonts w:ascii="Arial" w:eastAsia="Times New Roman" w:hAnsi="Arial" w:cs="Arial"/>
          <w:b/>
          <w:bCs/>
        </w:rPr>
        <w:t xml:space="preserve">Do you agree with the recommendation from the IECEx Assessment Team for the acceptance of the Scope Extension request from </w:t>
      </w:r>
      <w:proofErr w:type="spellStart"/>
      <w:r w:rsidRPr="00DD1E6D">
        <w:rPr>
          <w:rFonts w:ascii="Arial" w:eastAsia="Times New Roman" w:hAnsi="Arial" w:cs="Arial"/>
          <w:b/>
          <w:bCs/>
        </w:rPr>
        <w:t>JExM</w:t>
      </w:r>
      <w:proofErr w:type="spellEnd"/>
      <w:r w:rsidRPr="00DD1E6D">
        <w:rPr>
          <w:rFonts w:ascii="Arial" w:eastAsia="Times New Roman" w:hAnsi="Arial" w:cs="Arial"/>
          <w:b/>
          <w:bCs/>
        </w:rPr>
        <w:t xml:space="preserve"> - Jiamusi Explosion-Proof Electric Machine Institute Co., Ltd (Formerly known as CHEM) </w:t>
      </w:r>
      <w:bookmarkStart w:id="1" w:name="_Hlk144824600"/>
      <w:r w:rsidRPr="00DD1E6D">
        <w:rPr>
          <w:rFonts w:ascii="Arial" w:eastAsia="Times New Roman" w:hAnsi="Arial" w:cs="Arial"/>
          <w:b/>
          <w:bCs/>
        </w:rPr>
        <w:t>to include IEC/IEE 60079-30-1?</w:t>
      </w:r>
    </w:p>
    <w:bookmarkEnd w:id="1"/>
    <w:p w14:paraId="153732AF" w14:textId="77777777" w:rsidR="00DD1E6D" w:rsidRPr="0077637B" w:rsidRDefault="00DD1E6D" w:rsidP="00DD1E6D">
      <w:pPr>
        <w:spacing w:after="0" w:line="240" w:lineRule="auto"/>
        <w:rPr>
          <w:rFonts w:ascii="Arial" w:eastAsia="Times New Roman" w:hAnsi="Arial" w:cs="Arial"/>
          <w:b/>
          <w:bCs/>
        </w:rPr>
      </w:pPr>
    </w:p>
    <w:p w14:paraId="6DE86D0A" w14:textId="04E653CB" w:rsidR="00DD1E6D" w:rsidRDefault="00DD1E6D" w:rsidP="00DD1E6D">
      <w:pPr>
        <w:spacing w:after="0" w:line="240" w:lineRule="auto"/>
        <w:rPr>
          <w:rFonts w:ascii="Arial" w:eastAsia="Times New Roman" w:hAnsi="Arial" w:cs="Arial"/>
          <w:b/>
        </w:rPr>
      </w:pPr>
      <w:r w:rsidRPr="006C7644">
        <w:rPr>
          <w:rFonts w:ascii="Arial" w:eastAsia="Times New Roman" w:hAnsi="Arial" w:cs="Arial"/>
          <w:b/>
        </w:rPr>
        <w:t xml:space="preserve">Yes = In favour </w:t>
      </w:r>
      <w:r w:rsidRPr="006C7644">
        <w:rPr>
          <w:rFonts w:ascii="Arial" w:eastAsia="Times New Roman" w:hAnsi="Arial" w:cs="Arial"/>
          <w:b/>
        </w:rPr>
        <w:tab/>
      </w:r>
      <w:r w:rsidRPr="006C7644">
        <w:rPr>
          <w:rFonts w:ascii="Arial" w:eastAsia="Times New Roman" w:hAnsi="Arial" w:cs="Arial"/>
          <w:b/>
        </w:rPr>
        <w:tab/>
        <w:t>No = Against</w:t>
      </w:r>
      <w:r w:rsidRPr="006C7644">
        <w:rPr>
          <w:rFonts w:ascii="Arial" w:eastAsia="Times New Roman" w:hAnsi="Arial" w:cs="Arial"/>
          <w:b/>
        </w:rPr>
        <w:tab/>
      </w:r>
      <w:r w:rsidRPr="006C7644">
        <w:rPr>
          <w:rFonts w:ascii="Arial" w:eastAsia="Times New Roman" w:hAnsi="Arial" w:cs="Arial"/>
          <w:b/>
        </w:rPr>
        <w:tab/>
        <w:t>NR Not returned</w:t>
      </w:r>
      <w:r w:rsidRPr="006C7644">
        <w:rPr>
          <w:rFonts w:ascii="Arial" w:eastAsia="Times New Roman" w:hAnsi="Arial" w:cs="Arial"/>
          <w:b/>
        </w:rPr>
        <w:tab/>
        <w:t>Abstain</w:t>
      </w:r>
    </w:p>
    <w:p w14:paraId="132955E3" w14:textId="77777777" w:rsidR="000D0E51" w:rsidRDefault="000D0E51" w:rsidP="000D0E51">
      <w:pPr>
        <w:pBdr>
          <w:bottom w:val="single" w:sz="4" w:space="1" w:color="auto"/>
        </w:pBdr>
        <w:spacing w:after="0" w:line="240" w:lineRule="auto"/>
        <w:rPr>
          <w:rFonts w:ascii="Arial" w:eastAsia="Times New Roman" w:hAnsi="Arial" w:cs="Arial"/>
          <w:b/>
        </w:rPr>
      </w:pPr>
    </w:p>
    <w:p w14:paraId="4F361D89" w14:textId="77777777" w:rsidR="000D0E51" w:rsidRDefault="000D0E51" w:rsidP="000D0E51">
      <w:pPr>
        <w:spacing w:after="0" w:line="240" w:lineRule="auto"/>
        <w:jc w:val="center"/>
        <w:rPr>
          <w:rFonts w:ascii="Arial" w:hAnsi="Arial" w:cs="Arial"/>
          <w:b/>
          <w:bCs/>
        </w:rPr>
      </w:pPr>
    </w:p>
    <w:p w14:paraId="71179902" w14:textId="1888E5FE" w:rsidR="00285622" w:rsidRPr="00F81093" w:rsidRDefault="00F81093" w:rsidP="000D0E51">
      <w:pPr>
        <w:spacing w:after="0" w:line="240" w:lineRule="auto"/>
        <w:jc w:val="center"/>
        <w:rPr>
          <w:rFonts w:ascii="Arial" w:hAnsi="Arial" w:cs="Arial"/>
          <w:b/>
          <w:bCs/>
        </w:rPr>
      </w:pPr>
      <w:r w:rsidRPr="00F81093">
        <w:rPr>
          <w:rFonts w:ascii="Arial" w:hAnsi="Arial" w:cs="Arial"/>
          <w:b/>
          <w:bCs/>
        </w:rPr>
        <w:t>ANNEX A</w:t>
      </w:r>
    </w:p>
    <w:p w14:paraId="6E9D34A3" w14:textId="70B7EEB4" w:rsidR="00F81093" w:rsidRDefault="00F81093" w:rsidP="000D0E51">
      <w:pPr>
        <w:spacing w:after="0" w:line="240" w:lineRule="auto"/>
        <w:rPr>
          <w:rFonts w:ascii="Arial" w:hAnsi="Arial" w:cs="Arial"/>
          <w:b/>
          <w:bCs/>
        </w:rPr>
      </w:pPr>
      <w:r w:rsidRPr="00F81093">
        <w:rPr>
          <w:rFonts w:ascii="Arial" w:hAnsi="Arial" w:cs="Arial"/>
          <w:b/>
          <w:bCs/>
        </w:rPr>
        <w:t>Secretariat Response</w:t>
      </w:r>
    </w:p>
    <w:p w14:paraId="5B4D6627" w14:textId="77777777" w:rsidR="000D0E51" w:rsidRDefault="000D0E51" w:rsidP="000D0E51">
      <w:pPr>
        <w:spacing w:after="0" w:line="240" w:lineRule="auto"/>
        <w:rPr>
          <w:rFonts w:ascii="Arial" w:hAnsi="Arial" w:cs="Arial"/>
          <w:b/>
          <w:bCs/>
        </w:rPr>
      </w:pPr>
    </w:p>
    <w:p w14:paraId="43B3A777" w14:textId="35EDEE8D" w:rsidR="000D0E51" w:rsidRDefault="000D0E51" w:rsidP="000D0E51">
      <w:pPr>
        <w:spacing w:after="0" w:line="240" w:lineRule="auto"/>
        <w:rPr>
          <w:rFonts w:ascii="Arial" w:hAnsi="Arial" w:cs="Arial"/>
          <w:b/>
          <w:bCs/>
        </w:rPr>
      </w:pPr>
      <w:r>
        <w:rPr>
          <w:rFonts w:ascii="Arial" w:hAnsi="Arial" w:cs="Arial"/>
          <w:b/>
          <w:bCs/>
        </w:rPr>
        <w:t>BR</w:t>
      </w:r>
    </w:p>
    <w:p w14:paraId="03E5776F" w14:textId="2ED2364B" w:rsidR="000D0E51" w:rsidRDefault="000D0E51" w:rsidP="000D0E51">
      <w:pPr>
        <w:spacing w:after="0" w:line="240" w:lineRule="auto"/>
        <w:rPr>
          <w:rFonts w:ascii="Arial" w:hAnsi="Arial" w:cs="Arial"/>
          <w:i/>
          <w:iCs/>
        </w:rPr>
      </w:pPr>
      <w:r w:rsidRPr="000D0E51">
        <w:rPr>
          <w:rFonts w:ascii="Arial" w:hAnsi="Arial" w:cs="Arial"/>
          <w:i/>
          <w:iCs/>
        </w:rPr>
        <w:t>There is no evidence of how the scope extension was checked</w:t>
      </w:r>
    </w:p>
    <w:p w14:paraId="5179B4C9" w14:textId="77777777" w:rsidR="000D0E51" w:rsidRPr="000D0E51" w:rsidRDefault="000D0E51" w:rsidP="000D0E51">
      <w:pPr>
        <w:spacing w:after="0" w:line="240" w:lineRule="auto"/>
        <w:rPr>
          <w:rFonts w:ascii="Arial" w:hAnsi="Arial" w:cs="Arial"/>
          <w:b/>
          <w:bCs/>
          <w:i/>
          <w:iCs/>
        </w:rPr>
      </w:pPr>
    </w:p>
    <w:p w14:paraId="3855C389" w14:textId="1F1A6328" w:rsidR="000D0E51" w:rsidRDefault="000D0E51" w:rsidP="000D0E51">
      <w:pPr>
        <w:spacing w:after="0" w:line="240" w:lineRule="auto"/>
        <w:rPr>
          <w:rFonts w:ascii="Arial" w:hAnsi="Arial" w:cs="Arial"/>
          <w:b/>
          <w:bCs/>
        </w:rPr>
      </w:pPr>
      <w:r>
        <w:rPr>
          <w:rFonts w:ascii="Arial" w:hAnsi="Arial" w:cs="Arial"/>
          <w:b/>
          <w:bCs/>
        </w:rPr>
        <w:t>Secretariat response</w:t>
      </w:r>
    </w:p>
    <w:p w14:paraId="4982952A" w14:textId="5939C2F1" w:rsidR="000D0E51" w:rsidRPr="000D0E51" w:rsidRDefault="000D0E51" w:rsidP="000D0E51">
      <w:pPr>
        <w:spacing w:after="0" w:line="240" w:lineRule="auto"/>
        <w:rPr>
          <w:rFonts w:ascii="Arial" w:hAnsi="Arial" w:cs="Arial"/>
        </w:rPr>
      </w:pPr>
      <w:r>
        <w:rPr>
          <w:rFonts w:ascii="Arial" w:hAnsi="Arial" w:cs="Arial"/>
        </w:rPr>
        <w:t>1</w:t>
      </w:r>
      <w:r>
        <w:rPr>
          <w:rFonts w:ascii="Arial" w:hAnsi="Arial" w:cs="Arial"/>
        </w:rPr>
        <w:tab/>
      </w:r>
      <w:r w:rsidRPr="000D0E51">
        <w:rPr>
          <w:rFonts w:ascii="Arial" w:hAnsi="Arial" w:cs="Arial"/>
        </w:rPr>
        <w:t>BR comment is noted.  While the F003 report (</w:t>
      </w:r>
      <w:proofErr w:type="spellStart"/>
      <w:r w:rsidRPr="000D0E51">
        <w:rPr>
          <w:rFonts w:ascii="Arial" w:hAnsi="Arial" w:cs="Arial"/>
        </w:rPr>
        <w:t>ExMC</w:t>
      </w:r>
      <w:proofErr w:type="spellEnd"/>
      <w:r w:rsidRPr="000D0E51">
        <w:rPr>
          <w:rFonts w:ascii="Arial" w:hAnsi="Arial" w:cs="Arial"/>
        </w:rPr>
        <w:t>/1970/DV) did advise that assessment for capability to test /assess to IEC/IEEE 60079-30-1 was included as part of the assessment, BR comment is valid in terms of that additional information would have been helpful.  The Secretariat does not and confirm that the complete IECEx Assessment records prepared by the Peer Assessment team included a completed site assessment report, F-004 form and the Technical Capability Document, TCD with Section 18 of the TCD covering IEC/IEEE 60079-30-1 being satisfactorily completed.</w:t>
      </w:r>
    </w:p>
    <w:p w14:paraId="426B4EB7" w14:textId="33F296C7" w:rsidR="00991010" w:rsidRDefault="00991010" w:rsidP="000D0E51">
      <w:pPr>
        <w:spacing w:after="0" w:line="240" w:lineRule="auto"/>
        <w:rPr>
          <w:rFonts w:ascii="Arial" w:hAnsi="Arial" w:cs="Arial"/>
          <w:b/>
          <w:bCs/>
        </w:rPr>
      </w:pPr>
    </w:p>
    <w:p w14:paraId="7C8F1E84" w14:textId="29139E98" w:rsidR="000D0E51" w:rsidRPr="000D0E51" w:rsidRDefault="000D0E51" w:rsidP="000D0E51">
      <w:pPr>
        <w:spacing w:after="0" w:line="240" w:lineRule="auto"/>
        <w:rPr>
          <w:rFonts w:ascii="Arial" w:hAnsi="Arial" w:cs="Arial"/>
          <w:b/>
          <w:bCs/>
        </w:rPr>
      </w:pPr>
      <w:r>
        <w:rPr>
          <w:rFonts w:ascii="Arial" w:hAnsi="Arial" w:cs="Arial"/>
          <w:b/>
          <w:bCs/>
        </w:rPr>
        <w:t>BR</w:t>
      </w:r>
    </w:p>
    <w:p w14:paraId="544BE003" w14:textId="7E7B28E4" w:rsidR="000D0E51" w:rsidRDefault="000D0E51" w:rsidP="000D0E51">
      <w:pPr>
        <w:pStyle w:val="ListParagraph"/>
        <w:spacing w:after="0" w:line="240" w:lineRule="auto"/>
        <w:ind w:left="0"/>
        <w:rPr>
          <w:rFonts w:ascii="Arial" w:hAnsi="Arial" w:cs="Arial"/>
          <w:i/>
          <w:iCs/>
        </w:rPr>
      </w:pPr>
      <w:r>
        <w:rPr>
          <w:rFonts w:ascii="Arial" w:hAnsi="Arial" w:cs="Arial"/>
        </w:rPr>
        <w:t>2</w:t>
      </w:r>
      <w:r>
        <w:rPr>
          <w:rFonts w:ascii="Arial" w:hAnsi="Arial" w:cs="Arial"/>
        </w:rPr>
        <w:tab/>
      </w:r>
      <w:r w:rsidRPr="000D0E51">
        <w:rPr>
          <w:rFonts w:ascii="Arial" w:hAnsi="Arial" w:cs="Arial"/>
          <w:i/>
          <w:iCs/>
        </w:rPr>
        <w:t>We suggest the item “Comments (including issues found during assessment)” shall include at least a list of the topics where the issues were found during the assessments (</w:t>
      </w:r>
      <w:proofErr w:type="gramStart"/>
      <w:r w:rsidRPr="000D0E51">
        <w:rPr>
          <w:rFonts w:ascii="Arial" w:hAnsi="Arial" w:cs="Arial"/>
          <w:i/>
          <w:iCs/>
        </w:rPr>
        <w:t>e.g.</w:t>
      </w:r>
      <w:proofErr w:type="gramEnd"/>
      <w:r w:rsidRPr="000D0E51">
        <w:rPr>
          <w:rFonts w:ascii="Arial" w:hAnsi="Arial" w:cs="Arial"/>
          <w:i/>
          <w:iCs/>
        </w:rPr>
        <w:t xml:space="preserve"> </w:t>
      </w:r>
      <w:proofErr w:type="spellStart"/>
      <w:r w:rsidRPr="000D0E51">
        <w:rPr>
          <w:rFonts w:ascii="Arial" w:hAnsi="Arial" w:cs="Arial"/>
          <w:i/>
          <w:iCs/>
        </w:rPr>
        <w:t>ExMC</w:t>
      </w:r>
      <w:proofErr w:type="spellEnd"/>
      <w:r w:rsidRPr="000D0E51">
        <w:rPr>
          <w:rFonts w:ascii="Arial" w:hAnsi="Arial" w:cs="Arial"/>
          <w:i/>
          <w:iCs/>
        </w:rPr>
        <w:t>/1973/DV).</w:t>
      </w:r>
    </w:p>
    <w:p w14:paraId="55DCB940" w14:textId="0FBBA0FF" w:rsidR="000D0E51" w:rsidRDefault="000D0E51" w:rsidP="000D0E51">
      <w:pPr>
        <w:pStyle w:val="ListParagraph"/>
        <w:spacing w:after="0" w:line="240" w:lineRule="auto"/>
        <w:ind w:left="0"/>
        <w:rPr>
          <w:rFonts w:ascii="Arial" w:hAnsi="Arial" w:cs="Arial"/>
          <w:i/>
          <w:iCs/>
        </w:rPr>
      </w:pPr>
    </w:p>
    <w:p w14:paraId="4D3DCF5E" w14:textId="77777777" w:rsidR="000D0E51" w:rsidRDefault="000D0E51" w:rsidP="000D0E51">
      <w:pPr>
        <w:spacing w:after="0" w:line="240" w:lineRule="auto"/>
        <w:rPr>
          <w:rFonts w:ascii="Arial" w:hAnsi="Arial" w:cs="Arial"/>
          <w:b/>
          <w:bCs/>
        </w:rPr>
      </w:pPr>
      <w:r>
        <w:rPr>
          <w:rFonts w:ascii="Arial" w:hAnsi="Arial" w:cs="Arial"/>
          <w:b/>
          <w:bCs/>
        </w:rPr>
        <w:t>Secretariat response</w:t>
      </w:r>
    </w:p>
    <w:p w14:paraId="2777C188" w14:textId="77777777" w:rsidR="000D0E51" w:rsidRPr="000D0E51" w:rsidRDefault="000D0E51" w:rsidP="000D0E51">
      <w:pPr>
        <w:pStyle w:val="ListParagraph"/>
        <w:spacing w:after="0" w:line="240" w:lineRule="auto"/>
        <w:ind w:left="0"/>
        <w:rPr>
          <w:rFonts w:ascii="Arial" w:hAnsi="Arial" w:cs="Arial"/>
          <w:b/>
          <w:bCs/>
        </w:rPr>
      </w:pPr>
      <w:r w:rsidRPr="000D0E51">
        <w:rPr>
          <w:rFonts w:ascii="Arial" w:hAnsi="Arial" w:cs="Arial"/>
        </w:rPr>
        <w:t>The Secretariat appreciates the BR comment and plans to include this aspect in the upcoming 2023 IECEx Peer Assessor Training session being held in Edinburgh</w:t>
      </w:r>
      <w:r w:rsidRPr="000D0E51">
        <w:rPr>
          <w:rFonts w:ascii="Arial" w:hAnsi="Arial" w:cs="Arial"/>
          <w:b/>
          <w:bCs/>
        </w:rPr>
        <w:t>.</w:t>
      </w:r>
    </w:p>
    <w:p w14:paraId="63F7A464" w14:textId="7DBBC4BF" w:rsidR="00991010" w:rsidRPr="00F81093" w:rsidRDefault="00991010" w:rsidP="000D0E51">
      <w:pPr>
        <w:rPr>
          <w:rFonts w:ascii="Arial" w:hAnsi="Arial" w:cs="Arial"/>
          <w:b/>
          <w:bCs/>
        </w:rPr>
      </w:pPr>
    </w:p>
    <w:sectPr w:rsidR="00991010" w:rsidRPr="00F810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34A7" w14:textId="77777777" w:rsidR="00F81093" w:rsidRDefault="00F81093" w:rsidP="00F81093">
      <w:pPr>
        <w:spacing w:after="0" w:line="240" w:lineRule="auto"/>
      </w:pPr>
      <w:r>
        <w:separator/>
      </w:r>
    </w:p>
  </w:endnote>
  <w:endnote w:type="continuationSeparator" w:id="0">
    <w:p w14:paraId="06E44E6B" w14:textId="77777777" w:rsidR="00F81093" w:rsidRDefault="00F81093" w:rsidP="00F8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6539" w14:textId="77777777" w:rsidR="00F81093" w:rsidRDefault="00F81093" w:rsidP="00F81093">
      <w:pPr>
        <w:spacing w:after="0" w:line="240" w:lineRule="auto"/>
      </w:pPr>
      <w:r>
        <w:separator/>
      </w:r>
    </w:p>
  </w:footnote>
  <w:footnote w:type="continuationSeparator" w:id="0">
    <w:p w14:paraId="32224B51" w14:textId="77777777" w:rsidR="00F81093" w:rsidRDefault="00F81093" w:rsidP="00F81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2E6C" w14:textId="40DE0B3A" w:rsidR="00F81093" w:rsidRPr="005458A2" w:rsidRDefault="00F81093" w:rsidP="00F81093">
    <w:pPr>
      <w:pStyle w:val="Header"/>
      <w:rPr>
        <w:rFonts w:ascii="Arial" w:hAnsi="Arial" w:cs="Arial"/>
        <w:b/>
        <w:bCs/>
        <w:sz w:val="20"/>
        <w:szCs w:val="20"/>
      </w:rPr>
    </w:pPr>
    <w:r>
      <w:rPr>
        <w:noProof/>
      </w:rPr>
      <w:drawing>
        <wp:inline distT="0" distB="0" distL="0" distR="0" wp14:anchorId="0ECE2611" wp14:editId="273F2B9E">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r>
      <w:rPr>
        <w:rFonts w:ascii="Arial" w:hAnsi="Arial" w:cs="Arial"/>
        <w:sz w:val="20"/>
        <w:szCs w:val="20"/>
      </w:rPr>
      <w:tab/>
    </w:r>
    <w:r>
      <w:rPr>
        <w:rFonts w:ascii="Arial" w:hAnsi="Arial" w:cs="Arial"/>
        <w:sz w:val="20"/>
        <w:szCs w:val="20"/>
      </w:rPr>
      <w:tab/>
    </w:r>
    <w:proofErr w:type="spellStart"/>
    <w:r w:rsidRPr="005458A2">
      <w:rPr>
        <w:rFonts w:ascii="Arial" w:hAnsi="Arial" w:cs="Arial"/>
        <w:b/>
        <w:bCs/>
        <w:sz w:val="20"/>
        <w:szCs w:val="20"/>
      </w:rPr>
      <w:t>ExMC</w:t>
    </w:r>
    <w:proofErr w:type="spellEnd"/>
    <w:r w:rsidRPr="005458A2">
      <w:rPr>
        <w:rFonts w:ascii="Arial" w:hAnsi="Arial" w:cs="Arial"/>
        <w:b/>
        <w:bCs/>
        <w:sz w:val="20"/>
        <w:szCs w:val="20"/>
      </w:rPr>
      <w:t>/</w:t>
    </w:r>
    <w:r w:rsidR="005458A2">
      <w:rPr>
        <w:rFonts w:ascii="Arial" w:hAnsi="Arial" w:cs="Arial"/>
        <w:b/>
        <w:bCs/>
        <w:sz w:val="20"/>
        <w:szCs w:val="20"/>
      </w:rPr>
      <w:t>1997/RV</w:t>
    </w:r>
  </w:p>
  <w:p w14:paraId="2527DFB6" w14:textId="243915B4" w:rsidR="00F81093" w:rsidRPr="005458A2" w:rsidRDefault="00F81093" w:rsidP="00F81093">
    <w:pPr>
      <w:pStyle w:val="Header"/>
      <w:jc w:val="right"/>
      <w:rPr>
        <w:rFonts w:ascii="Arial" w:hAnsi="Arial" w:cs="Arial"/>
        <w:b/>
        <w:bCs/>
        <w:sz w:val="20"/>
        <w:szCs w:val="20"/>
      </w:rPr>
    </w:pPr>
    <w:r w:rsidRPr="005458A2">
      <w:rPr>
        <w:rFonts w:ascii="Arial" w:hAnsi="Arial" w:cs="Arial"/>
        <w:b/>
        <w:bCs/>
        <w:sz w:val="20"/>
        <w:szCs w:val="20"/>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46BE1"/>
    <w:multiLevelType w:val="hybridMultilevel"/>
    <w:tmpl w:val="A1AE3EB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A5"/>
    <w:rsid w:val="000D0E51"/>
    <w:rsid w:val="00285622"/>
    <w:rsid w:val="004A1DA5"/>
    <w:rsid w:val="00501C0B"/>
    <w:rsid w:val="005458A2"/>
    <w:rsid w:val="006A5F61"/>
    <w:rsid w:val="007956D5"/>
    <w:rsid w:val="008515EB"/>
    <w:rsid w:val="00991010"/>
    <w:rsid w:val="00BA7331"/>
    <w:rsid w:val="00DD1E6D"/>
    <w:rsid w:val="00E77EEE"/>
    <w:rsid w:val="00F81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ECCFF"/>
  <w15:chartTrackingRefBased/>
  <w15:docId w15:val="{D8E46493-BA7B-4A68-9918-DC929889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A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DA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93"/>
    <w:rPr>
      <w:lang w:eastAsia="en-US"/>
    </w:rPr>
  </w:style>
  <w:style w:type="paragraph" w:styleId="Footer">
    <w:name w:val="footer"/>
    <w:basedOn w:val="Normal"/>
    <w:link w:val="FooterChar"/>
    <w:uiPriority w:val="99"/>
    <w:unhideWhenUsed/>
    <w:rsid w:val="00F81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93"/>
    <w:rPr>
      <w:lang w:eastAsia="en-US"/>
    </w:rPr>
  </w:style>
  <w:style w:type="paragraph" w:styleId="ListParagraph">
    <w:name w:val="List Paragraph"/>
    <w:basedOn w:val="Normal"/>
    <w:uiPriority w:val="34"/>
    <w:qFormat/>
    <w:rsid w:val="00501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2023-09-04T23:37:00Z</dcterms:created>
  <dcterms:modified xsi:type="dcterms:W3CDTF">2023-09-05T06:44:00Z</dcterms:modified>
</cp:coreProperties>
</file>