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B19EE" w14:textId="77777777" w:rsidR="00101830" w:rsidRPr="004030C1" w:rsidRDefault="00101830" w:rsidP="00101830">
      <w:pPr>
        <w:autoSpaceDE w:val="0"/>
        <w:autoSpaceDN w:val="0"/>
        <w:adjustRightInd w:val="0"/>
        <w:jc w:val="left"/>
        <w:rPr>
          <w:rFonts w:eastAsia="SimSun" w:cs="Times New Roman"/>
          <w:b/>
          <w:bCs/>
          <w:color w:val="000000"/>
          <w:spacing w:val="0"/>
          <w:sz w:val="22"/>
          <w:szCs w:val="22"/>
          <w:lang w:val="en-AU" w:eastAsia="en-US"/>
        </w:rPr>
      </w:pPr>
      <w:r w:rsidRPr="004030C1">
        <w:rPr>
          <w:rFonts w:eastAsiaTheme="minorEastAsia"/>
          <w:b/>
          <w:bCs/>
          <w:color w:val="000000"/>
          <w:spacing w:val="0"/>
          <w:sz w:val="22"/>
          <w:szCs w:val="22"/>
          <w:lang w:val="en-US" w:eastAsia="en-US"/>
        </w:rPr>
        <w:t>INTERNATIONAL ELECTROTECHNICAL COMMISSION SYSTEM FOR CERTIFICATION TO STANDARDS RELATING TO EQUIPMENT FOR USE IN EXPLOSIVE ATMOSPHERES (IECEx SYSTEM)</w:t>
      </w:r>
    </w:p>
    <w:p w14:paraId="3FAE8CF0" w14:textId="77777777" w:rsidR="00101830" w:rsidRPr="004030C1" w:rsidRDefault="00101830" w:rsidP="00101830">
      <w:pPr>
        <w:autoSpaceDE w:val="0"/>
        <w:autoSpaceDN w:val="0"/>
        <w:adjustRightInd w:val="0"/>
        <w:jc w:val="left"/>
        <w:rPr>
          <w:rFonts w:eastAsia="SimSun" w:cs="Times New Roman"/>
          <w:b/>
          <w:bCs/>
          <w:color w:val="000000"/>
          <w:spacing w:val="0"/>
          <w:lang w:val="en-AU" w:eastAsia="en-US"/>
        </w:rPr>
      </w:pPr>
    </w:p>
    <w:p w14:paraId="2661A5FC" w14:textId="26714B66" w:rsidR="00101830" w:rsidRPr="004030C1" w:rsidRDefault="00101830" w:rsidP="00101830">
      <w:pPr>
        <w:jc w:val="left"/>
        <w:rPr>
          <w:rFonts w:eastAsiaTheme="minorEastAsia"/>
          <w:b/>
          <w:bCs/>
          <w:spacing w:val="0"/>
          <w:sz w:val="22"/>
          <w:szCs w:val="22"/>
          <w:lang w:val="en-AU" w:eastAsia="en-AU"/>
        </w:rPr>
      </w:pPr>
      <w:r w:rsidRPr="004030C1">
        <w:rPr>
          <w:rFonts w:eastAsia="SimSun" w:cs="Times New Roman"/>
          <w:b/>
          <w:bCs/>
          <w:color w:val="000000"/>
          <w:spacing w:val="0"/>
          <w:sz w:val="22"/>
          <w:szCs w:val="22"/>
          <w:lang w:val="en-AU" w:eastAsia="en-US"/>
        </w:rPr>
        <w:t>TITLE:</w:t>
      </w:r>
      <w:r w:rsidRPr="004030C1">
        <w:rPr>
          <w:rFonts w:eastAsiaTheme="minorEastAsia"/>
          <w:b/>
          <w:bCs/>
          <w:color w:val="000000"/>
          <w:spacing w:val="0"/>
          <w:sz w:val="22"/>
          <w:szCs w:val="22"/>
          <w:lang w:val="en-AU" w:eastAsia="en-AU"/>
        </w:rPr>
        <w:t xml:space="preserve"> Reassessment </w:t>
      </w:r>
      <w:bookmarkStart w:id="0" w:name="_Hlk161063056"/>
      <w:r w:rsidRPr="004030C1">
        <w:rPr>
          <w:rFonts w:eastAsiaTheme="minorEastAsia"/>
          <w:b/>
          <w:bCs/>
          <w:color w:val="000000"/>
          <w:spacing w:val="0"/>
          <w:sz w:val="22"/>
          <w:szCs w:val="22"/>
          <w:lang w:val="en-AU" w:eastAsia="en-AU"/>
        </w:rPr>
        <w:t xml:space="preserve">and scope extension report for </w:t>
      </w:r>
      <w:r w:rsidRPr="00101830">
        <w:rPr>
          <w:rFonts w:eastAsiaTheme="minorEastAsia"/>
          <w:b/>
          <w:bCs/>
          <w:color w:val="000000"/>
          <w:spacing w:val="0"/>
          <w:sz w:val="22"/>
          <w:szCs w:val="22"/>
          <w:lang w:val="en-AU" w:eastAsia="en-AU"/>
        </w:rPr>
        <w:t xml:space="preserve">CCTEG Shanghai Meike Test Technology </w:t>
      </w:r>
      <w:proofErr w:type="spellStart"/>
      <w:r w:rsidRPr="00101830">
        <w:rPr>
          <w:rFonts w:eastAsiaTheme="minorEastAsia"/>
          <w:b/>
          <w:bCs/>
          <w:color w:val="000000"/>
          <w:spacing w:val="0"/>
          <w:sz w:val="22"/>
          <w:szCs w:val="22"/>
          <w:lang w:val="en-AU" w:eastAsia="en-AU"/>
        </w:rPr>
        <w:t>Co.,Ltd</w:t>
      </w:r>
      <w:proofErr w:type="spellEnd"/>
      <w:r w:rsidRPr="00101830">
        <w:rPr>
          <w:rFonts w:eastAsiaTheme="minorEastAsia"/>
          <w:b/>
          <w:bCs/>
          <w:color w:val="000000"/>
          <w:spacing w:val="0"/>
          <w:sz w:val="22"/>
          <w:szCs w:val="22"/>
          <w:lang w:val="en-AU" w:eastAsia="en-AU"/>
        </w:rPr>
        <w:t xml:space="preserve">/Shanghai Electric Explosion Proof Test </w:t>
      </w:r>
      <w:proofErr w:type="spellStart"/>
      <w:r w:rsidRPr="00101830">
        <w:rPr>
          <w:rFonts w:eastAsiaTheme="minorEastAsia"/>
          <w:b/>
          <w:bCs/>
          <w:color w:val="000000"/>
          <w:spacing w:val="0"/>
          <w:sz w:val="22"/>
          <w:szCs w:val="22"/>
          <w:lang w:val="en-AU" w:eastAsia="en-AU"/>
        </w:rPr>
        <w:t>Center</w:t>
      </w:r>
      <w:proofErr w:type="spellEnd"/>
      <w:r w:rsidRPr="00101830">
        <w:rPr>
          <w:rFonts w:eastAsiaTheme="minorEastAsia"/>
          <w:b/>
          <w:bCs/>
          <w:color w:val="000000"/>
          <w:spacing w:val="0"/>
          <w:sz w:val="22"/>
          <w:szCs w:val="22"/>
          <w:lang w:val="en-AU" w:eastAsia="en-AU"/>
        </w:rPr>
        <w:t xml:space="preserve"> of Coal Industry (SHC) </w:t>
      </w:r>
      <w:r w:rsidRPr="004030C1">
        <w:rPr>
          <w:rFonts w:eastAsiaTheme="minorEastAsia"/>
          <w:b/>
          <w:bCs/>
          <w:color w:val="000000"/>
          <w:spacing w:val="0"/>
          <w:sz w:val="22"/>
          <w:szCs w:val="22"/>
          <w:lang w:val="en-AU" w:eastAsia="en-AU"/>
        </w:rPr>
        <w:t>an Accepted Ex Testing Laboratory (</w:t>
      </w:r>
      <w:proofErr w:type="spellStart"/>
      <w:r w:rsidRPr="004030C1">
        <w:rPr>
          <w:rFonts w:eastAsiaTheme="minorEastAsia"/>
          <w:b/>
          <w:bCs/>
          <w:color w:val="000000"/>
          <w:spacing w:val="0"/>
          <w:sz w:val="22"/>
          <w:szCs w:val="22"/>
          <w:lang w:val="en-AU" w:eastAsia="en-AU"/>
        </w:rPr>
        <w:t>ExTL</w:t>
      </w:r>
      <w:proofErr w:type="spellEnd"/>
      <w:r w:rsidRPr="004030C1">
        <w:rPr>
          <w:rFonts w:eastAsiaTheme="minorEastAsia"/>
          <w:b/>
          <w:bCs/>
          <w:color w:val="000000"/>
          <w:spacing w:val="0"/>
          <w:sz w:val="22"/>
          <w:szCs w:val="22"/>
          <w:lang w:val="en-AU" w:eastAsia="en-AU"/>
        </w:rPr>
        <w:t xml:space="preserve">) in the Equipment Scheme 02, </w:t>
      </w:r>
      <w:bookmarkStart w:id="1" w:name="_Hlk147832216"/>
      <w:r w:rsidRPr="004030C1">
        <w:rPr>
          <w:rFonts w:eastAsiaTheme="minorEastAsia"/>
          <w:b/>
          <w:bCs/>
          <w:color w:val="000000"/>
          <w:spacing w:val="0"/>
          <w:sz w:val="22"/>
          <w:szCs w:val="22"/>
          <w:lang w:val="en-AU" w:eastAsia="en-AU"/>
        </w:rPr>
        <w:t>t</w:t>
      </w:r>
      <w:bookmarkEnd w:id="1"/>
      <w:r w:rsidRPr="004030C1">
        <w:rPr>
          <w:rFonts w:eastAsiaTheme="minorEastAsia"/>
          <w:b/>
          <w:bCs/>
          <w:color w:val="000000"/>
          <w:spacing w:val="0"/>
          <w:sz w:val="22"/>
          <w:szCs w:val="22"/>
          <w:lang w:val="en-AU" w:eastAsia="en-AU"/>
        </w:rPr>
        <w:t xml:space="preserve">o include </w:t>
      </w:r>
      <w:r w:rsidRPr="00101830">
        <w:rPr>
          <w:rFonts w:eastAsiaTheme="minorEastAsia"/>
          <w:b/>
          <w:bCs/>
          <w:color w:val="000000"/>
          <w:spacing w:val="0"/>
          <w:sz w:val="22"/>
          <w:szCs w:val="22"/>
          <w:lang w:val="en-AU" w:eastAsia="en-AU"/>
        </w:rPr>
        <w:t>IEC 60079-33, ISO 80079-36 and ISO 80079-37</w:t>
      </w:r>
      <w:r>
        <w:rPr>
          <w:rFonts w:eastAsiaTheme="minorEastAsia"/>
          <w:b/>
          <w:bCs/>
          <w:color w:val="000000"/>
          <w:spacing w:val="0"/>
          <w:sz w:val="22"/>
          <w:szCs w:val="22"/>
          <w:lang w:val="en-AU" w:eastAsia="en-AU"/>
        </w:rPr>
        <w:t xml:space="preserve"> </w:t>
      </w:r>
      <w:r w:rsidRPr="004030C1">
        <w:rPr>
          <w:rFonts w:eastAsiaTheme="minorEastAsia"/>
          <w:b/>
          <w:bCs/>
          <w:color w:val="000000"/>
          <w:spacing w:val="0"/>
          <w:sz w:val="22"/>
          <w:szCs w:val="22"/>
          <w:lang w:val="en-AU" w:eastAsia="en-AU"/>
        </w:rPr>
        <w:t>within their scope.</w:t>
      </w:r>
    </w:p>
    <w:bookmarkEnd w:id="0"/>
    <w:p w14:paraId="0B298360" w14:textId="77777777" w:rsidR="00101830" w:rsidRPr="004030C1" w:rsidRDefault="00101830" w:rsidP="00101830">
      <w:pPr>
        <w:autoSpaceDE w:val="0"/>
        <w:autoSpaceDN w:val="0"/>
        <w:adjustRightInd w:val="0"/>
        <w:jc w:val="left"/>
        <w:rPr>
          <w:rFonts w:eastAsiaTheme="minorEastAsia"/>
          <w:b/>
          <w:bCs/>
          <w:color w:val="000000"/>
          <w:spacing w:val="0"/>
          <w:lang w:val="en-AU" w:eastAsia="en-AU"/>
        </w:rPr>
      </w:pPr>
    </w:p>
    <w:p w14:paraId="52A1B0A6" w14:textId="2080D158" w:rsidR="00101830" w:rsidRPr="004030C1" w:rsidRDefault="00101830" w:rsidP="00101830">
      <w:pPr>
        <w:autoSpaceDE w:val="0"/>
        <w:autoSpaceDN w:val="0"/>
        <w:adjustRightInd w:val="0"/>
        <w:jc w:val="left"/>
        <w:rPr>
          <w:rFonts w:eastAsiaTheme="minorEastAsia"/>
          <w:b/>
          <w:bCs/>
          <w:color w:val="000000"/>
          <w:spacing w:val="0"/>
          <w:sz w:val="22"/>
          <w:szCs w:val="22"/>
          <w:lang w:val="en-AU" w:eastAsia="en-AU"/>
        </w:rPr>
      </w:pPr>
      <w:r w:rsidRPr="004030C1">
        <w:rPr>
          <w:rFonts w:eastAsiaTheme="minorEastAsia"/>
          <w:b/>
          <w:bCs/>
          <w:color w:val="000000"/>
          <w:spacing w:val="0"/>
          <w:sz w:val="22"/>
          <w:szCs w:val="22"/>
          <w:lang w:val="en-AU" w:eastAsia="en-AU"/>
        </w:rPr>
        <w:t xml:space="preserve">Circulation to: Members of the IECEx Management Committee, </w:t>
      </w:r>
      <w:proofErr w:type="spellStart"/>
      <w:r w:rsidRPr="004030C1">
        <w:rPr>
          <w:rFonts w:eastAsiaTheme="minorEastAsia"/>
          <w:b/>
          <w:bCs/>
          <w:color w:val="000000"/>
          <w:spacing w:val="0"/>
          <w:sz w:val="22"/>
          <w:szCs w:val="22"/>
          <w:lang w:val="en-AU" w:eastAsia="en-AU"/>
        </w:rPr>
        <w:t>ExMC</w:t>
      </w:r>
      <w:proofErr w:type="spellEnd"/>
      <w:r>
        <w:rPr>
          <w:rFonts w:eastAsiaTheme="minorEastAsia"/>
          <w:b/>
          <w:bCs/>
          <w:color w:val="000000"/>
          <w:spacing w:val="0"/>
          <w:sz w:val="22"/>
          <w:szCs w:val="22"/>
          <w:lang w:val="en-AU" w:eastAsia="en-AU"/>
        </w:rPr>
        <w:t>.</w:t>
      </w:r>
      <w:r w:rsidRPr="004030C1">
        <w:rPr>
          <w:rFonts w:eastAsiaTheme="minorEastAsia"/>
          <w:b/>
          <w:bCs/>
          <w:color w:val="000000"/>
          <w:spacing w:val="0"/>
          <w:sz w:val="22"/>
          <w:szCs w:val="22"/>
          <w:lang w:val="en-AU" w:eastAsia="en-AU"/>
        </w:rPr>
        <w:t xml:space="preserve"> </w:t>
      </w:r>
    </w:p>
    <w:p w14:paraId="2002A1AE" w14:textId="77777777" w:rsidR="00101830" w:rsidRPr="004030C1" w:rsidRDefault="00101830" w:rsidP="00101830">
      <w:pPr>
        <w:autoSpaceDE w:val="0"/>
        <w:autoSpaceDN w:val="0"/>
        <w:adjustRightInd w:val="0"/>
        <w:jc w:val="left"/>
        <w:rPr>
          <w:rFonts w:eastAsiaTheme="minorEastAsia"/>
          <w:b/>
          <w:bCs/>
          <w:color w:val="000000"/>
          <w:spacing w:val="0"/>
          <w:sz w:val="22"/>
          <w:szCs w:val="22"/>
          <w:lang w:val="en-AU" w:eastAsia="en-AU"/>
        </w:rPr>
      </w:pPr>
    </w:p>
    <w:p w14:paraId="20014DBB" w14:textId="77777777" w:rsidR="00101830" w:rsidRPr="004030C1" w:rsidRDefault="00101830" w:rsidP="00101830">
      <w:pPr>
        <w:pBdr>
          <w:top w:val="thinThickSmallGap" w:sz="24" w:space="1" w:color="0000FF"/>
        </w:pBdr>
        <w:autoSpaceDE w:val="0"/>
        <w:autoSpaceDN w:val="0"/>
        <w:adjustRightInd w:val="0"/>
        <w:jc w:val="left"/>
        <w:rPr>
          <w:rFonts w:eastAsiaTheme="minorEastAsia"/>
          <w:color w:val="000000"/>
          <w:spacing w:val="0"/>
          <w:lang w:val="en-AU" w:eastAsia="en-AU"/>
        </w:rPr>
      </w:pPr>
    </w:p>
    <w:p w14:paraId="6D0FB747" w14:textId="77777777" w:rsidR="00101830" w:rsidRPr="004030C1" w:rsidRDefault="00101830" w:rsidP="00101830">
      <w:pPr>
        <w:autoSpaceDE w:val="0"/>
        <w:autoSpaceDN w:val="0"/>
        <w:adjustRightInd w:val="0"/>
        <w:jc w:val="center"/>
        <w:rPr>
          <w:rFonts w:eastAsiaTheme="minorEastAsia"/>
          <w:b/>
          <w:bCs/>
          <w:color w:val="000000"/>
          <w:spacing w:val="0"/>
          <w:sz w:val="22"/>
          <w:szCs w:val="22"/>
          <w:lang w:val="en-AU" w:eastAsia="en-AU"/>
        </w:rPr>
      </w:pPr>
      <w:r w:rsidRPr="004030C1">
        <w:rPr>
          <w:rFonts w:eastAsiaTheme="minorEastAsia"/>
          <w:b/>
          <w:bCs/>
          <w:color w:val="000000"/>
          <w:spacing w:val="0"/>
          <w:sz w:val="22"/>
          <w:szCs w:val="22"/>
          <w:lang w:val="en-AU" w:eastAsia="en-AU"/>
        </w:rPr>
        <w:t xml:space="preserve">INTRODUCTION </w:t>
      </w:r>
    </w:p>
    <w:p w14:paraId="0EF70F6A" w14:textId="77777777" w:rsidR="00101830" w:rsidRPr="004030C1" w:rsidRDefault="00101830" w:rsidP="00101830">
      <w:pPr>
        <w:autoSpaceDE w:val="0"/>
        <w:autoSpaceDN w:val="0"/>
        <w:adjustRightInd w:val="0"/>
        <w:jc w:val="center"/>
        <w:rPr>
          <w:rFonts w:eastAsiaTheme="minorEastAsia"/>
          <w:b/>
          <w:bCs/>
          <w:color w:val="000000"/>
          <w:spacing w:val="0"/>
          <w:sz w:val="24"/>
          <w:szCs w:val="24"/>
          <w:lang w:val="en-AU" w:eastAsia="en-AU"/>
        </w:rPr>
      </w:pPr>
    </w:p>
    <w:p w14:paraId="09CBFCB4" w14:textId="538E9898" w:rsidR="00101830" w:rsidRPr="004030C1" w:rsidRDefault="00101830" w:rsidP="00101830">
      <w:pPr>
        <w:autoSpaceDE w:val="0"/>
        <w:autoSpaceDN w:val="0"/>
        <w:adjustRightInd w:val="0"/>
        <w:jc w:val="left"/>
        <w:rPr>
          <w:rFonts w:eastAsiaTheme="minorEastAsia"/>
          <w:color w:val="000000"/>
          <w:spacing w:val="0"/>
          <w:sz w:val="22"/>
          <w:szCs w:val="22"/>
          <w:lang w:val="en-AU" w:eastAsia="en-AU"/>
        </w:rPr>
      </w:pPr>
      <w:r w:rsidRPr="004030C1">
        <w:rPr>
          <w:rFonts w:eastAsiaTheme="minorEastAsia"/>
          <w:color w:val="000000"/>
          <w:spacing w:val="0"/>
          <w:sz w:val="22"/>
          <w:szCs w:val="22"/>
          <w:lang w:val="en-AU" w:eastAsia="en-AU"/>
        </w:rPr>
        <w:t xml:space="preserve">This document contains </w:t>
      </w:r>
      <w:r>
        <w:rPr>
          <w:rFonts w:eastAsiaTheme="minorEastAsia"/>
          <w:color w:val="000000"/>
          <w:spacing w:val="0"/>
          <w:sz w:val="22"/>
          <w:szCs w:val="22"/>
          <w:lang w:val="en-AU" w:eastAsia="en-AU"/>
        </w:rPr>
        <w:t xml:space="preserve">the Reassessment </w:t>
      </w:r>
      <w:r w:rsidRPr="00101830">
        <w:rPr>
          <w:rFonts w:eastAsiaTheme="minorEastAsia"/>
          <w:color w:val="000000"/>
          <w:spacing w:val="0"/>
          <w:sz w:val="22"/>
          <w:szCs w:val="22"/>
          <w:lang w:val="en-AU" w:eastAsia="en-AU"/>
        </w:rPr>
        <w:t>and scope extension report for CCTEG Shanghai Meike Test Technology Co.,</w:t>
      </w:r>
      <w:r>
        <w:rPr>
          <w:rFonts w:eastAsiaTheme="minorEastAsia"/>
          <w:color w:val="000000"/>
          <w:spacing w:val="0"/>
          <w:sz w:val="22"/>
          <w:szCs w:val="22"/>
          <w:lang w:val="en-AU" w:eastAsia="en-AU"/>
        </w:rPr>
        <w:t xml:space="preserve"> </w:t>
      </w:r>
      <w:r w:rsidRPr="00101830">
        <w:rPr>
          <w:rFonts w:eastAsiaTheme="minorEastAsia"/>
          <w:color w:val="000000"/>
          <w:spacing w:val="0"/>
          <w:sz w:val="22"/>
          <w:szCs w:val="22"/>
          <w:lang w:val="en-AU" w:eastAsia="en-AU"/>
        </w:rPr>
        <w:t xml:space="preserve">Ltd/Shanghai Electric Explosion Proof Test </w:t>
      </w:r>
      <w:proofErr w:type="spellStart"/>
      <w:r w:rsidRPr="00101830">
        <w:rPr>
          <w:rFonts w:eastAsiaTheme="minorEastAsia"/>
          <w:color w:val="000000"/>
          <w:spacing w:val="0"/>
          <w:sz w:val="22"/>
          <w:szCs w:val="22"/>
          <w:lang w:val="en-AU" w:eastAsia="en-AU"/>
        </w:rPr>
        <w:t>Center</w:t>
      </w:r>
      <w:proofErr w:type="spellEnd"/>
      <w:r w:rsidRPr="00101830">
        <w:rPr>
          <w:rFonts w:eastAsiaTheme="minorEastAsia"/>
          <w:color w:val="000000"/>
          <w:spacing w:val="0"/>
          <w:sz w:val="22"/>
          <w:szCs w:val="22"/>
          <w:lang w:val="en-AU" w:eastAsia="en-AU"/>
        </w:rPr>
        <w:t xml:space="preserve"> of Coal Industry (SHC) an Accepted Ex Testing Laboratory (</w:t>
      </w:r>
      <w:proofErr w:type="spellStart"/>
      <w:r w:rsidRPr="00101830">
        <w:rPr>
          <w:rFonts w:eastAsiaTheme="minorEastAsia"/>
          <w:color w:val="000000"/>
          <w:spacing w:val="0"/>
          <w:sz w:val="22"/>
          <w:szCs w:val="22"/>
          <w:lang w:val="en-AU" w:eastAsia="en-AU"/>
        </w:rPr>
        <w:t>ExTL</w:t>
      </w:r>
      <w:proofErr w:type="spellEnd"/>
      <w:r w:rsidRPr="00101830">
        <w:rPr>
          <w:rFonts w:eastAsiaTheme="minorEastAsia"/>
          <w:color w:val="000000"/>
          <w:spacing w:val="0"/>
          <w:sz w:val="22"/>
          <w:szCs w:val="22"/>
          <w:lang w:val="en-AU" w:eastAsia="en-AU"/>
        </w:rPr>
        <w:t>) in the Equipment Scheme 02, to include IEC 60079-33, ISO 80079-36 and ISO 80079-37 within their scope.</w:t>
      </w:r>
    </w:p>
    <w:p w14:paraId="71AA4E4B" w14:textId="77777777" w:rsidR="00101830" w:rsidRPr="004030C1" w:rsidRDefault="00101830" w:rsidP="00101830">
      <w:pPr>
        <w:autoSpaceDE w:val="0"/>
        <w:autoSpaceDN w:val="0"/>
        <w:adjustRightInd w:val="0"/>
        <w:jc w:val="left"/>
        <w:rPr>
          <w:rFonts w:eastAsiaTheme="minorEastAsia"/>
          <w:color w:val="000000"/>
          <w:spacing w:val="0"/>
          <w:sz w:val="22"/>
          <w:szCs w:val="22"/>
          <w:lang w:val="en-AU" w:eastAsia="en-AU"/>
        </w:rPr>
      </w:pPr>
    </w:p>
    <w:tbl>
      <w:tblPr>
        <w:tblW w:w="501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00" w:firstRow="0" w:lastRow="0" w:firstColumn="0" w:lastColumn="0" w:noHBand="0" w:noVBand="0"/>
      </w:tblPr>
      <w:tblGrid>
        <w:gridCol w:w="3543"/>
        <w:gridCol w:w="5546"/>
      </w:tblGrid>
      <w:tr w:rsidR="00101830" w:rsidRPr="004030C1" w14:paraId="012961EE" w14:textId="77777777" w:rsidTr="0063622D">
        <w:tc>
          <w:tcPr>
            <w:tcW w:w="0" w:type="auto"/>
            <w:tcBorders>
              <w:top w:val="single" w:sz="4" w:space="0" w:color="auto"/>
            </w:tcBorders>
            <w:noWrap/>
            <w:tcMar>
              <w:top w:w="45" w:type="dxa"/>
              <w:left w:w="90" w:type="dxa"/>
              <w:bottom w:w="45" w:type="dxa"/>
              <w:right w:w="45" w:type="dxa"/>
            </w:tcMar>
          </w:tcPr>
          <w:p w14:paraId="2D8A8956" w14:textId="77777777" w:rsidR="00101830" w:rsidRPr="004030C1" w:rsidRDefault="00101830" w:rsidP="0063622D">
            <w:pPr>
              <w:autoSpaceDE w:val="0"/>
              <w:autoSpaceDN w:val="0"/>
              <w:adjustRightInd w:val="0"/>
              <w:jc w:val="left"/>
              <w:rPr>
                <w:rFonts w:eastAsiaTheme="minorEastAsia"/>
                <w:bCs/>
                <w:color w:val="000000"/>
                <w:spacing w:val="0"/>
                <w:sz w:val="22"/>
                <w:szCs w:val="22"/>
                <w:lang w:eastAsia="en-AU"/>
              </w:rPr>
            </w:pPr>
            <w:r w:rsidRPr="004030C1">
              <w:rPr>
                <w:rFonts w:eastAsiaTheme="minorEastAsia"/>
                <w:bCs/>
                <w:color w:val="000000"/>
                <w:spacing w:val="0"/>
                <w:sz w:val="22"/>
                <w:szCs w:val="22"/>
                <w:lang w:eastAsia="en-AU"/>
              </w:rPr>
              <w:t xml:space="preserve">Number </w:t>
            </w:r>
          </w:p>
        </w:tc>
        <w:tc>
          <w:tcPr>
            <w:tcW w:w="3051" w:type="pct"/>
            <w:tcBorders>
              <w:top w:val="single" w:sz="4" w:space="0" w:color="auto"/>
            </w:tcBorders>
            <w:tcMar>
              <w:top w:w="45" w:type="dxa"/>
              <w:left w:w="90" w:type="dxa"/>
              <w:bottom w:w="45" w:type="dxa"/>
              <w:right w:w="45" w:type="dxa"/>
            </w:tcMar>
          </w:tcPr>
          <w:p w14:paraId="36C365E9" w14:textId="77777777" w:rsidR="00101830" w:rsidRPr="004030C1" w:rsidRDefault="00101830" w:rsidP="0063622D">
            <w:pPr>
              <w:autoSpaceDE w:val="0"/>
              <w:autoSpaceDN w:val="0"/>
              <w:adjustRightInd w:val="0"/>
              <w:jc w:val="left"/>
              <w:rPr>
                <w:rFonts w:eastAsiaTheme="minorEastAsia"/>
                <w:bCs/>
                <w:color w:val="000000"/>
                <w:spacing w:val="0"/>
                <w:sz w:val="22"/>
                <w:szCs w:val="22"/>
                <w:lang w:eastAsia="en-AU"/>
              </w:rPr>
            </w:pPr>
            <w:r w:rsidRPr="004030C1">
              <w:rPr>
                <w:rFonts w:eastAsiaTheme="minorEastAsia"/>
                <w:bCs/>
                <w:color w:val="000000"/>
                <w:spacing w:val="0"/>
                <w:sz w:val="22"/>
                <w:szCs w:val="22"/>
                <w:lang w:eastAsia="en-AU"/>
              </w:rPr>
              <w:t>Title</w:t>
            </w:r>
          </w:p>
        </w:tc>
      </w:tr>
      <w:tr w:rsidR="00101830" w:rsidRPr="004030C1" w14:paraId="08431BF1" w14:textId="77777777" w:rsidTr="0063622D">
        <w:tc>
          <w:tcPr>
            <w:tcW w:w="0" w:type="auto"/>
            <w:noWrap/>
            <w:tcMar>
              <w:top w:w="45" w:type="dxa"/>
              <w:left w:w="90" w:type="dxa"/>
              <w:bottom w:w="45" w:type="dxa"/>
              <w:right w:w="45" w:type="dxa"/>
            </w:tcMar>
          </w:tcPr>
          <w:p w14:paraId="2B9EA979" w14:textId="2954FAF4" w:rsidR="00101830" w:rsidRPr="004030C1" w:rsidRDefault="00101830" w:rsidP="0063622D">
            <w:pPr>
              <w:autoSpaceDE w:val="0"/>
              <w:autoSpaceDN w:val="0"/>
              <w:adjustRightInd w:val="0"/>
              <w:jc w:val="left"/>
              <w:rPr>
                <w:rFonts w:eastAsiaTheme="minorEastAsia"/>
                <w:bCs/>
                <w:color w:val="000000"/>
                <w:spacing w:val="0"/>
                <w:sz w:val="22"/>
                <w:szCs w:val="22"/>
                <w:lang w:eastAsia="en-AU"/>
              </w:rPr>
            </w:pPr>
            <w:bookmarkStart w:id="2" w:name="_Hlk111465917"/>
            <w:r w:rsidRPr="004030C1">
              <w:rPr>
                <w:rFonts w:eastAsiaTheme="minorEastAsia"/>
                <w:bCs/>
                <w:color w:val="000000"/>
                <w:spacing w:val="0"/>
                <w:sz w:val="22"/>
                <w:szCs w:val="22"/>
                <w:lang w:eastAsia="en-AU"/>
              </w:rPr>
              <w:t>IEC 60079-</w:t>
            </w:r>
            <w:r>
              <w:rPr>
                <w:rFonts w:eastAsiaTheme="minorEastAsia"/>
                <w:bCs/>
                <w:color w:val="000000"/>
                <w:spacing w:val="0"/>
                <w:sz w:val="22"/>
                <w:szCs w:val="22"/>
                <w:lang w:eastAsia="en-AU"/>
              </w:rPr>
              <w:t>33</w:t>
            </w:r>
            <w:r w:rsidRPr="004030C1">
              <w:rPr>
                <w:rFonts w:eastAsiaTheme="minorEastAsia"/>
                <w:bCs/>
                <w:color w:val="000000"/>
                <w:spacing w:val="0"/>
                <w:sz w:val="22"/>
                <w:szCs w:val="22"/>
                <w:lang w:eastAsia="en-AU"/>
              </w:rPr>
              <w:t xml:space="preserve"> Ed.</w:t>
            </w:r>
            <w:r w:rsidR="005E53C4">
              <w:rPr>
                <w:rFonts w:eastAsiaTheme="minorEastAsia"/>
                <w:bCs/>
                <w:color w:val="000000"/>
                <w:spacing w:val="0"/>
                <w:sz w:val="22"/>
                <w:szCs w:val="22"/>
                <w:lang w:eastAsia="en-AU"/>
              </w:rPr>
              <w:t>1</w:t>
            </w:r>
          </w:p>
          <w:p w14:paraId="00D861C7" w14:textId="77777777" w:rsidR="00101830" w:rsidRPr="004030C1" w:rsidRDefault="00101830" w:rsidP="0063622D">
            <w:pPr>
              <w:autoSpaceDE w:val="0"/>
              <w:autoSpaceDN w:val="0"/>
              <w:adjustRightInd w:val="0"/>
              <w:jc w:val="left"/>
              <w:rPr>
                <w:rFonts w:eastAsiaTheme="minorEastAsia"/>
                <w:bCs/>
                <w:color w:val="000000"/>
                <w:spacing w:val="0"/>
                <w:sz w:val="22"/>
                <w:szCs w:val="22"/>
                <w:lang w:eastAsia="en-AU"/>
              </w:rPr>
            </w:pPr>
          </w:p>
        </w:tc>
        <w:tc>
          <w:tcPr>
            <w:tcW w:w="3051" w:type="pct"/>
            <w:tcMar>
              <w:top w:w="45" w:type="dxa"/>
              <w:left w:w="90" w:type="dxa"/>
              <w:bottom w:w="45" w:type="dxa"/>
              <w:right w:w="45" w:type="dxa"/>
            </w:tcMar>
          </w:tcPr>
          <w:p w14:paraId="082BAD9B" w14:textId="77777777" w:rsidR="00101830" w:rsidRPr="004030C1" w:rsidRDefault="00101830" w:rsidP="0063622D">
            <w:pPr>
              <w:autoSpaceDE w:val="0"/>
              <w:autoSpaceDN w:val="0"/>
              <w:adjustRightInd w:val="0"/>
              <w:jc w:val="left"/>
              <w:rPr>
                <w:rFonts w:eastAsiaTheme="minorEastAsia"/>
                <w:bCs/>
                <w:i/>
                <w:iCs/>
                <w:color w:val="000000"/>
                <w:spacing w:val="0"/>
                <w:lang w:eastAsia="en-AU"/>
              </w:rPr>
            </w:pPr>
            <w:r w:rsidRPr="004030C1">
              <w:rPr>
                <w:rFonts w:eastAsiaTheme="minorEastAsia"/>
                <w:bCs/>
                <w:color w:val="000000"/>
                <w:spacing w:val="0"/>
                <w:sz w:val="22"/>
                <w:szCs w:val="22"/>
                <w:lang w:eastAsia="en-AU"/>
              </w:rPr>
              <w:t>Explosive atmospheres</w:t>
            </w:r>
            <w:r>
              <w:rPr>
                <w:rFonts w:eastAsiaTheme="minorEastAsia"/>
                <w:bCs/>
                <w:color w:val="000000"/>
                <w:spacing w:val="0"/>
                <w:sz w:val="22"/>
                <w:szCs w:val="22"/>
                <w:lang w:eastAsia="en-AU"/>
              </w:rPr>
              <w:t xml:space="preserve"> </w:t>
            </w:r>
            <w:r w:rsidRPr="004030C1">
              <w:rPr>
                <w:rFonts w:eastAsiaTheme="minorEastAsia"/>
                <w:bCs/>
                <w:color w:val="000000"/>
                <w:spacing w:val="0"/>
                <w:sz w:val="22"/>
                <w:szCs w:val="22"/>
                <w:lang w:eastAsia="en-AU"/>
              </w:rPr>
              <w:t xml:space="preserve">- </w:t>
            </w:r>
            <w:r w:rsidRPr="00115367">
              <w:rPr>
                <w:rFonts w:eastAsiaTheme="minorEastAsia"/>
                <w:bCs/>
                <w:color w:val="000000"/>
                <w:spacing w:val="0"/>
                <w:sz w:val="22"/>
                <w:szCs w:val="22"/>
                <w:lang w:eastAsia="en-AU"/>
              </w:rPr>
              <w:t>Equipment protection by intrinsic safety 'i'</w:t>
            </w:r>
          </w:p>
          <w:p w14:paraId="0EAFC5C7" w14:textId="77777777" w:rsidR="00101830" w:rsidRPr="004030C1" w:rsidRDefault="00101830" w:rsidP="0063622D">
            <w:pPr>
              <w:autoSpaceDE w:val="0"/>
              <w:autoSpaceDN w:val="0"/>
              <w:adjustRightInd w:val="0"/>
              <w:jc w:val="left"/>
              <w:rPr>
                <w:rFonts w:eastAsiaTheme="minorEastAsia"/>
                <w:bCs/>
                <w:i/>
                <w:iCs/>
                <w:color w:val="000000"/>
                <w:spacing w:val="0"/>
                <w:lang w:eastAsia="en-AU"/>
              </w:rPr>
            </w:pPr>
          </w:p>
        </w:tc>
      </w:tr>
      <w:tr w:rsidR="00101830" w:rsidRPr="004030C1" w14:paraId="4D373370" w14:textId="77777777" w:rsidTr="0082146E">
        <w:tc>
          <w:tcPr>
            <w:tcW w:w="0" w:type="auto"/>
            <w:noWrap/>
            <w:tcMar>
              <w:top w:w="45" w:type="dxa"/>
              <w:left w:w="90" w:type="dxa"/>
              <w:bottom w:w="45" w:type="dxa"/>
              <w:right w:w="45" w:type="dxa"/>
            </w:tcMar>
          </w:tcPr>
          <w:p w14:paraId="1193AC51" w14:textId="3DE4D5A6" w:rsidR="00101830" w:rsidRPr="004030C1" w:rsidRDefault="0082146E" w:rsidP="0063622D">
            <w:pPr>
              <w:autoSpaceDE w:val="0"/>
              <w:autoSpaceDN w:val="0"/>
              <w:adjustRightInd w:val="0"/>
              <w:jc w:val="left"/>
              <w:rPr>
                <w:rFonts w:eastAsiaTheme="minorEastAsia"/>
                <w:bCs/>
                <w:color w:val="000000"/>
                <w:spacing w:val="0"/>
                <w:sz w:val="22"/>
                <w:szCs w:val="22"/>
                <w:lang w:eastAsia="en-AU"/>
              </w:rPr>
            </w:pPr>
            <w:r>
              <w:rPr>
                <w:rFonts w:eastAsiaTheme="minorEastAsia"/>
                <w:bCs/>
                <w:color w:val="000000"/>
                <w:spacing w:val="0"/>
                <w:sz w:val="22"/>
                <w:szCs w:val="22"/>
                <w:lang w:eastAsia="en-AU"/>
              </w:rPr>
              <w:t>ISO 80079-36</w:t>
            </w:r>
            <w:r w:rsidR="00110200">
              <w:rPr>
                <w:rFonts w:eastAsiaTheme="minorEastAsia"/>
                <w:bCs/>
                <w:color w:val="000000"/>
                <w:spacing w:val="0"/>
                <w:sz w:val="22"/>
                <w:szCs w:val="22"/>
                <w:lang w:eastAsia="en-AU"/>
              </w:rPr>
              <w:t xml:space="preserve"> Ed.1</w:t>
            </w:r>
          </w:p>
        </w:tc>
        <w:tc>
          <w:tcPr>
            <w:tcW w:w="3051" w:type="pct"/>
            <w:tcMar>
              <w:top w:w="45" w:type="dxa"/>
              <w:left w:w="90" w:type="dxa"/>
              <w:bottom w:w="45" w:type="dxa"/>
              <w:right w:w="45" w:type="dxa"/>
            </w:tcMar>
          </w:tcPr>
          <w:p w14:paraId="495B4BAE" w14:textId="77777777" w:rsidR="00101830" w:rsidRDefault="00110200" w:rsidP="0063622D">
            <w:pPr>
              <w:autoSpaceDE w:val="0"/>
              <w:autoSpaceDN w:val="0"/>
              <w:adjustRightInd w:val="0"/>
              <w:jc w:val="left"/>
              <w:rPr>
                <w:rFonts w:eastAsiaTheme="minorEastAsia"/>
                <w:bCs/>
                <w:color w:val="000000"/>
                <w:spacing w:val="0"/>
                <w:sz w:val="22"/>
                <w:szCs w:val="22"/>
                <w:lang w:eastAsia="en-AU"/>
              </w:rPr>
            </w:pPr>
            <w:r w:rsidRPr="00110200">
              <w:rPr>
                <w:rFonts w:eastAsiaTheme="minorEastAsia"/>
                <w:bCs/>
                <w:color w:val="000000"/>
                <w:spacing w:val="0"/>
                <w:sz w:val="22"/>
                <w:szCs w:val="22"/>
                <w:lang w:eastAsia="en-AU"/>
              </w:rPr>
              <w:t>Explosive atmospheres - Part 36: Non-electrical equipment for explosive atmospheres – Basic method and requirements</w:t>
            </w:r>
          </w:p>
          <w:p w14:paraId="69466901" w14:textId="6F91D9BE" w:rsidR="00110200" w:rsidRPr="004030C1" w:rsidRDefault="00110200" w:rsidP="0063622D">
            <w:pPr>
              <w:autoSpaceDE w:val="0"/>
              <w:autoSpaceDN w:val="0"/>
              <w:adjustRightInd w:val="0"/>
              <w:jc w:val="left"/>
              <w:rPr>
                <w:rFonts w:eastAsiaTheme="minorEastAsia"/>
                <w:bCs/>
                <w:color w:val="000000"/>
                <w:spacing w:val="0"/>
                <w:sz w:val="22"/>
                <w:szCs w:val="22"/>
                <w:lang w:eastAsia="en-AU"/>
              </w:rPr>
            </w:pPr>
          </w:p>
        </w:tc>
      </w:tr>
      <w:tr w:rsidR="0082146E" w:rsidRPr="004030C1" w14:paraId="41A0CBCC" w14:textId="77777777" w:rsidTr="0063622D">
        <w:tc>
          <w:tcPr>
            <w:tcW w:w="0" w:type="auto"/>
            <w:tcBorders>
              <w:bottom w:val="single" w:sz="4" w:space="0" w:color="auto"/>
            </w:tcBorders>
            <w:noWrap/>
            <w:tcMar>
              <w:top w:w="45" w:type="dxa"/>
              <w:left w:w="90" w:type="dxa"/>
              <w:bottom w:w="45" w:type="dxa"/>
              <w:right w:w="45" w:type="dxa"/>
            </w:tcMar>
          </w:tcPr>
          <w:p w14:paraId="46CA3891" w14:textId="1192CD51" w:rsidR="0082146E" w:rsidRDefault="0082146E" w:rsidP="0063622D">
            <w:pPr>
              <w:autoSpaceDE w:val="0"/>
              <w:autoSpaceDN w:val="0"/>
              <w:adjustRightInd w:val="0"/>
              <w:jc w:val="left"/>
              <w:rPr>
                <w:rFonts w:eastAsiaTheme="minorEastAsia"/>
                <w:bCs/>
                <w:color w:val="000000"/>
                <w:spacing w:val="0"/>
                <w:sz w:val="22"/>
                <w:szCs w:val="22"/>
                <w:lang w:eastAsia="en-AU"/>
              </w:rPr>
            </w:pPr>
            <w:r>
              <w:rPr>
                <w:rFonts w:eastAsiaTheme="minorEastAsia"/>
                <w:bCs/>
                <w:color w:val="000000"/>
                <w:spacing w:val="0"/>
                <w:sz w:val="22"/>
                <w:szCs w:val="22"/>
                <w:lang w:eastAsia="en-AU"/>
              </w:rPr>
              <w:t>ISO 80079-37</w:t>
            </w:r>
            <w:r w:rsidR="00110200">
              <w:rPr>
                <w:rFonts w:eastAsiaTheme="minorEastAsia"/>
                <w:bCs/>
                <w:color w:val="000000"/>
                <w:spacing w:val="0"/>
                <w:sz w:val="22"/>
                <w:szCs w:val="22"/>
                <w:lang w:eastAsia="en-AU"/>
              </w:rPr>
              <w:t xml:space="preserve"> Ed.1</w:t>
            </w:r>
          </w:p>
        </w:tc>
        <w:tc>
          <w:tcPr>
            <w:tcW w:w="3051" w:type="pct"/>
            <w:tcBorders>
              <w:bottom w:val="single" w:sz="4" w:space="0" w:color="auto"/>
            </w:tcBorders>
            <w:tcMar>
              <w:top w:w="45" w:type="dxa"/>
              <w:left w:w="90" w:type="dxa"/>
              <w:bottom w:w="45" w:type="dxa"/>
              <w:right w:w="45" w:type="dxa"/>
            </w:tcMar>
          </w:tcPr>
          <w:p w14:paraId="56E8F235" w14:textId="61ABAB7F" w:rsidR="0082146E" w:rsidRPr="00115367" w:rsidRDefault="00110200" w:rsidP="0063622D">
            <w:pPr>
              <w:autoSpaceDE w:val="0"/>
              <w:autoSpaceDN w:val="0"/>
              <w:adjustRightInd w:val="0"/>
              <w:jc w:val="left"/>
              <w:rPr>
                <w:rFonts w:eastAsiaTheme="minorEastAsia"/>
                <w:bCs/>
                <w:color w:val="000000"/>
                <w:spacing w:val="0"/>
                <w:sz w:val="22"/>
                <w:szCs w:val="22"/>
                <w:lang w:eastAsia="en-AU"/>
              </w:rPr>
            </w:pPr>
            <w:r w:rsidRPr="00110200">
              <w:rPr>
                <w:rFonts w:eastAsiaTheme="minorEastAsia"/>
                <w:bCs/>
                <w:color w:val="000000"/>
                <w:spacing w:val="0"/>
                <w:sz w:val="22"/>
                <w:szCs w:val="22"/>
                <w:lang w:eastAsia="en-AU"/>
              </w:rPr>
              <w:t>Explosive atmospheres - Part 37: Non-electrical equipment for explosive atmospheres – Non electrical type of protection constructional safety ”c” control of ignition source ”b”, liquid immersion ”k”</w:t>
            </w:r>
          </w:p>
        </w:tc>
      </w:tr>
      <w:bookmarkEnd w:id="2"/>
    </w:tbl>
    <w:p w14:paraId="59BD34FD" w14:textId="77777777" w:rsidR="00101830" w:rsidRPr="004030C1" w:rsidRDefault="00101830" w:rsidP="00101830">
      <w:pPr>
        <w:autoSpaceDE w:val="0"/>
        <w:autoSpaceDN w:val="0"/>
        <w:adjustRightInd w:val="0"/>
        <w:jc w:val="left"/>
        <w:rPr>
          <w:rFonts w:eastAsiaTheme="minorEastAsia"/>
          <w:color w:val="000000"/>
          <w:spacing w:val="0"/>
          <w:sz w:val="22"/>
          <w:szCs w:val="22"/>
          <w:lang w:val="en-AU" w:eastAsia="en-AU"/>
        </w:rPr>
      </w:pPr>
    </w:p>
    <w:p w14:paraId="4AA6BDED" w14:textId="77777777" w:rsidR="00101830" w:rsidRPr="004030C1" w:rsidRDefault="00101830" w:rsidP="00101830">
      <w:pPr>
        <w:autoSpaceDE w:val="0"/>
        <w:autoSpaceDN w:val="0"/>
        <w:adjustRightInd w:val="0"/>
        <w:jc w:val="left"/>
        <w:rPr>
          <w:rFonts w:eastAsiaTheme="minorEastAsia"/>
          <w:bCs/>
          <w:color w:val="000000"/>
          <w:spacing w:val="0"/>
          <w:sz w:val="22"/>
          <w:szCs w:val="22"/>
          <w:lang w:val="en-AU" w:eastAsia="en-AU"/>
        </w:rPr>
      </w:pPr>
      <w:r w:rsidRPr="004030C1">
        <w:rPr>
          <w:rFonts w:eastAsiaTheme="minorEastAsia"/>
          <w:bCs/>
          <w:color w:val="000000"/>
          <w:spacing w:val="0"/>
          <w:sz w:val="22"/>
          <w:szCs w:val="22"/>
          <w:lang w:val="en-AU" w:eastAsia="en-AU"/>
        </w:rPr>
        <w:t xml:space="preserve">The report is hereby submitted for voting by the </w:t>
      </w:r>
      <w:proofErr w:type="spellStart"/>
      <w:r w:rsidRPr="004030C1">
        <w:rPr>
          <w:rFonts w:eastAsiaTheme="minorEastAsia"/>
          <w:bCs/>
          <w:color w:val="000000"/>
          <w:spacing w:val="0"/>
          <w:sz w:val="22"/>
          <w:szCs w:val="22"/>
          <w:lang w:val="en-AU" w:eastAsia="en-AU"/>
        </w:rPr>
        <w:t>ExMC</w:t>
      </w:r>
      <w:proofErr w:type="spellEnd"/>
      <w:r w:rsidRPr="004030C1">
        <w:rPr>
          <w:rFonts w:eastAsiaTheme="minorEastAsia"/>
          <w:bCs/>
          <w:color w:val="000000"/>
          <w:spacing w:val="0"/>
          <w:sz w:val="22"/>
          <w:szCs w:val="22"/>
          <w:lang w:val="en-AU" w:eastAsia="en-AU"/>
        </w:rPr>
        <w:t>.</w:t>
      </w:r>
    </w:p>
    <w:p w14:paraId="79D11C23" w14:textId="77777777" w:rsidR="00101830" w:rsidRPr="004030C1" w:rsidRDefault="00101830" w:rsidP="00101830">
      <w:pPr>
        <w:rPr>
          <w:rFonts w:eastAsiaTheme="minorEastAsia"/>
          <w:b/>
          <w:i/>
          <w:iCs/>
          <w:sz w:val="18"/>
          <w:szCs w:val="18"/>
        </w:rPr>
      </w:pPr>
    </w:p>
    <w:p w14:paraId="66317242" w14:textId="79740EE7" w:rsidR="00101830" w:rsidRDefault="00101830" w:rsidP="00101830">
      <w:pPr>
        <w:rPr>
          <w:rFonts w:eastAsiaTheme="minorEastAsia"/>
          <w:b/>
          <w:i/>
          <w:iCs/>
          <w:color w:val="FF0000"/>
          <w:sz w:val="19"/>
          <w:szCs w:val="19"/>
        </w:rPr>
      </w:pPr>
      <w:r w:rsidRPr="004030C1">
        <w:rPr>
          <w:rFonts w:eastAsiaTheme="minorEastAsia"/>
          <w:b/>
          <w:i/>
          <w:iCs/>
          <w:sz w:val="19"/>
          <w:szCs w:val="19"/>
        </w:rPr>
        <w:t xml:space="preserve">This document is hereby submitted for </w:t>
      </w:r>
      <w:proofErr w:type="spellStart"/>
      <w:r w:rsidRPr="004030C1">
        <w:rPr>
          <w:rFonts w:eastAsiaTheme="minorEastAsia"/>
          <w:b/>
          <w:i/>
          <w:iCs/>
          <w:sz w:val="19"/>
          <w:szCs w:val="19"/>
        </w:rPr>
        <w:t>ExMC</w:t>
      </w:r>
      <w:proofErr w:type="spellEnd"/>
      <w:r w:rsidRPr="004030C1">
        <w:rPr>
          <w:rFonts w:eastAsiaTheme="minorEastAsia"/>
          <w:b/>
          <w:i/>
          <w:iCs/>
          <w:sz w:val="19"/>
          <w:szCs w:val="19"/>
        </w:rPr>
        <w:t xml:space="preserve"> approval via correspondence using the IECEx on-line voting system.  </w:t>
      </w:r>
      <w:proofErr w:type="spellStart"/>
      <w:r w:rsidRPr="004030C1">
        <w:rPr>
          <w:rFonts w:eastAsiaTheme="minorEastAsia"/>
          <w:b/>
          <w:i/>
          <w:iCs/>
          <w:sz w:val="19"/>
          <w:szCs w:val="19"/>
        </w:rPr>
        <w:t>ExMC</w:t>
      </w:r>
      <w:proofErr w:type="spellEnd"/>
      <w:r w:rsidRPr="004030C1">
        <w:rPr>
          <w:rFonts w:eastAsiaTheme="minorEastAsia"/>
          <w:b/>
          <w:i/>
          <w:iCs/>
          <w:sz w:val="19"/>
          <w:szCs w:val="19"/>
        </w:rPr>
        <w:t xml:space="preserve"> Members are requested to submit their vote via the IECEx On-line </w:t>
      </w:r>
      <w:hyperlink r:id="rId8" w:history="1">
        <w:r w:rsidRPr="004030C1">
          <w:rPr>
            <w:rFonts w:eastAsiaTheme="minorEastAsia"/>
            <w:b/>
            <w:i/>
            <w:iCs/>
            <w:color w:val="0000FF"/>
            <w:sz w:val="19"/>
            <w:szCs w:val="19"/>
          </w:rPr>
          <w:t>Ballot System</w:t>
        </w:r>
        <w:r w:rsidRPr="004030C1">
          <w:rPr>
            <w:rFonts w:eastAsiaTheme="minorEastAsia"/>
            <w:b/>
            <w:i/>
            <w:iCs/>
            <w:sz w:val="19"/>
            <w:szCs w:val="19"/>
          </w:rPr>
          <w:t> </w:t>
        </w:r>
      </w:hyperlink>
      <w:r w:rsidRPr="004030C1">
        <w:rPr>
          <w:rFonts w:eastAsiaTheme="minorEastAsia"/>
          <w:b/>
          <w:i/>
          <w:iCs/>
          <w:sz w:val="19"/>
          <w:szCs w:val="19"/>
        </w:rPr>
        <w:t xml:space="preserve"> by the closing </w:t>
      </w:r>
      <w:r w:rsidRPr="00E46542">
        <w:rPr>
          <w:rFonts w:eastAsiaTheme="minorEastAsia"/>
          <w:b/>
          <w:i/>
          <w:iCs/>
          <w:sz w:val="19"/>
          <w:szCs w:val="19"/>
        </w:rPr>
        <w:t xml:space="preserve">date </w:t>
      </w:r>
      <w:r w:rsidRPr="00C56963">
        <w:rPr>
          <w:rFonts w:eastAsiaTheme="minorEastAsia"/>
          <w:b/>
          <w:i/>
          <w:iCs/>
          <w:color w:val="FF0000"/>
          <w:sz w:val="19"/>
          <w:szCs w:val="19"/>
        </w:rPr>
        <w:t xml:space="preserve">2024 </w:t>
      </w:r>
      <w:r w:rsidR="00C56963" w:rsidRPr="00C56963">
        <w:rPr>
          <w:rFonts w:eastAsiaTheme="minorEastAsia"/>
          <w:b/>
          <w:i/>
          <w:iCs/>
          <w:color w:val="FF0000"/>
          <w:sz w:val="19"/>
          <w:szCs w:val="19"/>
        </w:rPr>
        <w:t>0</w:t>
      </w:r>
      <w:r w:rsidR="00C56963">
        <w:rPr>
          <w:rFonts w:eastAsiaTheme="minorEastAsia"/>
          <w:b/>
          <w:i/>
          <w:iCs/>
          <w:color w:val="FF0000"/>
          <w:sz w:val="19"/>
          <w:szCs w:val="19"/>
        </w:rPr>
        <w:t>5 02</w:t>
      </w:r>
    </w:p>
    <w:p w14:paraId="11F93E72" w14:textId="77777777" w:rsidR="00101830" w:rsidRPr="004030C1" w:rsidRDefault="00101830" w:rsidP="00101830">
      <w:pPr>
        <w:rPr>
          <w:rFonts w:eastAsiaTheme="minorEastAsia"/>
          <w:b/>
          <w:i/>
          <w:iCs/>
          <w:sz w:val="18"/>
          <w:szCs w:val="18"/>
        </w:rPr>
      </w:pPr>
    </w:p>
    <w:p w14:paraId="21DD678B" w14:textId="3FD7F6DB" w:rsidR="00101830" w:rsidRPr="004030C1" w:rsidRDefault="00101830" w:rsidP="00101830">
      <w:pPr>
        <w:rPr>
          <w:rFonts w:eastAsiaTheme="minorEastAsia"/>
          <w:b/>
          <w:i/>
          <w:iCs/>
          <w:sz w:val="18"/>
          <w:szCs w:val="18"/>
        </w:rPr>
      </w:pPr>
      <w:r w:rsidRPr="004030C1">
        <w:rPr>
          <w:rFonts w:eastAsiaTheme="minorEastAsia"/>
          <w:b/>
          <w:i/>
          <w:iCs/>
          <w:sz w:val="18"/>
          <w:szCs w:val="18"/>
        </w:rPr>
        <w:t>Please refer to OD 050 for guidance on the “IECEx On-line voting system.”</w:t>
      </w:r>
    </w:p>
    <w:p w14:paraId="586FE7EB" w14:textId="77777777" w:rsidR="00101830" w:rsidRDefault="00101830" w:rsidP="00101830">
      <w:pPr>
        <w:jc w:val="left"/>
        <w:rPr>
          <w:rFonts w:eastAsiaTheme="minorEastAsia"/>
          <w:b/>
          <w:bCs/>
          <w:color w:val="000000"/>
          <w:spacing w:val="0"/>
          <w:sz w:val="24"/>
          <w:szCs w:val="24"/>
          <w:lang w:val="en-AU" w:eastAsia="en-AU"/>
        </w:rPr>
      </w:pPr>
    </w:p>
    <w:p w14:paraId="5820F8C3" w14:textId="77777777" w:rsidR="00101830" w:rsidRPr="004030C1" w:rsidRDefault="00101830" w:rsidP="00101830">
      <w:pPr>
        <w:jc w:val="left"/>
        <w:rPr>
          <w:rFonts w:eastAsiaTheme="minorEastAsia"/>
          <w:b/>
          <w:bCs/>
          <w:color w:val="000000"/>
          <w:spacing w:val="0"/>
          <w:sz w:val="24"/>
          <w:szCs w:val="24"/>
          <w:lang w:val="en-AU" w:eastAsia="en-AU"/>
        </w:rPr>
      </w:pPr>
      <w:r w:rsidRPr="004030C1">
        <w:rPr>
          <w:rFonts w:eastAsiaTheme="minorEastAsia"/>
          <w:b/>
          <w:bCs/>
          <w:color w:val="000000"/>
          <w:spacing w:val="0"/>
          <w:sz w:val="24"/>
          <w:szCs w:val="24"/>
          <w:lang w:val="en-AU" w:eastAsia="en-AU"/>
        </w:rPr>
        <w:t>IECEx Secretariat</w:t>
      </w:r>
    </w:p>
    <w:p w14:paraId="03F43B3E" w14:textId="77777777" w:rsidR="00101830" w:rsidRDefault="00101830" w:rsidP="00101830">
      <w:pPr>
        <w:jc w:val="left"/>
      </w:pPr>
    </w:p>
    <w:p w14:paraId="4B916A4D" w14:textId="77777777" w:rsidR="00101830" w:rsidRDefault="00101830" w:rsidP="00101830">
      <w:pPr>
        <w:jc w:val="left"/>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101830" w:rsidRPr="00D10604" w14:paraId="7FFB91B4" w14:textId="77777777" w:rsidTr="0063622D">
        <w:tc>
          <w:tcPr>
            <w:tcW w:w="4320" w:type="dxa"/>
            <w:tcBorders>
              <w:top w:val="triple" w:sz="4" w:space="0" w:color="0000FF"/>
              <w:bottom w:val="triple" w:sz="4" w:space="0" w:color="0000FF"/>
            </w:tcBorders>
          </w:tcPr>
          <w:p w14:paraId="24A7EF54" w14:textId="77777777" w:rsidR="00101830" w:rsidRDefault="00101830" w:rsidP="0063622D">
            <w:pPr>
              <w:autoSpaceDE w:val="0"/>
              <w:autoSpaceDN w:val="0"/>
              <w:adjustRightInd w:val="0"/>
              <w:rPr>
                <w:b/>
                <w:bCs/>
                <w:color w:val="000000"/>
                <w:sz w:val="24"/>
                <w:szCs w:val="24"/>
                <w:lang w:eastAsia="en-AU"/>
              </w:rPr>
            </w:pPr>
            <w:r w:rsidRPr="00D10604">
              <w:rPr>
                <w:b/>
                <w:bCs/>
                <w:color w:val="000000"/>
                <w:sz w:val="24"/>
                <w:szCs w:val="24"/>
                <w:lang w:eastAsia="en-AU"/>
              </w:rPr>
              <w:t>Address:</w:t>
            </w:r>
          </w:p>
          <w:p w14:paraId="59953DCF" w14:textId="77777777" w:rsidR="00101830" w:rsidRPr="009C502B" w:rsidRDefault="00101830" w:rsidP="0063622D">
            <w:pPr>
              <w:autoSpaceDE w:val="0"/>
              <w:autoSpaceDN w:val="0"/>
              <w:adjustRightInd w:val="0"/>
              <w:rPr>
                <w:b/>
                <w:bCs/>
                <w:color w:val="000000"/>
                <w:sz w:val="24"/>
                <w:szCs w:val="24"/>
                <w:lang w:eastAsia="en-AU"/>
              </w:rPr>
            </w:pPr>
            <w:r w:rsidRPr="009C502B">
              <w:rPr>
                <w:b/>
                <w:bCs/>
                <w:color w:val="000000"/>
                <w:sz w:val="24"/>
                <w:szCs w:val="24"/>
                <w:lang w:eastAsia="en-AU"/>
              </w:rPr>
              <w:t>Level 17, Angel Place</w:t>
            </w:r>
          </w:p>
          <w:p w14:paraId="4D71154D" w14:textId="77777777" w:rsidR="00101830" w:rsidRPr="009C502B" w:rsidRDefault="00101830" w:rsidP="0063622D">
            <w:pPr>
              <w:autoSpaceDE w:val="0"/>
              <w:autoSpaceDN w:val="0"/>
              <w:adjustRightInd w:val="0"/>
              <w:rPr>
                <w:b/>
                <w:bCs/>
                <w:color w:val="000000"/>
                <w:sz w:val="24"/>
                <w:szCs w:val="24"/>
                <w:lang w:eastAsia="en-AU"/>
              </w:rPr>
            </w:pPr>
            <w:r w:rsidRPr="009C502B">
              <w:rPr>
                <w:b/>
                <w:bCs/>
                <w:color w:val="000000"/>
                <w:sz w:val="24"/>
                <w:szCs w:val="24"/>
                <w:lang w:eastAsia="en-AU"/>
              </w:rPr>
              <w:t>123 Pitt Street</w:t>
            </w:r>
          </w:p>
          <w:p w14:paraId="064B026B" w14:textId="77777777" w:rsidR="00101830" w:rsidRPr="009C502B" w:rsidRDefault="00101830" w:rsidP="0063622D">
            <w:pPr>
              <w:autoSpaceDE w:val="0"/>
              <w:autoSpaceDN w:val="0"/>
              <w:adjustRightInd w:val="0"/>
              <w:rPr>
                <w:b/>
                <w:bCs/>
                <w:color w:val="000000"/>
                <w:sz w:val="24"/>
                <w:szCs w:val="24"/>
                <w:lang w:eastAsia="en-AU"/>
              </w:rPr>
            </w:pPr>
            <w:r w:rsidRPr="009C502B">
              <w:rPr>
                <w:b/>
                <w:bCs/>
                <w:color w:val="000000"/>
                <w:sz w:val="24"/>
                <w:szCs w:val="24"/>
                <w:lang w:eastAsia="en-AU"/>
              </w:rPr>
              <w:t>Sydney NSW 2000</w:t>
            </w:r>
          </w:p>
          <w:p w14:paraId="06A87560" w14:textId="77777777" w:rsidR="00101830" w:rsidRPr="00D10604" w:rsidRDefault="00101830" w:rsidP="0063622D">
            <w:pPr>
              <w:autoSpaceDE w:val="0"/>
              <w:autoSpaceDN w:val="0"/>
              <w:adjustRightInd w:val="0"/>
              <w:rPr>
                <w:b/>
                <w:bCs/>
                <w:color w:val="000000"/>
                <w:sz w:val="24"/>
                <w:szCs w:val="24"/>
                <w:lang w:eastAsia="en-AU"/>
              </w:rPr>
            </w:pPr>
            <w:r w:rsidRPr="009C502B">
              <w:rPr>
                <w:b/>
                <w:bCs/>
                <w:color w:val="000000"/>
                <w:sz w:val="24"/>
                <w:szCs w:val="24"/>
                <w:lang w:eastAsia="en-AU"/>
              </w:rPr>
              <w:t>Australia</w:t>
            </w:r>
          </w:p>
          <w:p w14:paraId="07ABA7B0" w14:textId="77777777" w:rsidR="00101830" w:rsidRPr="00D10604" w:rsidRDefault="00101830" w:rsidP="0063622D">
            <w:pPr>
              <w:autoSpaceDE w:val="0"/>
              <w:autoSpaceDN w:val="0"/>
              <w:adjustRightInd w:val="0"/>
              <w:rPr>
                <w:b/>
                <w:color w:val="0000FF"/>
              </w:rPr>
            </w:pPr>
          </w:p>
        </w:tc>
        <w:tc>
          <w:tcPr>
            <w:tcW w:w="4320" w:type="dxa"/>
            <w:tcBorders>
              <w:top w:val="triple" w:sz="4" w:space="0" w:color="0000FF"/>
              <w:bottom w:val="triple" w:sz="4" w:space="0" w:color="0000FF"/>
            </w:tcBorders>
          </w:tcPr>
          <w:p w14:paraId="5F4CCD2C" w14:textId="77777777" w:rsidR="00101830" w:rsidRPr="00D10604" w:rsidRDefault="00101830" w:rsidP="0063622D">
            <w:pPr>
              <w:autoSpaceDE w:val="0"/>
              <w:autoSpaceDN w:val="0"/>
              <w:adjustRightInd w:val="0"/>
              <w:rPr>
                <w:b/>
                <w:bCs/>
                <w:color w:val="000000"/>
                <w:sz w:val="24"/>
                <w:szCs w:val="24"/>
                <w:lang w:eastAsia="en-AU"/>
              </w:rPr>
            </w:pPr>
            <w:r w:rsidRPr="00D10604">
              <w:rPr>
                <w:b/>
                <w:bCs/>
                <w:color w:val="000000"/>
                <w:sz w:val="24"/>
                <w:szCs w:val="24"/>
                <w:lang w:eastAsia="en-AU"/>
              </w:rPr>
              <w:t>Contact Details:</w:t>
            </w:r>
          </w:p>
          <w:p w14:paraId="206800B4" w14:textId="77777777" w:rsidR="00101830" w:rsidRPr="00D10604" w:rsidRDefault="00101830" w:rsidP="0063622D">
            <w:pPr>
              <w:autoSpaceDE w:val="0"/>
              <w:autoSpaceDN w:val="0"/>
              <w:adjustRightInd w:val="0"/>
              <w:rPr>
                <w:b/>
                <w:bCs/>
                <w:color w:val="000000"/>
                <w:sz w:val="24"/>
                <w:szCs w:val="24"/>
                <w:lang w:eastAsia="en-AU"/>
              </w:rPr>
            </w:pPr>
            <w:r w:rsidRPr="00D10604">
              <w:rPr>
                <w:b/>
                <w:bCs/>
                <w:color w:val="000000"/>
                <w:sz w:val="24"/>
                <w:szCs w:val="24"/>
                <w:lang w:eastAsia="en-AU"/>
              </w:rPr>
              <w:t>Tel: +61 2 46 28 4690</w:t>
            </w:r>
          </w:p>
          <w:p w14:paraId="50EFCC8F" w14:textId="77777777" w:rsidR="00101830" w:rsidRPr="00D10604" w:rsidRDefault="00101830" w:rsidP="0063622D">
            <w:pPr>
              <w:autoSpaceDE w:val="0"/>
              <w:autoSpaceDN w:val="0"/>
              <w:adjustRightInd w:val="0"/>
              <w:rPr>
                <w:b/>
                <w:bCs/>
                <w:color w:val="000000"/>
                <w:sz w:val="24"/>
                <w:szCs w:val="24"/>
                <w:lang w:eastAsia="en-AU"/>
              </w:rPr>
            </w:pPr>
            <w:r w:rsidRPr="00D10604">
              <w:rPr>
                <w:b/>
                <w:bCs/>
                <w:color w:val="000000"/>
                <w:sz w:val="24"/>
                <w:szCs w:val="24"/>
                <w:lang w:eastAsia="en-AU"/>
              </w:rPr>
              <w:t>Fax: +61 2 46 27 5285</w:t>
            </w:r>
          </w:p>
          <w:p w14:paraId="1A877B9E" w14:textId="77777777" w:rsidR="00101830" w:rsidRPr="00D10604" w:rsidRDefault="00101830" w:rsidP="0063622D">
            <w:pPr>
              <w:autoSpaceDE w:val="0"/>
              <w:autoSpaceDN w:val="0"/>
              <w:adjustRightInd w:val="0"/>
              <w:rPr>
                <w:b/>
                <w:bCs/>
                <w:color w:val="000000"/>
                <w:sz w:val="24"/>
                <w:szCs w:val="24"/>
                <w:lang w:eastAsia="en-AU"/>
              </w:rPr>
            </w:pPr>
            <w:r w:rsidRPr="00D10604">
              <w:rPr>
                <w:b/>
                <w:bCs/>
                <w:color w:val="000000"/>
                <w:sz w:val="24"/>
                <w:szCs w:val="24"/>
                <w:lang w:eastAsia="en-AU"/>
              </w:rPr>
              <w:t>e-mail: info@iecex.com</w:t>
            </w:r>
          </w:p>
          <w:p w14:paraId="5A9E24ED" w14:textId="77777777" w:rsidR="00101830" w:rsidRPr="00D10604" w:rsidRDefault="00C56963" w:rsidP="0063622D">
            <w:pPr>
              <w:tabs>
                <w:tab w:val="center" w:pos="4153"/>
                <w:tab w:val="right" w:pos="8306"/>
              </w:tabs>
              <w:rPr>
                <w:b/>
                <w:color w:val="0000FF"/>
              </w:rPr>
            </w:pPr>
            <w:hyperlink r:id="rId9" w:history="1">
              <w:r w:rsidR="00101830" w:rsidRPr="00D10604">
                <w:rPr>
                  <w:b/>
                  <w:bCs/>
                  <w:color w:val="0000FF"/>
                  <w:sz w:val="24"/>
                  <w:szCs w:val="24"/>
                  <w:u w:val="single"/>
                  <w:lang w:eastAsia="en-AU"/>
                </w:rPr>
                <w:t>http://www.iecex.com</w:t>
              </w:r>
            </w:hyperlink>
          </w:p>
        </w:tc>
      </w:tr>
    </w:tbl>
    <w:p w14:paraId="78FD0DA2" w14:textId="4E731D37" w:rsidR="00303DD6" w:rsidRDefault="00303DD6">
      <w:pPr>
        <w:jc w:val="left"/>
      </w:pPr>
      <w:r>
        <w:rPr>
          <w:b/>
          <w:bCs/>
        </w:rPr>
        <w:br w:type="page"/>
      </w:r>
    </w:p>
    <w:p w14:paraId="7D0A3C41" w14:textId="0CFDA058" w:rsidR="00DC027F" w:rsidRPr="00BD6E18" w:rsidRDefault="001B0860" w:rsidP="00EF7CDD">
      <w:pPr>
        <w:pStyle w:val="MAIN-TITLE"/>
      </w:pPr>
      <w:r w:rsidRPr="00BD6E18">
        <w:lastRenderedPageBreak/>
        <w:t>IEC System for certification to standards relating to equipment for use in Explosive Atmospheres (IECEx System)</w:t>
      </w:r>
    </w:p>
    <w:p w14:paraId="0CB69595" w14:textId="77777777" w:rsidR="001B0860" w:rsidRPr="00BD6E18" w:rsidRDefault="001B0860" w:rsidP="00EF7CDD">
      <w:pPr>
        <w:pStyle w:val="MAIN-TITLE"/>
      </w:pPr>
    </w:p>
    <w:p w14:paraId="5395344B" w14:textId="396B9945" w:rsidR="001B0860" w:rsidRPr="00BD6E18" w:rsidRDefault="003D4F05" w:rsidP="00EF7CDD">
      <w:pPr>
        <w:pStyle w:val="MAIN-TITLE"/>
      </w:pPr>
      <w:r w:rsidRPr="00BD6E18">
        <w:t>IECEx Assessment Report Form</w:t>
      </w:r>
      <w:r w:rsidR="00850C4B">
        <w:t>, F-003</w:t>
      </w:r>
    </w:p>
    <w:p w14:paraId="1E03FFCF" w14:textId="77777777" w:rsidR="001B0860" w:rsidRPr="00913966" w:rsidRDefault="001B0860" w:rsidP="00EF7CDD">
      <w:pPr>
        <w:pStyle w:val="MAIN-TITLE"/>
      </w:pPr>
    </w:p>
    <w:p w14:paraId="1A796485" w14:textId="205FDF97" w:rsidR="00EF7CDD" w:rsidRPr="00BD6E18" w:rsidRDefault="00EF7CDD" w:rsidP="00EF7CDD">
      <w:pPr>
        <w:pStyle w:val="MAIN-TITLE"/>
        <w:rPr>
          <w:b w:val="0"/>
        </w:rPr>
      </w:pPr>
      <w:r w:rsidRPr="00BD6E18">
        <w:rPr>
          <w:b w:val="0"/>
        </w:rPr>
        <w:t xml:space="preserve">IECEx </w:t>
      </w:r>
      <w:r w:rsidR="00566922" w:rsidRPr="00BD6E18">
        <w:rPr>
          <w:b w:val="0"/>
        </w:rPr>
        <w:t>a</w:t>
      </w:r>
      <w:r w:rsidRPr="00BD6E18">
        <w:rPr>
          <w:b w:val="0"/>
        </w:rPr>
        <w:t xml:space="preserve">ssessment </w:t>
      </w:r>
      <w:r w:rsidR="00566922" w:rsidRPr="00BD6E18">
        <w:rPr>
          <w:b w:val="0"/>
        </w:rPr>
        <w:t>r</w:t>
      </w:r>
      <w:r w:rsidRPr="00BD6E18">
        <w:rPr>
          <w:b w:val="0"/>
        </w:rPr>
        <w:t xml:space="preserve">eport </w:t>
      </w:r>
      <w:r w:rsidR="00566922" w:rsidRPr="00BD6E18">
        <w:rPr>
          <w:b w:val="0"/>
        </w:rPr>
        <w:t>f</w:t>
      </w:r>
      <w:r w:rsidRPr="00BD6E18">
        <w:rPr>
          <w:b w:val="0"/>
        </w:rPr>
        <w:t xml:space="preserve">orm for use by IECEx </w:t>
      </w:r>
      <w:r w:rsidR="00566922" w:rsidRPr="00BD6E18">
        <w:rPr>
          <w:b w:val="0"/>
        </w:rPr>
        <w:t>a</w:t>
      </w:r>
      <w:r w:rsidRPr="00BD6E18">
        <w:rPr>
          <w:b w:val="0"/>
        </w:rPr>
        <w:t xml:space="preserve">ssessment </w:t>
      </w:r>
      <w:r w:rsidR="00566922" w:rsidRPr="00BD6E18">
        <w:rPr>
          <w:b w:val="0"/>
        </w:rPr>
        <w:t>t</w:t>
      </w:r>
      <w:r w:rsidRPr="00BD6E18">
        <w:rPr>
          <w:b w:val="0"/>
        </w:rPr>
        <w:t xml:space="preserve">eams to report </w:t>
      </w:r>
      <w:r w:rsidR="00566922" w:rsidRPr="00BD6E18">
        <w:rPr>
          <w:b w:val="0"/>
        </w:rPr>
        <w:t>a</w:t>
      </w:r>
      <w:r w:rsidRPr="00BD6E18">
        <w:rPr>
          <w:b w:val="0"/>
        </w:rPr>
        <w:t xml:space="preserve">ssessments conducted according to the </w:t>
      </w:r>
      <w:r w:rsidR="001955DA" w:rsidRPr="00BD6E18">
        <w:rPr>
          <w:b w:val="0"/>
        </w:rPr>
        <w:t xml:space="preserve">relevant </w:t>
      </w:r>
      <w:r w:rsidRPr="00BD6E18">
        <w:rPr>
          <w:b w:val="0"/>
        </w:rPr>
        <w:t xml:space="preserve">IECEx </w:t>
      </w:r>
      <w:r w:rsidR="00566922" w:rsidRPr="00BD6E18">
        <w:rPr>
          <w:b w:val="0"/>
        </w:rPr>
        <w:t>a</w:t>
      </w:r>
      <w:r w:rsidRPr="00BD6E18">
        <w:rPr>
          <w:b w:val="0"/>
        </w:rPr>
        <w:t xml:space="preserve">ssessment </w:t>
      </w:r>
      <w:r w:rsidR="00566922" w:rsidRPr="00BD6E18">
        <w:rPr>
          <w:b w:val="0"/>
        </w:rPr>
        <w:t>p</w:t>
      </w:r>
      <w:r w:rsidRPr="00BD6E18">
        <w:rPr>
          <w:b w:val="0"/>
        </w:rPr>
        <w:t>rocedures of</w:t>
      </w:r>
      <w:r w:rsidR="001955DA" w:rsidRPr="00BD6E18">
        <w:rPr>
          <w:b w:val="0"/>
        </w:rPr>
        <w:t>:</w:t>
      </w:r>
    </w:p>
    <w:p w14:paraId="3E11FE42" w14:textId="77777777" w:rsidR="00EF7CDD" w:rsidRPr="00BD6E18" w:rsidRDefault="00EF7CDD" w:rsidP="00EF7CDD">
      <w:pPr>
        <w:pStyle w:val="MAIN-TITLE"/>
        <w:rPr>
          <w:b w:val="0"/>
        </w:rPr>
      </w:pPr>
    </w:p>
    <w:p w14:paraId="53540FCE" w14:textId="53D8094A"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00EF7CDD" w:rsidRPr="00BD6E18">
        <w:rPr>
          <w:b w:val="0"/>
          <w:bCs w:val="0"/>
        </w:rPr>
        <w:t>003-2 for the Certified Equipment Scheme</w:t>
      </w:r>
    </w:p>
    <w:p w14:paraId="3ED4D8FB" w14:textId="77777777" w:rsidR="001955DA" w:rsidRPr="00BD6E18" w:rsidRDefault="001955DA" w:rsidP="006F2F2C">
      <w:pPr>
        <w:pStyle w:val="MAIN-TITLE"/>
        <w:ind w:left="720"/>
        <w:jc w:val="left"/>
        <w:rPr>
          <w:b w:val="0"/>
          <w:bCs w:val="0"/>
        </w:rPr>
      </w:pPr>
    </w:p>
    <w:p w14:paraId="149B1E5E" w14:textId="77777777" w:rsidR="005D2D91" w:rsidRPr="00BD6E18" w:rsidRDefault="005D2D91" w:rsidP="00EF7CDD">
      <w:pPr>
        <w:pStyle w:val="MAIN-TITLE"/>
        <w:pBdr>
          <w:bottom w:val="single" w:sz="4" w:space="1" w:color="auto"/>
        </w:pBdr>
      </w:pPr>
    </w:p>
    <w:p w14:paraId="1DE8CA87" w14:textId="77777777" w:rsidR="00EF7CDD" w:rsidRPr="00BD6E18" w:rsidRDefault="00EF7CDD" w:rsidP="00EF7CDD">
      <w:pPr>
        <w:pStyle w:val="MAIN-TITLE"/>
      </w:pPr>
    </w:p>
    <w:p w14:paraId="06AE505F" w14:textId="77777777" w:rsidR="00EF7CDD" w:rsidRPr="00BD6E18" w:rsidRDefault="00EF7CDD" w:rsidP="00EF7CDD">
      <w:pPr>
        <w:pStyle w:val="MAIN-TITLE"/>
      </w:pPr>
    </w:p>
    <w:p w14:paraId="684E103F" w14:textId="57D272E8" w:rsidR="001B0860" w:rsidRPr="00BD6E18" w:rsidRDefault="000F1891" w:rsidP="00EF7CDD">
      <w:pPr>
        <w:pStyle w:val="MAIN-TITLE"/>
      </w:pPr>
      <w:r w:rsidRPr="00BD6E18">
        <w:t xml:space="preserve">IECEx </w:t>
      </w:r>
      <w:proofErr w:type="spellStart"/>
      <w:r w:rsidR="00866EC2" w:rsidRPr="00BD6E18">
        <w:t>ExTL</w:t>
      </w:r>
      <w:proofErr w:type="spellEnd"/>
      <w:r w:rsidR="00866EC2" w:rsidRPr="00BD6E18">
        <w:t xml:space="preserve"> </w:t>
      </w:r>
      <w:bookmarkStart w:id="3" w:name="_Hlk161062919"/>
      <w:r w:rsidR="00DD1E1F">
        <w:t>Re</w:t>
      </w:r>
      <w:r w:rsidR="001B0860" w:rsidRPr="00BD6E18">
        <w:t xml:space="preserve">assessment report for </w:t>
      </w:r>
      <w:r w:rsidR="00536E68" w:rsidRPr="00536E68">
        <w:t xml:space="preserve">CCTEG Shanghai Meike Test Technology </w:t>
      </w:r>
      <w:proofErr w:type="spellStart"/>
      <w:r w:rsidR="00536E68" w:rsidRPr="00536E68">
        <w:t>Co.,Ltd</w:t>
      </w:r>
      <w:proofErr w:type="spellEnd"/>
      <w:r w:rsidR="00536E68" w:rsidRPr="00536E68">
        <w:t xml:space="preserve">/Shanghai Electric Explosion Proof Test </w:t>
      </w:r>
      <w:proofErr w:type="spellStart"/>
      <w:r w:rsidR="00536E68" w:rsidRPr="00536E68">
        <w:t>Center</w:t>
      </w:r>
      <w:proofErr w:type="spellEnd"/>
      <w:r w:rsidR="00536E68" w:rsidRPr="00536E68">
        <w:t xml:space="preserve"> of Coal Industry (SHC)</w:t>
      </w:r>
      <w:r w:rsidR="00536E68" w:rsidRPr="00536E68">
        <w:rPr>
          <w:color w:val="00B0F0"/>
        </w:rPr>
        <w:t xml:space="preserve">  </w:t>
      </w:r>
      <w:bookmarkEnd w:id="3"/>
    </w:p>
    <w:p w14:paraId="15D22285" w14:textId="77777777" w:rsidR="001B0860" w:rsidRPr="00BD6E18" w:rsidRDefault="001B0860" w:rsidP="00EF7CDD">
      <w:pPr>
        <w:pStyle w:val="MAIN-TITLE"/>
      </w:pPr>
    </w:p>
    <w:p w14:paraId="398315CB" w14:textId="77777777" w:rsidR="001B0860" w:rsidRPr="00BD6E18" w:rsidRDefault="001B0860" w:rsidP="00EF7CDD">
      <w:pPr>
        <w:pStyle w:val="MAIN-TITLE"/>
      </w:pPr>
    </w:p>
    <w:p w14:paraId="74E7DF8A" w14:textId="77777777" w:rsidR="001B0860" w:rsidRPr="00BD6E18" w:rsidRDefault="001B0860" w:rsidP="00EF7CDD">
      <w:pPr>
        <w:pStyle w:val="MAIN-TITLE"/>
      </w:pPr>
    </w:p>
    <w:p w14:paraId="7E77A651" w14:textId="77777777" w:rsidR="001B0860" w:rsidRPr="00BD6E18" w:rsidRDefault="001B0860" w:rsidP="00EF7CDD">
      <w:pPr>
        <w:pStyle w:val="MAIN-TITLE"/>
      </w:pPr>
    </w:p>
    <w:p w14:paraId="4F3474ED" w14:textId="77777777" w:rsidR="001B0860" w:rsidRPr="00BD6E18" w:rsidRDefault="001B0860" w:rsidP="00EF7CDD">
      <w:pPr>
        <w:pStyle w:val="MAIN-TITLE"/>
      </w:pPr>
    </w:p>
    <w:p w14:paraId="0E106E8F" w14:textId="77777777" w:rsidR="001B0860" w:rsidRPr="00BD6E18" w:rsidRDefault="001B0860" w:rsidP="00EF7CDD">
      <w:pPr>
        <w:pStyle w:val="MAIN-TITLE"/>
      </w:pPr>
    </w:p>
    <w:p w14:paraId="276E2E94" w14:textId="77777777" w:rsidR="001B0860" w:rsidRPr="00BD6E18" w:rsidRDefault="001B0860" w:rsidP="00EF7CDD">
      <w:pPr>
        <w:pStyle w:val="MAIN-TITLE"/>
      </w:pPr>
    </w:p>
    <w:p w14:paraId="48FDBA4F" w14:textId="77777777" w:rsidR="001B0860" w:rsidRPr="00BD6E18" w:rsidRDefault="001B0860" w:rsidP="00EF7CDD">
      <w:pPr>
        <w:pStyle w:val="MAIN-TITLE"/>
      </w:pPr>
    </w:p>
    <w:p w14:paraId="48E13AAC" w14:textId="77777777" w:rsidR="001B0860" w:rsidRPr="00BD6E18" w:rsidRDefault="001B0860" w:rsidP="00EF7CDD">
      <w:pPr>
        <w:pStyle w:val="MAIN-TITLE"/>
      </w:pPr>
    </w:p>
    <w:p w14:paraId="0394A763" w14:textId="77777777" w:rsidR="001B0860" w:rsidRPr="00BD6E18" w:rsidRDefault="001B0860" w:rsidP="00EF7CDD">
      <w:pPr>
        <w:pStyle w:val="MAIN-TITLE"/>
      </w:pPr>
    </w:p>
    <w:p w14:paraId="78E63EB4" w14:textId="77777777" w:rsidR="001B0860" w:rsidRPr="00BD6E18" w:rsidRDefault="001B0860" w:rsidP="00EF7CDD">
      <w:pPr>
        <w:pStyle w:val="MAIN-TITLE"/>
      </w:pPr>
    </w:p>
    <w:p w14:paraId="34007302" w14:textId="77777777" w:rsidR="003D4F05" w:rsidRPr="00BD6E18" w:rsidRDefault="003D4F05" w:rsidP="00EF7CDD">
      <w:pPr>
        <w:pStyle w:val="MAIN-TITLE"/>
      </w:pPr>
    </w:p>
    <w:p w14:paraId="1048D1B2" w14:textId="77777777" w:rsidR="003D4F05" w:rsidRPr="00BD6E18" w:rsidRDefault="003D4F05" w:rsidP="00EF7CDD">
      <w:pPr>
        <w:pStyle w:val="MAIN-TITLE"/>
      </w:pPr>
    </w:p>
    <w:p w14:paraId="54A15575" w14:textId="77777777" w:rsidR="003D4F05" w:rsidRPr="00BD6E18" w:rsidRDefault="003D4F05" w:rsidP="00EF7CDD">
      <w:pPr>
        <w:pStyle w:val="MAIN-TITLE"/>
      </w:pPr>
    </w:p>
    <w:p w14:paraId="4C584165" w14:textId="77777777" w:rsidR="001B0860" w:rsidRPr="00BD6E18" w:rsidRDefault="001B0860" w:rsidP="00EF7CDD">
      <w:pPr>
        <w:pStyle w:val="MAIN-TITLE"/>
      </w:pPr>
    </w:p>
    <w:p w14:paraId="70D19C00" w14:textId="77777777" w:rsidR="001B0860" w:rsidRPr="00BD6E18" w:rsidRDefault="001B0860" w:rsidP="00EF7CDD">
      <w:pPr>
        <w:pStyle w:val="MAIN-TITLE"/>
      </w:pPr>
    </w:p>
    <w:p w14:paraId="345AA3D0" w14:textId="77777777" w:rsidR="001B0860" w:rsidRPr="00BD6E18" w:rsidRDefault="001B0860" w:rsidP="00EF7CDD">
      <w:pPr>
        <w:pStyle w:val="MAIN-TITLE"/>
      </w:pPr>
    </w:p>
    <w:p w14:paraId="144B2720" w14:textId="77777777" w:rsidR="001B0860" w:rsidRPr="00913966" w:rsidRDefault="001B0860" w:rsidP="00EF7CDD">
      <w:pPr>
        <w:spacing w:after="200" w:line="260" w:lineRule="exact"/>
        <w:jc w:val="left"/>
        <w:rPr>
          <w:spacing w:val="0"/>
          <w:sz w:val="24"/>
          <w:szCs w:val="24"/>
          <w:lang w:eastAsia="en-US"/>
        </w:rPr>
      </w:pPr>
      <w:r w:rsidRPr="00913966">
        <w:rPr>
          <w:rFonts w:eastAsia="SimSun" w:cs="Arial Bold"/>
          <w:spacing w:val="0"/>
          <w:sz w:val="18"/>
          <w:szCs w:val="18"/>
        </w:rPr>
        <w:t>INTERNATIONAL</w:t>
      </w:r>
      <w:r w:rsidRPr="00913966">
        <w:rPr>
          <w:rFonts w:eastAsia="SimSun" w:cs="Arial Bold"/>
          <w:spacing w:val="0"/>
          <w:sz w:val="18"/>
          <w:szCs w:val="18"/>
        </w:rPr>
        <w:br/>
        <w:t>ELECTROTECHNICAL</w:t>
      </w:r>
      <w:r w:rsidRPr="00913966">
        <w:rPr>
          <w:rFonts w:eastAsia="SimSun" w:cs="Arial Bold"/>
          <w:spacing w:val="0"/>
          <w:sz w:val="18"/>
          <w:szCs w:val="18"/>
        </w:rPr>
        <w:br/>
        <w:t>COMMISSION</w:t>
      </w:r>
    </w:p>
    <w:p w14:paraId="2228B1D2" w14:textId="7E52C122" w:rsidR="001B0860" w:rsidRPr="00913966" w:rsidRDefault="00B0066A" w:rsidP="001B0860">
      <w:pPr>
        <w:jc w:val="left"/>
        <w:rPr>
          <w:spacing w:val="0"/>
          <w:sz w:val="24"/>
          <w:szCs w:val="24"/>
          <w:lang w:eastAsia="en-US"/>
        </w:rPr>
      </w:pPr>
      <w:r>
        <w:rPr>
          <w:noProof/>
          <w:lang w:val="en-AU" w:eastAsia="en-AU"/>
        </w:rPr>
        <mc:AlternateContent>
          <mc:Choice Requires="wps">
            <w:drawing>
              <wp:anchor distT="4294967295" distB="4294967295" distL="114300" distR="114300" simplePos="0" relativeHeight="251657728" behindDoc="0" locked="0" layoutInCell="1" allowOverlap="1" wp14:anchorId="3FCC1715" wp14:editId="471B532D">
                <wp:simplePos x="0" y="0"/>
                <wp:positionH relativeFrom="column">
                  <wp:posOffset>66040</wp:posOffset>
                </wp:positionH>
                <wp:positionV relativeFrom="paragraph">
                  <wp:posOffset>47624</wp:posOffset>
                </wp:positionV>
                <wp:extent cx="5679440" cy="0"/>
                <wp:effectExtent l="0" t="0" r="0" b="0"/>
                <wp:wrapNone/>
                <wp:docPr id="2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E7CD03D" id="Line 1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3.75pt" to="452.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"/>
            </w:pict>
          </mc:Fallback>
        </mc:AlternateContent>
      </w:r>
    </w:p>
    <w:p w14:paraId="0E3A8BCD" w14:textId="77777777" w:rsidR="001B0860" w:rsidRPr="00913966" w:rsidRDefault="001B0860" w:rsidP="001B0860">
      <w:pPr>
        <w:jc w:val="left"/>
        <w:rPr>
          <w:spacing w:val="0"/>
          <w:sz w:val="24"/>
          <w:szCs w:val="24"/>
          <w:lang w:eastAsia="en-US"/>
        </w:rPr>
      </w:pPr>
    </w:p>
    <w:p w14:paraId="6A6755D5" w14:textId="5DE0BD45" w:rsidR="002B349F" w:rsidRDefault="001B0860" w:rsidP="002B349F">
      <w:pPr>
        <w:pStyle w:val="MAIN-TITLE"/>
        <w:rPr>
          <w:rFonts w:asciiTheme="minorHAnsi" w:eastAsiaTheme="minorEastAsia" w:hAnsiTheme="minorHAnsi" w:cstheme="minorBidi"/>
          <w:noProof/>
          <w:spacing w:val="0"/>
          <w:sz w:val="22"/>
          <w:szCs w:val="22"/>
          <w:lang w:val="en-AU" w:eastAsia="en-AU"/>
        </w:rPr>
      </w:pPr>
      <w:r w:rsidRPr="00BD6E18">
        <w:br w:type="page"/>
      </w:r>
      <w:r w:rsidRPr="00BD6E18">
        <w:lastRenderedPageBreak/>
        <w:t>CONTENTS</w:t>
      </w:r>
      <w:r w:rsidR="006947D6" w:rsidRPr="003360C1">
        <w:rPr>
          <w:noProof/>
        </w:rPr>
        <w:fldChar w:fldCharType="begin"/>
      </w:r>
      <w:r w:rsidR="001035B4" w:rsidRPr="00BD6E18">
        <w:instrText xml:space="preserve"> TOC \o "1-3" \h \z \u </w:instrText>
      </w:r>
      <w:r w:rsidR="006947D6" w:rsidRPr="003360C1">
        <w:rPr>
          <w:noProof/>
        </w:rPr>
        <w:fldChar w:fldCharType="separate"/>
      </w:r>
    </w:p>
    <w:p w14:paraId="1954AEC3" w14:textId="74BB055C" w:rsidR="002B349F" w:rsidRDefault="00C56963">
      <w:pPr>
        <w:pStyle w:val="TOC2"/>
        <w:rPr>
          <w:rFonts w:asciiTheme="minorHAnsi" w:eastAsiaTheme="minorEastAsia" w:hAnsiTheme="minorHAnsi" w:cstheme="minorBidi"/>
          <w:spacing w:val="0"/>
          <w:sz w:val="22"/>
          <w:szCs w:val="22"/>
          <w:lang w:val="en-AU" w:eastAsia="en-AU"/>
        </w:rPr>
      </w:pPr>
      <w:hyperlink w:anchor="_Toc161066677" w:history="1">
        <w:r w:rsidR="002B349F" w:rsidRPr="004A2F9C">
          <w:rPr>
            <w:rStyle w:val="Hyperlink"/>
          </w:rPr>
          <w:t>1.1</w:t>
        </w:r>
        <w:r w:rsidR="002B349F">
          <w:rPr>
            <w:rFonts w:asciiTheme="minorHAnsi" w:eastAsiaTheme="minorEastAsia" w:hAnsiTheme="minorHAnsi" w:cstheme="minorBidi"/>
            <w:spacing w:val="0"/>
            <w:sz w:val="22"/>
            <w:szCs w:val="22"/>
            <w:lang w:val="en-AU" w:eastAsia="en-AU"/>
          </w:rPr>
          <w:tab/>
        </w:r>
        <w:r w:rsidR="002B349F" w:rsidRPr="004A2F9C">
          <w:rPr>
            <w:rStyle w:val="Hyperlink"/>
          </w:rPr>
          <w:t>Type of body covered by this assessment:</w:t>
        </w:r>
        <w:r w:rsidR="002B349F">
          <w:rPr>
            <w:webHidden/>
          </w:rPr>
          <w:tab/>
        </w:r>
        <w:r w:rsidR="002B349F">
          <w:rPr>
            <w:webHidden/>
          </w:rPr>
          <w:fldChar w:fldCharType="begin"/>
        </w:r>
        <w:r w:rsidR="002B349F">
          <w:rPr>
            <w:webHidden/>
          </w:rPr>
          <w:instrText xml:space="preserve"> PAGEREF _Toc161066677 \h </w:instrText>
        </w:r>
        <w:r w:rsidR="002B349F">
          <w:rPr>
            <w:webHidden/>
          </w:rPr>
        </w:r>
        <w:r w:rsidR="002B349F">
          <w:rPr>
            <w:webHidden/>
          </w:rPr>
          <w:fldChar w:fldCharType="separate"/>
        </w:r>
        <w:r w:rsidR="002101A0">
          <w:rPr>
            <w:webHidden/>
          </w:rPr>
          <w:t>7</w:t>
        </w:r>
        <w:r w:rsidR="002B349F">
          <w:rPr>
            <w:webHidden/>
          </w:rPr>
          <w:fldChar w:fldCharType="end"/>
        </w:r>
      </w:hyperlink>
    </w:p>
    <w:p w14:paraId="60C13545" w14:textId="1F3203F9" w:rsidR="002B349F" w:rsidRDefault="00C56963">
      <w:pPr>
        <w:pStyle w:val="TOC2"/>
        <w:rPr>
          <w:rFonts w:asciiTheme="minorHAnsi" w:eastAsiaTheme="minorEastAsia" w:hAnsiTheme="minorHAnsi" w:cstheme="minorBidi"/>
          <w:spacing w:val="0"/>
          <w:sz w:val="22"/>
          <w:szCs w:val="22"/>
          <w:lang w:val="en-AU" w:eastAsia="en-AU"/>
        </w:rPr>
      </w:pPr>
      <w:hyperlink w:anchor="_Toc161066678" w:history="1">
        <w:r w:rsidR="002B349F" w:rsidRPr="004A2F9C">
          <w:rPr>
            <w:rStyle w:val="Hyperlink"/>
          </w:rPr>
          <w:t>1.2</w:t>
        </w:r>
        <w:r w:rsidR="002B349F">
          <w:rPr>
            <w:rFonts w:asciiTheme="minorHAnsi" w:eastAsiaTheme="minorEastAsia" w:hAnsiTheme="minorHAnsi" w:cstheme="minorBidi"/>
            <w:spacing w:val="0"/>
            <w:sz w:val="22"/>
            <w:szCs w:val="22"/>
            <w:lang w:val="en-AU" w:eastAsia="en-AU"/>
          </w:rPr>
          <w:tab/>
        </w:r>
        <w:r w:rsidR="002B349F" w:rsidRPr="004A2F9C">
          <w:rPr>
            <w:rStyle w:val="Hyperlink"/>
          </w:rPr>
          <w:t>Type of assessment:</w:t>
        </w:r>
        <w:r w:rsidR="002B349F">
          <w:rPr>
            <w:webHidden/>
          </w:rPr>
          <w:tab/>
        </w:r>
        <w:r w:rsidR="002B349F">
          <w:rPr>
            <w:webHidden/>
          </w:rPr>
          <w:fldChar w:fldCharType="begin"/>
        </w:r>
        <w:r w:rsidR="002B349F">
          <w:rPr>
            <w:webHidden/>
          </w:rPr>
          <w:instrText xml:space="preserve"> PAGEREF _Toc161066678 \h </w:instrText>
        </w:r>
        <w:r w:rsidR="002B349F">
          <w:rPr>
            <w:webHidden/>
          </w:rPr>
        </w:r>
        <w:r w:rsidR="002B349F">
          <w:rPr>
            <w:webHidden/>
          </w:rPr>
          <w:fldChar w:fldCharType="separate"/>
        </w:r>
        <w:r w:rsidR="002101A0">
          <w:rPr>
            <w:webHidden/>
          </w:rPr>
          <w:t>7</w:t>
        </w:r>
        <w:r w:rsidR="002B349F">
          <w:rPr>
            <w:webHidden/>
          </w:rPr>
          <w:fldChar w:fldCharType="end"/>
        </w:r>
      </w:hyperlink>
    </w:p>
    <w:p w14:paraId="6F258E60" w14:textId="21020732" w:rsidR="002B349F" w:rsidRDefault="00C56963">
      <w:pPr>
        <w:pStyle w:val="TOC2"/>
        <w:rPr>
          <w:rFonts w:asciiTheme="minorHAnsi" w:eastAsiaTheme="minorEastAsia" w:hAnsiTheme="minorHAnsi" w:cstheme="minorBidi"/>
          <w:spacing w:val="0"/>
          <w:sz w:val="22"/>
          <w:szCs w:val="22"/>
          <w:lang w:val="en-AU" w:eastAsia="en-AU"/>
        </w:rPr>
      </w:pPr>
      <w:hyperlink w:anchor="_Toc161066679" w:history="1">
        <w:r w:rsidR="002B349F" w:rsidRPr="004A2F9C">
          <w:rPr>
            <w:rStyle w:val="Hyperlink"/>
          </w:rPr>
          <w:t>1.3</w:t>
        </w:r>
        <w:r w:rsidR="002B349F">
          <w:rPr>
            <w:rFonts w:asciiTheme="minorHAnsi" w:eastAsiaTheme="minorEastAsia" w:hAnsiTheme="minorHAnsi" w:cstheme="minorBidi"/>
            <w:spacing w:val="0"/>
            <w:sz w:val="22"/>
            <w:szCs w:val="22"/>
            <w:lang w:val="en-AU" w:eastAsia="en-AU"/>
          </w:rPr>
          <w:tab/>
        </w:r>
        <w:r w:rsidR="002B349F" w:rsidRPr="004A2F9C">
          <w:rPr>
            <w:rStyle w:val="Hyperlink"/>
          </w:rPr>
          <w:t>Details of body</w:t>
        </w:r>
        <w:r w:rsidR="002B349F">
          <w:rPr>
            <w:webHidden/>
          </w:rPr>
          <w:tab/>
        </w:r>
        <w:r w:rsidR="002B349F">
          <w:rPr>
            <w:webHidden/>
          </w:rPr>
          <w:fldChar w:fldCharType="begin"/>
        </w:r>
        <w:r w:rsidR="002B349F">
          <w:rPr>
            <w:webHidden/>
          </w:rPr>
          <w:instrText xml:space="preserve"> PAGEREF _Toc161066679 \h </w:instrText>
        </w:r>
        <w:r w:rsidR="002B349F">
          <w:rPr>
            <w:webHidden/>
          </w:rPr>
        </w:r>
        <w:r w:rsidR="002B349F">
          <w:rPr>
            <w:webHidden/>
          </w:rPr>
          <w:fldChar w:fldCharType="separate"/>
        </w:r>
        <w:r w:rsidR="002101A0">
          <w:rPr>
            <w:webHidden/>
          </w:rPr>
          <w:t>7</w:t>
        </w:r>
        <w:r w:rsidR="002B349F">
          <w:rPr>
            <w:webHidden/>
          </w:rPr>
          <w:fldChar w:fldCharType="end"/>
        </w:r>
      </w:hyperlink>
    </w:p>
    <w:p w14:paraId="0ED3F1D0" w14:textId="2BBF78E4" w:rsidR="002B349F" w:rsidRDefault="00C56963">
      <w:pPr>
        <w:pStyle w:val="TOC3"/>
        <w:rPr>
          <w:rFonts w:asciiTheme="minorHAnsi" w:eastAsiaTheme="minorEastAsia" w:hAnsiTheme="minorHAnsi" w:cstheme="minorBidi"/>
          <w:spacing w:val="0"/>
          <w:sz w:val="22"/>
          <w:szCs w:val="22"/>
          <w:lang w:val="en-AU" w:eastAsia="en-AU"/>
        </w:rPr>
      </w:pPr>
      <w:hyperlink w:anchor="_Toc161066680" w:history="1">
        <w:r w:rsidR="002B349F" w:rsidRPr="004A2F9C">
          <w:rPr>
            <w:rStyle w:val="Hyperlink"/>
          </w:rPr>
          <w:t>1.3.1</w:t>
        </w:r>
        <w:r w:rsidR="002B349F">
          <w:rPr>
            <w:rFonts w:asciiTheme="minorHAnsi" w:eastAsiaTheme="minorEastAsia" w:hAnsiTheme="minorHAnsi" w:cstheme="minorBidi"/>
            <w:spacing w:val="0"/>
            <w:sz w:val="22"/>
            <w:szCs w:val="22"/>
            <w:lang w:val="en-AU" w:eastAsia="en-AU"/>
          </w:rPr>
          <w:tab/>
        </w:r>
        <w:r w:rsidR="002B349F" w:rsidRPr="004A2F9C">
          <w:rPr>
            <w:rStyle w:val="Hyperlink"/>
          </w:rPr>
          <w:t>Country</w:t>
        </w:r>
        <w:r w:rsidR="002B349F">
          <w:rPr>
            <w:webHidden/>
          </w:rPr>
          <w:tab/>
        </w:r>
        <w:r w:rsidR="002B349F">
          <w:rPr>
            <w:webHidden/>
          </w:rPr>
          <w:fldChar w:fldCharType="begin"/>
        </w:r>
        <w:r w:rsidR="002B349F">
          <w:rPr>
            <w:webHidden/>
          </w:rPr>
          <w:instrText xml:space="preserve"> PAGEREF _Toc161066680 \h </w:instrText>
        </w:r>
        <w:r w:rsidR="002B349F">
          <w:rPr>
            <w:webHidden/>
          </w:rPr>
        </w:r>
        <w:r w:rsidR="002B349F">
          <w:rPr>
            <w:webHidden/>
          </w:rPr>
          <w:fldChar w:fldCharType="separate"/>
        </w:r>
        <w:r w:rsidR="002101A0">
          <w:rPr>
            <w:webHidden/>
          </w:rPr>
          <w:t>7</w:t>
        </w:r>
        <w:r w:rsidR="002B349F">
          <w:rPr>
            <w:webHidden/>
          </w:rPr>
          <w:fldChar w:fldCharType="end"/>
        </w:r>
      </w:hyperlink>
    </w:p>
    <w:p w14:paraId="73F072A1" w14:textId="3B0D3967" w:rsidR="002B349F" w:rsidRDefault="00C56963">
      <w:pPr>
        <w:pStyle w:val="TOC3"/>
        <w:rPr>
          <w:rFonts w:asciiTheme="minorHAnsi" w:eastAsiaTheme="minorEastAsia" w:hAnsiTheme="minorHAnsi" w:cstheme="minorBidi"/>
          <w:spacing w:val="0"/>
          <w:sz w:val="22"/>
          <w:szCs w:val="22"/>
          <w:lang w:val="en-AU" w:eastAsia="en-AU"/>
        </w:rPr>
      </w:pPr>
      <w:hyperlink w:anchor="_Toc161066681" w:history="1">
        <w:r w:rsidR="002B349F" w:rsidRPr="004A2F9C">
          <w:rPr>
            <w:rStyle w:val="Hyperlink"/>
          </w:rPr>
          <w:t>1.3.2</w:t>
        </w:r>
        <w:r w:rsidR="002B349F">
          <w:rPr>
            <w:rFonts w:asciiTheme="minorHAnsi" w:eastAsiaTheme="minorEastAsia" w:hAnsiTheme="minorHAnsi" w:cstheme="minorBidi"/>
            <w:spacing w:val="0"/>
            <w:sz w:val="22"/>
            <w:szCs w:val="22"/>
            <w:lang w:val="en-AU" w:eastAsia="en-AU"/>
          </w:rPr>
          <w:tab/>
        </w:r>
        <w:r w:rsidR="002B349F" w:rsidRPr="004A2F9C">
          <w:rPr>
            <w:rStyle w:val="Hyperlink"/>
          </w:rPr>
          <w:t>Name of body</w:t>
        </w:r>
        <w:r w:rsidR="002B349F">
          <w:rPr>
            <w:webHidden/>
          </w:rPr>
          <w:tab/>
        </w:r>
        <w:r w:rsidR="002B349F">
          <w:rPr>
            <w:webHidden/>
          </w:rPr>
          <w:fldChar w:fldCharType="begin"/>
        </w:r>
        <w:r w:rsidR="002B349F">
          <w:rPr>
            <w:webHidden/>
          </w:rPr>
          <w:instrText xml:space="preserve"> PAGEREF _Toc161066681 \h </w:instrText>
        </w:r>
        <w:r w:rsidR="002B349F">
          <w:rPr>
            <w:webHidden/>
          </w:rPr>
        </w:r>
        <w:r w:rsidR="002B349F">
          <w:rPr>
            <w:webHidden/>
          </w:rPr>
          <w:fldChar w:fldCharType="separate"/>
        </w:r>
        <w:r w:rsidR="002101A0">
          <w:rPr>
            <w:webHidden/>
          </w:rPr>
          <w:t>7</w:t>
        </w:r>
        <w:r w:rsidR="002B349F">
          <w:rPr>
            <w:webHidden/>
          </w:rPr>
          <w:fldChar w:fldCharType="end"/>
        </w:r>
      </w:hyperlink>
    </w:p>
    <w:p w14:paraId="6A6A81EC" w14:textId="394562EC" w:rsidR="002B349F" w:rsidRDefault="00C56963">
      <w:pPr>
        <w:pStyle w:val="TOC3"/>
        <w:rPr>
          <w:rFonts w:asciiTheme="minorHAnsi" w:eastAsiaTheme="minorEastAsia" w:hAnsiTheme="minorHAnsi" w:cstheme="minorBidi"/>
          <w:spacing w:val="0"/>
          <w:sz w:val="22"/>
          <w:szCs w:val="22"/>
          <w:lang w:val="en-AU" w:eastAsia="en-AU"/>
        </w:rPr>
      </w:pPr>
      <w:hyperlink w:anchor="_Toc161066682" w:history="1">
        <w:r w:rsidR="002B349F" w:rsidRPr="004A2F9C">
          <w:rPr>
            <w:rStyle w:val="Hyperlink"/>
          </w:rPr>
          <w:t>1.3.3</w:t>
        </w:r>
        <w:r w:rsidR="002B349F">
          <w:rPr>
            <w:rFonts w:asciiTheme="minorHAnsi" w:eastAsiaTheme="minorEastAsia" w:hAnsiTheme="minorHAnsi" w:cstheme="minorBidi"/>
            <w:spacing w:val="0"/>
            <w:sz w:val="22"/>
            <w:szCs w:val="22"/>
            <w:lang w:val="en-AU" w:eastAsia="en-AU"/>
          </w:rPr>
          <w:tab/>
        </w:r>
        <w:r w:rsidR="002B349F" w:rsidRPr="004A2F9C">
          <w:rPr>
            <w:rStyle w:val="Hyperlink"/>
          </w:rPr>
          <w:t>Name and title of nominated principal contact</w:t>
        </w:r>
        <w:r w:rsidR="002B349F">
          <w:rPr>
            <w:webHidden/>
          </w:rPr>
          <w:tab/>
        </w:r>
        <w:r w:rsidR="002B349F">
          <w:rPr>
            <w:webHidden/>
          </w:rPr>
          <w:fldChar w:fldCharType="begin"/>
        </w:r>
        <w:r w:rsidR="002B349F">
          <w:rPr>
            <w:webHidden/>
          </w:rPr>
          <w:instrText xml:space="preserve"> PAGEREF _Toc161066682 \h </w:instrText>
        </w:r>
        <w:r w:rsidR="002B349F">
          <w:rPr>
            <w:webHidden/>
          </w:rPr>
        </w:r>
        <w:r w:rsidR="002B349F">
          <w:rPr>
            <w:webHidden/>
          </w:rPr>
          <w:fldChar w:fldCharType="separate"/>
        </w:r>
        <w:r w:rsidR="002101A0">
          <w:rPr>
            <w:webHidden/>
          </w:rPr>
          <w:t>7</w:t>
        </w:r>
        <w:r w:rsidR="002B349F">
          <w:rPr>
            <w:webHidden/>
          </w:rPr>
          <w:fldChar w:fldCharType="end"/>
        </w:r>
      </w:hyperlink>
    </w:p>
    <w:p w14:paraId="13072942" w14:textId="16E8766B" w:rsidR="002B349F" w:rsidRDefault="00C56963">
      <w:pPr>
        <w:pStyle w:val="TOC2"/>
        <w:rPr>
          <w:rFonts w:asciiTheme="minorHAnsi" w:eastAsiaTheme="minorEastAsia" w:hAnsiTheme="minorHAnsi" w:cstheme="minorBidi"/>
          <w:spacing w:val="0"/>
          <w:sz w:val="22"/>
          <w:szCs w:val="22"/>
          <w:lang w:val="en-AU" w:eastAsia="en-AU"/>
        </w:rPr>
      </w:pPr>
      <w:hyperlink w:anchor="_Toc161066683" w:history="1">
        <w:r w:rsidR="002B349F" w:rsidRPr="004A2F9C">
          <w:rPr>
            <w:rStyle w:val="Hyperlink"/>
          </w:rPr>
          <w:t>1.4</w:t>
        </w:r>
        <w:r w:rsidR="002B349F">
          <w:rPr>
            <w:rFonts w:asciiTheme="minorHAnsi" w:eastAsiaTheme="minorEastAsia" w:hAnsiTheme="minorHAnsi" w:cstheme="minorBidi"/>
            <w:spacing w:val="0"/>
            <w:sz w:val="22"/>
            <w:szCs w:val="22"/>
            <w:lang w:val="en-AU" w:eastAsia="en-AU"/>
          </w:rPr>
          <w:tab/>
        </w:r>
        <w:r w:rsidR="002B349F" w:rsidRPr="004A2F9C">
          <w:rPr>
            <w:rStyle w:val="Hyperlink"/>
          </w:rPr>
          <w:t>Assessment information</w:t>
        </w:r>
        <w:r w:rsidR="002B349F">
          <w:rPr>
            <w:webHidden/>
          </w:rPr>
          <w:tab/>
        </w:r>
        <w:r w:rsidR="002B349F">
          <w:rPr>
            <w:webHidden/>
          </w:rPr>
          <w:fldChar w:fldCharType="begin"/>
        </w:r>
        <w:r w:rsidR="002B349F">
          <w:rPr>
            <w:webHidden/>
          </w:rPr>
          <w:instrText xml:space="preserve"> PAGEREF _Toc161066683 \h </w:instrText>
        </w:r>
        <w:r w:rsidR="002B349F">
          <w:rPr>
            <w:webHidden/>
          </w:rPr>
        </w:r>
        <w:r w:rsidR="002B349F">
          <w:rPr>
            <w:webHidden/>
          </w:rPr>
          <w:fldChar w:fldCharType="separate"/>
        </w:r>
        <w:r w:rsidR="002101A0">
          <w:rPr>
            <w:webHidden/>
          </w:rPr>
          <w:t>7</w:t>
        </w:r>
        <w:r w:rsidR="002B349F">
          <w:rPr>
            <w:webHidden/>
          </w:rPr>
          <w:fldChar w:fldCharType="end"/>
        </w:r>
      </w:hyperlink>
    </w:p>
    <w:p w14:paraId="14C67962" w14:textId="0407B53A" w:rsidR="002B349F" w:rsidRDefault="00C56963">
      <w:pPr>
        <w:pStyle w:val="TOC3"/>
        <w:rPr>
          <w:rFonts w:asciiTheme="minorHAnsi" w:eastAsiaTheme="minorEastAsia" w:hAnsiTheme="minorHAnsi" w:cstheme="minorBidi"/>
          <w:spacing w:val="0"/>
          <w:sz w:val="22"/>
          <w:szCs w:val="22"/>
          <w:lang w:val="en-AU" w:eastAsia="en-AU"/>
        </w:rPr>
      </w:pPr>
      <w:hyperlink w:anchor="_Toc161066684" w:history="1">
        <w:r w:rsidR="002B349F" w:rsidRPr="004A2F9C">
          <w:rPr>
            <w:rStyle w:val="Hyperlink"/>
          </w:rPr>
          <w:t>1.4.1</w:t>
        </w:r>
        <w:r w:rsidR="002B349F">
          <w:rPr>
            <w:rFonts w:asciiTheme="minorHAnsi" w:eastAsiaTheme="minorEastAsia" w:hAnsiTheme="minorHAnsi" w:cstheme="minorBidi"/>
            <w:spacing w:val="0"/>
            <w:sz w:val="22"/>
            <w:szCs w:val="22"/>
            <w:lang w:val="en-AU" w:eastAsia="en-AU"/>
          </w:rPr>
          <w:tab/>
        </w:r>
        <w:r w:rsidR="002B349F" w:rsidRPr="004A2F9C">
          <w:rPr>
            <w:rStyle w:val="Hyperlink"/>
          </w:rPr>
          <w:t>Members of the assessment team</w:t>
        </w:r>
        <w:r w:rsidR="002B349F">
          <w:rPr>
            <w:webHidden/>
          </w:rPr>
          <w:tab/>
        </w:r>
        <w:r w:rsidR="002B349F">
          <w:rPr>
            <w:webHidden/>
          </w:rPr>
          <w:fldChar w:fldCharType="begin"/>
        </w:r>
        <w:r w:rsidR="002B349F">
          <w:rPr>
            <w:webHidden/>
          </w:rPr>
          <w:instrText xml:space="preserve"> PAGEREF _Toc161066684 \h </w:instrText>
        </w:r>
        <w:r w:rsidR="002B349F">
          <w:rPr>
            <w:webHidden/>
          </w:rPr>
        </w:r>
        <w:r w:rsidR="002B349F">
          <w:rPr>
            <w:webHidden/>
          </w:rPr>
          <w:fldChar w:fldCharType="separate"/>
        </w:r>
        <w:r w:rsidR="002101A0">
          <w:rPr>
            <w:webHidden/>
          </w:rPr>
          <w:t>7</w:t>
        </w:r>
        <w:r w:rsidR="002B349F">
          <w:rPr>
            <w:webHidden/>
          </w:rPr>
          <w:fldChar w:fldCharType="end"/>
        </w:r>
      </w:hyperlink>
    </w:p>
    <w:p w14:paraId="1D2B651E" w14:textId="2881981A" w:rsidR="002B349F" w:rsidRDefault="00C56963">
      <w:pPr>
        <w:pStyle w:val="TOC3"/>
        <w:rPr>
          <w:rFonts w:asciiTheme="minorHAnsi" w:eastAsiaTheme="minorEastAsia" w:hAnsiTheme="minorHAnsi" w:cstheme="minorBidi"/>
          <w:spacing w:val="0"/>
          <w:sz w:val="22"/>
          <w:szCs w:val="22"/>
          <w:lang w:val="en-AU" w:eastAsia="en-AU"/>
        </w:rPr>
      </w:pPr>
      <w:hyperlink w:anchor="_Toc161066685" w:history="1">
        <w:r w:rsidR="002B349F" w:rsidRPr="004A2F9C">
          <w:rPr>
            <w:rStyle w:val="Hyperlink"/>
          </w:rPr>
          <w:t>1.4.2</w:t>
        </w:r>
        <w:r w:rsidR="002B349F">
          <w:rPr>
            <w:rFonts w:asciiTheme="minorHAnsi" w:eastAsiaTheme="minorEastAsia" w:hAnsiTheme="minorHAnsi" w:cstheme="minorBidi"/>
            <w:spacing w:val="0"/>
            <w:sz w:val="22"/>
            <w:szCs w:val="22"/>
            <w:lang w:val="en-AU" w:eastAsia="en-AU"/>
          </w:rPr>
          <w:tab/>
        </w:r>
        <w:r w:rsidR="002B349F" w:rsidRPr="004A2F9C">
          <w:rPr>
            <w:rStyle w:val="Hyperlink"/>
          </w:rPr>
          <w:t>Place(s) of assessment</w:t>
        </w:r>
        <w:r w:rsidR="002B349F">
          <w:rPr>
            <w:webHidden/>
          </w:rPr>
          <w:tab/>
        </w:r>
        <w:r w:rsidR="002B349F">
          <w:rPr>
            <w:webHidden/>
          </w:rPr>
          <w:fldChar w:fldCharType="begin"/>
        </w:r>
        <w:r w:rsidR="002B349F">
          <w:rPr>
            <w:webHidden/>
          </w:rPr>
          <w:instrText xml:space="preserve"> PAGEREF _Toc161066685 \h </w:instrText>
        </w:r>
        <w:r w:rsidR="002B349F">
          <w:rPr>
            <w:webHidden/>
          </w:rPr>
        </w:r>
        <w:r w:rsidR="002B349F">
          <w:rPr>
            <w:webHidden/>
          </w:rPr>
          <w:fldChar w:fldCharType="separate"/>
        </w:r>
        <w:r w:rsidR="002101A0">
          <w:rPr>
            <w:webHidden/>
          </w:rPr>
          <w:t>7</w:t>
        </w:r>
        <w:r w:rsidR="002B349F">
          <w:rPr>
            <w:webHidden/>
          </w:rPr>
          <w:fldChar w:fldCharType="end"/>
        </w:r>
      </w:hyperlink>
    </w:p>
    <w:p w14:paraId="24D2F270" w14:textId="2FD8F2A1" w:rsidR="002B349F" w:rsidRDefault="00C56963">
      <w:pPr>
        <w:pStyle w:val="TOC3"/>
        <w:rPr>
          <w:rFonts w:asciiTheme="minorHAnsi" w:eastAsiaTheme="minorEastAsia" w:hAnsiTheme="minorHAnsi" w:cstheme="minorBidi"/>
          <w:spacing w:val="0"/>
          <w:sz w:val="22"/>
          <w:szCs w:val="22"/>
          <w:lang w:val="en-AU" w:eastAsia="en-AU"/>
        </w:rPr>
      </w:pPr>
      <w:hyperlink w:anchor="_Toc161066686" w:history="1">
        <w:r w:rsidR="002B349F" w:rsidRPr="004A2F9C">
          <w:rPr>
            <w:rStyle w:val="Hyperlink"/>
          </w:rPr>
          <w:t>1.4.3</w:t>
        </w:r>
        <w:r w:rsidR="002B349F">
          <w:rPr>
            <w:rFonts w:asciiTheme="minorHAnsi" w:eastAsiaTheme="minorEastAsia" w:hAnsiTheme="minorHAnsi" w:cstheme="minorBidi"/>
            <w:spacing w:val="0"/>
            <w:sz w:val="22"/>
            <w:szCs w:val="22"/>
            <w:lang w:val="en-AU" w:eastAsia="en-AU"/>
          </w:rPr>
          <w:tab/>
        </w:r>
        <w:r w:rsidR="002B349F" w:rsidRPr="004A2F9C">
          <w:rPr>
            <w:rStyle w:val="Hyperlink"/>
          </w:rPr>
          <w:t>Assessment date(s)</w:t>
        </w:r>
        <w:r w:rsidR="002B349F">
          <w:rPr>
            <w:webHidden/>
          </w:rPr>
          <w:tab/>
        </w:r>
        <w:r w:rsidR="002B349F">
          <w:rPr>
            <w:webHidden/>
          </w:rPr>
          <w:fldChar w:fldCharType="begin"/>
        </w:r>
        <w:r w:rsidR="002B349F">
          <w:rPr>
            <w:webHidden/>
          </w:rPr>
          <w:instrText xml:space="preserve"> PAGEREF _Toc161066686 \h </w:instrText>
        </w:r>
        <w:r w:rsidR="002B349F">
          <w:rPr>
            <w:webHidden/>
          </w:rPr>
        </w:r>
        <w:r w:rsidR="002B349F">
          <w:rPr>
            <w:webHidden/>
          </w:rPr>
          <w:fldChar w:fldCharType="separate"/>
        </w:r>
        <w:r w:rsidR="002101A0">
          <w:rPr>
            <w:webHidden/>
          </w:rPr>
          <w:t>8</w:t>
        </w:r>
        <w:r w:rsidR="002B349F">
          <w:rPr>
            <w:webHidden/>
          </w:rPr>
          <w:fldChar w:fldCharType="end"/>
        </w:r>
      </w:hyperlink>
    </w:p>
    <w:p w14:paraId="4BAB718D" w14:textId="5B8373F6" w:rsidR="002B349F" w:rsidRDefault="00C56963">
      <w:pPr>
        <w:pStyle w:val="TOC2"/>
        <w:rPr>
          <w:rFonts w:asciiTheme="minorHAnsi" w:eastAsiaTheme="minorEastAsia" w:hAnsiTheme="minorHAnsi" w:cstheme="minorBidi"/>
          <w:spacing w:val="0"/>
          <w:sz w:val="22"/>
          <w:szCs w:val="22"/>
          <w:lang w:val="en-AU" w:eastAsia="en-AU"/>
        </w:rPr>
      </w:pPr>
      <w:hyperlink w:anchor="_Toc161066687" w:history="1">
        <w:r w:rsidR="002B349F" w:rsidRPr="004A2F9C">
          <w:rPr>
            <w:rStyle w:val="Hyperlink"/>
          </w:rPr>
          <w:t>1.5</w:t>
        </w:r>
        <w:r w:rsidR="002B349F">
          <w:rPr>
            <w:rFonts w:asciiTheme="minorHAnsi" w:eastAsiaTheme="minorEastAsia" w:hAnsiTheme="minorHAnsi" w:cstheme="minorBidi"/>
            <w:spacing w:val="0"/>
            <w:sz w:val="22"/>
            <w:szCs w:val="22"/>
            <w:lang w:val="en-AU" w:eastAsia="en-AU"/>
          </w:rPr>
          <w:tab/>
        </w:r>
        <w:r w:rsidR="002B349F" w:rsidRPr="004A2F9C">
          <w:rPr>
            <w:rStyle w:val="Hyperlink"/>
          </w:rPr>
          <w:t>Application information and background information on the assessment</w:t>
        </w:r>
        <w:r w:rsidR="002B349F">
          <w:rPr>
            <w:webHidden/>
          </w:rPr>
          <w:tab/>
        </w:r>
        <w:r w:rsidR="002B349F">
          <w:rPr>
            <w:webHidden/>
          </w:rPr>
          <w:fldChar w:fldCharType="begin"/>
        </w:r>
        <w:r w:rsidR="002B349F">
          <w:rPr>
            <w:webHidden/>
          </w:rPr>
          <w:instrText xml:space="preserve"> PAGEREF _Toc161066687 \h </w:instrText>
        </w:r>
        <w:r w:rsidR="002B349F">
          <w:rPr>
            <w:webHidden/>
          </w:rPr>
        </w:r>
        <w:r w:rsidR="002B349F">
          <w:rPr>
            <w:webHidden/>
          </w:rPr>
          <w:fldChar w:fldCharType="separate"/>
        </w:r>
        <w:r w:rsidR="002101A0">
          <w:rPr>
            <w:webHidden/>
          </w:rPr>
          <w:t>8</w:t>
        </w:r>
        <w:r w:rsidR="002B349F">
          <w:rPr>
            <w:webHidden/>
          </w:rPr>
          <w:fldChar w:fldCharType="end"/>
        </w:r>
      </w:hyperlink>
    </w:p>
    <w:p w14:paraId="0B301747" w14:textId="4C6D4A25" w:rsidR="002B349F" w:rsidRDefault="00C56963">
      <w:pPr>
        <w:pStyle w:val="TOC2"/>
        <w:rPr>
          <w:rFonts w:asciiTheme="minorHAnsi" w:eastAsiaTheme="minorEastAsia" w:hAnsiTheme="minorHAnsi" w:cstheme="minorBidi"/>
          <w:spacing w:val="0"/>
          <w:sz w:val="22"/>
          <w:szCs w:val="22"/>
          <w:lang w:val="en-AU" w:eastAsia="en-AU"/>
        </w:rPr>
      </w:pPr>
      <w:hyperlink w:anchor="_Toc161066688" w:history="1">
        <w:r w:rsidR="002B349F" w:rsidRPr="004A2F9C">
          <w:rPr>
            <w:rStyle w:val="Hyperlink"/>
          </w:rPr>
          <w:t>1.6</w:t>
        </w:r>
        <w:r w:rsidR="002B349F">
          <w:rPr>
            <w:rFonts w:asciiTheme="minorHAnsi" w:eastAsiaTheme="minorEastAsia" w:hAnsiTheme="minorHAnsi" w:cstheme="minorBidi"/>
            <w:spacing w:val="0"/>
            <w:sz w:val="22"/>
            <w:szCs w:val="22"/>
            <w:lang w:val="en-AU" w:eastAsia="en-AU"/>
          </w:rPr>
          <w:tab/>
        </w:r>
        <w:r w:rsidR="002B349F" w:rsidRPr="004A2F9C">
          <w:rPr>
            <w:rStyle w:val="Hyperlink"/>
          </w:rPr>
          <w:t>Scopes</w:t>
        </w:r>
        <w:r w:rsidR="002B349F">
          <w:rPr>
            <w:webHidden/>
          </w:rPr>
          <w:tab/>
        </w:r>
        <w:r w:rsidR="002B349F">
          <w:rPr>
            <w:webHidden/>
          </w:rPr>
          <w:fldChar w:fldCharType="begin"/>
        </w:r>
        <w:r w:rsidR="002B349F">
          <w:rPr>
            <w:webHidden/>
          </w:rPr>
          <w:instrText xml:space="preserve"> PAGEREF _Toc161066688 \h </w:instrText>
        </w:r>
        <w:r w:rsidR="002B349F">
          <w:rPr>
            <w:webHidden/>
          </w:rPr>
        </w:r>
        <w:r w:rsidR="002B349F">
          <w:rPr>
            <w:webHidden/>
          </w:rPr>
          <w:fldChar w:fldCharType="separate"/>
        </w:r>
        <w:r w:rsidR="002101A0">
          <w:rPr>
            <w:webHidden/>
          </w:rPr>
          <w:t>8</w:t>
        </w:r>
        <w:r w:rsidR="002B349F">
          <w:rPr>
            <w:webHidden/>
          </w:rPr>
          <w:fldChar w:fldCharType="end"/>
        </w:r>
      </w:hyperlink>
    </w:p>
    <w:p w14:paraId="4EF9A53B" w14:textId="51D426A2" w:rsidR="002B349F" w:rsidRDefault="00C56963">
      <w:pPr>
        <w:pStyle w:val="TOC3"/>
        <w:rPr>
          <w:rFonts w:asciiTheme="minorHAnsi" w:eastAsiaTheme="minorEastAsia" w:hAnsiTheme="minorHAnsi" w:cstheme="minorBidi"/>
          <w:spacing w:val="0"/>
          <w:sz w:val="22"/>
          <w:szCs w:val="22"/>
          <w:lang w:val="en-AU" w:eastAsia="en-AU"/>
        </w:rPr>
      </w:pPr>
      <w:hyperlink w:anchor="_Toc161066689" w:history="1">
        <w:r w:rsidR="002B349F" w:rsidRPr="004A2F9C">
          <w:rPr>
            <w:rStyle w:val="Hyperlink"/>
          </w:rPr>
          <w:t>1.6.1</w:t>
        </w:r>
        <w:r w:rsidR="002B349F">
          <w:rPr>
            <w:rFonts w:asciiTheme="minorHAnsi" w:eastAsiaTheme="minorEastAsia" w:hAnsiTheme="minorHAnsi" w:cstheme="minorBidi"/>
            <w:spacing w:val="0"/>
            <w:sz w:val="22"/>
            <w:szCs w:val="22"/>
            <w:lang w:val="en-AU" w:eastAsia="en-AU"/>
          </w:rPr>
          <w:tab/>
        </w:r>
        <w:r w:rsidR="002B349F" w:rsidRPr="004A2F9C">
          <w:rPr>
            <w:rStyle w:val="Hyperlink"/>
          </w:rPr>
          <w:t>ExCB scope for equipment certification scheme</w:t>
        </w:r>
        <w:r w:rsidR="002B349F">
          <w:rPr>
            <w:webHidden/>
          </w:rPr>
          <w:tab/>
        </w:r>
        <w:r w:rsidR="002B349F">
          <w:rPr>
            <w:webHidden/>
          </w:rPr>
          <w:fldChar w:fldCharType="begin"/>
        </w:r>
        <w:r w:rsidR="002B349F">
          <w:rPr>
            <w:webHidden/>
          </w:rPr>
          <w:instrText xml:space="preserve"> PAGEREF _Toc161066689 \h </w:instrText>
        </w:r>
        <w:r w:rsidR="002B349F">
          <w:rPr>
            <w:webHidden/>
          </w:rPr>
        </w:r>
        <w:r w:rsidR="002B349F">
          <w:rPr>
            <w:webHidden/>
          </w:rPr>
          <w:fldChar w:fldCharType="separate"/>
        </w:r>
        <w:r w:rsidR="002101A0">
          <w:rPr>
            <w:webHidden/>
          </w:rPr>
          <w:t>8</w:t>
        </w:r>
        <w:r w:rsidR="002B349F">
          <w:rPr>
            <w:webHidden/>
          </w:rPr>
          <w:fldChar w:fldCharType="end"/>
        </w:r>
      </w:hyperlink>
    </w:p>
    <w:p w14:paraId="5A44A93D" w14:textId="719A78F7" w:rsidR="002B349F" w:rsidRDefault="00C56963">
      <w:pPr>
        <w:pStyle w:val="TOC3"/>
        <w:rPr>
          <w:rFonts w:asciiTheme="minorHAnsi" w:eastAsiaTheme="minorEastAsia" w:hAnsiTheme="minorHAnsi" w:cstheme="minorBidi"/>
          <w:spacing w:val="0"/>
          <w:sz w:val="22"/>
          <w:szCs w:val="22"/>
          <w:lang w:val="en-AU" w:eastAsia="en-AU"/>
        </w:rPr>
      </w:pPr>
      <w:hyperlink w:anchor="_Toc161066690" w:history="1">
        <w:r w:rsidR="002B349F" w:rsidRPr="004A2F9C">
          <w:rPr>
            <w:rStyle w:val="Hyperlink"/>
          </w:rPr>
          <w:t>1.6.2</w:t>
        </w:r>
        <w:r w:rsidR="002B349F">
          <w:rPr>
            <w:rFonts w:asciiTheme="minorHAnsi" w:eastAsiaTheme="minorEastAsia" w:hAnsiTheme="minorHAnsi" w:cstheme="minorBidi"/>
            <w:spacing w:val="0"/>
            <w:sz w:val="22"/>
            <w:szCs w:val="22"/>
            <w:lang w:val="en-AU" w:eastAsia="en-AU"/>
          </w:rPr>
          <w:tab/>
        </w:r>
        <w:r w:rsidR="002B349F" w:rsidRPr="004A2F9C">
          <w:rPr>
            <w:rStyle w:val="Hyperlink"/>
          </w:rPr>
          <w:t>ExTL scope</w:t>
        </w:r>
        <w:r w:rsidR="002B349F">
          <w:rPr>
            <w:webHidden/>
          </w:rPr>
          <w:tab/>
        </w:r>
        <w:r w:rsidR="002B349F">
          <w:rPr>
            <w:webHidden/>
          </w:rPr>
          <w:fldChar w:fldCharType="begin"/>
        </w:r>
        <w:r w:rsidR="002B349F">
          <w:rPr>
            <w:webHidden/>
          </w:rPr>
          <w:instrText xml:space="preserve"> PAGEREF _Toc161066690 \h </w:instrText>
        </w:r>
        <w:r w:rsidR="002B349F">
          <w:rPr>
            <w:webHidden/>
          </w:rPr>
        </w:r>
        <w:r w:rsidR="002B349F">
          <w:rPr>
            <w:webHidden/>
          </w:rPr>
          <w:fldChar w:fldCharType="separate"/>
        </w:r>
        <w:r w:rsidR="002101A0">
          <w:rPr>
            <w:webHidden/>
          </w:rPr>
          <w:t>8</w:t>
        </w:r>
        <w:r w:rsidR="002B349F">
          <w:rPr>
            <w:webHidden/>
          </w:rPr>
          <w:fldChar w:fldCharType="end"/>
        </w:r>
      </w:hyperlink>
    </w:p>
    <w:p w14:paraId="171D7D14" w14:textId="3044481C" w:rsidR="002B349F" w:rsidRDefault="00C56963">
      <w:pPr>
        <w:pStyle w:val="TOC3"/>
        <w:rPr>
          <w:rFonts w:asciiTheme="minorHAnsi" w:eastAsiaTheme="minorEastAsia" w:hAnsiTheme="minorHAnsi" w:cstheme="minorBidi"/>
          <w:spacing w:val="0"/>
          <w:sz w:val="22"/>
          <w:szCs w:val="22"/>
          <w:lang w:val="en-AU" w:eastAsia="en-AU"/>
        </w:rPr>
      </w:pPr>
      <w:hyperlink w:anchor="_Toc161066691" w:history="1">
        <w:r w:rsidR="002B349F" w:rsidRPr="004A2F9C">
          <w:rPr>
            <w:rStyle w:val="Hyperlink"/>
          </w:rPr>
          <w:t>1.6.3</w:t>
        </w:r>
        <w:r w:rsidR="002B349F">
          <w:rPr>
            <w:rFonts w:asciiTheme="minorHAnsi" w:eastAsiaTheme="minorEastAsia" w:hAnsiTheme="minorHAnsi" w:cstheme="minorBidi"/>
            <w:spacing w:val="0"/>
            <w:sz w:val="22"/>
            <w:szCs w:val="22"/>
            <w:lang w:val="en-AU" w:eastAsia="en-AU"/>
          </w:rPr>
          <w:tab/>
        </w:r>
        <w:r w:rsidR="002B349F" w:rsidRPr="004A2F9C">
          <w:rPr>
            <w:rStyle w:val="Hyperlink"/>
          </w:rPr>
          <w:t>ATF Scope</w:t>
        </w:r>
        <w:r w:rsidR="002B349F">
          <w:rPr>
            <w:webHidden/>
          </w:rPr>
          <w:tab/>
        </w:r>
        <w:r w:rsidR="002B349F">
          <w:rPr>
            <w:webHidden/>
          </w:rPr>
          <w:fldChar w:fldCharType="begin"/>
        </w:r>
        <w:r w:rsidR="002B349F">
          <w:rPr>
            <w:webHidden/>
          </w:rPr>
          <w:instrText xml:space="preserve"> PAGEREF _Toc161066691 \h </w:instrText>
        </w:r>
        <w:r w:rsidR="002B349F">
          <w:rPr>
            <w:webHidden/>
          </w:rPr>
        </w:r>
        <w:r w:rsidR="002B349F">
          <w:rPr>
            <w:webHidden/>
          </w:rPr>
          <w:fldChar w:fldCharType="separate"/>
        </w:r>
        <w:r w:rsidR="002101A0">
          <w:rPr>
            <w:webHidden/>
          </w:rPr>
          <w:t>8</w:t>
        </w:r>
        <w:r w:rsidR="002B349F">
          <w:rPr>
            <w:webHidden/>
          </w:rPr>
          <w:fldChar w:fldCharType="end"/>
        </w:r>
      </w:hyperlink>
    </w:p>
    <w:p w14:paraId="61541BAA" w14:textId="5956F510" w:rsidR="002B349F" w:rsidRDefault="00C56963">
      <w:pPr>
        <w:pStyle w:val="TOC3"/>
        <w:rPr>
          <w:rFonts w:asciiTheme="minorHAnsi" w:eastAsiaTheme="minorEastAsia" w:hAnsiTheme="minorHAnsi" w:cstheme="minorBidi"/>
          <w:spacing w:val="0"/>
          <w:sz w:val="22"/>
          <w:szCs w:val="22"/>
          <w:lang w:val="en-AU" w:eastAsia="en-AU"/>
        </w:rPr>
      </w:pPr>
      <w:hyperlink w:anchor="_Toc161066692" w:history="1">
        <w:r w:rsidR="002B349F" w:rsidRPr="004A2F9C">
          <w:rPr>
            <w:rStyle w:val="Hyperlink"/>
          </w:rPr>
          <w:t>1.6.4</w:t>
        </w:r>
        <w:r w:rsidR="002B349F">
          <w:rPr>
            <w:rFonts w:asciiTheme="minorHAnsi" w:eastAsiaTheme="minorEastAsia" w:hAnsiTheme="minorHAnsi" w:cstheme="minorBidi"/>
            <w:spacing w:val="0"/>
            <w:sz w:val="22"/>
            <w:szCs w:val="22"/>
            <w:lang w:val="en-AU" w:eastAsia="en-AU"/>
          </w:rPr>
          <w:tab/>
        </w:r>
        <w:r w:rsidR="002B349F" w:rsidRPr="004A2F9C">
          <w:rPr>
            <w:rStyle w:val="Hyperlink"/>
          </w:rPr>
          <w:t>ExCB scope for Service Facilities Scheme</w:t>
        </w:r>
        <w:r w:rsidR="002B349F">
          <w:rPr>
            <w:webHidden/>
          </w:rPr>
          <w:tab/>
        </w:r>
        <w:r w:rsidR="002B349F">
          <w:rPr>
            <w:webHidden/>
          </w:rPr>
          <w:fldChar w:fldCharType="begin"/>
        </w:r>
        <w:r w:rsidR="002B349F">
          <w:rPr>
            <w:webHidden/>
          </w:rPr>
          <w:instrText xml:space="preserve"> PAGEREF _Toc161066692 \h </w:instrText>
        </w:r>
        <w:r w:rsidR="002B349F">
          <w:rPr>
            <w:webHidden/>
          </w:rPr>
        </w:r>
        <w:r w:rsidR="002B349F">
          <w:rPr>
            <w:webHidden/>
          </w:rPr>
          <w:fldChar w:fldCharType="separate"/>
        </w:r>
        <w:r w:rsidR="002101A0">
          <w:rPr>
            <w:webHidden/>
          </w:rPr>
          <w:t>8</w:t>
        </w:r>
        <w:r w:rsidR="002B349F">
          <w:rPr>
            <w:webHidden/>
          </w:rPr>
          <w:fldChar w:fldCharType="end"/>
        </w:r>
      </w:hyperlink>
    </w:p>
    <w:p w14:paraId="72B639D2" w14:textId="24CC0635" w:rsidR="002B349F" w:rsidRDefault="00C56963">
      <w:pPr>
        <w:pStyle w:val="TOC2"/>
        <w:rPr>
          <w:rFonts w:asciiTheme="minorHAnsi" w:eastAsiaTheme="minorEastAsia" w:hAnsiTheme="minorHAnsi" w:cstheme="minorBidi"/>
          <w:spacing w:val="0"/>
          <w:sz w:val="22"/>
          <w:szCs w:val="22"/>
          <w:lang w:val="en-AU" w:eastAsia="en-AU"/>
        </w:rPr>
      </w:pPr>
      <w:hyperlink w:anchor="_Toc161066693" w:history="1">
        <w:r w:rsidR="002B349F" w:rsidRPr="004A2F9C">
          <w:rPr>
            <w:rStyle w:val="Hyperlink"/>
          </w:rPr>
          <w:t>1.7</w:t>
        </w:r>
        <w:r w:rsidR="002B349F">
          <w:rPr>
            <w:rFonts w:asciiTheme="minorHAnsi" w:eastAsiaTheme="minorEastAsia" w:hAnsiTheme="minorHAnsi" w:cstheme="minorBidi"/>
            <w:spacing w:val="0"/>
            <w:sz w:val="22"/>
            <w:szCs w:val="22"/>
            <w:lang w:val="en-AU" w:eastAsia="en-AU"/>
          </w:rPr>
          <w:tab/>
        </w:r>
        <w:r w:rsidR="002B349F" w:rsidRPr="004A2F9C">
          <w:rPr>
            <w:rStyle w:val="Hyperlink"/>
          </w:rPr>
          <w:t>ExCB scope for Conformity Mark Licensing Scheme</w:t>
        </w:r>
        <w:r w:rsidR="002B349F">
          <w:rPr>
            <w:webHidden/>
          </w:rPr>
          <w:tab/>
        </w:r>
        <w:r w:rsidR="002B349F">
          <w:rPr>
            <w:webHidden/>
          </w:rPr>
          <w:fldChar w:fldCharType="begin"/>
        </w:r>
        <w:r w:rsidR="002B349F">
          <w:rPr>
            <w:webHidden/>
          </w:rPr>
          <w:instrText xml:space="preserve"> PAGEREF _Toc161066693 \h </w:instrText>
        </w:r>
        <w:r w:rsidR="002B349F">
          <w:rPr>
            <w:webHidden/>
          </w:rPr>
        </w:r>
        <w:r w:rsidR="002B349F">
          <w:rPr>
            <w:webHidden/>
          </w:rPr>
          <w:fldChar w:fldCharType="separate"/>
        </w:r>
        <w:r w:rsidR="002101A0">
          <w:rPr>
            <w:webHidden/>
          </w:rPr>
          <w:t>8</w:t>
        </w:r>
        <w:r w:rsidR="002B349F">
          <w:rPr>
            <w:webHidden/>
          </w:rPr>
          <w:fldChar w:fldCharType="end"/>
        </w:r>
      </w:hyperlink>
    </w:p>
    <w:p w14:paraId="53D53129" w14:textId="0CB1C2A4" w:rsidR="002B349F" w:rsidRDefault="00C56963">
      <w:pPr>
        <w:pStyle w:val="TOC2"/>
        <w:rPr>
          <w:rFonts w:asciiTheme="minorHAnsi" w:eastAsiaTheme="minorEastAsia" w:hAnsiTheme="minorHAnsi" w:cstheme="minorBidi"/>
          <w:spacing w:val="0"/>
          <w:sz w:val="22"/>
          <w:szCs w:val="22"/>
          <w:lang w:val="en-AU" w:eastAsia="en-AU"/>
        </w:rPr>
      </w:pPr>
      <w:hyperlink w:anchor="_Toc161066694" w:history="1">
        <w:r w:rsidR="002B349F" w:rsidRPr="004A2F9C">
          <w:rPr>
            <w:rStyle w:val="Hyperlink"/>
          </w:rPr>
          <w:t>1.8</w:t>
        </w:r>
        <w:r w:rsidR="002B349F">
          <w:rPr>
            <w:rFonts w:asciiTheme="minorHAnsi" w:eastAsiaTheme="minorEastAsia" w:hAnsiTheme="minorHAnsi" w:cstheme="minorBidi"/>
            <w:spacing w:val="0"/>
            <w:sz w:val="22"/>
            <w:szCs w:val="22"/>
            <w:lang w:val="en-AU" w:eastAsia="en-AU"/>
          </w:rPr>
          <w:tab/>
        </w:r>
        <w:r w:rsidR="002B349F" w:rsidRPr="004A2F9C">
          <w:rPr>
            <w:rStyle w:val="Hyperlink"/>
          </w:rPr>
          <w:t>ExCB scope for IECEx Personnel Competence Scheme</w:t>
        </w:r>
        <w:r w:rsidR="002B349F">
          <w:rPr>
            <w:webHidden/>
          </w:rPr>
          <w:tab/>
        </w:r>
        <w:r w:rsidR="002B349F">
          <w:rPr>
            <w:webHidden/>
          </w:rPr>
          <w:fldChar w:fldCharType="begin"/>
        </w:r>
        <w:r w:rsidR="002B349F">
          <w:rPr>
            <w:webHidden/>
          </w:rPr>
          <w:instrText xml:space="preserve"> PAGEREF _Toc161066694 \h </w:instrText>
        </w:r>
        <w:r w:rsidR="002B349F">
          <w:rPr>
            <w:webHidden/>
          </w:rPr>
        </w:r>
        <w:r w:rsidR="002B349F">
          <w:rPr>
            <w:webHidden/>
          </w:rPr>
          <w:fldChar w:fldCharType="separate"/>
        </w:r>
        <w:r w:rsidR="002101A0">
          <w:rPr>
            <w:webHidden/>
          </w:rPr>
          <w:t>8</w:t>
        </w:r>
        <w:r w:rsidR="002B349F">
          <w:rPr>
            <w:webHidden/>
          </w:rPr>
          <w:fldChar w:fldCharType="end"/>
        </w:r>
      </w:hyperlink>
    </w:p>
    <w:p w14:paraId="34CBE61C" w14:textId="7E53B36B" w:rsidR="002B349F" w:rsidRDefault="00C56963">
      <w:pPr>
        <w:pStyle w:val="TOC1"/>
        <w:rPr>
          <w:rFonts w:asciiTheme="minorHAnsi" w:eastAsiaTheme="minorEastAsia" w:hAnsiTheme="minorHAnsi" w:cstheme="minorBidi"/>
          <w:spacing w:val="0"/>
          <w:sz w:val="22"/>
          <w:szCs w:val="22"/>
          <w:lang w:val="en-AU" w:eastAsia="en-AU"/>
        </w:rPr>
      </w:pPr>
      <w:hyperlink w:anchor="_Toc161066695" w:history="1">
        <w:r w:rsidR="002B349F" w:rsidRPr="004A2F9C">
          <w:rPr>
            <w:rStyle w:val="Hyperlink"/>
          </w:rPr>
          <w:t>2</w:t>
        </w:r>
        <w:r w:rsidR="002B349F">
          <w:rPr>
            <w:rFonts w:asciiTheme="minorHAnsi" w:eastAsiaTheme="minorEastAsia" w:hAnsiTheme="minorHAnsi" w:cstheme="minorBidi"/>
            <w:spacing w:val="0"/>
            <w:sz w:val="22"/>
            <w:szCs w:val="22"/>
            <w:lang w:val="en-AU" w:eastAsia="en-AU"/>
          </w:rPr>
          <w:tab/>
        </w:r>
        <w:r w:rsidR="002B349F" w:rsidRPr="004A2F9C">
          <w:rPr>
            <w:rStyle w:val="Hyperlink"/>
          </w:rPr>
          <w:t>Common information</w:t>
        </w:r>
        <w:r w:rsidR="002B349F">
          <w:rPr>
            <w:webHidden/>
          </w:rPr>
          <w:tab/>
        </w:r>
        <w:r w:rsidR="002B349F">
          <w:rPr>
            <w:webHidden/>
          </w:rPr>
          <w:fldChar w:fldCharType="begin"/>
        </w:r>
        <w:r w:rsidR="002B349F">
          <w:rPr>
            <w:webHidden/>
          </w:rPr>
          <w:instrText xml:space="preserve"> PAGEREF _Toc161066695 \h </w:instrText>
        </w:r>
        <w:r w:rsidR="002B349F">
          <w:rPr>
            <w:webHidden/>
          </w:rPr>
        </w:r>
        <w:r w:rsidR="002B349F">
          <w:rPr>
            <w:webHidden/>
          </w:rPr>
          <w:fldChar w:fldCharType="separate"/>
        </w:r>
        <w:r w:rsidR="002101A0">
          <w:rPr>
            <w:webHidden/>
          </w:rPr>
          <w:t>9</w:t>
        </w:r>
        <w:r w:rsidR="002B349F">
          <w:rPr>
            <w:webHidden/>
          </w:rPr>
          <w:fldChar w:fldCharType="end"/>
        </w:r>
      </w:hyperlink>
    </w:p>
    <w:p w14:paraId="0D478F73" w14:textId="70BD1E63" w:rsidR="002B349F" w:rsidRDefault="00C56963">
      <w:pPr>
        <w:pStyle w:val="TOC2"/>
        <w:rPr>
          <w:rFonts w:asciiTheme="minorHAnsi" w:eastAsiaTheme="minorEastAsia" w:hAnsiTheme="minorHAnsi" w:cstheme="minorBidi"/>
          <w:spacing w:val="0"/>
          <w:sz w:val="22"/>
          <w:szCs w:val="22"/>
          <w:lang w:val="en-AU" w:eastAsia="en-AU"/>
        </w:rPr>
      </w:pPr>
      <w:hyperlink w:anchor="_Toc161066696" w:history="1">
        <w:r w:rsidR="002B349F" w:rsidRPr="004A2F9C">
          <w:rPr>
            <w:rStyle w:val="Hyperlink"/>
          </w:rPr>
          <w:t>2.1</w:t>
        </w:r>
        <w:r w:rsidR="002B349F">
          <w:rPr>
            <w:rFonts w:asciiTheme="minorHAnsi" w:eastAsiaTheme="minorEastAsia" w:hAnsiTheme="minorHAnsi" w:cstheme="minorBidi"/>
            <w:spacing w:val="0"/>
            <w:sz w:val="22"/>
            <w:szCs w:val="22"/>
            <w:lang w:val="en-AU" w:eastAsia="en-AU"/>
          </w:rPr>
          <w:tab/>
        </w:r>
        <w:r w:rsidR="002B349F" w:rsidRPr="004A2F9C">
          <w:rPr>
            <w:rStyle w:val="Hyperlink"/>
          </w:rPr>
          <w:t>Legal entity of body</w:t>
        </w:r>
        <w:r w:rsidR="002B349F">
          <w:rPr>
            <w:webHidden/>
          </w:rPr>
          <w:tab/>
        </w:r>
        <w:r w:rsidR="002B349F">
          <w:rPr>
            <w:webHidden/>
          </w:rPr>
          <w:fldChar w:fldCharType="begin"/>
        </w:r>
        <w:r w:rsidR="002B349F">
          <w:rPr>
            <w:webHidden/>
          </w:rPr>
          <w:instrText xml:space="preserve"> PAGEREF _Toc161066696 \h </w:instrText>
        </w:r>
        <w:r w:rsidR="002B349F">
          <w:rPr>
            <w:webHidden/>
          </w:rPr>
        </w:r>
        <w:r w:rsidR="002B349F">
          <w:rPr>
            <w:webHidden/>
          </w:rPr>
          <w:fldChar w:fldCharType="separate"/>
        </w:r>
        <w:r w:rsidR="002101A0">
          <w:rPr>
            <w:webHidden/>
          </w:rPr>
          <w:t>9</w:t>
        </w:r>
        <w:r w:rsidR="002B349F">
          <w:rPr>
            <w:webHidden/>
          </w:rPr>
          <w:fldChar w:fldCharType="end"/>
        </w:r>
      </w:hyperlink>
    </w:p>
    <w:p w14:paraId="0D56E900" w14:textId="5C64A6B7" w:rsidR="002B349F" w:rsidRDefault="00C56963">
      <w:pPr>
        <w:pStyle w:val="TOC2"/>
        <w:rPr>
          <w:rFonts w:asciiTheme="minorHAnsi" w:eastAsiaTheme="minorEastAsia" w:hAnsiTheme="minorHAnsi" w:cstheme="minorBidi"/>
          <w:spacing w:val="0"/>
          <w:sz w:val="22"/>
          <w:szCs w:val="22"/>
          <w:lang w:val="en-AU" w:eastAsia="en-AU"/>
        </w:rPr>
      </w:pPr>
      <w:hyperlink w:anchor="_Toc161066697" w:history="1">
        <w:r w:rsidR="002B349F" w:rsidRPr="004A2F9C">
          <w:rPr>
            <w:rStyle w:val="Hyperlink"/>
          </w:rPr>
          <w:t>2.2</w:t>
        </w:r>
        <w:r w:rsidR="002B349F">
          <w:rPr>
            <w:rFonts w:asciiTheme="minorHAnsi" w:eastAsiaTheme="minorEastAsia" w:hAnsiTheme="minorHAnsi" w:cstheme="minorBidi"/>
            <w:spacing w:val="0"/>
            <w:sz w:val="22"/>
            <w:szCs w:val="22"/>
            <w:lang w:val="en-AU" w:eastAsia="en-AU"/>
          </w:rPr>
          <w:tab/>
        </w:r>
        <w:r w:rsidR="002B349F" w:rsidRPr="004A2F9C">
          <w:rPr>
            <w:rStyle w:val="Hyperlink"/>
          </w:rPr>
          <w:t>Financial support</w:t>
        </w:r>
        <w:r w:rsidR="002B349F">
          <w:rPr>
            <w:webHidden/>
          </w:rPr>
          <w:tab/>
        </w:r>
        <w:r w:rsidR="002B349F">
          <w:rPr>
            <w:webHidden/>
          </w:rPr>
          <w:fldChar w:fldCharType="begin"/>
        </w:r>
        <w:r w:rsidR="002B349F">
          <w:rPr>
            <w:webHidden/>
          </w:rPr>
          <w:instrText xml:space="preserve"> PAGEREF _Toc161066697 \h </w:instrText>
        </w:r>
        <w:r w:rsidR="002B349F">
          <w:rPr>
            <w:webHidden/>
          </w:rPr>
        </w:r>
        <w:r w:rsidR="002B349F">
          <w:rPr>
            <w:webHidden/>
          </w:rPr>
          <w:fldChar w:fldCharType="separate"/>
        </w:r>
        <w:r w:rsidR="002101A0">
          <w:rPr>
            <w:webHidden/>
          </w:rPr>
          <w:t>9</w:t>
        </w:r>
        <w:r w:rsidR="002B349F">
          <w:rPr>
            <w:webHidden/>
          </w:rPr>
          <w:fldChar w:fldCharType="end"/>
        </w:r>
      </w:hyperlink>
    </w:p>
    <w:p w14:paraId="5A355DA5" w14:textId="5E747F9A" w:rsidR="002B349F" w:rsidRDefault="00C56963">
      <w:pPr>
        <w:pStyle w:val="TOC2"/>
        <w:rPr>
          <w:rFonts w:asciiTheme="minorHAnsi" w:eastAsiaTheme="minorEastAsia" w:hAnsiTheme="minorHAnsi" w:cstheme="minorBidi"/>
          <w:spacing w:val="0"/>
          <w:sz w:val="22"/>
          <w:szCs w:val="22"/>
          <w:lang w:val="en-AU" w:eastAsia="en-AU"/>
        </w:rPr>
      </w:pPr>
      <w:hyperlink w:anchor="_Toc161066698" w:history="1">
        <w:r w:rsidR="002B349F" w:rsidRPr="004A2F9C">
          <w:rPr>
            <w:rStyle w:val="Hyperlink"/>
          </w:rPr>
          <w:t>2.3</w:t>
        </w:r>
        <w:r w:rsidR="002B349F">
          <w:rPr>
            <w:rFonts w:asciiTheme="minorHAnsi" w:eastAsiaTheme="minorEastAsia" w:hAnsiTheme="minorHAnsi" w:cstheme="minorBidi"/>
            <w:spacing w:val="0"/>
            <w:sz w:val="22"/>
            <w:szCs w:val="22"/>
            <w:lang w:val="en-AU" w:eastAsia="en-AU"/>
          </w:rPr>
          <w:tab/>
        </w:r>
        <w:r w:rsidR="002B349F" w:rsidRPr="004A2F9C">
          <w:rPr>
            <w:rStyle w:val="Hyperlink"/>
          </w:rPr>
          <w:t>History</w:t>
        </w:r>
        <w:r w:rsidR="002B349F">
          <w:rPr>
            <w:webHidden/>
          </w:rPr>
          <w:tab/>
        </w:r>
        <w:r w:rsidR="002B349F">
          <w:rPr>
            <w:webHidden/>
          </w:rPr>
          <w:fldChar w:fldCharType="begin"/>
        </w:r>
        <w:r w:rsidR="002B349F">
          <w:rPr>
            <w:webHidden/>
          </w:rPr>
          <w:instrText xml:space="preserve"> PAGEREF _Toc161066698 \h </w:instrText>
        </w:r>
        <w:r w:rsidR="002B349F">
          <w:rPr>
            <w:webHidden/>
          </w:rPr>
        </w:r>
        <w:r w:rsidR="002B349F">
          <w:rPr>
            <w:webHidden/>
          </w:rPr>
          <w:fldChar w:fldCharType="separate"/>
        </w:r>
        <w:r w:rsidR="002101A0">
          <w:rPr>
            <w:webHidden/>
          </w:rPr>
          <w:t>9</w:t>
        </w:r>
        <w:r w:rsidR="002B349F">
          <w:rPr>
            <w:webHidden/>
          </w:rPr>
          <w:fldChar w:fldCharType="end"/>
        </w:r>
      </w:hyperlink>
    </w:p>
    <w:p w14:paraId="4C566911" w14:textId="09AFC860" w:rsidR="002B349F" w:rsidRDefault="00C56963">
      <w:pPr>
        <w:pStyle w:val="TOC2"/>
        <w:rPr>
          <w:rFonts w:asciiTheme="minorHAnsi" w:eastAsiaTheme="minorEastAsia" w:hAnsiTheme="minorHAnsi" w:cstheme="minorBidi"/>
          <w:spacing w:val="0"/>
          <w:sz w:val="22"/>
          <w:szCs w:val="22"/>
          <w:lang w:val="en-AU" w:eastAsia="en-AU"/>
        </w:rPr>
      </w:pPr>
      <w:hyperlink w:anchor="_Toc161066699" w:history="1">
        <w:r w:rsidR="002B349F" w:rsidRPr="004A2F9C">
          <w:rPr>
            <w:rStyle w:val="Hyperlink"/>
          </w:rPr>
          <w:t>2.4</w:t>
        </w:r>
        <w:r w:rsidR="002B349F">
          <w:rPr>
            <w:rFonts w:asciiTheme="minorHAnsi" w:eastAsiaTheme="minorEastAsia" w:hAnsiTheme="minorHAnsi" w:cstheme="minorBidi"/>
            <w:spacing w:val="0"/>
            <w:sz w:val="22"/>
            <w:szCs w:val="22"/>
            <w:lang w:val="en-AU" w:eastAsia="en-AU"/>
          </w:rPr>
          <w:tab/>
        </w:r>
        <w:r w:rsidR="002B349F" w:rsidRPr="004A2F9C">
          <w:rPr>
            <w:rStyle w:val="Hyperlink"/>
          </w:rPr>
          <w:t>Documentation</w:t>
        </w:r>
        <w:r w:rsidR="002B349F">
          <w:rPr>
            <w:webHidden/>
          </w:rPr>
          <w:tab/>
        </w:r>
        <w:r w:rsidR="002B349F">
          <w:rPr>
            <w:webHidden/>
          </w:rPr>
          <w:fldChar w:fldCharType="begin"/>
        </w:r>
        <w:r w:rsidR="002B349F">
          <w:rPr>
            <w:webHidden/>
          </w:rPr>
          <w:instrText xml:space="preserve"> PAGEREF _Toc161066699 \h </w:instrText>
        </w:r>
        <w:r w:rsidR="002B349F">
          <w:rPr>
            <w:webHidden/>
          </w:rPr>
        </w:r>
        <w:r w:rsidR="002B349F">
          <w:rPr>
            <w:webHidden/>
          </w:rPr>
          <w:fldChar w:fldCharType="separate"/>
        </w:r>
        <w:r w:rsidR="002101A0">
          <w:rPr>
            <w:webHidden/>
          </w:rPr>
          <w:t>9</w:t>
        </w:r>
        <w:r w:rsidR="002B349F">
          <w:rPr>
            <w:webHidden/>
          </w:rPr>
          <w:fldChar w:fldCharType="end"/>
        </w:r>
      </w:hyperlink>
    </w:p>
    <w:p w14:paraId="2A09A11F" w14:textId="095211D9" w:rsidR="002B349F" w:rsidRDefault="00C56963">
      <w:pPr>
        <w:pStyle w:val="TOC3"/>
        <w:rPr>
          <w:rFonts w:asciiTheme="minorHAnsi" w:eastAsiaTheme="minorEastAsia" w:hAnsiTheme="minorHAnsi" w:cstheme="minorBidi"/>
          <w:spacing w:val="0"/>
          <w:sz w:val="22"/>
          <w:szCs w:val="22"/>
          <w:lang w:val="en-AU" w:eastAsia="en-AU"/>
        </w:rPr>
      </w:pPr>
      <w:hyperlink w:anchor="_Toc161066700" w:history="1">
        <w:r w:rsidR="002B349F" w:rsidRPr="004A2F9C">
          <w:rPr>
            <w:rStyle w:val="Hyperlink"/>
          </w:rPr>
          <w:t>2.4.1</w:t>
        </w:r>
        <w:r w:rsidR="002B349F">
          <w:rPr>
            <w:rFonts w:asciiTheme="minorHAnsi" w:eastAsiaTheme="minorEastAsia" w:hAnsiTheme="minorHAnsi" w:cstheme="minorBidi"/>
            <w:spacing w:val="0"/>
            <w:sz w:val="22"/>
            <w:szCs w:val="22"/>
            <w:lang w:val="en-AU" w:eastAsia="en-AU"/>
          </w:rPr>
          <w:tab/>
        </w:r>
        <w:r w:rsidR="002B349F" w:rsidRPr="004A2F9C">
          <w:rPr>
            <w:rStyle w:val="Hyperlink"/>
          </w:rPr>
          <w:t>Quality manual</w:t>
        </w:r>
        <w:r w:rsidR="002B349F">
          <w:rPr>
            <w:webHidden/>
          </w:rPr>
          <w:tab/>
        </w:r>
        <w:r w:rsidR="002B349F">
          <w:rPr>
            <w:webHidden/>
          </w:rPr>
          <w:fldChar w:fldCharType="begin"/>
        </w:r>
        <w:r w:rsidR="002B349F">
          <w:rPr>
            <w:webHidden/>
          </w:rPr>
          <w:instrText xml:space="preserve"> PAGEREF _Toc161066700 \h </w:instrText>
        </w:r>
        <w:r w:rsidR="002B349F">
          <w:rPr>
            <w:webHidden/>
          </w:rPr>
        </w:r>
        <w:r w:rsidR="002B349F">
          <w:rPr>
            <w:webHidden/>
          </w:rPr>
          <w:fldChar w:fldCharType="separate"/>
        </w:r>
        <w:r w:rsidR="002101A0">
          <w:rPr>
            <w:webHidden/>
          </w:rPr>
          <w:t>9</w:t>
        </w:r>
        <w:r w:rsidR="002B349F">
          <w:rPr>
            <w:webHidden/>
          </w:rPr>
          <w:fldChar w:fldCharType="end"/>
        </w:r>
      </w:hyperlink>
    </w:p>
    <w:p w14:paraId="4E76E3F9" w14:textId="6032F569" w:rsidR="002B349F" w:rsidRDefault="00C56963">
      <w:pPr>
        <w:pStyle w:val="TOC3"/>
        <w:rPr>
          <w:rFonts w:asciiTheme="minorHAnsi" w:eastAsiaTheme="minorEastAsia" w:hAnsiTheme="minorHAnsi" w:cstheme="minorBidi"/>
          <w:spacing w:val="0"/>
          <w:sz w:val="22"/>
          <w:szCs w:val="22"/>
          <w:lang w:val="en-AU" w:eastAsia="en-AU"/>
        </w:rPr>
      </w:pPr>
      <w:hyperlink w:anchor="_Toc161066701" w:history="1">
        <w:r w:rsidR="002B349F" w:rsidRPr="004A2F9C">
          <w:rPr>
            <w:rStyle w:val="Hyperlink"/>
          </w:rPr>
          <w:t>2.4.2</w:t>
        </w:r>
        <w:r w:rsidR="002B349F">
          <w:rPr>
            <w:rFonts w:asciiTheme="minorHAnsi" w:eastAsiaTheme="minorEastAsia" w:hAnsiTheme="minorHAnsi" w:cstheme="minorBidi"/>
            <w:spacing w:val="0"/>
            <w:sz w:val="22"/>
            <w:szCs w:val="22"/>
            <w:lang w:val="en-AU" w:eastAsia="en-AU"/>
          </w:rPr>
          <w:tab/>
        </w:r>
        <w:r w:rsidR="002B349F" w:rsidRPr="004A2F9C">
          <w:rPr>
            <w:rStyle w:val="Hyperlink"/>
          </w:rPr>
          <w:t>Procedures</w:t>
        </w:r>
        <w:r w:rsidR="002B349F">
          <w:rPr>
            <w:webHidden/>
          </w:rPr>
          <w:tab/>
        </w:r>
        <w:r w:rsidR="002B349F">
          <w:rPr>
            <w:webHidden/>
          </w:rPr>
          <w:fldChar w:fldCharType="begin"/>
        </w:r>
        <w:r w:rsidR="002B349F">
          <w:rPr>
            <w:webHidden/>
          </w:rPr>
          <w:instrText xml:space="preserve"> PAGEREF _Toc161066701 \h </w:instrText>
        </w:r>
        <w:r w:rsidR="002B349F">
          <w:rPr>
            <w:webHidden/>
          </w:rPr>
        </w:r>
        <w:r w:rsidR="002B349F">
          <w:rPr>
            <w:webHidden/>
          </w:rPr>
          <w:fldChar w:fldCharType="separate"/>
        </w:r>
        <w:r w:rsidR="002101A0">
          <w:rPr>
            <w:webHidden/>
          </w:rPr>
          <w:t>9</w:t>
        </w:r>
        <w:r w:rsidR="002B349F">
          <w:rPr>
            <w:webHidden/>
          </w:rPr>
          <w:fldChar w:fldCharType="end"/>
        </w:r>
      </w:hyperlink>
    </w:p>
    <w:p w14:paraId="4214ACC3" w14:textId="47C74C45" w:rsidR="002B349F" w:rsidRDefault="00C56963">
      <w:pPr>
        <w:pStyle w:val="TOC3"/>
        <w:rPr>
          <w:rFonts w:asciiTheme="minorHAnsi" w:eastAsiaTheme="minorEastAsia" w:hAnsiTheme="minorHAnsi" w:cstheme="minorBidi"/>
          <w:spacing w:val="0"/>
          <w:sz w:val="22"/>
          <w:szCs w:val="22"/>
          <w:lang w:val="en-AU" w:eastAsia="en-AU"/>
        </w:rPr>
      </w:pPr>
      <w:hyperlink w:anchor="_Toc161066702" w:history="1">
        <w:r w:rsidR="002B349F" w:rsidRPr="004A2F9C">
          <w:rPr>
            <w:rStyle w:val="Hyperlink"/>
          </w:rPr>
          <w:t>2.4.3</w:t>
        </w:r>
        <w:r w:rsidR="002B349F">
          <w:rPr>
            <w:rFonts w:asciiTheme="minorHAnsi" w:eastAsiaTheme="minorEastAsia" w:hAnsiTheme="minorHAnsi" w:cstheme="minorBidi"/>
            <w:spacing w:val="0"/>
            <w:sz w:val="22"/>
            <w:szCs w:val="22"/>
            <w:lang w:val="en-AU" w:eastAsia="en-AU"/>
          </w:rPr>
          <w:tab/>
        </w:r>
        <w:r w:rsidR="002B349F" w:rsidRPr="004A2F9C">
          <w:rPr>
            <w:rStyle w:val="Hyperlink"/>
          </w:rPr>
          <w:t>Work instructions</w:t>
        </w:r>
        <w:r w:rsidR="002B349F">
          <w:rPr>
            <w:webHidden/>
          </w:rPr>
          <w:tab/>
        </w:r>
        <w:r w:rsidR="002B349F">
          <w:rPr>
            <w:webHidden/>
          </w:rPr>
          <w:fldChar w:fldCharType="begin"/>
        </w:r>
        <w:r w:rsidR="002B349F">
          <w:rPr>
            <w:webHidden/>
          </w:rPr>
          <w:instrText xml:space="preserve"> PAGEREF _Toc161066702 \h </w:instrText>
        </w:r>
        <w:r w:rsidR="002B349F">
          <w:rPr>
            <w:webHidden/>
          </w:rPr>
        </w:r>
        <w:r w:rsidR="002B349F">
          <w:rPr>
            <w:webHidden/>
          </w:rPr>
          <w:fldChar w:fldCharType="separate"/>
        </w:r>
        <w:r w:rsidR="002101A0">
          <w:rPr>
            <w:webHidden/>
          </w:rPr>
          <w:t>9</w:t>
        </w:r>
        <w:r w:rsidR="002B349F">
          <w:rPr>
            <w:webHidden/>
          </w:rPr>
          <w:fldChar w:fldCharType="end"/>
        </w:r>
      </w:hyperlink>
    </w:p>
    <w:p w14:paraId="2E347E7F" w14:textId="34D397A3" w:rsidR="002B349F" w:rsidRDefault="00C56963">
      <w:pPr>
        <w:pStyle w:val="TOC3"/>
        <w:rPr>
          <w:rFonts w:asciiTheme="minorHAnsi" w:eastAsiaTheme="minorEastAsia" w:hAnsiTheme="minorHAnsi" w:cstheme="minorBidi"/>
          <w:spacing w:val="0"/>
          <w:sz w:val="22"/>
          <w:szCs w:val="22"/>
          <w:lang w:val="en-AU" w:eastAsia="en-AU"/>
        </w:rPr>
      </w:pPr>
      <w:hyperlink w:anchor="_Toc161066703" w:history="1">
        <w:r w:rsidR="002B349F" w:rsidRPr="004A2F9C">
          <w:rPr>
            <w:rStyle w:val="Hyperlink"/>
          </w:rPr>
          <w:t>2.4.4</w:t>
        </w:r>
        <w:r w:rsidR="002B349F">
          <w:rPr>
            <w:rFonts w:asciiTheme="minorHAnsi" w:eastAsiaTheme="minorEastAsia" w:hAnsiTheme="minorHAnsi" w:cstheme="minorBidi"/>
            <w:spacing w:val="0"/>
            <w:sz w:val="22"/>
            <w:szCs w:val="22"/>
            <w:lang w:val="en-AU" w:eastAsia="en-AU"/>
          </w:rPr>
          <w:tab/>
        </w:r>
        <w:r w:rsidR="002B349F" w:rsidRPr="004A2F9C">
          <w:rPr>
            <w:rStyle w:val="Hyperlink"/>
          </w:rPr>
          <w:t>Records (including test records where relevant)</w:t>
        </w:r>
        <w:r w:rsidR="002B349F">
          <w:rPr>
            <w:webHidden/>
          </w:rPr>
          <w:tab/>
        </w:r>
        <w:r w:rsidR="002B349F">
          <w:rPr>
            <w:webHidden/>
          </w:rPr>
          <w:fldChar w:fldCharType="begin"/>
        </w:r>
        <w:r w:rsidR="002B349F">
          <w:rPr>
            <w:webHidden/>
          </w:rPr>
          <w:instrText xml:space="preserve"> PAGEREF _Toc161066703 \h </w:instrText>
        </w:r>
        <w:r w:rsidR="002B349F">
          <w:rPr>
            <w:webHidden/>
          </w:rPr>
        </w:r>
        <w:r w:rsidR="002B349F">
          <w:rPr>
            <w:webHidden/>
          </w:rPr>
          <w:fldChar w:fldCharType="separate"/>
        </w:r>
        <w:r w:rsidR="002101A0">
          <w:rPr>
            <w:webHidden/>
          </w:rPr>
          <w:t>10</w:t>
        </w:r>
        <w:r w:rsidR="002B349F">
          <w:rPr>
            <w:webHidden/>
          </w:rPr>
          <w:fldChar w:fldCharType="end"/>
        </w:r>
      </w:hyperlink>
    </w:p>
    <w:p w14:paraId="2EE596D2" w14:textId="1CE5ADDD" w:rsidR="002B349F" w:rsidRDefault="00C56963">
      <w:pPr>
        <w:pStyle w:val="TOC3"/>
        <w:rPr>
          <w:rFonts w:asciiTheme="minorHAnsi" w:eastAsiaTheme="minorEastAsia" w:hAnsiTheme="minorHAnsi" w:cstheme="minorBidi"/>
          <w:spacing w:val="0"/>
          <w:sz w:val="22"/>
          <w:szCs w:val="22"/>
          <w:lang w:val="en-AU" w:eastAsia="en-AU"/>
        </w:rPr>
      </w:pPr>
      <w:hyperlink w:anchor="_Toc161066704" w:history="1">
        <w:r w:rsidR="002B349F" w:rsidRPr="004A2F9C">
          <w:rPr>
            <w:rStyle w:val="Hyperlink"/>
          </w:rPr>
          <w:t>2.4.5</w:t>
        </w:r>
        <w:r w:rsidR="002B349F">
          <w:rPr>
            <w:rFonts w:asciiTheme="minorHAnsi" w:eastAsiaTheme="minorEastAsia" w:hAnsiTheme="minorHAnsi" w:cstheme="minorBidi"/>
            <w:spacing w:val="0"/>
            <w:sz w:val="22"/>
            <w:szCs w:val="22"/>
            <w:lang w:val="en-AU" w:eastAsia="en-AU"/>
          </w:rPr>
          <w:tab/>
        </w:r>
        <w:r w:rsidR="002B349F" w:rsidRPr="004A2F9C">
          <w:rPr>
            <w:rStyle w:val="Hyperlink"/>
          </w:rPr>
          <w:t>Document change control</w:t>
        </w:r>
        <w:r w:rsidR="002B349F">
          <w:rPr>
            <w:webHidden/>
          </w:rPr>
          <w:tab/>
        </w:r>
        <w:r w:rsidR="002B349F">
          <w:rPr>
            <w:webHidden/>
          </w:rPr>
          <w:fldChar w:fldCharType="begin"/>
        </w:r>
        <w:r w:rsidR="002B349F">
          <w:rPr>
            <w:webHidden/>
          </w:rPr>
          <w:instrText xml:space="preserve"> PAGEREF _Toc161066704 \h </w:instrText>
        </w:r>
        <w:r w:rsidR="002B349F">
          <w:rPr>
            <w:webHidden/>
          </w:rPr>
        </w:r>
        <w:r w:rsidR="002B349F">
          <w:rPr>
            <w:webHidden/>
          </w:rPr>
          <w:fldChar w:fldCharType="separate"/>
        </w:r>
        <w:r w:rsidR="002101A0">
          <w:rPr>
            <w:webHidden/>
          </w:rPr>
          <w:t>10</w:t>
        </w:r>
        <w:r w:rsidR="002B349F">
          <w:rPr>
            <w:webHidden/>
          </w:rPr>
          <w:fldChar w:fldCharType="end"/>
        </w:r>
      </w:hyperlink>
    </w:p>
    <w:p w14:paraId="38D7B11C" w14:textId="0BC94FF2" w:rsidR="002B349F" w:rsidRDefault="00C56963">
      <w:pPr>
        <w:pStyle w:val="TOC2"/>
        <w:rPr>
          <w:rFonts w:asciiTheme="minorHAnsi" w:eastAsiaTheme="minorEastAsia" w:hAnsiTheme="minorHAnsi" w:cstheme="minorBidi"/>
          <w:spacing w:val="0"/>
          <w:sz w:val="22"/>
          <w:szCs w:val="22"/>
          <w:lang w:val="en-AU" w:eastAsia="en-AU"/>
        </w:rPr>
      </w:pPr>
      <w:hyperlink w:anchor="_Toc161066705" w:history="1">
        <w:r w:rsidR="002B349F" w:rsidRPr="004A2F9C">
          <w:rPr>
            <w:rStyle w:val="Hyperlink"/>
          </w:rPr>
          <w:t>2.5</w:t>
        </w:r>
        <w:r w:rsidR="002B349F">
          <w:rPr>
            <w:rFonts w:asciiTheme="minorHAnsi" w:eastAsiaTheme="minorEastAsia" w:hAnsiTheme="minorHAnsi" w:cstheme="minorBidi"/>
            <w:spacing w:val="0"/>
            <w:sz w:val="22"/>
            <w:szCs w:val="22"/>
            <w:lang w:val="en-AU" w:eastAsia="en-AU"/>
          </w:rPr>
          <w:tab/>
        </w:r>
        <w:r w:rsidR="002B349F" w:rsidRPr="004A2F9C">
          <w:rPr>
            <w:rStyle w:val="Hyperlink"/>
          </w:rPr>
          <w:t>Confidentiality</w:t>
        </w:r>
        <w:r w:rsidR="002B349F">
          <w:rPr>
            <w:webHidden/>
          </w:rPr>
          <w:tab/>
        </w:r>
        <w:r w:rsidR="002B349F">
          <w:rPr>
            <w:webHidden/>
          </w:rPr>
          <w:fldChar w:fldCharType="begin"/>
        </w:r>
        <w:r w:rsidR="002B349F">
          <w:rPr>
            <w:webHidden/>
          </w:rPr>
          <w:instrText xml:space="preserve"> PAGEREF _Toc161066705 \h </w:instrText>
        </w:r>
        <w:r w:rsidR="002B349F">
          <w:rPr>
            <w:webHidden/>
          </w:rPr>
        </w:r>
        <w:r w:rsidR="002B349F">
          <w:rPr>
            <w:webHidden/>
          </w:rPr>
          <w:fldChar w:fldCharType="separate"/>
        </w:r>
        <w:r w:rsidR="002101A0">
          <w:rPr>
            <w:webHidden/>
          </w:rPr>
          <w:t>10</w:t>
        </w:r>
        <w:r w:rsidR="002B349F">
          <w:rPr>
            <w:webHidden/>
          </w:rPr>
          <w:fldChar w:fldCharType="end"/>
        </w:r>
      </w:hyperlink>
    </w:p>
    <w:p w14:paraId="45B24933" w14:textId="55D4191B" w:rsidR="002B349F" w:rsidRDefault="00C56963">
      <w:pPr>
        <w:pStyle w:val="TOC2"/>
        <w:rPr>
          <w:rFonts w:asciiTheme="minorHAnsi" w:eastAsiaTheme="minorEastAsia" w:hAnsiTheme="minorHAnsi" w:cstheme="minorBidi"/>
          <w:spacing w:val="0"/>
          <w:sz w:val="22"/>
          <w:szCs w:val="22"/>
          <w:lang w:val="en-AU" w:eastAsia="en-AU"/>
        </w:rPr>
      </w:pPr>
      <w:hyperlink w:anchor="_Toc161066706" w:history="1">
        <w:r w:rsidR="002B349F" w:rsidRPr="004A2F9C">
          <w:rPr>
            <w:rStyle w:val="Hyperlink"/>
          </w:rPr>
          <w:t>2.6</w:t>
        </w:r>
        <w:r w:rsidR="002B349F">
          <w:rPr>
            <w:rFonts w:asciiTheme="minorHAnsi" w:eastAsiaTheme="minorEastAsia" w:hAnsiTheme="minorHAnsi" w:cstheme="minorBidi"/>
            <w:spacing w:val="0"/>
            <w:sz w:val="22"/>
            <w:szCs w:val="22"/>
            <w:lang w:val="en-AU" w:eastAsia="en-AU"/>
          </w:rPr>
          <w:tab/>
        </w:r>
        <w:r w:rsidR="002B349F" w:rsidRPr="004A2F9C">
          <w:rPr>
            <w:rStyle w:val="Hyperlink"/>
          </w:rPr>
          <w:t>Communication with public and customers (Hard copy and Electronic)</w:t>
        </w:r>
        <w:r w:rsidR="002B349F">
          <w:rPr>
            <w:webHidden/>
          </w:rPr>
          <w:tab/>
        </w:r>
        <w:r w:rsidR="002B349F">
          <w:rPr>
            <w:webHidden/>
          </w:rPr>
          <w:fldChar w:fldCharType="begin"/>
        </w:r>
        <w:r w:rsidR="002B349F">
          <w:rPr>
            <w:webHidden/>
          </w:rPr>
          <w:instrText xml:space="preserve"> PAGEREF _Toc161066706 \h </w:instrText>
        </w:r>
        <w:r w:rsidR="002B349F">
          <w:rPr>
            <w:webHidden/>
          </w:rPr>
        </w:r>
        <w:r w:rsidR="002B349F">
          <w:rPr>
            <w:webHidden/>
          </w:rPr>
          <w:fldChar w:fldCharType="separate"/>
        </w:r>
        <w:r w:rsidR="002101A0">
          <w:rPr>
            <w:webHidden/>
          </w:rPr>
          <w:t>10</w:t>
        </w:r>
        <w:r w:rsidR="002B349F">
          <w:rPr>
            <w:webHidden/>
          </w:rPr>
          <w:fldChar w:fldCharType="end"/>
        </w:r>
      </w:hyperlink>
    </w:p>
    <w:p w14:paraId="63AF150C" w14:textId="2D9A40C4" w:rsidR="002B349F" w:rsidRDefault="00C56963">
      <w:pPr>
        <w:pStyle w:val="TOC2"/>
        <w:rPr>
          <w:rFonts w:asciiTheme="minorHAnsi" w:eastAsiaTheme="minorEastAsia" w:hAnsiTheme="minorHAnsi" w:cstheme="minorBidi"/>
          <w:spacing w:val="0"/>
          <w:sz w:val="22"/>
          <w:szCs w:val="22"/>
          <w:lang w:val="en-AU" w:eastAsia="en-AU"/>
        </w:rPr>
      </w:pPr>
      <w:hyperlink w:anchor="_Toc161066707" w:history="1">
        <w:r w:rsidR="002B349F" w:rsidRPr="004A2F9C">
          <w:rPr>
            <w:rStyle w:val="Hyperlink"/>
          </w:rPr>
          <w:t>2.7</w:t>
        </w:r>
        <w:r w:rsidR="002B349F">
          <w:rPr>
            <w:rFonts w:asciiTheme="minorHAnsi" w:eastAsiaTheme="minorEastAsia" w:hAnsiTheme="minorHAnsi" w:cstheme="minorBidi"/>
            <w:spacing w:val="0"/>
            <w:sz w:val="22"/>
            <w:szCs w:val="22"/>
            <w:lang w:val="en-AU" w:eastAsia="en-AU"/>
          </w:rPr>
          <w:tab/>
        </w:r>
        <w:r w:rsidR="002B349F" w:rsidRPr="004A2F9C">
          <w:rPr>
            <w:rStyle w:val="Hyperlink"/>
          </w:rPr>
          <w:t>Recognitions and agreements</w:t>
        </w:r>
        <w:r w:rsidR="002B349F">
          <w:rPr>
            <w:webHidden/>
          </w:rPr>
          <w:tab/>
        </w:r>
        <w:r w:rsidR="002B349F">
          <w:rPr>
            <w:webHidden/>
          </w:rPr>
          <w:fldChar w:fldCharType="begin"/>
        </w:r>
        <w:r w:rsidR="002B349F">
          <w:rPr>
            <w:webHidden/>
          </w:rPr>
          <w:instrText xml:space="preserve"> PAGEREF _Toc161066707 \h </w:instrText>
        </w:r>
        <w:r w:rsidR="002B349F">
          <w:rPr>
            <w:webHidden/>
          </w:rPr>
        </w:r>
        <w:r w:rsidR="002B349F">
          <w:rPr>
            <w:webHidden/>
          </w:rPr>
          <w:fldChar w:fldCharType="separate"/>
        </w:r>
        <w:r w:rsidR="002101A0">
          <w:rPr>
            <w:webHidden/>
          </w:rPr>
          <w:t>10</w:t>
        </w:r>
        <w:r w:rsidR="002B349F">
          <w:rPr>
            <w:webHidden/>
          </w:rPr>
          <w:fldChar w:fldCharType="end"/>
        </w:r>
      </w:hyperlink>
    </w:p>
    <w:p w14:paraId="4EC7604C" w14:textId="2733C831" w:rsidR="002B349F" w:rsidRDefault="00C56963">
      <w:pPr>
        <w:pStyle w:val="TOC2"/>
        <w:rPr>
          <w:rFonts w:asciiTheme="minorHAnsi" w:eastAsiaTheme="minorEastAsia" w:hAnsiTheme="minorHAnsi" w:cstheme="minorBidi"/>
          <w:spacing w:val="0"/>
          <w:sz w:val="22"/>
          <w:szCs w:val="22"/>
          <w:lang w:val="en-AU" w:eastAsia="en-AU"/>
        </w:rPr>
      </w:pPr>
      <w:hyperlink w:anchor="_Toc161066708" w:history="1">
        <w:r w:rsidR="002B349F" w:rsidRPr="004A2F9C">
          <w:rPr>
            <w:rStyle w:val="Hyperlink"/>
          </w:rPr>
          <w:t>2.8</w:t>
        </w:r>
        <w:r w:rsidR="002B349F">
          <w:rPr>
            <w:rFonts w:asciiTheme="minorHAnsi" w:eastAsiaTheme="minorEastAsia" w:hAnsiTheme="minorHAnsi" w:cstheme="minorBidi"/>
            <w:spacing w:val="0"/>
            <w:sz w:val="22"/>
            <w:szCs w:val="22"/>
            <w:lang w:val="en-AU" w:eastAsia="en-AU"/>
          </w:rPr>
          <w:tab/>
        </w:r>
        <w:r w:rsidR="002B349F" w:rsidRPr="004A2F9C">
          <w:rPr>
            <w:rStyle w:val="Hyperlink"/>
          </w:rPr>
          <w:t>Internal audit</w:t>
        </w:r>
        <w:r w:rsidR="002B349F">
          <w:rPr>
            <w:webHidden/>
          </w:rPr>
          <w:tab/>
        </w:r>
        <w:r w:rsidR="002B349F">
          <w:rPr>
            <w:webHidden/>
          </w:rPr>
          <w:fldChar w:fldCharType="begin"/>
        </w:r>
        <w:r w:rsidR="002B349F">
          <w:rPr>
            <w:webHidden/>
          </w:rPr>
          <w:instrText xml:space="preserve"> PAGEREF _Toc161066708 \h </w:instrText>
        </w:r>
        <w:r w:rsidR="002B349F">
          <w:rPr>
            <w:webHidden/>
          </w:rPr>
        </w:r>
        <w:r w:rsidR="002B349F">
          <w:rPr>
            <w:webHidden/>
          </w:rPr>
          <w:fldChar w:fldCharType="separate"/>
        </w:r>
        <w:r w:rsidR="002101A0">
          <w:rPr>
            <w:webHidden/>
          </w:rPr>
          <w:t>10</w:t>
        </w:r>
        <w:r w:rsidR="002B349F">
          <w:rPr>
            <w:webHidden/>
          </w:rPr>
          <w:fldChar w:fldCharType="end"/>
        </w:r>
      </w:hyperlink>
    </w:p>
    <w:p w14:paraId="51C635E0" w14:textId="1C695305" w:rsidR="002B349F" w:rsidRDefault="00C56963">
      <w:pPr>
        <w:pStyle w:val="TOC2"/>
        <w:rPr>
          <w:rFonts w:asciiTheme="minorHAnsi" w:eastAsiaTheme="minorEastAsia" w:hAnsiTheme="minorHAnsi" w:cstheme="minorBidi"/>
          <w:spacing w:val="0"/>
          <w:sz w:val="22"/>
          <w:szCs w:val="22"/>
          <w:lang w:val="en-AU" w:eastAsia="en-AU"/>
        </w:rPr>
      </w:pPr>
      <w:hyperlink w:anchor="_Toc161066709" w:history="1">
        <w:r w:rsidR="002B349F" w:rsidRPr="004A2F9C">
          <w:rPr>
            <w:rStyle w:val="Hyperlink"/>
          </w:rPr>
          <w:t>2.9</w:t>
        </w:r>
        <w:r w:rsidR="002B349F">
          <w:rPr>
            <w:rFonts w:asciiTheme="minorHAnsi" w:eastAsiaTheme="minorEastAsia" w:hAnsiTheme="minorHAnsi" w:cstheme="minorBidi"/>
            <w:spacing w:val="0"/>
            <w:sz w:val="22"/>
            <w:szCs w:val="22"/>
            <w:lang w:val="en-AU" w:eastAsia="en-AU"/>
          </w:rPr>
          <w:tab/>
        </w:r>
        <w:r w:rsidR="002B349F" w:rsidRPr="004A2F9C">
          <w:rPr>
            <w:rStyle w:val="Hyperlink"/>
          </w:rPr>
          <w:t>Management review</w:t>
        </w:r>
        <w:r w:rsidR="002B349F">
          <w:rPr>
            <w:webHidden/>
          </w:rPr>
          <w:tab/>
        </w:r>
        <w:r w:rsidR="002B349F">
          <w:rPr>
            <w:webHidden/>
          </w:rPr>
          <w:fldChar w:fldCharType="begin"/>
        </w:r>
        <w:r w:rsidR="002B349F">
          <w:rPr>
            <w:webHidden/>
          </w:rPr>
          <w:instrText xml:space="preserve"> PAGEREF _Toc161066709 \h </w:instrText>
        </w:r>
        <w:r w:rsidR="002B349F">
          <w:rPr>
            <w:webHidden/>
          </w:rPr>
        </w:r>
        <w:r w:rsidR="002B349F">
          <w:rPr>
            <w:webHidden/>
          </w:rPr>
          <w:fldChar w:fldCharType="separate"/>
        </w:r>
        <w:r w:rsidR="002101A0">
          <w:rPr>
            <w:webHidden/>
          </w:rPr>
          <w:t>11</w:t>
        </w:r>
        <w:r w:rsidR="002B349F">
          <w:rPr>
            <w:webHidden/>
          </w:rPr>
          <w:fldChar w:fldCharType="end"/>
        </w:r>
      </w:hyperlink>
    </w:p>
    <w:p w14:paraId="3C0DAC4A" w14:textId="2F5325AC" w:rsidR="002B349F" w:rsidRDefault="00C56963">
      <w:pPr>
        <w:pStyle w:val="TOC2"/>
        <w:rPr>
          <w:rFonts w:asciiTheme="minorHAnsi" w:eastAsiaTheme="minorEastAsia" w:hAnsiTheme="minorHAnsi" w:cstheme="minorBidi"/>
          <w:spacing w:val="0"/>
          <w:sz w:val="22"/>
          <w:szCs w:val="22"/>
          <w:lang w:val="en-AU" w:eastAsia="en-AU"/>
        </w:rPr>
      </w:pPr>
      <w:hyperlink w:anchor="_Toc161066710" w:history="1">
        <w:r w:rsidR="002B349F" w:rsidRPr="004A2F9C">
          <w:rPr>
            <w:rStyle w:val="Hyperlink"/>
          </w:rPr>
          <w:t>2.10</w:t>
        </w:r>
        <w:r w:rsidR="002B349F">
          <w:rPr>
            <w:rFonts w:asciiTheme="minorHAnsi" w:eastAsiaTheme="minorEastAsia" w:hAnsiTheme="minorHAnsi" w:cstheme="minorBidi"/>
            <w:spacing w:val="0"/>
            <w:sz w:val="22"/>
            <w:szCs w:val="22"/>
            <w:lang w:val="en-AU" w:eastAsia="en-AU"/>
          </w:rPr>
          <w:tab/>
        </w:r>
        <w:r w:rsidR="002B349F" w:rsidRPr="004A2F9C">
          <w:rPr>
            <w:rStyle w:val="Hyperlink"/>
          </w:rPr>
          <w:t>Contracting, subcontracting and witness testing</w:t>
        </w:r>
        <w:r w:rsidR="002B349F">
          <w:rPr>
            <w:webHidden/>
          </w:rPr>
          <w:tab/>
        </w:r>
        <w:r w:rsidR="002B349F">
          <w:rPr>
            <w:webHidden/>
          </w:rPr>
          <w:fldChar w:fldCharType="begin"/>
        </w:r>
        <w:r w:rsidR="002B349F">
          <w:rPr>
            <w:webHidden/>
          </w:rPr>
          <w:instrText xml:space="preserve"> PAGEREF _Toc161066710 \h </w:instrText>
        </w:r>
        <w:r w:rsidR="002B349F">
          <w:rPr>
            <w:webHidden/>
          </w:rPr>
        </w:r>
        <w:r w:rsidR="002B349F">
          <w:rPr>
            <w:webHidden/>
          </w:rPr>
          <w:fldChar w:fldCharType="separate"/>
        </w:r>
        <w:r w:rsidR="002101A0">
          <w:rPr>
            <w:webHidden/>
          </w:rPr>
          <w:t>11</w:t>
        </w:r>
        <w:r w:rsidR="002B349F">
          <w:rPr>
            <w:webHidden/>
          </w:rPr>
          <w:fldChar w:fldCharType="end"/>
        </w:r>
      </w:hyperlink>
    </w:p>
    <w:p w14:paraId="73976B85" w14:textId="1F945B6C" w:rsidR="002B349F" w:rsidRDefault="00C56963">
      <w:pPr>
        <w:pStyle w:val="TOC3"/>
        <w:rPr>
          <w:rFonts w:asciiTheme="minorHAnsi" w:eastAsiaTheme="minorEastAsia" w:hAnsiTheme="minorHAnsi" w:cstheme="minorBidi"/>
          <w:spacing w:val="0"/>
          <w:sz w:val="22"/>
          <w:szCs w:val="22"/>
          <w:lang w:val="en-AU" w:eastAsia="en-AU"/>
        </w:rPr>
      </w:pPr>
      <w:hyperlink w:anchor="_Toc161066711" w:history="1">
        <w:r w:rsidR="002B349F" w:rsidRPr="004A2F9C">
          <w:rPr>
            <w:rStyle w:val="Hyperlink"/>
          </w:rPr>
          <w:t>2.10.1</w:t>
        </w:r>
        <w:r w:rsidR="002B349F">
          <w:rPr>
            <w:rFonts w:asciiTheme="minorHAnsi" w:eastAsiaTheme="minorEastAsia" w:hAnsiTheme="minorHAnsi" w:cstheme="minorBidi"/>
            <w:spacing w:val="0"/>
            <w:sz w:val="22"/>
            <w:szCs w:val="22"/>
            <w:lang w:val="en-AU" w:eastAsia="en-AU"/>
          </w:rPr>
          <w:tab/>
        </w:r>
        <w:r w:rsidR="002B349F" w:rsidRPr="004A2F9C">
          <w:rPr>
            <w:rStyle w:val="Hyperlink"/>
          </w:rPr>
          <w:t>Contracting</w:t>
        </w:r>
        <w:r w:rsidR="002B349F">
          <w:rPr>
            <w:webHidden/>
          </w:rPr>
          <w:tab/>
        </w:r>
        <w:r w:rsidR="002B349F">
          <w:rPr>
            <w:webHidden/>
          </w:rPr>
          <w:fldChar w:fldCharType="begin"/>
        </w:r>
        <w:r w:rsidR="002B349F">
          <w:rPr>
            <w:webHidden/>
          </w:rPr>
          <w:instrText xml:space="preserve"> PAGEREF _Toc161066711 \h </w:instrText>
        </w:r>
        <w:r w:rsidR="002B349F">
          <w:rPr>
            <w:webHidden/>
          </w:rPr>
        </w:r>
        <w:r w:rsidR="002B349F">
          <w:rPr>
            <w:webHidden/>
          </w:rPr>
          <w:fldChar w:fldCharType="separate"/>
        </w:r>
        <w:r w:rsidR="002101A0">
          <w:rPr>
            <w:webHidden/>
          </w:rPr>
          <w:t>11</w:t>
        </w:r>
        <w:r w:rsidR="002B349F">
          <w:rPr>
            <w:webHidden/>
          </w:rPr>
          <w:fldChar w:fldCharType="end"/>
        </w:r>
      </w:hyperlink>
    </w:p>
    <w:p w14:paraId="1304C8F3" w14:textId="190A389A" w:rsidR="002B349F" w:rsidRDefault="00C56963">
      <w:pPr>
        <w:pStyle w:val="TOC3"/>
        <w:rPr>
          <w:rFonts w:asciiTheme="minorHAnsi" w:eastAsiaTheme="minorEastAsia" w:hAnsiTheme="minorHAnsi" w:cstheme="minorBidi"/>
          <w:spacing w:val="0"/>
          <w:sz w:val="22"/>
          <w:szCs w:val="22"/>
          <w:lang w:val="en-AU" w:eastAsia="en-AU"/>
        </w:rPr>
      </w:pPr>
      <w:hyperlink w:anchor="_Toc161066712" w:history="1">
        <w:r w:rsidR="002B349F" w:rsidRPr="004A2F9C">
          <w:rPr>
            <w:rStyle w:val="Hyperlink"/>
          </w:rPr>
          <w:t>2.10.2</w:t>
        </w:r>
        <w:r w:rsidR="002B349F">
          <w:rPr>
            <w:rFonts w:asciiTheme="minorHAnsi" w:eastAsiaTheme="minorEastAsia" w:hAnsiTheme="minorHAnsi" w:cstheme="minorBidi"/>
            <w:spacing w:val="0"/>
            <w:sz w:val="22"/>
            <w:szCs w:val="22"/>
            <w:lang w:val="en-AU" w:eastAsia="en-AU"/>
          </w:rPr>
          <w:tab/>
        </w:r>
        <w:r w:rsidR="002B349F" w:rsidRPr="004A2F9C">
          <w:rPr>
            <w:rStyle w:val="Hyperlink"/>
          </w:rPr>
          <w:t>Off-site and Witness testing</w:t>
        </w:r>
        <w:r w:rsidR="002B349F">
          <w:rPr>
            <w:webHidden/>
          </w:rPr>
          <w:tab/>
        </w:r>
        <w:r w:rsidR="002B349F">
          <w:rPr>
            <w:webHidden/>
          </w:rPr>
          <w:fldChar w:fldCharType="begin"/>
        </w:r>
        <w:r w:rsidR="002B349F">
          <w:rPr>
            <w:webHidden/>
          </w:rPr>
          <w:instrText xml:space="preserve"> PAGEREF _Toc161066712 \h </w:instrText>
        </w:r>
        <w:r w:rsidR="002B349F">
          <w:rPr>
            <w:webHidden/>
          </w:rPr>
        </w:r>
        <w:r w:rsidR="002B349F">
          <w:rPr>
            <w:webHidden/>
          </w:rPr>
          <w:fldChar w:fldCharType="separate"/>
        </w:r>
        <w:r w:rsidR="002101A0">
          <w:rPr>
            <w:webHidden/>
          </w:rPr>
          <w:t>11</w:t>
        </w:r>
        <w:r w:rsidR="002B349F">
          <w:rPr>
            <w:webHidden/>
          </w:rPr>
          <w:fldChar w:fldCharType="end"/>
        </w:r>
      </w:hyperlink>
    </w:p>
    <w:p w14:paraId="399DE107" w14:textId="584A108D" w:rsidR="002B349F" w:rsidRDefault="00C56963">
      <w:pPr>
        <w:pStyle w:val="TOC2"/>
        <w:rPr>
          <w:rFonts w:asciiTheme="minorHAnsi" w:eastAsiaTheme="minorEastAsia" w:hAnsiTheme="minorHAnsi" w:cstheme="minorBidi"/>
          <w:spacing w:val="0"/>
          <w:sz w:val="22"/>
          <w:szCs w:val="22"/>
          <w:lang w:val="en-AU" w:eastAsia="en-AU"/>
        </w:rPr>
      </w:pPr>
      <w:hyperlink w:anchor="_Toc161066713" w:history="1">
        <w:r w:rsidR="002B349F" w:rsidRPr="004A2F9C">
          <w:rPr>
            <w:rStyle w:val="Hyperlink"/>
          </w:rPr>
          <w:t>2.11</w:t>
        </w:r>
        <w:r w:rsidR="002B349F">
          <w:rPr>
            <w:rFonts w:asciiTheme="minorHAnsi" w:eastAsiaTheme="minorEastAsia" w:hAnsiTheme="minorHAnsi" w:cstheme="minorBidi"/>
            <w:spacing w:val="0"/>
            <w:sz w:val="22"/>
            <w:szCs w:val="22"/>
            <w:lang w:val="en-AU" w:eastAsia="en-AU"/>
          </w:rPr>
          <w:tab/>
        </w:r>
        <w:r w:rsidR="002B349F" w:rsidRPr="004A2F9C">
          <w:rPr>
            <w:rStyle w:val="Hyperlink"/>
          </w:rPr>
          <w:t>Training and competence</w:t>
        </w:r>
        <w:r w:rsidR="002B349F">
          <w:rPr>
            <w:webHidden/>
          </w:rPr>
          <w:tab/>
        </w:r>
        <w:r w:rsidR="002B349F">
          <w:rPr>
            <w:webHidden/>
          </w:rPr>
          <w:fldChar w:fldCharType="begin"/>
        </w:r>
        <w:r w:rsidR="002B349F">
          <w:rPr>
            <w:webHidden/>
          </w:rPr>
          <w:instrText xml:space="preserve"> PAGEREF _Toc161066713 \h </w:instrText>
        </w:r>
        <w:r w:rsidR="002B349F">
          <w:rPr>
            <w:webHidden/>
          </w:rPr>
        </w:r>
        <w:r w:rsidR="002B349F">
          <w:rPr>
            <w:webHidden/>
          </w:rPr>
          <w:fldChar w:fldCharType="separate"/>
        </w:r>
        <w:r w:rsidR="002101A0">
          <w:rPr>
            <w:webHidden/>
          </w:rPr>
          <w:t>11</w:t>
        </w:r>
        <w:r w:rsidR="002B349F">
          <w:rPr>
            <w:webHidden/>
          </w:rPr>
          <w:fldChar w:fldCharType="end"/>
        </w:r>
      </w:hyperlink>
    </w:p>
    <w:p w14:paraId="78CE9FB5" w14:textId="1C5672C7" w:rsidR="002B349F" w:rsidRDefault="00C56963">
      <w:pPr>
        <w:pStyle w:val="TOC2"/>
        <w:rPr>
          <w:rFonts w:asciiTheme="minorHAnsi" w:eastAsiaTheme="minorEastAsia" w:hAnsiTheme="minorHAnsi" w:cstheme="minorBidi"/>
          <w:spacing w:val="0"/>
          <w:sz w:val="22"/>
          <w:szCs w:val="22"/>
          <w:lang w:val="en-AU" w:eastAsia="en-AU"/>
        </w:rPr>
      </w:pPr>
      <w:hyperlink w:anchor="_Toc161066714" w:history="1">
        <w:r w:rsidR="002B349F" w:rsidRPr="004A2F9C">
          <w:rPr>
            <w:rStyle w:val="Hyperlink"/>
          </w:rPr>
          <w:t>2.12</w:t>
        </w:r>
        <w:r w:rsidR="002B349F">
          <w:rPr>
            <w:rFonts w:asciiTheme="minorHAnsi" w:eastAsiaTheme="minorEastAsia" w:hAnsiTheme="minorHAnsi" w:cstheme="minorBidi"/>
            <w:spacing w:val="0"/>
            <w:sz w:val="22"/>
            <w:szCs w:val="22"/>
            <w:lang w:val="en-AU" w:eastAsia="en-AU"/>
          </w:rPr>
          <w:tab/>
        </w:r>
        <w:r w:rsidR="002B349F" w:rsidRPr="004A2F9C">
          <w:rPr>
            <w:rStyle w:val="Hyperlink"/>
          </w:rPr>
          <w:t>Complaints and appeals (including appeals to IECEx)</w:t>
        </w:r>
        <w:r w:rsidR="002B349F">
          <w:rPr>
            <w:webHidden/>
          </w:rPr>
          <w:tab/>
        </w:r>
        <w:r w:rsidR="002B349F">
          <w:rPr>
            <w:webHidden/>
          </w:rPr>
          <w:fldChar w:fldCharType="begin"/>
        </w:r>
        <w:r w:rsidR="002B349F">
          <w:rPr>
            <w:webHidden/>
          </w:rPr>
          <w:instrText xml:space="preserve"> PAGEREF _Toc161066714 \h </w:instrText>
        </w:r>
        <w:r w:rsidR="002B349F">
          <w:rPr>
            <w:webHidden/>
          </w:rPr>
        </w:r>
        <w:r w:rsidR="002B349F">
          <w:rPr>
            <w:webHidden/>
          </w:rPr>
          <w:fldChar w:fldCharType="separate"/>
        </w:r>
        <w:r w:rsidR="002101A0">
          <w:rPr>
            <w:webHidden/>
          </w:rPr>
          <w:t>11</w:t>
        </w:r>
        <w:r w:rsidR="002B349F">
          <w:rPr>
            <w:webHidden/>
          </w:rPr>
          <w:fldChar w:fldCharType="end"/>
        </w:r>
      </w:hyperlink>
    </w:p>
    <w:p w14:paraId="29D1DE9D" w14:textId="2AE9A5EE" w:rsidR="002B349F" w:rsidRDefault="00C56963">
      <w:pPr>
        <w:pStyle w:val="TOC2"/>
        <w:rPr>
          <w:rFonts w:asciiTheme="minorHAnsi" w:eastAsiaTheme="minorEastAsia" w:hAnsiTheme="minorHAnsi" w:cstheme="minorBidi"/>
          <w:spacing w:val="0"/>
          <w:sz w:val="22"/>
          <w:szCs w:val="22"/>
          <w:lang w:val="en-AU" w:eastAsia="en-AU"/>
        </w:rPr>
      </w:pPr>
      <w:hyperlink w:anchor="_Toc161066715" w:history="1">
        <w:r w:rsidR="002B349F" w:rsidRPr="004A2F9C">
          <w:rPr>
            <w:rStyle w:val="Hyperlink"/>
          </w:rPr>
          <w:t>2.13</w:t>
        </w:r>
        <w:r w:rsidR="002B349F">
          <w:rPr>
            <w:rFonts w:asciiTheme="minorHAnsi" w:eastAsiaTheme="minorEastAsia" w:hAnsiTheme="minorHAnsi" w:cstheme="minorBidi"/>
            <w:spacing w:val="0"/>
            <w:sz w:val="22"/>
            <w:szCs w:val="22"/>
            <w:lang w:val="en-AU" w:eastAsia="en-AU"/>
          </w:rPr>
          <w:tab/>
        </w:r>
        <w:r w:rsidR="002B349F" w:rsidRPr="004A2F9C">
          <w:rPr>
            <w:rStyle w:val="Hyperlink"/>
          </w:rPr>
          <w:t>Impartiality</w:t>
        </w:r>
        <w:r w:rsidR="002B349F">
          <w:rPr>
            <w:webHidden/>
          </w:rPr>
          <w:tab/>
        </w:r>
        <w:r w:rsidR="002B349F">
          <w:rPr>
            <w:webHidden/>
          </w:rPr>
          <w:fldChar w:fldCharType="begin"/>
        </w:r>
        <w:r w:rsidR="002B349F">
          <w:rPr>
            <w:webHidden/>
          </w:rPr>
          <w:instrText xml:space="preserve"> PAGEREF _Toc161066715 \h </w:instrText>
        </w:r>
        <w:r w:rsidR="002B349F">
          <w:rPr>
            <w:webHidden/>
          </w:rPr>
        </w:r>
        <w:r w:rsidR="002B349F">
          <w:rPr>
            <w:webHidden/>
          </w:rPr>
          <w:fldChar w:fldCharType="separate"/>
        </w:r>
        <w:r w:rsidR="002101A0">
          <w:rPr>
            <w:webHidden/>
          </w:rPr>
          <w:t>11</w:t>
        </w:r>
        <w:r w:rsidR="002B349F">
          <w:rPr>
            <w:webHidden/>
          </w:rPr>
          <w:fldChar w:fldCharType="end"/>
        </w:r>
      </w:hyperlink>
    </w:p>
    <w:p w14:paraId="7355EA40" w14:textId="4D149A26" w:rsidR="002B349F" w:rsidRDefault="00C56963">
      <w:pPr>
        <w:pStyle w:val="TOC2"/>
        <w:rPr>
          <w:rFonts w:asciiTheme="minorHAnsi" w:eastAsiaTheme="minorEastAsia" w:hAnsiTheme="minorHAnsi" w:cstheme="minorBidi"/>
          <w:spacing w:val="0"/>
          <w:sz w:val="22"/>
          <w:szCs w:val="22"/>
          <w:lang w:val="en-AU" w:eastAsia="en-AU"/>
        </w:rPr>
      </w:pPr>
      <w:hyperlink w:anchor="_Toc161066716" w:history="1">
        <w:r w:rsidR="002B349F" w:rsidRPr="004A2F9C">
          <w:rPr>
            <w:rStyle w:val="Hyperlink"/>
          </w:rPr>
          <w:t>2.14</w:t>
        </w:r>
        <w:r w:rsidR="002B349F">
          <w:rPr>
            <w:rFonts w:asciiTheme="minorHAnsi" w:eastAsiaTheme="minorEastAsia" w:hAnsiTheme="minorHAnsi" w:cstheme="minorBidi"/>
            <w:spacing w:val="0"/>
            <w:sz w:val="22"/>
            <w:szCs w:val="22"/>
            <w:lang w:val="en-AU" w:eastAsia="en-AU"/>
          </w:rPr>
          <w:tab/>
        </w:r>
        <w:r w:rsidR="002B349F" w:rsidRPr="004A2F9C">
          <w:rPr>
            <w:rStyle w:val="Hyperlink"/>
          </w:rPr>
          <w:t>Active involvement in development of Decision Sheets</w:t>
        </w:r>
        <w:r w:rsidR="002B349F">
          <w:rPr>
            <w:webHidden/>
          </w:rPr>
          <w:tab/>
        </w:r>
        <w:r w:rsidR="002B349F">
          <w:rPr>
            <w:webHidden/>
          </w:rPr>
          <w:fldChar w:fldCharType="begin"/>
        </w:r>
        <w:r w:rsidR="002B349F">
          <w:rPr>
            <w:webHidden/>
          </w:rPr>
          <w:instrText xml:space="preserve"> PAGEREF _Toc161066716 \h </w:instrText>
        </w:r>
        <w:r w:rsidR="002B349F">
          <w:rPr>
            <w:webHidden/>
          </w:rPr>
        </w:r>
        <w:r w:rsidR="002B349F">
          <w:rPr>
            <w:webHidden/>
          </w:rPr>
          <w:fldChar w:fldCharType="separate"/>
        </w:r>
        <w:r w:rsidR="002101A0">
          <w:rPr>
            <w:webHidden/>
          </w:rPr>
          <w:t>11</w:t>
        </w:r>
        <w:r w:rsidR="002B349F">
          <w:rPr>
            <w:webHidden/>
          </w:rPr>
          <w:fldChar w:fldCharType="end"/>
        </w:r>
      </w:hyperlink>
    </w:p>
    <w:p w14:paraId="42088273" w14:textId="0D859950" w:rsidR="002B349F" w:rsidRDefault="00C56963">
      <w:pPr>
        <w:pStyle w:val="TOC2"/>
        <w:rPr>
          <w:rFonts w:asciiTheme="minorHAnsi" w:eastAsiaTheme="minorEastAsia" w:hAnsiTheme="minorHAnsi" w:cstheme="minorBidi"/>
          <w:spacing w:val="0"/>
          <w:sz w:val="22"/>
          <w:szCs w:val="22"/>
          <w:lang w:val="en-AU" w:eastAsia="en-AU"/>
        </w:rPr>
      </w:pPr>
      <w:hyperlink w:anchor="_Toc161066717" w:history="1">
        <w:r w:rsidR="002B349F" w:rsidRPr="004A2F9C">
          <w:rPr>
            <w:rStyle w:val="Hyperlink"/>
          </w:rPr>
          <w:t>2.15</w:t>
        </w:r>
        <w:r w:rsidR="002B349F">
          <w:rPr>
            <w:rFonts w:asciiTheme="minorHAnsi" w:eastAsiaTheme="minorEastAsia" w:hAnsiTheme="minorHAnsi" w:cstheme="minorBidi"/>
            <w:spacing w:val="0"/>
            <w:sz w:val="22"/>
            <w:szCs w:val="22"/>
            <w:lang w:val="en-AU" w:eastAsia="en-AU"/>
          </w:rPr>
          <w:tab/>
        </w:r>
        <w:r w:rsidR="002B349F" w:rsidRPr="004A2F9C">
          <w:rPr>
            <w:rStyle w:val="Hyperlink"/>
          </w:rPr>
          <w:t>Special facts to be noted</w:t>
        </w:r>
        <w:r w:rsidR="002B349F">
          <w:rPr>
            <w:webHidden/>
          </w:rPr>
          <w:tab/>
        </w:r>
        <w:r w:rsidR="002B349F">
          <w:rPr>
            <w:webHidden/>
          </w:rPr>
          <w:fldChar w:fldCharType="begin"/>
        </w:r>
        <w:r w:rsidR="002B349F">
          <w:rPr>
            <w:webHidden/>
          </w:rPr>
          <w:instrText xml:space="preserve"> PAGEREF _Toc161066717 \h </w:instrText>
        </w:r>
        <w:r w:rsidR="002B349F">
          <w:rPr>
            <w:webHidden/>
          </w:rPr>
        </w:r>
        <w:r w:rsidR="002B349F">
          <w:rPr>
            <w:webHidden/>
          </w:rPr>
          <w:fldChar w:fldCharType="separate"/>
        </w:r>
        <w:r w:rsidR="002101A0">
          <w:rPr>
            <w:webHidden/>
          </w:rPr>
          <w:t>11</w:t>
        </w:r>
        <w:r w:rsidR="002B349F">
          <w:rPr>
            <w:webHidden/>
          </w:rPr>
          <w:fldChar w:fldCharType="end"/>
        </w:r>
      </w:hyperlink>
    </w:p>
    <w:p w14:paraId="5B815084" w14:textId="446E438E" w:rsidR="002B349F" w:rsidRDefault="00C56963">
      <w:pPr>
        <w:pStyle w:val="TOC2"/>
        <w:rPr>
          <w:rFonts w:asciiTheme="minorHAnsi" w:eastAsiaTheme="minorEastAsia" w:hAnsiTheme="minorHAnsi" w:cstheme="minorBidi"/>
          <w:spacing w:val="0"/>
          <w:sz w:val="22"/>
          <w:szCs w:val="22"/>
          <w:lang w:val="en-AU" w:eastAsia="en-AU"/>
        </w:rPr>
      </w:pPr>
      <w:hyperlink w:anchor="_Toc161066718" w:history="1">
        <w:r w:rsidR="002B349F" w:rsidRPr="004A2F9C">
          <w:rPr>
            <w:rStyle w:val="Hyperlink"/>
          </w:rPr>
          <w:t>2.16</w:t>
        </w:r>
        <w:r w:rsidR="002B349F">
          <w:rPr>
            <w:rFonts w:asciiTheme="minorHAnsi" w:eastAsiaTheme="minorEastAsia" w:hAnsiTheme="minorHAnsi" w:cstheme="minorBidi"/>
            <w:spacing w:val="0"/>
            <w:sz w:val="22"/>
            <w:szCs w:val="22"/>
            <w:lang w:val="en-AU" w:eastAsia="en-AU"/>
          </w:rPr>
          <w:tab/>
        </w:r>
        <w:r w:rsidR="002B349F" w:rsidRPr="004A2F9C">
          <w:rPr>
            <w:rStyle w:val="Hyperlink"/>
          </w:rPr>
          <w:t>Supporting documentation</w:t>
        </w:r>
        <w:r w:rsidR="002B349F">
          <w:rPr>
            <w:webHidden/>
          </w:rPr>
          <w:tab/>
        </w:r>
        <w:r w:rsidR="002B349F">
          <w:rPr>
            <w:webHidden/>
          </w:rPr>
          <w:fldChar w:fldCharType="begin"/>
        </w:r>
        <w:r w:rsidR="002B349F">
          <w:rPr>
            <w:webHidden/>
          </w:rPr>
          <w:instrText xml:space="preserve"> PAGEREF _Toc161066718 \h </w:instrText>
        </w:r>
        <w:r w:rsidR="002B349F">
          <w:rPr>
            <w:webHidden/>
          </w:rPr>
        </w:r>
        <w:r w:rsidR="002B349F">
          <w:rPr>
            <w:webHidden/>
          </w:rPr>
          <w:fldChar w:fldCharType="separate"/>
        </w:r>
        <w:r w:rsidR="002101A0">
          <w:rPr>
            <w:webHidden/>
          </w:rPr>
          <w:t>11</w:t>
        </w:r>
        <w:r w:rsidR="002B349F">
          <w:rPr>
            <w:webHidden/>
          </w:rPr>
          <w:fldChar w:fldCharType="end"/>
        </w:r>
      </w:hyperlink>
    </w:p>
    <w:p w14:paraId="0AFAB086" w14:textId="38629F0E" w:rsidR="002B349F" w:rsidRDefault="00C56963">
      <w:pPr>
        <w:pStyle w:val="TOC2"/>
        <w:rPr>
          <w:rFonts w:asciiTheme="minorHAnsi" w:eastAsiaTheme="minorEastAsia" w:hAnsiTheme="minorHAnsi" w:cstheme="minorBidi"/>
          <w:spacing w:val="0"/>
          <w:sz w:val="22"/>
          <w:szCs w:val="22"/>
          <w:lang w:val="en-AU" w:eastAsia="en-AU"/>
        </w:rPr>
      </w:pPr>
      <w:hyperlink w:anchor="_Toc161066719" w:history="1">
        <w:r w:rsidR="002B349F" w:rsidRPr="004A2F9C">
          <w:rPr>
            <w:rStyle w:val="Hyperlink"/>
          </w:rPr>
          <w:t>2.17</w:t>
        </w:r>
        <w:r w:rsidR="002B349F">
          <w:rPr>
            <w:rFonts w:asciiTheme="minorHAnsi" w:eastAsiaTheme="minorEastAsia" w:hAnsiTheme="minorHAnsi" w:cstheme="minorBidi"/>
            <w:spacing w:val="0"/>
            <w:sz w:val="22"/>
            <w:szCs w:val="22"/>
            <w:lang w:val="en-AU" w:eastAsia="en-AU"/>
          </w:rPr>
          <w:tab/>
        </w:r>
        <w:r w:rsidR="002B349F" w:rsidRPr="004A2F9C">
          <w:rPr>
            <w:rStyle w:val="Hyperlink"/>
          </w:rPr>
          <w:t>Recommendations</w:t>
        </w:r>
        <w:r w:rsidR="002B349F">
          <w:rPr>
            <w:webHidden/>
          </w:rPr>
          <w:tab/>
        </w:r>
        <w:r w:rsidR="002B349F">
          <w:rPr>
            <w:webHidden/>
          </w:rPr>
          <w:fldChar w:fldCharType="begin"/>
        </w:r>
        <w:r w:rsidR="002B349F">
          <w:rPr>
            <w:webHidden/>
          </w:rPr>
          <w:instrText xml:space="preserve"> PAGEREF _Toc161066719 \h </w:instrText>
        </w:r>
        <w:r w:rsidR="002B349F">
          <w:rPr>
            <w:webHidden/>
          </w:rPr>
        </w:r>
        <w:r w:rsidR="002B349F">
          <w:rPr>
            <w:webHidden/>
          </w:rPr>
          <w:fldChar w:fldCharType="separate"/>
        </w:r>
        <w:r w:rsidR="002101A0">
          <w:rPr>
            <w:webHidden/>
          </w:rPr>
          <w:t>12</w:t>
        </w:r>
        <w:r w:rsidR="002B349F">
          <w:rPr>
            <w:webHidden/>
          </w:rPr>
          <w:fldChar w:fldCharType="end"/>
        </w:r>
      </w:hyperlink>
    </w:p>
    <w:p w14:paraId="4E52AC9E" w14:textId="71B6B1E1" w:rsidR="002B349F" w:rsidRDefault="00C56963">
      <w:pPr>
        <w:pStyle w:val="TOC1"/>
        <w:rPr>
          <w:rFonts w:asciiTheme="minorHAnsi" w:eastAsiaTheme="minorEastAsia" w:hAnsiTheme="minorHAnsi" w:cstheme="minorBidi"/>
          <w:spacing w:val="0"/>
          <w:sz w:val="22"/>
          <w:szCs w:val="22"/>
          <w:lang w:val="en-AU" w:eastAsia="en-AU"/>
        </w:rPr>
      </w:pPr>
      <w:hyperlink w:anchor="_Toc161066720" w:history="1">
        <w:r w:rsidR="002B349F" w:rsidRPr="004A2F9C">
          <w:rPr>
            <w:rStyle w:val="Hyperlink"/>
          </w:rPr>
          <w:t>3</w:t>
        </w:r>
        <w:r w:rsidR="002B349F">
          <w:rPr>
            <w:rFonts w:asciiTheme="minorHAnsi" w:eastAsiaTheme="minorEastAsia" w:hAnsiTheme="minorHAnsi" w:cstheme="minorBidi"/>
            <w:spacing w:val="0"/>
            <w:sz w:val="22"/>
            <w:szCs w:val="22"/>
            <w:lang w:val="en-AU" w:eastAsia="en-AU"/>
          </w:rPr>
          <w:tab/>
        </w:r>
        <w:r w:rsidR="002B349F" w:rsidRPr="004A2F9C">
          <w:rPr>
            <w:rStyle w:val="Hyperlink"/>
          </w:rPr>
          <w:t>ExCB for IECEx Certified Equipment Scheme</w:t>
        </w:r>
        <w:r w:rsidR="002B349F">
          <w:rPr>
            <w:webHidden/>
          </w:rPr>
          <w:tab/>
        </w:r>
        <w:r w:rsidR="002B349F">
          <w:rPr>
            <w:webHidden/>
          </w:rPr>
          <w:fldChar w:fldCharType="begin"/>
        </w:r>
        <w:r w:rsidR="002B349F">
          <w:rPr>
            <w:webHidden/>
          </w:rPr>
          <w:instrText xml:space="preserve"> PAGEREF _Toc161066720 \h </w:instrText>
        </w:r>
        <w:r w:rsidR="002B349F">
          <w:rPr>
            <w:webHidden/>
          </w:rPr>
        </w:r>
        <w:r w:rsidR="002B349F">
          <w:rPr>
            <w:webHidden/>
          </w:rPr>
          <w:fldChar w:fldCharType="separate"/>
        </w:r>
        <w:r w:rsidR="002101A0">
          <w:rPr>
            <w:webHidden/>
          </w:rPr>
          <w:t>13</w:t>
        </w:r>
        <w:r w:rsidR="002B349F">
          <w:rPr>
            <w:webHidden/>
          </w:rPr>
          <w:fldChar w:fldCharType="end"/>
        </w:r>
      </w:hyperlink>
    </w:p>
    <w:p w14:paraId="54B4FC1E" w14:textId="65AAFE85" w:rsidR="002B349F" w:rsidRDefault="00C56963">
      <w:pPr>
        <w:pStyle w:val="TOC2"/>
        <w:rPr>
          <w:rFonts w:asciiTheme="minorHAnsi" w:eastAsiaTheme="minorEastAsia" w:hAnsiTheme="minorHAnsi" w:cstheme="minorBidi"/>
          <w:spacing w:val="0"/>
          <w:sz w:val="22"/>
          <w:szCs w:val="22"/>
          <w:lang w:val="en-AU" w:eastAsia="en-AU"/>
        </w:rPr>
      </w:pPr>
      <w:hyperlink w:anchor="_Toc161066721" w:history="1">
        <w:r w:rsidR="002B349F" w:rsidRPr="004A2F9C">
          <w:rPr>
            <w:rStyle w:val="Hyperlink"/>
          </w:rPr>
          <w:t>3.1</w:t>
        </w:r>
        <w:r w:rsidR="002B349F">
          <w:rPr>
            <w:rFonts w:asciiTheme="minorHAnsi" w:eastAsiaTheme="minorEastAsia" w:hAnsiTheme="minorHAnsi" w:cstheme="minorBidi"/>
            <w:spacing w:val="0"/>
            <w:sz w:val="22"/>
            <w:szCs w:val="22"/>
            <w:lang w:val="en-AU" w:eastAsia="en-AU"/>
          </w:rPr>
          <w:tab/>
        </w:r>
        <w:r w:rsidR="002B349F" w:rsidRPr="004A2F9C">
          <w:rPr>
            <w:rStyle w:val="Hyperlink"/>
          </w:rPr>
          <w:t>Assessment references</w:t>
        </w:r>
        <w:r w:rsidR="002B349F">
          <w:rPr>
            <w:webHidden/>
          </w:rPr>
          <w:tab/>
        </w:r>
        <w:r w:rsidR="002B349F">
          <w:rPr>
            <w:webHidden/>
          </w:rPr>
          <w:fldChar w:fldCharType="begin"/>
        </w:r>
        <w:r w:rsidR="002B349F">
          <w:rPr>
            <w:webHidden/>
          </w:rPr>
          <w:instrText xml:space="preserve"> PAGEREF _Toc161066721 \h </w:instrText>
        </w:r>
        <w:r w:rsidR="002B349F">
          <w:rPr>
            <w:webHidden/>
          </w:rPr>
        </w:r>
        <w:r w:rsidR="002B349F">
          <w:rPr>
            <w:webHidden/>
          </w:rPr>
          <w:fldChar w:fldCharType="separate"/>
        </w:r>
        <w:r w:rsidR="002101A0">
          <w:rPr>
            <w:webHidden/>
          </w:rPr>
          <w:t>13</w:t>
        </w:r>
        <w:r w:rsidR="002B349F">
          <w:rPr>
            <w:webHidden/>
          </w:rPr>
          <w:fldChar w:fldCharType="end"/>
        </w:r>
      </w:hyperlink>
    </w:p>
    <w:p w14:paraId="3E38F91E" w14:textId="4F1D7F10" w:rsidR="002B349F" w:rsidRDefault="00C56963">
      <w:pPr>
        <w:pStyle w:val="TOC3"/>
        <w:rPr>
          <w:rFonts w:asciiTheme="minorHAnsi" w:eastAsiaTheme="minorEastAsia" w:hAnsiTheme="minorHAnsi" w:cstheme="minorBidi"/>
          <w:spacing w:val="0"/>
          <w:sz w:val="22"/>
          <w:szCs w:val="22"/>
          <w:lang w:val="en-AU" w:eastAsia="en-AU"/>
        </w:rPr>
      </w:pPr>
      <w:hyperlink w:anchor="_Toc161066722" w:history="1">
        <w:r w:rsidR="002B349F" w:rsidRPr="004A2F9C">
          <w:rPr>
            <w:rStyle w:val="Hyperlink"/>
          </w:rPr>
          <w:t>3.1.1</w:t>
        </w:r>
        <w:r w:rsidR="002B349F">
          <w:rPr>
            <w:rFonts w:asciiTheme="minorHAnsi" w:eastAsiaTheme="minorEastAsia" w:hAnsiTheme="minorHAnsi" w:cstheme="minorBidi"/>
            <w:spacing w:val="0"/>
            <w:sz w:val="22"/>
            <w:szCs w:val="22"/>
            <w:lang w:val="en-AU" w:eastAsia="en-AU"/>
          </w:rPr>
          <w:tab/>
        </w:r>
        <w:r w:rsidR="002B349F" w:rsidRPr="004A2F9C">
          <w:rPr>
            <w:rStyle w:val="Hyperlink"/>
          </w:rPr>
          <w:t>General references</w:t>
        </w:r>
        <w:r w:rsidR="002B349F">
          <w:rPr>
            <w:webHidden/>
          </w:rPr>
          <w:tab/>
        </w:r>
        <w:r w:rsidR="002B349F">
          <w:rPr>
            <w:webHidden/>
          </w:rPr>
          <w:fldChar w:fldCharType="begin"/>
        </w:r>
        <w:r w:rsidR="002B349F">
          <w:rPr>
            <w:webHidden/>
          </w:rPr>
          <w:instrText xml:space="preserve"> PAGEREF _Toc161066722 \h </w:instrText>
        </w:r>
        <w:r w:rsidR="002B349F">
          <w:rPr>
            <w:webHidden/>
          </w:rPr>
        </w:r>
        <w:r w:rsidR="002B349F">
          <w:rPr>
            <w:webHidden/>
          </w:rPr>
          <w:fldChar w:fldCharType="separate"/>
        </w:r>
        <w:r w:rsidR="002101A0">
          <w:rPr>
            <w:webHidden/>
          </w:rPr>
          <w:t>13</w:t>
        </w:r>
        <w:r w:rsidR="002B349F">
          <w:rPr>
            <w:webHidden/>
          </w:rPr>
          <w:fldChar w:fldCharType="end"/>
        </w:r>
      </w:hyperlink>
    </w:p>
    <w:p w14:paraId="2AB9D528" w14:textId="3D52AFDD" w:rsidR="002B349F" w:rsidRDefault="00C56963">
      <w:pPr>
        <w:pStyle w:val="TOC3"/>
        <w:rPr>
          <w:rFonts w:asciiTheme="minorHAnsi" w:eastAsiaTheme="minorEastAsia" w:hAnsiTheme="minorHAnsi" w:cstheme="minorBidi"/>
          <w:spacing w:val="0"/>
          <w:sz w:val="22"/>
          <w:szCs w:val="22"/>
          <w:lang w:val="en-AU" w:eastAsia="en-AU"/>
        </w:rPr>
      </w:pPr>
      <w:hyperlink w:anchor="_Toc161066723" w:history="1">
        <w:r w:rsidR="002B349F" w:rsidRPr="004A2F9C">
          <w:rPr>
            <w:rStyle w:val="Hyperlink"/>
          </w:rPr>
          <w:t>3.1.2</w:t>
        </w:r>
        <w:r w:rsidR="002B349F">
          <w:rPr>
            <w:rFonts w:asciiTheme="minorHAnsi" w:eastAsiaTheme="minorEastAsia" w:hAnsiTheme="minorHAnsi" w:cstheme="minorBidi"/>
            <w:spacing w:val="0"/>
            <w:sz w:val="22"/>
            <w:szCs w:val="22"/>
            <w:lang w:val="en-AU" w:eastAsia="en-AU"/>
          </w:rPr>
          <w:tab/>
        </w:r>
        <w:r w:rsidR="002B349F" w:rsidRPr="004A2F9C">
          <w:rPr>
            <w:rStyle w:val="Hyperlink"/>
          </w:rPr>
          <w:t>Additional references applied for this assessment</w:t>
        </w:r>
        <w:r w:rsidR="002B349F">
          <w:rPr>
            <w:webHidden/>
          </w:rPr>
          <w:tab/>
        </w:r>
        <w:r w:rsidR="002B349F">
          <w:rPr>
            <w:webHidden/>
          </w:rPr>
          <w:fldChar w:fldCharType="begin"/>
        </w:r>
        <w:r w:rsidR="002B349F">
          <w:rPr>
            <w:webHidden/>
          </w:rPr>
          <w:instrText xml:space="preserve"> PAGEREF _Toc161066723 \h </w:instrText>
        </w:r>
        <w:r w:rsidR="002B349F">
          <w:rPr>
            <w:webHidden/>
          </w:rPr>
        </w:r>
        <w:r w:rsidR="002B349F">
          <w:rPr>
            <w:webHidden/>
          </w:rPr>
          <w:fldChar w:fldCharType="separate"/>
        </w:r>
        <w:r w:rsidR="002101A0">
          <w:rPr>
            <w:webHidden/>
          </w:rPr>
          <w:t>13</w:t>
        </w:r>
        <w:r w:rsidR="002B349F">
          <w:rPr>
            <w:webHidden/>
          </w:rPr>
          <w:fldChar w:fldCharType="end"/>
        </w:r>
      </w:hyperlink>
    </w:p>
    <w:p w14:paraId="36333088" w14:textId="71B3AA3C" w:rsidR="002B349F" w:rsidRDefault="00C56963">
      <w:pPr>
        <w:pStyle w:val="TOC2"/>
        <w:rPr>
          <w:rFonts w:asciiTheme="minorHAnsi" w:eastAsiaTheme="minorEastAsia" w:hAnsiTheme="minorHAnsi" w:cstheme="minorBidi"/>
          <w:spacing w:val="0"/>
          <w:sz w:val="22"/>
          <w:szCs w:val="22"/>
          <w:lang w:val="en-AU" w:eastAsia="en-AU"/>
        </w:rPr>
      </w:pPr>
      <w:hyperlink w:anchor="_Toc161066724" w:history="1">
        <w:r w:rsidR="002B349F" w:rsidRPr="004A2F9C">
          <w:rPr>
            <w:rStyle w:val="Hyperlink"/>
          </w:rPr>
          <w:t>3.2</w:t>
        </w:r>
        <w:r w:rsidR="002B349F">
          <w:rPr>
            <w:rFonts w:asciiTheme="minorHAnsi" w:eastAsiaTheme="minorEastAsia" w:hAnsiTheme="minorHAnsi" w:cstheme="minorBidi"/>
            <w:spacing w:val="0"/>
            <w:sz w:val="22"/>
            <w:szCs w:val="22"/>
            <w:lang w:val="en-AU" w:eastAsia="en-AU"/>
          </w:rPr>
          <w:tab/>
        </w:r>
        <w:r w:rsidR="002B349F" w:rsidRPr="004A2F9C">
          <w:rPr>
            <w:rStyle w:val="Hyperlink"/>
          </w:rPr>
          <w:t>Candidate ExCB persons interviewed</w:t>
        </w:r>
        <w:r w:rsidR="002B349F">
          <w:rPr>
            <w:webHidden/>
          </w:rPr>
          <w:tab/>
        </w:r>
        <w:r w:rsidR="002B349F">
          <w:rPr>
            <w:webHidden/>
          </w:rPr>
          <w:fldChar w:fldCharType="begin"/>
        </w:r>
        <w:r w:rsidR="002B349F">
          <w:rPr>
            <w:webHidden/>
          </w:rPr>
          <w:instrText xml:space="preserve"> PAGEREF _Toc161066724 \h </w:instrText>
        </w:r>
        <w:r w:rsidR="002B349F">
          <w:rPr>
            <w:webHidden/>
          </w:rPr>
        </w:r>
        <w:r w:rsidR="002B349F">
          <w:rPr>
            <w:webHidden/>
          </w:rPr>
          <w:fldChar w:fldCharType="separate"/>
        </w:r>
        <w:r w:rsidR="002101A0">
          <w:rPr>
            <w:webHidden/>
          </w:rPr>
          <w:t>13</w:t>
        </w:r>
        <w:r w:rsidR="002B349F">
          <w:rPr>
            <w:webHidden/>
          </w:rPr>
          <w:fldChar w:fldCharType="end"/>
        </w:r>
      </w:hyperlink>
    </w:p>
    <w:p w14:paraId="64D99271" w14:textId="2BB5CE13" w:rsidR="002B349F" w:rsidRDefault="00C56963">
      <w:pPr>
        <w:pStyle w:val="TOC2"/>
        <w:rPr>
          <w:rFonts w:asciiTheme="minorHAnsi" w:eastAsiaTheme="minorEastAsia" w:hAnsiTheme="minorHAnsi" w:cstheme="minorBidi"/>
          <w:spacing w:val="0"/>
          <w:sz w:val="22"/>
          <w:szCs w:val="22"/>
          <w:lang w:val="en-AU" w:eastAsia="en-AU"/>
        </w:rPr>
      </w:pPr>
      <w:hyperlink w:anchor="_Toc161066725" w:history="1">
        <w:r w:rsidR="002B349F" w:rsidRPr="004A2F9C">
          <w:rPr>
            <w:rStyle w:val="Hyperlink"/>
          </w:rPr>
          <w:t>3.3</w:t>
        </w:r>
        <w:r w:rsidR="002B349F">
          <w:rPr>
            <w:rFonts w:asciiTheme="minorHAnsi" w:eastAsiaTheme="minorEastAsia" w:hAnsiTheme="minorHAnsi" w:cstheme="minorBidi"/>
            <w:spacing w:val="0"/>
            <w:sz w:val="22"/>
            <w:szCs w:val="22"/>
            <w:lang w:val="en-AU" w:eastAsia="en-AU"/>
          </w:rPr>
          <w:tab/>
        </w:r>
        <w:r w:rsidR="002B349F" w:rsidRPr="004A2F9C">
          <w:rPr>
            <w:rStyle w:val="Hyperlink"/>
          </w:rPr>
          <w:t>Associated ExTL(s)</w:t>
        </w:r>
        <w:r w:rsidR="002B349F">
          <w:rPr>
            <w:webHidden/>
          </w:rPr>
          <w:tab/>
        </w:r>
        <w:r w:rsidR="002B349F">
          <w:rPr>
            <w:webHidden/>
          </w:rPr>
          <w:fldChar w:fldCharType="begin"/>
        </w:r>
        <w:r w:rsidR="002B349F">
          <w:rPr>
            <w:webHidden/>
          </w:rPr>
          <w:instrText xml:space="preserve"> PAGEREF _Toc161066725 \h </w:instrText>
        </w:r>
        <w:r w:rsidR="002B349F">
          <w:rPr>
            <w:webHidden/>
          </w:rPr>
        </w:r>
        <w:r w:rsidR="002B349F">
          <w:rPr>
            <w:webHidden/>
          </w:rPr>
          <w:fldChar w:fldCharType="separate"/>
        </w:r>
        <w:r w:rsidR="002101A0">
          <w:rPr>
            <w:webHidden/>
          </w:rPr>
          <w:t>13</w:t>
        </w:r>
        <w:r w:rsidR="002B349F">
          <w:rPr>
            <w:webHidden/>
          </w:rPr>
          <w:fldChar w:fldCharType="end"/>
        </w:r>
      </w:hyperlink>
    </w:p>
    <w:p w14:paraId="09D3EC5E" w14:textId="2EF234F1" w:rsidR="002B349F" w:rsidRDefault="00C56963">
      <w:pPr>
        <w:pStyle w:val="TOC2"/>
        <w:rPr>
          <w:rFonts w:asciiTheme="minorHAnsi" w:eastAsiaTheme="minorEastAsia" w:hAnsiTheme="minorHAnsi" w:cstheme="minorBidi"/>
          <w:spacing w:val="0"/>
          <w:sz w:val="22"/>
          <w:szCs w:val="22"/>
          <w:lang w:val="en-AU" w:eastAsia="en-AU"/>
        </w:rPr>
      </w:pPr>
      <w:hyperlink w:anchor="_Toc161066726" w:history="1">
        <w:r w:rsidR="002B349F" w:rsidRPr="004A2F9C">
          <w:rPr>
            <w:rStyle w:val="Hyperlink"/>
          </w:rPr>
          <w:t>3.4</w:t>
        </w:r>
        <w:r w:rsidR="002B349F">
          <w:rPr>
            <w:rFonts w:asciiTheme="minorHAnsi" w:eastAsiaTheme="minorEastAsia" w:hAnsiTheme="minorHAnsi" w:cstheme="minorBidi"/>
            <w:spacing w:val="0"/>
            <w:sz w:val="22"/>
            <w:szCs w:val="22"/>
            <w:lang w:val="en-AU" w:eastAsia="en-AU"/>
          </w:rPr>
          <w:tab/>
        </w:r>
        <w:r w:rsidR="002B349F" w:rsidRPr="004A2F9C">
          <w:rPr>
            <w:rStyle w:val="Hyperlink"/>
          </w:rPr>
          <w:t>Associated certification functions</w:t>
        </w:r>
        <w:r w:rsidR="002B349F">
          <w:rPr>
            <w:webHidden/>
          </w:rPr>
          <w:tab/>
        </w:r>
        <w:r w:rsidR="002B349F">
          <w:rPr>
            <w:webHidden/>
          </w:rPr>
          <w:fldChar w:fldCharType="begin"/>
        </w:r>
        <w:r w:rsidR="002B349F">
          <w:rPr>
            <w:webHidden/>
          </w:rPr>
          <w:instrText xml:space="preserve"> PAGEREF _Toc161066726 \h </w:instrText>
        </w:r>
        <w:r w:rsidR="002B349F">
          <w:rPr>
            <w:webHidden/>
          </w:rPr>
        </w:r>
        <w:r w:rsidR="002B349F">
          <w:rPr>
            <w:webHidden/>
          </w:rPr>
          <w:fldChar w:fldCharType="separate"/>
        </w:r>
        <w:r w:rsidR="002101A0">
          <w:rPr>
            <w:webHidden/>
          </w:rPr>
          <w:t>13</w:t>
        </w:r>
        <w:r w:rsidR="002B349F">
          <w:rPr>
            <w:webHidden/>
          </w:rPr>
          <w:fldChar w:fldCharType="end"/>
        </w:r>
      </w:hyperlink>
    </w:p>
    <w:p w14:paraId="221F9A88" w14:textId="1E144EA3" w:rsidR="002B349F" w:rsidRDefault="00C56963">
      <w:pPr>
        <w:pStyle w:val="TOC2"/>
        <w:rPr>
          <w:rFonts w:asciiTheme="minorHAnsi" w:eastAsiaTheme="minorEastAsia" w:hAnsiTheme="minorHAnsi" w:cstheme="minorBidi"/>
          <w:spacing w:val="0"/>
          <w:sz w:val="22"/>
          <w:szCs w:val="22"/>
          <w:lang w:val="en-AU" w:eastAsia="en-AU"/>
        </w:rPr>
      </w:pPr>
      <w:hyperlink w:anchor="_Toc161066727" w:history="1">
        <w:r w:rsidR="002B349F" w:rsidRPr="004A2F9C">
          <w:rPr>
            <w:rStyle w:val="Hyperlink"/>
          </w:rPr>
          <w:t>3.5</w:t>
        </w:r>
        <w:r w:rsidR="002B349F">
          <w:rPr>
            <w:rFonts w:asciiTheme="minorHAnsi" w:eastAsiaTheme="minorEastAsia" w:hAnsiTheme="minorHAnsi" w:cstheme="minorBidi"/>
            <w:spacing w:val="0"/>
            <w:sz w:val="22"/>
            <w:szCs w:val="22"/>
            <w:lang w:val="en-AU" w:eastAsia="en-AU"/>
          </w:rPr>
          <w:tab/>
        </w:r>
        <w:r w:rsidR="002B349F" w:rsidRPr="004A2F9C">
          <w:rPr>
            <w:rStyle w:val="Hyperlink"/>
          </w:rPr>
          <w:t>National marks and certificates</w:t>
        </w:r>
        <w:r w:rsidR="002B349F">
          <w:rPr>
            <w:webHidden/>
          </w:rPr>
          <w:tab/>
        </w:r>
        <w:r w:rsidR="002B349F">
          <w:rPr>
            <w:webHidden/>
          </w:rPr>
          <w:fldChar w:fldCharType="begin"/>
        </w:r>
        <w:r w:rsidR="002B349F">
          <w:rPr>
            <w:webHidden/>
          </w:rPr>
          <w:instrText xml:space="preserve"> PAGEREF _Toc161066727 \h </w:instrText>
        </w:r>
        <w:r w:rsidR="002B349F">
          <w:rPr>
            <w:webHidden/>
          </w:rPr>
        </w:r>
        <w:r w:rsidR="002B349F">
          <w:rPr>
            <w:webHidden/>
          </w:rPr>
          <w:fldChar w:fldCharType="separate"/>
        </w:r>
        <w:r w:rsidR="002101A0">
          <w:rPr>
            <w:webHidden/>
          </w:rPr>
          <w:t>13</w:t>
        </w:r>
        <w:r w:rsidR="002B349F">
          <w:rPr>
            <w:webHidden/>
          </w:rPr>
          <w:fldChar w:fldCharType="end"/>
        </w:r>
      </w:hyperlink>
    </w:p>
    <w:p w14:paraId="317818B7" w14:textId="40803B10" w:rsidR="002B349F" w:rsidRDefault="00C56963">
      <w:pPr>
        <w:pStyle w:val="TOC2"/>
        <w:rPr>
          <w:rFonts w:asciiTheme="minorHAnsi" w:eastAsiaTheme="minorEastAsia" w:hAnsiTheme="minorHAnsi" w:cstheme="minorBidi"/>
          <w:spacing w:val="0"/>
          <w:sz w:val="22"/>
          <w:szCs w:val="22"/>
          <w:lang w:val="en-AU" w:eastAsia="en-AU"/>
        </w:rPr>
      </w:pPr>
      <w:hyperlink w:anchor="_Toc161066728" w:history="1">
        <w:r w:rsidR="002B349F" w:rsidRPr="004A2F9C">
          <w:rPr>
            <w:rStyle w:val="Hyperlink"/>
          </w:rPr>
          <w:t>3.6</w:t>
        </w:r>
        <w:r w:rsidR="002B349F">
          <w:rPr>
            <w:rFonts w:asciiTheme="minorHAnsi" w:eastAsiaTheme="minorEastAsia" w:hAnsiTheme="minorHAnsi" w:cstheme="minorBidi"/>
            <w:spacing w:val="0"/>
            <w:sz w:val="22"/>
            <w:szCs w:val="22"/>
            <w:lang w:val="en-AU" w:eastAsia="en-AU"/>
          </w:rPr>
          <w:tab/>
        </w:r>
        <w:r w:rsidR="002B349F" w:rsidRPr="004A2F9C">
          <w:rPr>
            <w:rStyle w:val="Hyperlink"/>
          </w:rPr>
          <w:t>Standards accepted</w:t>
        </w:r>
        <w:r w:rsidR="002B349F">
          <w:rPr>
            <w:webHidden/>
          </w:rPr>
          <w:tab/>
        </w:r>
        <w:r w:rsidR="002B349F">
          <w:rPr>
            <w:webHidden/>
          </w:rPr>
          <w:fldChar w:fldCharType="begin"/>
        </w:r>
        <w:r w:rsidR="002B349F">
          <w:rPr>
            <w:webHidden/>
          </w:rPr>
          <w:instrText xml:space="preserve"> PAGEREF _Toc161066728 \h </w:instrText>
        </w:r>
        <w:r w:rsidR="002B349F">
          <w:rPr>
            <w:webHidden/>
          </w:rPr>
        </w:r>
        <w:r w:rsidR="002B349F">
          <w:rPr>
            <w:webHidden/>
          </w:rPr>
          <w:fldChar w:fldCharType="separate"/>
        </w:r>
        <w:r w:rsidR="002101A0">
          <w:rPr>
            <w:webHidden/>
          </w:rPr>
          <w:t>13</w:t>
        </w:r>
        <w:r w:rsidR="002B349F">
          <w:rPr>
            <w:webHidden/>
          </w:rPr>
          <w:fldChar w:fldCharType="end"/>
        </w:r>
      </w:hyperlink>
    </w:p>
    <w:p w14:paraId="6758FEFE" w14:textId="44D594F5" w:rsidR="002B349F" w:rsidRDefault="00C56963">
      <w:pPr>
        <w:pStyle w:val="TOC2"/>
        <w:rPr>
          <w:rFonts w:asciiTheme="minorHAnsi" w:eastAsiaTheme="minorEastAsia" w:hAnsiTheme="minorHAnsi" w:cstheme="minorBidi"/>
          <w:spacing w:val="0"/>
          <w:sz w:val="22"/>
          <w:szCs w:val="22"/>
          <w:lang w:val="en-AU" w:eastAsia="en-AU"/>
        </w:rPr>
      </w:pPr>
      <w:hyperlink w:anchor="_Toc161066729" w:history="1">
        <w:r w:rsidR="002B349F" w:rsidRPr="004A2F9C">
          <w:rPr>
            <w:rStyle w:val="Hyperlink"/>
          </w:rPr>
          <w:t>3.7</w:t>
        </w:r>
        <w:r w:rsidR="002B349F">
          <w:rPr>
            <w:rFonts w:asciiTheme="minorHAnsi" w:eastAsiaTheme="minorEastAsia" w:hAnsiTheme="minorHAnsi" w:cstheme="minorBidi"/>
            <w:spacing w:val="0"/>
            <w:sz w:val="22"/>
            <w:szCs w:val="22"/>
            <w:lang w:val="en-AU" w:eastAsia="en-AU"/>
          </w:rPr>
          <w:tab/>
        </w:r>
        <w:r w:rsidR="002B349F" w:rsidRPr="004A2F9C">
          <w:rPr>
            <w:rStyle w:val="Hyperlink"/>
          </w:rPr>
          <w:t>National differences to IEC standards</w:t>
        </w:r>
        <w:r w:rsidR="002B349F">
          <w:rPr>
            <w:webHidden/>
          </w:rPr>
          <w:tab/>
        </w:r>
        <w:r w:rsidR="002B349F">
          <w:rPr>
            <w:webHidden/>
          </w:rPr>
          <w:fldChar w:fldCharType="begin"/>
        </w:r>
        <w:r w:rsidR="002B349F">
          <w:rPr>
            <w:webHidden/>
          </w:rPr>
          <w:instrText xml:space="preserve"> PAGEREF _Toc161066729 \h </w:instrText>
        </w:r>
        <w:r w:rsidR="002B349F">
          <w:rPr>
            <w:webHidden/>
          </w:rPr>
        </w:r>
        <w:r w:rsidR="002B349F">
          <w:rPr>
            <w:webHidden/>
          </w:rPr>
          <w:fldChar w:fldCharType="separate"/>
        </w:r>
        <w:r w:rsidR="002101A0">
          <w:rPr>
            <w:webHidden/>
          </w:rPr>
          <w:t>13</w:t>
        </w:r>
        <w:r w:rsidR="002B349F">
          <w:rPr>
            <w:webHidden/>
          </w:rPr>
          <w:fldChar w:fldCharType="end"/>
        </w:r>
      </w:hyperlink>
    </w:p>
    <w:p w14:paraId="5C3B404C" w14:textId="20DE2146" w:rsidR="002B349F" w:rsidRDefault="00C56963">
      <w:pPr>
        <w:pStyle w:val="TOC2"/>
        <w:rPr>
          <w:rFonts w:asciiTheme="minorHAnsi" w:eastAsiaTheme="minorEastAsia" w:hAnsiTheme="minorHAnsi" w:cstheme="minorBidi"/>
          <w:spacing w:val="0"/>
          <w:sz w:val="22"/>
          <w:szCs w:val="22"/>
          <w:lang w:val="en-AU" w:eastAsia="en-AU"/>
        </w:rPr>
      </w:pPr>
      <w:hyperlink w:anchor="_Toc161066730" w:history="1">
        <w:r w:rsidR="002B349F" w:rsidRPr="004A2F9C">
          <w:rPr>
            <w:rStyle w:val="Hyperlink"/>
          </w:rPr>
          <w:t>3.8</w:t>
        </w:r>
        <w:r w:rsidR="002B349F">
          <w:rPr>
            <w:rFonts w:asciiTheme="minorHAnsi" w:eastAsiaTheme="minorEastAsia" w:hAnsiTheme="minorHAnsi" w:cstheme="minorBidi"/>
            <w:spacing w:val="0"/>
            <w:sz w:val="22"/>
            <w:szCs w:val="22"/>
            <w:lang w:val="en-AU" w:eastAsia="en-AU"/>
          </w:rPr>
          <w:tab/>
        </w:r>
        <w:r w:rsidR="002B349F" w:rsidRPr="004A2F9C">
          <w:rPr>
            <w:rStyle w:val="Hyperlink"/>
          </w:rPr>
          <w:t>Organisation</w:t>
        </w:r>
        <w:r w:rsidR="002B349F">
          <w:rPr>
            <w:webHidden/>
          </w:rPr>
          <w:tab/>
        </w:r>
        <w:r w:rsidR="002B349F">
          <w:rPr>
            <w:webHidden/>
          </w:rPr>
          <w:fldChar w:fldCharType="begin"/>
        </w:r>
        <w:r w:rsidR="002B349F">
          <w:rPr>
            <w:webHidden/>
          </w:rPr>
          <w:instrText xml:space="preserve"> PAGEREF _Toc161066730 \h </w:instrText>
        </w:r>
        <w:r w:rsidR="002B349F">
          <w:rPr>
            <w:webHidden/>
          </w:rPr>
        </w:r>
        <w:r w:rsidR="002B349F">
          <w:rPr>
            <w:webHidden/>
          </w:rPr>
          <w:fldChar w:fldCharType="separate"/>
        </w:r>
        <w:r w:rsidR="002101A0">
          <w:rPr>
            <w:webHidden/>
          </w:rPr>
          <w:t>13</w:t>
        </w:r>
        <w:r w:rsidR="002B349F">
          <w:rPr>
            <w:webHidden/>
          </w:rPr>
          <w:fldChar w:fldCharType="end"/>
        </w:r>
      </w:hyperlink>
    </w:p>
    <w:p w14:paraId="681E7E45" w14:textId="300F74F8" w:rsidR="002B349F" w:rsidRDefault="00C56963">
      <w:pPr>
        <w:pStyle w:val="TOC3"/>
        <w:rPr>
          <w:rFonts w:asciiTheme="minorHAnsi" w:eastAsiaTheme="minorEastAsia" w:hAnsiTheme="minorHAnsi" w:cstheme="minorBidi"/>
          <w:spacing w:val="0"/>
          <w:sz w:val="22"/>
          <w:szCs w:val="22"/>
          <w:lang w:val="en-AU" w:eastAsia="en-AU"/>
        </w:rPr>
      </w:pPr>
      <w:hyperlink w:anchor="_Toc161066731" w:history="1">
        <w:r w:rsidR="002B349F" w:rsidRPr="004A2F9C">
          <w:rPr>
            <w:rStyle w:val="Hyperlink"/>
          </w:rPr>
          <w:t>3.8.1</w:t>
        </w:r>
        <w:r w:rsidR="002B349F">
          <w:rPr>
            <w:rFonts w:asciiTheme="minorHAnsi" w:eastAsiaTheme="minorEastAsia" w:hAnsiTheme="minorHAnsi" w:cstheme="minorBidi"/>
            <w:spacing w:val="0"/>
            <w:sz w:val="22"/>
            <w:szCs w:val="22"/>
            <w:lang w:val="en-AU" w:eastAsia="en-AU"/>
          </w:rPr>
          <w:tab/>
        </w:r>
        <w:r w:rsidR="002B349F" w:rsidRPr="004A2F9C">
          <w:rPr>
            <w:rStyle w:val="Hyperlink"/>
          </w:rPr>
          <w:t>Names, titles and experience of the senior executives</w:t>
        </w:r>
        <w:r w:rsidR="002B349F">
          <w:rPr>
            <w:webHidden/>
          </w:rPr>
          <w:tab/>
        </w:r>
        <w:r w:rsidR="002B349F">
          <w:rPr>
            <w:webHidden/>
          </w:rPr>
          <w:fldChar w:fldCharType="begin"/>
        </w:r>
        <w:r w:rsidR="002B349F">
          <w:rPr>
            <w:webHidden/>
          </w:rPr>
          <w:instrText xml:space="preserve"> PAGEREF _Toc161066731 \h </w:instrText>
        </w:r>
        <w:r w:rsidR="002B349F">
          <w:rPr>
            <w:webHidden/>
          </w:rPr>
        </w:r>
        <w:r w:rsidR="002B349F">
          <w:rPr>
            <w:webHidden/>
          </w:rPr>
          <w:fldChar w:fldCharType="separate"/>
        </w:r>
        <w:r w:rsidR="002101A0">
          <w:rPr>
            <w:webHidden/>
          </w:rPr>
          <w:t>13</w:t>
        </w:r>
        <w:r w:rsidR="002B349F">
          <w:rPr>
            <w:webHidden/>
          </w:rPr>
          <w:fldChar w:fldCharType="end"/>
        </w:r>
      </w:hyperlink>
    </w:p>
    <w:p w14:paraId="74DF1506" w14:textId="601F262A" w:rsidR="002B349F" w:rsidRDefault="00C56963">
      <w:pPr>
        <w:pStyle w:val="TOC3"/>
        <w:rPr>
          <w:rFonts w:asciiTheme="minorHAnsi" w:eastAsiaTheme="minorEastAsia" w:hAnsiTheme="minorHAnsi" w:cstheme="minorBidi"/>
          <w:spacing w:val="0"/>
          <w:sz w:val="22"/>
          <w:szCs w:val="22"/>
          <w:lang w:val="en-AU" w:eastAsia="en-AU"/>
        </w:rPr>
      </w:pPr>
      <w:hyperlink w:anchor="_Toc161066732" w:history="1">
        <w:r w:rsidR="002B349F" w:rsidRPr="004A2F9C">
          <w:rPr>
            <w:rStyle w:val="Hyperlink"/>
          </w:rPr>
          <w:t>3.8.2</w:t>
        </w:r>
        <w:r w:rsidR="002B349F">
          <w:rPr>
            <w:rFonts w:asciiTheme="minorHAnsi" w:eastAsiaTheme="minorEastAsia" w:hAnsiTheme="minorHAnsi" w:cstheme="minorBidi"/>
            <w:spacing w:val="0"/>
            <w:sz w:val="22"/>
            <w:szCs w:val="22"/>
            <w:lang w:val="en-AU" w:eastAsia="en-AU"/>
          </w:rPr>
          <w:tab/>
        </w:r>
        <w:r w:rsidR="002B349F" w:rsidRPr="004A2F9C">
          <w:rPr>
            <w:rStyle w:val="Hyperlink"/>
          </w:rPr>
          <w:t>Name, title and experience of the quality management representative</w:t>
        </w:r>
        <w:r w:rsidR="002B349F">
          <w:rPr>
            <w:webHidden/>
          </w:rPr>
          <w:tab/>
        </w:r>
        <w:r w:rsidR="002B349F">
          <w:rPr>
            <w:webHidden/>
          </w:rPr>
          <w:fldChar w:fldCharType="begin"/>
        </w:r>
        <w:r w:rsidR="002B349F">
          <w:rPr>
            <w:webHidden/>
          </w:rPr>
          <w:instrText xml:space="preserve"> PAGEREF _Toc161066732 \h </w:instrText>
        </w:r>
        <w:r w:rsidR="002B349F">
          <w:rPr>
            <w:webHidden/>
          </w:rPr>
        </w:r>
        <w:r w:rsidR="002B349F">
          <w:rPr>
            <w:webHidden/>
          </w:rPr>
          <w:fldChar w:fldCharType="separate"/>
        </w:r>
        <w:r w:rsidR="002101A0">
          <w:rPr>
            <w:webHidden/>
          </w:rPr>
          <w:t>13</w:t>
        </w:r>
        <w:r w:rsidR="002B349F">
          <w:rPr>
            <w:webHidden/>
          </w:rPr>
          <w:fldChar w:fldCharType="end"/>
        </w:r>
      </w:hyperlink>
    </w:p>
    <w:p w14:paraId="2D367FF7" w14:textId="66C385AB" w:rsidR="002B349F" w:rsidRDefault="00C56963">
      <w:pPr>
        <w:pStyle w:val="TOC3"/>
        <w:rPr>
          <w:rFonts w:asciiTheme="minorHAnsi" w:eastAsiaTheme="minorEastAsia" w:hAnsiTheme="minorHAnsi" w:cstheme="minorBidi"/>
          <w:spacing w:val="0"/>
          <w:sz w:val="22"/>
          <w:szCs w:val="22"/>
          <w:lang w:val="en-AU" w:eastAsia="en-AU"/>
        </w:rPr>
      </w:pPr>
      <w:hyperlink w:anchor="_Toc161066733" w:history="1">
        <w:r w:rsidR="002B349F" w:rsidRPr="004A2F9C">
          <w:rPr>
            <w:rStyle w:val="Hyperlink"/>
          </w:rPr>
          <w:t>3.8.3</w:t>
        </w:r>
        <w:r w:rsidR="002B349F">
          <w:rPr>
            <w:rFonts w:asciiTheme="minorHAnsi" w:eastAsiaTheme="minorEastAsia" w:hAnsiTheme="minorHAnsi" w:cstheme="minorBidi"/>
            <w:spacing w:val="0"/>
            <w:sz w:val="22"/>
            <w:szCs w:val="22"/>
            <w:lang w:val="en-AU" w:eastAsia="en-AU"/>
          </w:rPr>
          <w:tab/>
        </w:r>
        <w:r w:rsidR="002B349F" w:rsidRPr="004A2F9C">
          <w:rPr>
            <w:rStyle w:val="Hyperlink"/>
          </w:rPr>
          <w:t>Name and title of signatories for certification</w:t>
        </w:r>
        <w:r w:rsidR="002B349F">
          <w:rPr>
            <w:webHidden/>
          </w:rPr>
          <w:tab/>
        </w:r>
        <w:r w:rsidR="002B349F">
          <w:rPr>
            <w:webHidden/>
          </w:rPr>
          <w:fldChar w:fldCharType="begin"/>
        </w:r>
        <w:r w:rsidR="002B349F">
          <w:rPr>
            <w:webHidden/>
          </w:rPr>
          <w:instrText xml:space="preserve"> PAGEREF _Toc161066733 \h </w:instrText>
        </w:r>
        <w:r w:rsidR="002B349F">
          <w:rPr>
            <w:webHidden/>
          </w:rPr>
        </w:r>
        <w:r w:rsidR="002B349F">
          <w:rPr>
            <w:webHidden/>
          </w:rPr>
          <w:fldChar w:fldCharType="separate"/>
        </w:r>
        <w:r w:rsidR="002101A0">
          <w:rPr>
            <w:webHidden/>
          </w:rPr>
          <w:t>13</w:t>
        </w:r>
        <w:r w:rsidR="002B349F">
          <w:rPr>
            <w:webHidden/>
          </w:rPr>
          <w:fldChar w:fldCharType="end"/>
        </w:r>
      </w:hyperlink>
    </w:p>
    <w:p w14:paraId="1ED7F914" w14:textId="3DE212D7" w:rsidR="002B349F" w:rsidRDefault="00C56963">
      <w:pPr>
        <w:pStyle w:val="TOC3"/>
        <w:rPr>
          <w:rFonts w:asciiTheme="minorHAnsi" w:eastAsiaTheme="minorEastAsia" w:hAnsiTheme="minorHAnsi" w:cstheme="minorBidi"/>
          <w:spacing w:val="0"/>
          <w:sz w:val="22"/>
          <w:szCs w:val="22"/>
          <w:lang w:val="en-AU" w:eastAsia="en-AU"/>
        </w:rPr>
      </w:pPr>
      <w:hyperlink w:anchor="_Toc161066734" w:history="1">
        <w:r w:rsidR="002B349F" w:rsidRPr="004A2F9C">
          <w:rPr>
            <w:rStyle w:val="Hyperlink"/>
          </w:rPr>
          <w:t>3.8.4</w:t>
        </w:r>
        <w:r w:rsidR="002B349F">
          <w:rPr>
            <w:rFonts w:asciiTheme="minorHAnsi" w:eastAsiaTheme="minorEastAsia" w:hAnsiTheme="minorHAnsi" w:cstheme="minorBidi"/>
            <w:spacing w:val="0"/>
            <w:sz w:val="22"/>
            <w:szCs w:val="22"/>
            <w:lang w:val="en-AU" w:eastAsia="en-AU"/>
          </w:rPr>
          <w:tab/>
        </w:r>
        <w:r w:rsidR="002B349F" w:rsidRPr="004A2F9C">
          <w:rPr>
            <w:rStyle w:val="Hyperlink"/>
          </w:rPr>
          <w:t>Other employees in ExCB activity</w:t>
        </w:r>
        <w:r w:rsidR="002B349F">
          <w:rPr>
            <w:webHidden/>
          </w:rPr>
          <w:tab/>
        </w:r>
        <w:r w:rsidR="002B349F">
          <w:rPr>
            <w:webHidden/>
          </w:rPr>
          <w:fldChar w:fldCharType="begin"/>
        </w:r>
        <w:r w:rsidR="002B349F">
          <w:rPr>
            <w:webHidden/>
          </w:rPr>
          <w:instrText xml:space="preserve"> PAGEREF _Toc161066734 \h </w:instrText>
        </w:r>
        <w:r w:rsidR="002B349F">
          <w:rPr>
            <w:webHidden/>
          </w:rPr>
        </w:r>
        <w:r w:rsidR="002B349F">
          <w:rPr>
            <w:webHidden/>
          </w:rPr>
          <w:fldChar w:fldCharType="separate"/>
        </w:r>
        <w:r w:rsidR="002101A0">
          <w:rPr>
            <w:webHidden/>
          </w:rPr>
          <w:t>13</w:t>
        </w:r>
        <w:r w:rsidR="002B349F">
          <w:rPr>
            <w:webHidden/>
          </w:rPr>
          <w:fldChar w:fldCharType="end"/>
        </w:r>
      </w:hyperlink>
    </w:p>
    <w:p w14:paraId="5E7B3FA4" w14:textId="60C09C3A" w:rsidR="002B349F" w:rsidRDefault="00C56963">
      <w:pPr>
        <w:pStyle w:val="TOC2"/>
        <w:rPr>
          <w:rFonts w:asciiTheme="minorHAnsi" w:eastAsiaTheme="minorEastAsia" w:hAnsiTheme="minorHAnsi" w:cstheme="minorBidi"/>
          <w:spacing w:val="0"/>
          <w:sz w:val="22"/>
          <w:szCs w:val="22"/>
          <w:lang w:val="en-AU" w:eastAsia="en-AU"/>
        </w:rPr>
      </w:pPr>
      <w:hyperlink w:anchor="_Toc161066735" w:history="1">
        <w:r w:rsidR="002B349F" w:rsidRPr="004A2F9C">
          <w:rPr>
            <w:rStyle w:val="Hyperlink"/>
          </w:rPr>
          <w:t>3.9</w:t>
        </w:r>
        <w:r w:rsidR="002B349F">
          <w:rPr>
            <w:rFonts w:asciiTheme="minorHAnsi" w:eastAsiaTheme="minorEastAsia" w:hAnsiTheme="minorHAnsi" w:cstheme="minorBidi"/>
            <w:spacing w:val="0"/>
            <w:sz w:val="22"/>
            <w:szCs w:val="22"/>
            <w:lang w:val="en-AU" w:eastAsia="en-AU"/>
          </w:rPr>
          <w:tab/>
        </w:r>
        <w:r w:rsidR="002B349F" w:rsidRPr="004A2F9C">
          <w:rPr>
            <w:rStyle w:val="Hyperlink"/>
          </w:rPr>
          <w:t>Organizational structure</w:t>
        </w:r>
        <w:r w:rsidR="002B349F">
          <w:rPr>
            <w:webHidden/>
          </w:rPr>
          <w:tab/>
        </w:r>
        <w:r w:rsidR="002B349F">
          <w:rPr>
            <w:webHidden/>
          </w:rPr>
          <w:fldChar w:fldCharType="begin"/>
        </w:r>
        <w:r w:rsidR="002B349F">
          <w:rPr>
            <w:webHidden/>
          </w:rPr>
          <w:instrText xml:space="preserve"> PAGEREF _Toc161066735 \h </w:instrText>
        </w:r>
        <w:r w:rsidR="002B349F">
          <w:rPr>
            <w:webHidden/>
          </w:rPr>
        </w:r>
        <w:r w:rsidR="002B349F">
          <w:rPr>
            <w:webHidden/>
          </w:rPr>
          <w:fldChar w:fldCharType="separate"/>
        </w:r>
        <w:r w:rsidR="002101A0">
          <w:rPr>
            <w:webHidden/>
          </w:rPr>
          <w:t>13</w:t>
        </w:r>
        <w:r w:rsidR="002B349F">
          <w:rPr>
            <w:webHidden/>
          </w:rPr>
          <w:fldChar w:fldCharType="end"/>
        </w:r>
      </w:hyperlink>
    </w:p>
    <w:p w14:paraId="39456C71" w14:textId="2369577F" w:rsidR="002B349F" w:rsidRDefault="00C56963">
      <w:pPr>
        <w:pStyle w:val="TOC2"/>
        <w:rPr>
          <w:rFonts w:asciiTheme="minorHAnsi" w:eastAsiaTheme="minorEastAsia" w:hAnsiTheme="minorHAnsi" w:cstheme="minorBidi"/>
          <w:spacing w:val="0"/>
          <w:sz w:val="22"/>
          <w:szCs w:val="22"/>
          <w:lang w:val="en-AU" w:eastAsia="en-AU"/>
        </w:rPr>
      </w:pPr>
      <w:hyperlink w:anchor="_Toc161066736" w:history="1">
        <w:r w:rsidR="002B349F" w:rsidRPr="004A2F9C">
          <w:rPr>
            <w:rStyle w:val="Hyperlink"/>
          </w:rPr>
          <w:t>3.10</w:t>
        </w:r>
        <w:r w:rsidR="002B349F">
          <w:rPr>
            <w:rFonts w:asciiTheme="minorHAnsi" w:eastAsiaTheme="minorEastAsia" w:hAnsiTheme="minorHAnsi" w:cstheme="minorBidi"/>
            <w:spacing w:val="0"/>
            <w:sz w:val="22"/>
            <w:szCs w:val="22"/>
            <w:lang w:val="en-AU" w:eastAsia="en-AU"/>
          </w:rPr>
          <w:tab/>
        </w:r>
        <w:r w:rsidR="002B349F" w:rsidRPr="004A2F9C">
          <w:rPr>
            <w:rStyle w:val="Hyperlink"/>
          </w:rPr>
          <w:t>Indemnity insurance</w:t>
        </w:r>
        <w:r w:rsidR="002B349F">
          <w:rPr>
            <w:webHidden/>
          </w:rPr>
          <w:tab/>
        </w:r>
        <w:r w:rsidR="002B349F">
          <w:rPr>
            <w:webHidden/>
          </w:rPr>
          <w:fldChar w:fldCharType="begin"/>
        </w:r>
        <w:r w:rsidR="002B349F">
          <w:rPr>
            <w:webHidden/>
          </w:rPr>
          <w:instrText xml:space="preserve"> PAGEREF _Toc161066736 \h </w:instrText>
        </w:r>
        <w:r w:rsidR="002B349F">
          <w:rPr>
            <w:webHidden/>
          </w:rPr>
        </w:r>
        <w:r w:rsidR="002B349F">
          <w:rPr>
            <w:webHidden/>
          </w:rPr>
          <w:fldChar w:fldCharType="separate"/>
        </w:r>
        <w:r w:rsidR="002101A0">
          <w:rPr>
            <w:webHidden/>
          </w:rPr>
          <w:t>13</w:t>
        </w:r>
        <w:r w:rsidR="002B349F">
          <w:rPr>
            <w:webHidden/>
          </w:rPr>
          <w:fldChar w:fldCharType="end"/>
        </w:r>
      </w:hyperlink>
    </w:p>
    <w:p w14:paraId="375DFA2D" w14:textId="7922DD77" w:rsidR="002B349F" w:rsidRDefault="00C56963">
      <w:pPr>
        <w:pStyle w:val="TOC2"/>
        <w:rPr>
          <w:rFonts w:asciiTheme="minorHAnsi" w:eastAsiaTheme="minorEastAsia" w:hAnsiTheme="minorHAnsi" w:cstheme="minorBidi"/>
          <w:spacing w:val="0"/>
          <w:sz w:val="22"/>
          <w:szCs w:val="22"/>
          <w:lang w:val="en-AU" w:eastAsia="en-AU"/>
        </w:rPr>
      </w:pPr>
      <w:hyperlink w:anchor="_Toc161066737" w:history="1">
        <w:r w:rsidR="002B349F" w:rsidRPr="004A2F9C">
          <w:rPr>
            <w:rStyle w:val="Hyperlink"/>
          </w:rPr>
          <w:t>3.11</w:t>
        </w:r>
        <w:r w:rsidR="002B349F">
          <w:rPr>
            <w:rFonts w:asciiTheme="minorHAnsi" w:eastAsiaTheme="minorEastAsia" w:hAnsiTheme="minorHAnsi" w:cstheme="minorBidi"/>
            <w:spacing w:val="0"/>
            <w:sz w:val="22"/>
            <w:szCs w:val="22"/>
            <w:lang w:val="en-AU" w:eastAsia="en-AU"/>
          </w:rPr>
          <w:tab/>
        </w:r>
        <w:r w:rsidR="002B349F" w:rsidRPr="004A2F9C">
          <w:rPr>
            <w:rStyle w:val="Hyperlink"/>
          </w:rPr>
          <w:t>Resources</w:t>
        </w:r>
        <w:r w:rsidR="002B349F">
          <w:rPr>
            <w:webHidden/>
          </w:rPr>
          <w:tab/>
        </w:r>
        <w:r w:rsidR="002B349F">
          <w:rPr>
            <w:webHidden/>
          </w:rPr>
          <w:fldChar w:fldCharType="begin"/>
        </w:r>
        <w:r w:rsidR="002B349F">
          <w:rPr>
            <w:webHidden/>
          </w:rPr>
          <w:instrText xml:space="preserve"> PAGEREF _Toc161066737 \h </w:instrText>
        </w:r>
        <w:r w:rsidR="002B349F">
          <w:rPr>
            <w:webHidden/>
          </w:rPr>
        </w:r>
        <w:r w:rsidR="002B349F">
          <w:rPr>
            <w:webHidden/>
          </w:rPr>
          <w:fldChar w:fldCharType="separate"/>
        </w:r>
        <w:r w:rsidR="002101A0">
          <w:rPr>
            <w:webHidden/>
          </w:rPr>
          <w:t>13</w:t>
        </w:r>
        <w:r w:rsidR="002B349F">
          <w:rPr>
            <w:webHidden/>
          </w:rPr>
          <w:fldChar w:fldCharType="end"/>
        </w:r>
      </w:hyperlink>
    </w:p>
    <w:p w14:paraId="2B5362FF" w14:textId="033BEF8A" w:rsidR="002B349F" w:rsidRDefault="00C56963">
      <w:pPr>
        <w:pStyle w:val="TOC2"/>
        <w:rPr>
          <w:rFonts w:asciiTheme="minorHAnsi" w:eastAsiaTheme="minorEastAsia" w:hAnsiTheme="minorHAnsi" w:cstheme="minorBidi"/>
          <w:spacing w:val="0"/>
          <w:sz w:val="22"/>
          <w:szCs w:val="22"/>
          <w:lang w:val="en-AU" w:eastAsia="en-AU"/>
        </w:rPr>
      </w:pPr>
      <w:hyperlink w:anchor="_Toc161066738" w:history="1">
        <w:r w:rsidR="002B349F" w:rsidRPr="004A2F9C">
          <w:rPr>
            <w:rStyle w:val="Hyperlink"/>
          </w:rPr>
          <w:t>3.12</w:t>
        </w:r>
        <w:r w:rsidR="002B349F">
          <w:rPr>
            <w:rFonts w:asciiTheme="minorHAnsi" w:eastAsiaTheme="minorEastAsia" w:hAnsiTheme="minorHAnsi" w:cstheme="minorBidi"/>
            <w:spacing w:val="0"/>
            <w:sz w:val="22"/>
            <w:szCs w:val="22"/>
            <w:lang w:val="en-AU" w:eastAsia="en-AU"/>
          </w:rPr>
          <w:tab/>
        </w:r>
        <w:r w:rsidR="002B349F" w:rsidRPr="004A2F9C">
          <w:rPr>
            <w:rStyle w:val="Hyperlink"/>
          </w:rPr>
          <w:t>Committees (such as governing or advisory boards)</w:t>
        </w:r>
        <w:r w:rsidR="002B349F">
          <w:rPr>
            <w:webHidden/>
          </w:rPr>
          <w:tab/>
        </w:r>
        <w:r w:rsidR="002B349F">
          <w:rPr>
            <w:webHidden/>
          </w:rPr>
          <w:fldChar w:fldCharType="begin"/>
        </w:r>
        <w:r w:rsidR="002B349F">
          <w:rPr>
            <w:webHidden/>
          </w:rPr>
          <w:instrText xml:space="preserve"> PAGEREF _Toc161066738 \h </w:instrText>
        </w:r>
        <w:r w:rsidR="002B349F">
          <w:rPr>
            <w:webHidden/>
          </w:rPr>
        </w:r>
        <w:r w:rsidR="002B349F">
          <w:rPr>
            <w:webHidden/>
          </w:rPr>
          <w:fldChar w:fldCharType="separate"/>
        </w:r>
        <w:r w:rsidR="002101A0">
          <w:rPr>
            <w:webHidden/>
          </w:rPr>
          <w:t>14</w:t>
        </w:r>
        <w:r w:rsidR="002B349F">
          <w:rPr>
            <w:webHidden/>
          </w:rPr>
          <w:fldChar w:fldCharType="end"/>
        </w:r>
      </w:hyperlink>
    </w:p>
    <w:p w14:paraId="39099186" w14:textId="22BD45E6" w:rsidR="002B349F" w:rsidRDefault="00C56963">
      <w:pPr>
        <w:pStyle w:val="TOC2"/>
        <w:rPr>
          <w:rFonts w:asciiTheme="minorHAnsi" w:eastAsiaTheme="minorEastAsia" w:hAnsiTheme="minorHAnsi" w:cstheme="minorBidi"/>
          <w:spacing w:val="0"/>
          <w:sz w:val="22"/>
          <w:szCs w:val="22"/>
          <w:lang w:val="en-AU" w:eastAsia="en-AU"/>
        </w:rPr>
      </w:pPr>
      <w:hyperlink w:anchor="_Toc161066739" w:history="1">
        <w:r w:rsidR="002B349F" w:rsidRPr="004A2F9C">
          <w:rPr>
            <w:rStyle w:val="Hyperlink"/>
          </w:rPr>
          <w:t>3.13</w:t>
        </w:r>
        <w:r w:rsidR="002B349F">
          <w:rPr>
            <w:rFonts w:asciiTheme="minorHAnsi" w:eastAsiaTheme="minorEastAsia" w:hAnsiTheme="minorHAnsi" w:cstheme="minorBidi"/>
            <w:spacing w:val="0"/>
            <w:sz w:val="22"/>
            <w:szCs w:val="22"/>
            <w:lang w:val="en-AU" w:eastAsia="en-AU"/>
          </w:rPr>
          <w:tab/>
        </w:r>
        <w:r w:rsidR="002B349F" w:rsidRPr="004A2F9C">
          <w:rPr>
            <w:rStyle w:val="Hyperlink"/>
          </w:rPr>
          <w:t>Certification operations</w:t>
        </w:r>
        <w:r w:rsidR="002B349F">
          <w:rPr>
            <w:webHidden/>
          </w:rPr>
          <w:tab/>
        </w:r>
        <w:r w:rsidR="002B349F">
          <w:rPr>
            <w:webHidden/>
          </w:rPr>
          <w:fldChar w:fldCharType="begin"/>
        </w:r>
        <w:r w:rsidR="002B349F">
          <w:rPr>
            <w:webHidden/>
          </w:rPr>
          <w:instrText xml:space="preserve"> PAGEREF _Toc161066739 \h </w:instrText>
        </w:r>
        <w:r w:rsidR="002B349F">
          <w:rPr>
            <w:webHidden/>
          </w:rPr>
        </w:r>
        <w:r w:rsidR="002B349F">
          <w:rPr>
            <w:webHidden/>
          </w:rPr>
          <w:fldChar w:fldCharType="separate"/>
        </w:r>
        <w:r w:rsidR="002101A0">
          <w:rPr>
            <w:webHidden/>
          </w:rPr>
          <w:t>14</w:t>
        </w:r>
        <w:r w:rsidR="002B349F">
          <w:rPr>
            <w:webHidden/>
          </w:rPr>
          <w:fldChar w:fldCharType="end"/>
        </w:r>
      </w:hyperlink>
    </w:p>
    <w:p w14:paraId="3F20A70F" w14:textId="53123302" w:rsidR="002B349F" w:rsidRDefault="00C56963">
      <w:pPr>
        <w:pStyle w:val="TOC3"/>
        <w:rPr>
          <w:rFonts w:asciiTheme="minorHAnsi" w:eastAsiaTheme="minorEastAsia" w:hAnsiTheme="minorHAnsi" w:cstheme="minorBidi"/>
          <w:spacing w:val="0"/>
          <w:sz w:val="22"/>
          <w:szCs w:val="22"/>
          <w:lang w:val="en-AU" w:eastAsia="en-AU"/>
        </w:rPr>
      </w:pPr>
      <w:hyperlink w:anchor="_Toc161066740" w:history="1">
        <w:r w:rsidR="002B349F" w:rsidRPr="004A2F9C">
          <w:rPr>
            <w:rStyle w:val="Hyperlink"/>
          </w:rPr>
          <w:t>3.13.1</w:t>
        </w:r>
        <w:r w:rsidR="002B349F">
          <w:rPr>
            <w:rFonts w:asciiTheme="minorHAnsi" w:eastAsiaTheme="minorEastAsia" w:hAnsiTheme="minorHAnsi" w:cstheme="minorBidi"/>
            <w:spacing w:val="0"/>
            <w:sz w:val="22"/>
            <w:szCs w:val="22"/>
            <w:lang w:val="en-AU" w:eastAsia="en-AU"/>
          </w:rPr>
          <w:tab/>
        </w:r>
        <w:r w:rsidR="002B349F" w:rsidRPr="004A2F9C">
          <w:rPr>
            <w:rStyle w:val="Hyperlink"/>
          </w:rPr>
          <w:t>National approval/certification methods</w:t>
        </w:r>
        <w:r w:rsidR="002B349F">
          <w:rPr>
            <w:webHidden/>
          </w:rPr>
          <w:tab/>
        </w:r>
        <w:r w:rsidR="002B349F">
          <w:rPr>
            <w:webHidden/>
          </w:rPr>
          <w:fldChar w:fldCharType="begin"/>
        </w:r>
        <w:r w:rsidR="002B349F">
          <w:rPr>
            <w:webHidden/>
          </w:rPr>
          <w:instrText xml:space="preserve"> PAGEREF _Toc161066740 \h </w:instrText>
        </w:r>
        <w:r w:rsidR="002B349F">
          <w:rPr>
            <w:webHidden/>
          </w:rPr>
        </w:r>
        <w:r w:rsidR="002B349F">
          <w:rPr>
            <w:webHidden/>
          </w:rPr>
          <w:fldChar w:fldCharType="separate"/>
        </w:r>
        <w:r w:rsidR="002101A0">
          <w:rPr>
            <w:webHidden/>
          </w:rPr>
          <w:t>14</w:t>
        </w:r>
        <w:r w:rsidR="002B349F">
          <w:rPr>
            <w:webHidden/>
          </w:rPr>
          <w:fldChar w:fldCharType="end"/>
        </w:r>
      </w:hyperlink>
    </w:p>
    <w:p w14:paraId="62B5BB12" w14:textId="0C53A8F3" w:rsidR="002B349F" w:rsidRDefault="00C56963">
      <w:pPr>
        <w:pStyle w:val="TOC3"/>
        <w:rPr>
          <w:rFonts w:asciiTheme="minorHAnsi" w:eastAsiaTheme="minorEastAsia" w:hAnsiTheme="minorHAnsi" w:cstheme="minorBidi"/>
          <w:spacing w:val="0"/>
          <w:sz w:val="22"/>
          <w:szCs w:val="22"/>
          <w:lang w:val="en-AU" w:eastAsia="en-AU"/>
        </w:rPr>
      </w:pPr>
      <w:hyperlink w:anchor="_Toc161066741" w:history="1">
        <w:r w:rsidR="002B349F" w:rsidRPr="004A2F9C">
          <w:rPr>
            <w:rStyle w:val="Hyperlink"/>
          </w:rPr>
          <w:t>3.13.2</w:t>
        </w:r>
        <w:r w:rsidR="002B349F">
          <w:rPr>
            <w:rFonts w:asciiTheme="minorHAnsi" w:eastAsiaTheme="minorEastAsia" w:hAnsiTheme="minorHAnsi" w:cstheme="minorBidi"/>
            <w:spacing w:val="0"/>
            <w:sz w:val="22"/>
            <w:szCs w:val="22"/>
            <w:lang w:val="en-AU" w:eastAsia="en-AU"/>
          </w:rPr>
          <w:tab/>
        </w:r>
        <w:r w:rsidR="002B349F" w:rsidRPr="004A2F9C">
          <w:rPr>
            <w:rStyle w:val="Hyperlink"/>
          </w:rPr>
          <w:t>Certification policy</w:t>
        </w:r>
        <w:r w:rsidR="002B349F">
          <w:rPr>
            <w:webHidden/>
          </w:rPr>
          <w:tab/>
        </w:r>
        <w:r w:rsidR="002B349F">
          <w:rPr>
            <w:webHidden/>
          </w:rPr>
          <w:fldChar w:fldCharType="begin"/>
        </w:r>
        <w:r w:rsidR="002B349F">
          <w:rPr>
            <w:webHidden/>
          </w:rPr>
          <w:instrText xml:space="preserve"> PAGEREF _Toc161066741 \h </w:instrText>
        </w:r>
        <w:r w:rsidR="002B349F">
          <w:rPr>
            <w:webHidden/>
          </w:rPr>
        </w:r>
        <w:r w:rsidR="002B349F">
          <w:rPr>
            <w:webHidden/>
          </w:rPr>
          <w:fldChar w:fldCharType="separate"/>
        </w:r>
        <w:r w:rsidR="002101A0">
          <w:rPr>
            <w:webHidden/>
          </w:rPr>
          <w:t>14</w:t>
        </w:r>
        <w:r w:rsidR="002B349F">
          <w:rPr>
            <w:webHidden/>
          </w:rPr>
          <w:fldChar w:fldCharType="end"/>
        </w:r>
      </w:hyperlink>
    </w:p>
    <w:p w14:paraId="70D68C76" w14:textId="18DD1155" w:rsidR="002B349F" w:rsidRDefault="00C56963">
      <w:pPr>
        <w:pStyle w:val="TOC3"/>
        <w:rPr>
          <w:rFonts w:asciiTheme="minorHAnsi" w:eastAsiaTheme="minorEastAsia" w:hAnsiTheme="minorHAnsi" w:cstheme="minorBidi"/>
          <w:spacing w:val="0"/>
          <w:sz w:val="22"/>
          <w:szCs w:val="22"/>
          <w:lang w:val="en-AU" w:eastAsia="en-AU"/>
        </w:rPr>
      </w:pPr>
      <w:hyperlink w:anchor="_Toc161066742" w:history="1">
        <w:r w:rsidR="002B349F" w:rsidRPr="004A2F9C">
          <w:rPr>
            <w:rStyle w:val="Hyperlink"/>
          </w:rPr>
          <w:t>3.13.3</w:t>
        </w:r>
        <w:r w:rsidR="002B349F">
          <w:rPr>
            <w:rFonts w:asciiTheme="minorHAnsi" w:eastAsiaTheme="minorEastAsia" w:hAnsiTheme="minorHAnsi" w:cstheme="minorBidi"/>
            <w:spacing w:val="0"/>
            <w:sz w:val="22"/>
            <w:szCs w:val="22"/>
            <w:lang w:val="en-AU" w:eastAsia="en-AU"/>
          </w:rPr>
          <w:tab/>
        </w:r>
        <w:r w:rsidR="002B349F" w:rsidRPr="004A2F9C">
          <w:rPr>
            <w:rStyle w:val="Hyperlink"/>
          </w:rPr>
          <w:t>Application for certification</w:t>
        </w:r>
        <w:r w:rsidR="002B349F">
          <w:rPr>
            <w:webHidden/>
          </w:rPr>
          <w:tab/>
        </w:r>
        <w:r w:rsidR="002B349F">
          <w:rPr>
            <w:webHidden/>
          </w:rPr>
          <w:fldChar w:fldCharType="begin"/>
        </w:r>
        <w:r w:rsidR="002B349F">
          <w:rPr>
            <w:webHidden/>
          </w:rPr>
          <w:instrText xml:space="preserve"> PAGEREF _Toc161066742 \h </w:instrText>
        </w:r>
        <w:r w:rsidR="002B349F">
          <w:rPr>
            <w:webHidden/>
          </w:rPr>
        </w:r>
        <w:r w:rsidR="002B349F">
          <w:rPr>
            <w:webHidden/>
          </w:rPr>
          <w:fldChar w:fldCharType="separate"/>
        </w:r>
        <w:r w:rsidR="002101A0">
          <w:rPr>
            <w:webHidden/>
          </w:rPr>
          <w:t>14</w:t>
        </w:r>
        <w:r w:rsidR="002B349F">
          <w:rPr>
            <w:webHidden/>
          </w:rPr>
          <w:fldChar w:fldCharType="end"/>
        </w:r>
      </w:hyperlink>
    </w:p>
    <w:p w14:paraId="71D76C6C" w14:textId="2FC66025" w:rsidR="002B349F" w:rsidRDefault="00C56963">
      <w:pPr>
        <w:pStyle w:val="TOC3"/>
        <w:rPr>
          <w:rFonts w:asciiTheme="minorHAnsi" w:eastAsiaTheme="minorEastAsia" w:hAnsiTheme="minorHAnsi" w:cstheme="minorBidi"/>
          <w:spacing w:val="0"/>
          <w:sz w:val="22"/>
          <w:szCs w:val="22"/>
          <w:lang w:val="en-AU" w:eastAsia="en-AU"/>
        </w:rPr>
      </w:pPr>
      <w:hyperlink w:anchor="_Toc161066743" w:history="1">
        <w:r w:rsidR="002B349F" w:rsidRPr="004A2F9C">
          <w:rPr>
            <w:rStyle w:val="Hyperlink"/>
          </w:rPr>
          <w:t>3.13.4</w:t>
        </w:r>
        <w:r w:rsidR="002B349F">
          <w:rPr>
            <w:rFonts w:asciiTheme="minorHAnsi" w:eastAsiaTheme="minorEastAsia" w:hAnsiTheme="minorHAnsi" w:cstheme="minorBidi"/>
            <w:spacing w:val="0"/>
            <w:sz w:val="22"/>
            <w:szCs w:val="22"/>
            <w:lang w:val="en-AU" w:eastAsia="en-AU"/>
          </w:rPr>
          <w:tab/>
        </w:r>
        <w:r w:rsidR="002B349F" w:rsidRPr="004A2F9C">
          <w:rPr>
            <w:rStyle w:val="Hyperlink"/>
          </w:rPr>
          <w:t>Certification decision</w:t>
        </w:r>
        <w:r w:rsidR="002B349F">
          <w:rPr>
            <w:webHidden/>
          </w:rPr>
          <w:tab/>
        </w:r>
        <w:r w:rsidR="002B349F">
          <w:rPr>
            <w:webHidden/>
          </w:rPr>
          <w:fldChar w:fldCharType="begin"/>
        </w:r>
        <w:r w:rsidR="002B349F">
          <w:rPr>
            <w:webHidden/>
          </w:rPr>
          <w:instrText xml:space="preserve"> PAGEREF _Toc161066743 \h </w:instrText>
        </w:r>
        <w:r w:rsidR="002B349F">
          <w:rPr>
            <w:webHidden/>
          </w:rPr>
        </w:r>
        <w:r w:rsidR="002B349F">
          <w:rPr>
            <w:webHidden/>
          </w:rPr>
          <w:fldChar w:fldCharType="separate"/>
        </w:r>
        <w:r w:rsidR="002101A0">
          <w:rPr>
            <w:webHidden/>
          </w:rPr>
          <w:t>14</w:t>
        </w:r>
        <w:r w:rsidR="002B349F">
          <w:rPr>
            <w:webHidden/>
          </w:rPr>
          <w:fldChar w:fldCharType="end"/>
        </w:r>
      </w:hyperlink>
    </w:p>
    <w:p w14:paraId="70675841" w14:textId="7B5E3C23" w:rsidR="002B349F" w:rsidRDefault="00C56963">
      <w:pPr>
        <w:pStyle w:val="TOC3"/>
        <w:rPr>
          <w:rFonts w:asciiTheme="minorHAnsi" w:eastAsiaTheme="minorEastAsia" w:hAnsiTheme="minorHAnsi" w:cstheme="minorBidi"/>
          <w:spacing w:val="0"/>
          <w:sz w:val="22"/>
          <w:szCs w:val="22"/>
          <w:lang w:val="en-AU" w:eastAsia="en-AU"/>
        </w:rPr>
      </w:pPr>
      <w:hyperlink w:anchor="_Toc161066744" w:history="1">
        <w:r w:rsidR="002B349F" w:rsidRPr="004A2F9C">
          <w:rPr>
            <w:rStyle w:val="Hyperlink"/>
          </w:rPr>
          <w:t>3.13.5</w:t>
        </w:r>
        <w:r w:rsidR="002B349F">
          <w:rPr>
            <w:rFonts w:asciiTheme="minorHAnsi" w:eastAsiaTheme="minorEastAsia" w:hAnsiTheme="minorHAnsi" w:cstheme="minorBidi"/>
            <w:spacing w:val="0"/>
            <w:sz w:val="22"/>
            <w:szCs w:val="22"/>
            <w:lang w:val="en-AU" w:eastAsia="en-AU"/>
          </w:rPr>
          <w:tab/>
        </w:r>
        <w:r w:rsidR="002B349F" w:rsidRPr="004A2F9C">
          <w:rPr>
            <w:rStyle w:val="Hyperlink"/>
          </w:rPr>
          <w:t>Suspension and cancellation of certificates</w:t>
        </w:r>
        <w:r w:rsidR="002B349F">
          <w:rPr>
            <w:webHidden/>
          </w:rPr>
          <w:tab/>
        </w:r>
        <w:r w:rsidR="002B349F">
          <w:rPr>
            <w:webHidden/>
          </w:rPr>
          <w:fldChar w:fldCharType="begin"/>
        </w:r>
        <w:r w:rsidR="002B349F">
          <w:rPr>
            <w:webHidden/>
          </w:rPr>
          <w:instrText xml:space="preserve"> PAGEREF _Toc161066744 \h </w:instrText>
        </w:r>
        <w:r w:rsidR="002B349F">
          <w:rPr>
            <w:webHidden/>
          </w:rPr>
        </w:r>
        <w:r w:rsidR="002B349F">
          <w:rPr>
            <w:webHidden/>
          </w:rPr>
          <w:fldChar w:fldCharType="separate"/>
        </w:r>
        <w:r w:rsidR="002101A0">
          <w:rPr>
            <w:webHidden/>
          </w:rPr>
          <w:t>14</w:t>
        </w:r>
        <w:r w:rsidR="002B349F">
          <w:rPr>
            <w:webHidden/>
          </w:rPr>
          <w:fldChar w:fldCharType="end"/>
        </w:r>
      </w:hyperlink>
    </w:p>
    <w:p w14:paraId="47B19A8B" w14:textId="4EAB09E2" w:rsidR="002B349F" w:rsidRDefault="00C56963">
      <w:pPr>
        <w:pStyle w:val="TOC2"/>
        <w:rPr>
          <w:rFonts w:asciiTheme="minorHAnsi" w:eastAsiaTheme="minorEastAsia" w:hAnsiTheme="minorHAnsi" w:cstheme="minorBidi"/>
          <w:spacing w:val="0"/>
          <w:sz w:val="22"/>
          <w:szCs w:val="22"/>
          <w:lang w:val="en-AU" w:eastAsia="en-AU"/>
        </w:rPr>
      </w:pPr>
      <w:hyperlink w:anchor="_Toc161066745" w:history="1">
        <w:r w:rsidR="002B349F" w:rsidRPr="004A2F9C">
          <w:rPr>
            <w:rStyle w:val="Hyperlink"/>
          </w:rPr>
          <w:t>3.14</w:t>
        </w:r>
        <w:r w:rsidR="002B349F">
          <w:rPr>
            <w:rFonts w:asciiTheme="minorHAnsi" w:eastAsiaTheme="minorEastAsia" w:hAnsiTheme="minorHAnsi" w:cstheme="minorBidi"/>
            <w:spacing w:val="0"/>
            <w:sz w:val="22"/>
            <w:szCs w:val="22"/>
            <w:lang w:val="en-AU" w:eastAsia="en-AU"/>
          </w:rPr>
          <w:tab/>
        </w:r>
        <w:r w:rsidR="002B349F" w:rsidRPr="004A2F9C">
          <w:rPr>
            <w:rStyle w:val="Hyperlink"/>
          </w:rPr>
          <w:t>Certificates issued</w:t>
        </w:r>
        <w:r w:rsidR="002B349F">
          <w:rPr>
            <w:webHidden/>
          </w:rPr>
          <w:tab/>
        </w:r>
        <w:r w:rsidR="002B349F">
          <w:rPr>
            <w:webHidden/>
          </w:rPr>
          <w:fldChar w:fldCharType="begin"/>
        </w:r>
        <w:r w:rsidR="002B349F">
          <w:rPr>
            <w:webHidden/>
          </w:rPr>
          <w:instrText xml:space="preserve"> PAGEREF _Toc161066745 \h </w:instrText>
        </w:r>
        <w:r w:rsidR="002B349F">
          <w:rPr>
            <w:webHidden/>
          </w:rPr>
        </w:r>
        <w:r w:rsidR="002B349F">
          <w:rPr>
            <w:webHidden/>
          </w:rPr>
          <w:fldChar w:fldCharType="separate"/>
        </w:r>
        <w:r w:rsidR="002101A0">
          <w:rPr>
            <w:webHidden/>
          </w:rPr>
          <w:t>14</w:t>
        </w:r>
        <w:r w:rsidR="002B349F">
          <w:rPr>
            <w:webHidden/>
          </w:rPr>
          <w:fldChar w:fldCharType="end"/>
        </w:r>
      </w:hyperlink>
    </w:p>
    <w:p w14:paraId="038293C0" w14:textId="61BDF030" w:rsidR="002B349F" w:rsidRDefault="00C56963">
      <w:pPr>
        <w:pStyle w:val="TOC2"/>
        <w:rPr>
          <w:rFonts w:asciiTheme="minorHAnsi" w:eastAsiaTheme="minorEastAsia" w:hAnsiTheme="minorHAnsi" w:cstheme="minorBidi"/>
          <w:spacing w:val="0"/>
          <w:sz w:val="22"/>
          <w:szCs w:val="22"/>
          <w:lang w:val="en-AU" w:eastAsia="en-AU"/>
        </w:rPr>
      </w:pPr>
      <w:hyperlink w:anchor="_Toc161066746" w:history="1">
        <w:r w:rsidR="002B349F" w:rsidRPr="004A2F9C">
          <w:rPr>
            <w:rStyle w:val="Hyperlink"/>
          </w:rPr>
          <w:t>3.15</w:t>
        </w:r>
        <w:r w:rsidR="002B349F">
          <w:rPr>
            <w:rFonts w:asciiTheme="minorHAnsi" w:eastAsiaTheme="minorEastAsia" w:hAnsiTheme="minorHAnsi" w:cstheme="minorBidi"/>
            <w:spacing w:val="0"/>
            <w:sz w:val="22"/>
            <w:szCs w:val="22"/>
            <w:lang w:val="en-AU" w:eastAsia="en-AU"/>
          </w:rPr>
          <w:tab/>
        </w:r>
        <w:r w:rsidR="002B349F" w:rsidRPr="004A2F9C">
          <w:rPr>
            <w:rStyle w:val="Hyperlink"/>
          </w:rPr>
          <w:t>National accreditation</w:t>
        </w:r>
        <w:r w:rsidR="002B349F">
          <w:rPr>
            <w:webHidden/>
          </w:rPr>
          <w:tab/>
        </w:r>
        <w:r w:rsidR="002B349F">
          <w:rPr>
            <w:webHidden/>
          </w:rPr>
          <w:fldChar w:fldCharType="begin"/>
        </w:r>
        <w:r w:rsidR="002B349F">
          <w:rPr>
            <w:webHidden/>
          </w:rPr>
          <w:instrText xml:space="preserve"> PAGEREF _Toc161066746 \h </w:instrText>
        </w:r>
        <w:r w:rsidR="002B349F">
          <w:rPr>
            <w:webHidden/>
          </w:rPr>
        </w:r>
        <w:r w:rsidR="002B349F">
          <w:rPr>
            <w:webHidden/>
          </w:rPr>
          <w:fldChar w:fldCharType="separate"/>
        </w:r>
        <w:r w:rsidR="002101A0">
          <w:rPr>
            <w:webHidden/>
          </w:rPr>
          <w:t>14</w:t>
        </w:r>
        <w:r w:rsidR="002B349F">
          <w:rPr>
            <w:webHidden/>
          </w:rPr>
          <w:fldChar w:fldCharType="end"/>
        </w:r>
      </w:hyperlink>
    </w:p>
    <w:p w14:paraId="436AEAA4" w14:textId="0C847F0F" w:rsidR="002B349F" w:rsidRDefault="00C56963">
      <w:pPr>
        <w:pStyle w:val="TOC2"/>
        <w:rPr>
          <w:rFonts w:asciiTheme="minorHAnsi" w:eastAsiaTheme="minorEastAsia" w:hAnsiTheme="minorHAnsi" w:cstheme="minorBidi"/>
          <w:spacing w:val="0"/>
          <w:sz w:val="22"/>
          <w:szCs w:val="22"/>
          <w:lang w:val="en-AU" w:eastAsia="en-AU"/>
        </w:rPr>
      </w:pPr>
      <w:hyperlink w:anchor="_Toc161066747" w:history="1">
        <w:r w:rsidR="002B349F" w:rsidRPr="004A2F9C">
          <w:rPr>
            <w:rStyle w:val="Hyperlink"/>
          </w:rPr>
          <w:t>3.16</w:t>
        </w:r>
        <w:r w:rsidR="002B349F">
          <w:rPr>
            <w:rFonts w:asciiTheme="minorHAnsi" w:eastAsiaTheme="minorEastAsia" w:hAnsiTheme="minorHAnsi" w:cstheme="minorBidi"/>
            <w:spacing w:val="0"/>
            <w:sz w:val="22"/>
            <w:szCs w:val="22"/>
            <w:lang w:val="en-AU" w:eastAsia="en-AU"/>
          </w:rPr>
          <w:tab/>
        </w:r>
        <w:r w:rsidR="002B349F" w:rsidRPr="004A2F9C">
          <w:rPr>
            <w:rStyle w:val="Hyperlink"/>
          </w:rPr>
          <w:t>Assessment of manufacturers and issue of QARs</w:t>
        </w:r>
        <w:r w:rsidR="002B349F">
          <w:rPr>
            <w:webHidden/>
          </w:rPr>
          <w:tab/>
        </w:r>
        <w:r w:rsidR="002B349F">
          <w:rPr>
            <w:webHidden/>
          </w:rPr>
          <w:fldChar w:fldCharType="begin"/>
        </w:r>
        <w:r w:rsidR="002B349F">
          <w:rPr>
            <w:webHidden/>
          </w:rPr>
          <w:instrText xml:space="preserve"> PAGEREF _Toc161066747 \h </w:instrText>
        </w:r>
        <w:r w:rsidR="002B349F">
          <w:rPr>
            <w:webHidden/>
          </w:rPr>
        </w:r>
        <w:r w:rsidR="002B349F">
          <w:rPr>
            <w:webHidden/>
          </w:rPr>
          <w:fldChar w:fldCharType="separate"/>
        </w:r>
        <w:r w:rsidR="002101A0">
          <w:rPr>
            <w:webHidden/>
          </w:rPr>
          <w:t>14</w:t>
        </w:r>
        <w:r w:rsidR="002B349F">
          <w:rPr>
            <w:webHidden/>
          </w:rPr>
          <w:fldChar w:fldCharType="end"/>
        </w:r>
      </w:hyperlink>
    </w:p>
    <w:p w14:paraId="77B870C3" w14:textId="39A33603" w:rsidR="002B349F" w:rsidRDefault="00C56963">
      <w:pPr>
        <w:pStyle w:val="TOC2"/>
        <w:rPr>
          <w:rFonts w:asciiTheme="minorHAnsi" w:eastAsiaTheme="minorEastAsia" w:hAnsiTheme="minorHAnsi" w:cstheme="minorBidi"/>
          <w:spacing w:val="0"/>
          <w:sz w:val="22"/>
          <w:szCs w:val="22"/>
          <w:lang w:val="en-AU" w:eastAsia="en-AU"/>
        </w:rPr>
      </w:pPr>
      <w:hyperlink w:anchor="_Toc161066748" w:history="1">
        <w:r w:rsidR="002B349F" w:rsidRPr="004A2F9C">
          <w:rPr>
            <w:rStyle w:val="Hyperlink"/>
          </w:rPr>
          <w:t>3.17</w:t>
        </w:r>
        <w:r w:rsidR="002B349F">
          <w:rPr>
            <w:rFonts w:asciiTheme="minorHAnsi" w:eastAsiaTheme="minorEastAsia" w:hAnsiTheme="minorHAnsi" w:cstheme="minorBidi"/>
            <w:spacing w:val="0"/>
            <w:sz w:val="22"/>
            <w:szCs w:val="22"/>
            <w:lang w:val="en-AU" w:eastAsia="en-AU"/>
          </w:rPr>
          <w:tab/>
        </w:r>
        <w:r w:rsidR="002B349F" w:rsidRPr="004A2F9C">
          <w:rPr>
            <w:rStyle w:val="Hyperlink"/>
          </w:rPr>
          <w:t>Comments (including issues found during assessment)</w:t>
        </w:r>
        <w:r w:rsidR="002B349F">
          <w:rPr>
            <w:webHidden/>
          </w:rPr>
          <w:tab/>
        </w:r>
        <w:r w:rsidR="002B349F">
          <w:rPr>
            <w:webHidden/>
          </w:rPr>
          <w:fldChar w:fldCharType="begin"/>
        </w:r>
        <w:r w:rsidR="002B349F">
          <w:rPr>
            <w:webHidden/>
          </w:rPr>
          <w:instrText xml:space="preserve"> PAGEREF _Toc161066748 \h </w:instrText>
        </w:r>
        <w:r w:rsidR="002B349F">
          <w:rPr>
            <w:webHidden/>
          </w:rPr>
        </w:r>
        <w:r w:rsidR="002B349F">
          <w:rPr>
            <w:webHidden/>
          </w:rPr>
          <w:fldChar w:fldCharType="separate"/>
        </w:r>
        <w:r w:rsidR="002101A0">
          <w:rPr>
            <w:webHidden/>
          </w:rPr>
          <w:t>14</w:t>
        </w:r>
        <w:r w:rsidR="002B349F">
          <w:rPr>
            <w:webHidden/>
          </w:rPr>
          <w:fldChar w:fldCharType="end"/>
        </w:r>
      </w:hyperlink>
    </w:p>
    <w:p w14:paraId="79CAEB36" w14:textId="6B7E8802" w:rsidR="002B349F" w:rsidRDefault="00C56963">
      <w:pPr>
        <w:pStyle w:val="TOC1"/>
        <w:rPr>
          <w:rFonts w:asciiTheme="minorHAnsi" w:eastAsiaTheme="minorEastAsia" w:hAnsiTheme="minorHAnsi" w:cstheme="minorBidi"/>
          <w:spacing w:val="0"/>
          <w:sz w:val="22"/>
          <w:szCs w:val="22"/>
          <w:lang w:val="en-AU" w:eastAsia="en-AU"/>
        </w:rPr>
      </w:pPr>
      <w:hyperlink w:anchor="_Toc161066749" w:history="1">
        <w:r w:rsidR="002B349F" w:rsidRPr="004A2F9C">
          <w:rPr>
            <w:rStyle w:val="Hyperlink"/>
          </w:rPr>
          <w:t>4</w:t>
        </w:r>
        <w:r w:rsidR="002B349F">
          <w:rPr>
            <w:rFonts w:asciiTheme="minorHAnsi" w:eastAsiaTheme="minorEastAsia" w:hAnsiTheme="minorHAnsi" w:cstheme="minorBidi"/>
            <w:spacing w:val="0"/>
            <w:sz w:val="22"/>
            <w:szCs w:val="22"/>
            <w:lang w:val="en-AU" w:eastAsia="en-AU"/>
          </w:rPr>
          <w:tab/>
        </w:r>
        <w:r w:rsidR="002B349F" w:rsidRPr="004A2F9C">
          <w:rPr>
            <w:rStyle w:val="Hyperlink"/>
          </w:rPr>
          <w:t>ExTL for IECEx Certified Equipment Scheme</w:t>
        </w:r>
        <w:r w:rsidR="002B349F">
          <w:rPr>
            <w:webHidden/>
          </w:rPr>
          <w:tab/>
        </w:r>
        <w:r w:rsidR="002B349F">
          <w:rPr>
            <w:webHidden/>
          </w:rPr>
          <w:fldChar w:fldCharType="begin"/>
        </w:r>
        <w:r w:rsidR="002B349F">
          <w:rPr>
            <w:webHidden/>
          </w:rPr>
          <w:instrText xml:space="preserve"> PAGEREF _Toc161066749 \h </w:instrText>
        </w:r>
        <w:r w:rsidR="002B349F">
          <w:rPr>
            <w:webHidden/>
          </w:rPr>
        </w:r>
        <w:r w:rsidR="002B349F">
          <w:rPr>
            <w:webHidden/>
          </w:rPr>
          <w:fldChar w:fldCharType="separate"/>
        </w:r>
        <w:r w:rsidR="002101A0">
          <w:rPr>
            <w:webHidden/>
          </w:rPr>
          <w:t>15</w:t>
        </w:r>
        <w:r w:rsidR="002B349F">
          <w:rPr>
            <w:webHidden/>
          </w:rPr>
          <w:fldChar w:fldCharType="end"/>
        </w:r>
      </w:hyperlink>
    </w:p>
    <w:p w14:paraId="78AE78EA" w14:textId="37DC31BE" w:rsidR="002B349F" w:rsidRDefault="00C56963">
      <w:pPr>
        <w:pStyle w:val="TOC2"/>
        <w:rPr>
          <w:rFonts w:asciiTheme="minorHAnsi" w:eastAsiaTheme="minorEastAsia" w:hAnsiTheme="minorHAnsi" w:cstheme="minorBidi"/>
          <w:spacing w:val="0"/>
          <w:sz w:val="22"/>
          <w:szCs w:val="22"/>
          <w:lang w:val="en-AU" w:eastAsia="en-AU"/>
        </w:rPr>
      </w:pPr>
      <w:hyperlink w:anchor="_Toc161066750" w:history="1">
        <w:r w:rsidR="002B349F" w:rsidRPr="004A2F9C">
          <w:rPr>
            <w:rStyle w:val="Hyperlink"/>
          </w:rPr>
          <w:t>4.1</w:t>
        </w:r>
        <w:r w:rsidR="002B349F">
          <w:rPr>
            <w:rFonts w:asciiTheme="minorHAnsi" w:eastAsiaTheme="minorEastAsia" w:hAnsiTheme="minorHAnsi" w:cstheme="minorBidi"/>
            <w:spacing w:val="0"/>
            <w:sz w:val="22"/>
            <w:szCs w:val="22"/>
            <w:lang w:val="en-AU" w:eastAsia="en-AU"/>
          </w:rPr>
          <w:tab/>
        </w:r>
        <w:r w:rsidR="002B349F" w:rsidRPr="004A2F9C">
          <w:rPr>
            <w:rStyle w:val="Hyperlink"/>
          </w:rPr>
          <w:t>Assessment references</w:t>
        </w:r>
        <w:r w:rsidR="002B349F">
          <w:rPr>
            <w:webHidden/>
          </w:rPr>
          <w:tab/>
        </w:r>
        <w:r w:rsidR="002B349F">
          <w:rPr>
            <w:webHidden/>
          </w:rPr>
          <w:fldChar w:fldCharType="begin"/>
        </w:r>
        <w:r w:rsidR="002B349F">
          <w:rPr>
            <w:webHidden/>
          </w:rPr>
          <w:instrText xml:space="preserve"> PAGEREF _Toc161066750 \h </w:instrText>
        </w:r>
        <w:r w:rsidR="002B349F">
          <w:rPr>
            <w:webHidden/>
          </w:rPr>
        </w:r>
        <w:r w:rsidR="002B349F">
          <w:rPr>
            <w:webHidden/>
          </w:rPr>
          <w:fldChar w:fldCharType="separate"/>
        </w:r>
        <w:r w:rsidR="002101A0">
          <w:rPr>
            <w:webHidden/>
          </w:rPr>
          <w:t>15</w:t>
        </w:r>
        <w:r w:rsidR="002B349F">
          <w:rPr>
            <w:webHidden/>
          </w:rPr>
          <w:fldChar w:fldCharType="end"/>
        </w:r>
      </w:hyperlink>
    </w:p>
    <w:p w14:paraId="5861A46A" w14:textId="2CD5E57F" w:rsidR="002B349F" w:rsidRDefault="00C56963">
      <w:pPr>
        <w:pStyle w:val="TOC3"/>
        <w:rPr>
          <w:rFonts w:asciiTheme="minorHAnsi" w:eastAsiaTheme="minorEastAsia" w:hAnsiTheme="minorHAnsi" w:cstheme="minorBidi"/>
          <w:spacing w:val="0"/>
          <w:sz w:val="22"/>
          <w:szCs w:val="22"/>
          <w:lang w:val="en-AU" w:eastAsia="en-AU"/>
        </w:rPr>
      </w:pPr>
      <w:hyperlink w:anchor="_Toc161066751" w:history="1">
        <w:r w:rsidR="002B349F" w:rsidRPr="004A2F9C">
          <w:rPr>
            <w:rStyle w:val="Hyperlink"/>
          </w:rPr>
          <w:t>4.1.1</w:t>
        </w:r>
        <w:r w:rsidR="002B349F">
          <w:rPr>
            <w:rFonts w:asciiTheme="minorHAnsi" w:eastAsiaTheme="minorEastAsia" w:hAnsiTheme="minorHAnsi" w:cstheme="minorBidi"/>
            <w:spacing w:val="0"/>
            <w:sz w:val="22"/>
            <w:szCs w:val="22"/>
            <w:lang w:val="en-AU" w:eastAsia="en-AU"/>
          </w:rPr>
          <w:tab/>
        </w:r>
        <w:r w:rsidR="002B349F" w:rsidRPr="004A2F9C">
          <w:rPr>
            <w:rStyle w:val="Hyperlink"/>
          </w:rPr>
          <w:t>General references</w:t>
        </w:r>
        <w:r w:rsidR="002B349F">
          <w:rPr>
            <w:webHidden/>
          </w:rPr>
          <w:tab/>
        </w:r>
        <w:r w:rsidR="002B349F">
          <w:rPr>
            <w:webHidden/>
          </w:rPr>
          <w:fldChar w:fldCharType="begin"/>
        </w:r>
        <w:r w:rsidR="002B349F">
          <w:rPr>
            <w:webHidden/>
          </w:rPr>
          <w:instrText xml:space="preserve"> PAGEREF _Toc161066751 \h </w:instrText>
        </w:r>
        <w:r w:rsidR="002B349F">
          <w:rPr>
            <w:webHidden/>
          </w:rPr>
        </w:r>
        <w:r w:rsidR="002B349F">
          <w:rPr>
            <w:webHidden/>
          </w:rPr>
          <w:fldChar w:fldCharType="separate"/>
        </w:r>
        <w:r w:rsidR="002101A0">
          <w:rPr>
            <w:webHidden/>
          </w:rPr>
          <w:t>15</w:t>
        </w:r>
        <w:r w:rsidR="002B349F">
          <w:rPr>
            <w:webHidden/>
          </w:rPr>
          <w:fldChar w:fldCharType="end"/>
        </w:r>
      </w:hyperlink>
    </w:p>
    <w:p w14:paraId="34ED56A4" w14:textId="06E64FAA" w:rsidR="002B349F" w:rsidRDefault="00C56963">
      <w:pPr>
        <w:pStyle w:val="TOC3"/>
        <w:rPr>
          <w:rFonts w:asciiTheme="minorHAnsi" w:eastAsiaTheme="minorEastAsia" w:hAnsiTheme="minorHAnsi" w:cstheme="minorBidi"/>
          <w:spacing w:val="0"/>
          <w:sz w:val="22"/>
          <w:szCs w:val="22"/>
          <w:lang w:val="en-AU" w:eastAsia="en-AU"/>
        </w:rPr>
      </w:pPr>
      <w:hyperlink w:anchor="_Toc161066752" w:history="1">
        <w:r w:rsidR="002B349F" w:rsidRPr="004A2F9C">
          <w:rPr>
            <w:rStyle w:val="Hyperlink"/>
          </w:rPr>
          <w:t>4.1.2</w:t>
        </w:r>
        <w:r w:rsidR="002B349F">
          <w:rPr>
            <w:rFonts w:asciiTheme="minorHAnsi" w:eastAsiaTheme="minorEastAsia" w:hAnsiTheme="minorHAnsi" w:cstheme="minorBidi"/>
            <w:spacing w:val="0"/>
            <w:sz w:val="22"/>
            <w:szCs w:val="22"/>
            <w:lang w:val="en-AU" w:eastAsia="en-AU"/>
          </w:rPr>
          <w:tab/>
        </w:r>
        <w:r w:rsidR="002B349F" w:rsidRPr="004A2F9C">
          <w:rPr>
            <w:rStyle w:val="Hyperlink"/>
          </w:rPr>
          <w:t>Additional references applied for this assessment</w:t>
        </w:r>
        <w:r w:rsidR="002B349F">
          <w:rPr>
            <w:webHidden/>
          </w:rPr>
          <w:tab/>
        </w:r>
        <w:r w:rsidR="002B349F">
          <w:rPr>
            <w:webHidden/>
          </w:rPr>
          <w:fldChar w:fldCharType="begin"/>
        </w:r>
        <w:r w:rsidR="002B349F">
          <w:rPr>
            <w:webHidden/>
          </w:rPr>
          <w:instrText xml:space="preserve"> PAGEREF _Toc161066752 \h </w:instrText>
        </w:r>
        <w:r w:rsidR="002B349F">
          <w:rPr>
            <w:webHidden/>
          </w:rPr>
        </w:r>
        <w:r w:rsidR="002B349F">
          <w:rPr>
            <w:webHidden/>
          </w:rPr>
          <w:fldChar w:fldCharType="separate"/>
        </w:r>
        <w:r w:rsidR="002101A0">
          <w:rPr>
            <w:webHidden/>
          </w:rPr>
          <w:t>15</w:t>
        </w:r>
        <w:r w:rsidR="002B349F">
          <w:rPr>
            <w:webHidden/>
          </w:rPr>
          <w:fldChar w:fldCharType="end"/>
        </w:r>
      </w:hyperlink>
    </w:p>
    <w:p w14:paraId="1021AD25" w14:textId="735A076E" w:rsidR="002B349F" w:rsidRDefault="00C56963">
      <w:pPr>
        <w:pStyle w:val="TOC2"/>
        <w:rPr>
          <w:rFonts w:asciiTheme="minorHAnsi" w:eastAsiaTheme="minorEastAsia" w:hAnsiTheme="minorHAnsi" w:cstheme="minorBidi"/>
          <w:spacing w:val="0"/>
          <w:sz w:val="22"/>
          <w:szCs w:val="22"/>
          <w:lang w:val="en-AU" w:eastAsia="en-AU"/>
        </w:rPr>
      </w:pPr>
      <w:hyperlink w:anchor="_Toc161066753" w:history="1">
        <w:r w:rsidR="002B349F" w:rsidRPr="004A2F9C">
          <w:rPr>
            <w:rStyle w:val="Hyperlink"/>
          </w:rPr>
          <w:t>4.2</w:t>
        </w:r>
        <w:r w:rsidR="002B349F">
          <w:rPr>
            <w:rFonts w:asciiTheme="minorHAnsi" w:eastAsiaTheme="minorEastAsia" w:hAnsiTheme="minorHAnsi" w:cstheme="minorBidi"/>
            <w:spacing w:val="0"/>
            <w:sz w:val="22"/>
            <w:szCs w:val="22"/>
            <w:lang w:val="en-AU" w:eastAsia="en-AU"/>
          </w:rPr>
          <w:tab/>
        </w:r>
        <w:r w:rsidR="002B349F" w:rsidRPr="004A2F9C">
          <w:rPr>
            <w:rStyle w:val="Hyperlink"/>
          </w:rPr>
          <w:t>ExTL persons interviewed</w:t>
        </w:r>
        <w:r w:rsidR="002B349F">
          <w:rPr>
            <w:webHidden/>
          </w:rPr>
          <w:tab/>
        </w:r>
        <w:r w:rsidR="002B349F">
          <w:rPr>
            <w:webHidden/>
          </w:rPr>
          <w:fldChar w:fldCharType="begin"/>
        </w:r>
        <w:r w:rsidR="002B349F">
          <w:rPr>
            <w:webHidden/>
          </w:rPr>
          <w:instrText xml:space="preserve"> PAGEREF _Toc161066753 \h </w:instrText>
        </w:r>
        <w:r w:rsidR="002B349F">
          <w:rPr>
            <w:webHidden/>
          </w:rPr>
        </w:r>
        <w:r w:rsidR="002B349F">
          <w:rPr>
            <w:webHidden/>
          </w:rPr>
          <w:fldChar w:fldCharType="separate"/>
        </w:r>
        <w:r w:rsidR="002101A0">
          <w:rPr>
            <w:webHidden/>
          </w:rPr>
          <w:t>15</w:t>
        </w:r>
        <w:r w:rsidR="002B349F">
          <w:rPr>
            <w:webHidden/>
          </w:rPr>
          <w:fldChar w:fldCharType="end"/>
        </w:r>
      </w:hyperlink>
    </w:p>
    <w:p w14:paraId="76FC1691" w14:textId="124256EF" w:rsidR="002B349F" w:rsidRDefault="00C56963">
      <w:pPr>
        <w:pStyle w:val="TOC2"/>
        <w:rPr>
          <w:rFonts w:asciiTheme="minorHAnsi" w:eastAsiaTheme="minorEastAsia" w:hAnsiTheme="minorHAnsi" w:cstheme="minorBidi"/>
          <w:spacing w:val="0"/>
          <w:sz w:val="22"/>
          <w:szCs w:val="22"/>
          <w:lang w:val="en-AU" w:eastAsia="en-AU"/>
        </w:rPr>
      </w:pPr>
      <w:hyperlink w:anchor="_Toc161066754" w:history="1">
        <w:r w:rsidR="002B349F" w:rsidRPr="004A2F9C">
          <w:rPr>
            <w:rStyle w:val="Hyperlink"/>
          </w:rPr>
          <w:t>4.3</w:t>
        </w:r>
        <w:r w:rsidR="002B349F">
          <w:rPr>
            <w:rFonts w:asciiTheme="minorHAnsi" w:eastAsiaTheme="minorEastAsia" w:hAnsiTheme="minorHAnsi" w:cstheme="minorBidi"/>
            <w:spacing w:val="0"/>
            <w:sz w:val="22"/>
            <w:szCs w:val="22"/>
            <w:lang w:val="en-AU" w:eastAsia="en-AU"/>
          </w:rPr>
          <w:tab/>
        </w:r>
        <w:r w:rsidR="002B349F" w:rsidRPr="004A2F9C">
          <w:rPr>
            <w:rStyle w:val="Hyperlink"/>
          </w:rPr>
          <w:t>Associated ExCB(s)</w:t>
        </w:r>
        <w:r w:rsidR="002B349F">
          <w:rPr>
            <w:webHidden/>
          </w:rPr>
          <w:tab/>
        </w:r>
        <w:r w:rsidR="002B349F">
          <w:rPr>
            <w:webHidden/>
          </w:rPr>
          <w:fldChar w:fldCharType="begin"/>
        </w:r>
        <w:r w:rsidR="002B349F">
          <w:rPr>
            <w:webHidden/>
          </w:rPr>
          <w:instrText xml:space="preserve"> PAGEREF _Toc161066754 \h </w:instrText>
        </w:r>
        <w:r w:rsidR="002B349F">
          <w:rPr>
            <w:webHidden/>
          </w:rPr>
        </w:r>
        <w:r w:rsidR="002B349F">
          <w:rPr>
            <w:webHidden/>
          </w:rPr>
          <w:fldChar w:fldCharType="separate"/>
        </w:r>
        <w:r w:rsidR="002101A0">
          <w:rPr>
            <w:webHidden/>
          </w:rPr>
          <w:t>15</w:t>
        </w:r>
        <w:r w:rsidR="002B349F">
          <w:rPr>
            <w:webHidden/>
          </w:rPr>
          <w:fldChar w:fldCharType="end"/>
        </w:r>
      </w:hyperlink>
    </w:p>
    <w:p w14:paraId="3FFAA65F" w14:textId="496ED865" w:rsidR="002B349F" w:rsidRDefault="00C56963">
      <w:pPr>
        <w:pStyle w:val="TOC2"/>
        <w:rPr>
          <w:rFonts w:asciiTheme="minorHAnsi" w:eastAsiaTheme="minorEastAsia" w:hAnsiTheme="minorHAnsi" w:cstheme="minorBidi"/>
          <w:spacing w:val="0"/>
          <w:sz w:val="22"/>
          <w:szCs w:val="22"/>
          <w:lang w:val="en-AU" w:eastAsia="en-AU"/>
        </w:rPr>
      </w:pPr>
      <w:hyperlink w:anchor="_Toc161066755" w:history="1">
        <w:r w:rsidR="002B349F" w:rsidRPr="004A2F9C">
          <w:rPr>
            <w:rStyle w:val="Hyperlink"/>
          </w:rPr>
          <w:t>4.4</w:t>
        </w:r>
        <w:r w:rsidR="002B349F">
          <w:rPr>
            <w:rFonts w:asciiTheme="minorHAnsi" w:eastAsiaTheme="minorEastAsia" w:hAnsiTheme="minorHAnsi" w:cstheme="minorBidi"/>
            <w:spacing w:val="0"/>
            <w:sz w:val="22"/>
            <w:szCs w:val="22"/>
            <w:lang w:val="en-AU" w:eastAsia="en-AU"/>
          </w:rPr>
          <w:tab/>
        </w:r>
        <w:r w:rsidR="002B349F" w:rsidRPr="004A2F9C">
          <w:rPr>
            <w:rStyle w:val="Hyperlink"/>
          </w:rPr>
          <w:t>Organisation</w:t>
        </w:r>
        <w:r w:rsidR="002B349F">
          <w:rPr>
            <w:webHidden/>
          </w:rPr>
          <w:tab/>
        </w:r>
        <w:r w:rsidR="002B349F">
          <w:rPr>
            <w:webHidden/>
          </w:rPr>
          <w:fldChar w:fldCharType="begin"/>
        </w:r>
        <w:r w:rsidR="002B349F">
          <w:rPr>
            <w:webHidden/>
          </w:rPr>
          <w:instrText xml:space="preserve"> PAGEREF _Toc161066755 \h </w:instrText>
        </w:r>
        <w:r w:rsidR="002B349F">
          <w:rPr>
            <w:webHidden/>
          </w:rPr>
        </w:r>
        <w:r w:rsidR="002B349F">
          <w:rPr>
            <w:webHidden/>
          </w:rPr>
          <w:fldChar w:fldCharType="separate"/>
        </w:r>
        <w:r w:rsidR="002101A0">
          <w:rPr>
            <w:webHidden/>
          </w:rPr>
          <w:t>16</w:t>
        </w:r>
        <w:r w:rsidR="002B349F">
          <w:rPr>
            <w:webHidden/>
          </w:rPr>
          <w:fldChar w:fldCharType="end"/>
        </w:r>
      </w:hyperlink>
    </w:p>
    <w:p w14:paraId="0DCD615B" w14:textId="2E80CAEC" w:rsidR="002B349F" w:rsidRDefault="00C56963">
      <w:pPr>
        <w:pStyle w:val="TOC3"/>
        <w:rPr>
          <w:rFonts w:asciiTheme="minorHAnsi" w:eastAsiaTheme="minorEastAsia" w:hAnsiTheme="minorHAnsi" w:cstheme="minorBidi"/>
          <w:spacing w:val="0"/>
          <w:sz w:val="22"/>
          <w:szCs w:val="22"/>
          <w:lang w:val="en-AU" w:eastAsia="en-AU"/>
        </w:rPr>
      </w:pPr>
      <w:hyperlink w:anchor="_Toc161066756" w:history="1">
        <w:r w:rsidR="002B349F" w:rsidRPr="004A2F9C">
          <w:rPr>
            <w:rStyle w:val="Hyperlink"/>
          </w:rPr>
          <w:t>4.4.1</w:t>
        </w:r>
        <w:r w:rsidR="002B349F">
          <w:rPr>
            <w:rFonts w:asciiTheme="minorHAnsi" w:eastAsiaTheme="minorEastAsia" w:hAnsiTheme="minorHAnsi" w:cstheme="minorBidi"/>
            <w:spacing w:val="0"/>
            <w:sz w:val="22"/>
            <w:szCs w:val="22"/>
            <w:lang w:val="en-AU" w:eastAsia="en-AU"/>
          </w:rPr>
          <w:tab/>
        </w:r>
        <w:r w:rsidR="002B349F" w:rsidRPr="004A2F9C">
          <w:rPr>
            <w:rStyle w:val="Hyperlink"/>
          </w:rPr>
          <w:t>Names, titles and experience of the senior executives</w:t>
        </w:r>
        <w:r w:rsidR="002B349F">
          <w:rPr>
            <w:webHidden/>
          </w:rPr>
          <w:tab/>
        </w:r>
        <w:r w:rsidR="002B349F">
          <w:rPr>
            <w:webHidden/>
          </w:rPr>
          <w:fldChar w:fldCharType="begin"/>
        </w:r>
        <w:r w:rsidR="002B349F">
          <w:rPr>
            <w:webHidden/>
          </w:rPr>
          <w:instrText xml:space="preserve"> PAGEREF _Toc161066756 \h </w:instrText>
        </w:r>
        <w:r w:rsidR="002B349F">
          <w:rPr>
            <w:webHidden/>
          </w:rPr>
        </w:r>
        <w:r w:rsidR="002B349F">
          <w:rPr>
            <w:webHidden/>
          </w:rPr>
          <w:fldChar w:fldCharType="separate"/>
        </w:r>
        <w:r w:rsidR="002101A0">
          <w:rPr>
            <w:webHidden/>
          </w:rPr>
          <w:t>16</w:t>
        </w:r>
        <w:r w:rsidR="002B349F">
          <w:rPr>
            <w:webHidden/>
          </w:rPr>
          <w:fldChar w:fldCharType="end"/>
        </w:r>
      </w:hyperlink>
    </w:p>
    <w:p w14:paraId="1B1CA78B" w14:textId="35783F93" w:rsidR="002B349F" w:rsidRDefault="00C56963">
      <w:pPr>
        <w:pStyle w:val="TOC3"/>
        <w:rPr>
          <w:rFonts w:asciiTheme="minorHAnsi" w:eastAsiaTheme="minorEastAsia" w:hAnsiTheme="minorHAnsi" w:cstheme="minorBidi"/>
          <w:spacing w:val="0"/>
          <w:sz w:val="22"/>
          <w:szCs w:val="22"/>
          <w:lang w:val="en-AU" w:eastAsia="en-AU"/>
        </w:rPr>
      </w:pPr>
      <w:hyperlink w:anchor="_Toc161066757" w:history="1">
        <w:r w:rsidR="002B349F" w:rsidRPr="004A2F9C">
          <w:rPr>
            <w:rStyle w:val="Hyperlink"/>
          </w:rPr>
          <w:t>4.4.2</w:t>
        </w:r>
        <w:r w:rsidR="002B349F">
          <w:rPr>
            <w:rFonts w:asciiTheme="minorHAnsi" w:eastAsiaTheme="minorEastAsia" w:hAnsiTheme="minorHAnsi" w:cstheme="minorBidi"/>
            <w:spacing w:val="0"/>
            <w:sz w:val="22"/>
            <w:szCs w:val="22"/>
            <w:lang w:val="en-AU" w:eastAsia="en-AU"/>
          </w:rPr>
          <w:tab/>
        </w:r>
        <w:r w:rsidR="002B349F" w:rsidRPr="004A2F9C">
          <w:rPr>
            <w:rStyle w:val="Hyperlink"/>
          </w:rPr>
          <w:t>Name, title and experience of the quality management representative</w:t>
        </w:r>
        <w:r w:rsidR="002B349F">
          <w:rPr>
            <w:webHidden/>
          </w:rPr>
          <w:tab/>
        </w:r>
        <w:r w:rsidR="002B349F">
          <w:rPr>
            <w:webHidden/>
          </w:rPr>
          <w:fldChar w:fldCharType="begin"/>
        </w:r>
        <w:r w:rsidR="002B349F">
          <w:rPr>
            <w:webHidden/>
          </w:rPr>
          <w:instrText xml:space="preserve"> PAGEREF _Toc161066757 \h </w:instrText>
        </w:r>
        <w:r w:rsidR="002B349F">
          <w:rPr>
            <w:webHidden/>
          </w:rPr>
        </w:r>
        <w:r w:rsidR="002B349F">
          <w:rPr>
            <w:webHidden/>
          </w:rPr>
          <w:fldChar w:fldCharType="separate"/>
        </w:r>
        <w:r w:rsidR="002101A0">
          <w:rPr>
            <w:webHidden/>
          </w:rPr>
          <w:t>16</w:t>
        </w:r>
        <w:r w:rsidR="002B349F">
          <w:rPr>
            <w:webHidden/>
          </w:rPr>
          <w:fldChar w:fldCharType="end"/>
        </w:r>
      </w:hyperlink>
    </w:p>
    <w:p w14:paraId="35543DEA" w14:textId="1DB7A8CB" w:rsidR="002B349F" w:rsidRDefault="00C56963">
      <w:pPr>
        <w:pStyle w:val="TOC3"/>
        <w:rPr>
          <w:rFonts w:asciiTheme="minorHAnsi" w:eastAsiaTheme="minorEastAsia" w:hAnsiTheme="minorHAnsi" w:cstheme="minorBidi"/>
          <w:spacing w:val="0"/>
          <w:sz w:val="22"/>
          <w:szCs w:val="22"/>
          <w:lang w:val="en-AU" w:eastAsia="en-AU"/>
        </w:rPr>
      </w:pPr>
      <w:hyperlink w:anchor="_Toc161066758" w:history="1">
        <w:r w:rsidR="002B349F" w:rsidRPr="004A2F9C">
          <w:rPr>
            <w:rStyle w:val="Hyperlink"/>
          </w:rPr>
          <w:t>4.4.3</w:t>
        </w:r>
        <w:r w:rsidR="002B349F">
          <w:rPr>
            <w:rFonts w:asciiTheme="minorHAnsi" w:eastAsiaTheme="minorEastAsia" w:hAnsiTheme="minorHAnsi" w:cstheme="minorBidi"/>
            <w:spacing w:val="0"/>
            <w:sz w:val="22"/>
            <w:szCs w:val="22"/>
            <w:lang w:val="en-AU" w:eastAsia="en-AU"/>
          </w:rPr>
          <w:tab/>
        </w:r>
        <w:r w:rsidR="002B349F" w:rsidRPr="004A2F9C">
          <w:rPr>
            <w:rStyle w:val="Hyperlink"/>
          </w:rPr>
          <w:t>Other employees in ExTL activity</w:t>
        </w:r>
        <w:r w:rsidR="002B349F">
          <w:rPr>
            <w:webHidden/>
          </w:rPr>
          <w:tab/>
        </w:r>
        <w:r w:rsidR="002B349F">
          <w:rPr>
            <w:webHidden/>
          </w:rPr>
          <w:fldChar w:fldCharType="begin"/>
        </w:r>
        <w:r w:rsidR="002B349F">
          <w:rPr>
            <w:webHidden/>
          </w:rPr>
          <w:instrText xml:space="preserve"> PAGEREF _Toc161066758 \h </w:instrText>
        </w:r>
        <w:r w:rsidR="002B349F">
          <w:rPr>
            <w:webHidden/>
          </w:rPr>
        </w:r>
        <w:r w:rsidR="002B349F">
          <w:rPr>
            <w:webHidden/>
          </w:rPr>
          <w:fldChar w:fldCharType="separate"/>
        </w:r>
        <w:r w:rsidR="002101A0">
          <w:rPr>
            <w:webHidden/>
          </w:rPr>
          <w:t>16</w:t>
        </w:r>
        <w:r w:rsidR="002B349F">
          <w:rPr>
            <w:webHidden/>
          </w:rPr>
          <w:fldChar w:fldCharType="end"/>
        </w:r>
      </w:hyperlink>
    </w:p>
    <w:p w14:paraId="7BD7F93E" w14:textId="1DB2B6D9" w:rsidR="002B349F" w:rsidRDefault="00C56963">
      <w:pPr>
        <w:pStyle w:val="TOC2"/>
        <w:rPr>
          <w:rFonts w:asciiTheme="minorHAnsi" w:eastAsiaTheme="minorEastAsia" w:hAnsiTheme="minorHAnsi" w:cstheme="minorBidi"/>
          <w:spacing w:val="0"/>
          <w:sz w:val="22"/>
          <w:szCs w:val="22"/>
          <w:lang w:val="en-AU" w:eastAsia="en-AU"/>
        </w:rPr>
      </w:pPr>
      <w:hyperlink w:anchor="_Toc161066759" w:history="1">
        <w:r w:rsidR="002B349F" w:rsidRPr="004A2F9C">
          <w:rPr>
            <w:rStyle w:val="Hyperlink"/>
          </w:rPr>
          <w:t>4.5</w:t>
        </w:r>
        <w:r w:rsidR="002B349F">
          <w:rPr>
            <w:rFonts w:asciiTheme="minorHAnsi" w:eastAsiaTheme="minorEastAsia" w:hAnsiTheme="minorHAnsi" w:cstheme="minorBidi"/>
            <w:spacing w:val="0"/>
            <w:sz w:val="22"/>
            <w:szCs w:val="22"/>
            <w:lang w:val="en-AU" w:eastAsia="en-AU"/>
          </w:rPr>
          <w:tab/>
        </w:r>
        <w:r w:rsidR="002B349F" w:rsidRPr="004A2F9C">
          <w:rPr>
            <w:rStyle w:val="Hyperlink"/>
          </w:rPr>
          <w:t>Organizational structure</w:t>
        </w:r>
        <w:r w:rsidR="002B349F">
          <w:rPr>
            <w:webHidden/>
          </w:rPr>
          <w:tab/>
        </w:r>
        <w:r w:rsidR="002B349F">
          <w:rPr>
            <w:webHidden/>
          </w:rPr>
          <w:fldChar w:fldCharType="begin"/>
        </w:r>
        <w:r w:rsidR="002B349F">
          <w:rPr>
            <w:webHidden/>
          </w:rPr>
          <w:instrText xml:space="preserve"> PAGEREF _Toc161066759 \h </w:instrText>
        </w:r>
        <w:r w:rsidR="002B349F">
          <w:rPr>
            <w:webHidden/>
          </w:rPr>
        </w:r>
        <w:r w:rsidR="002B349F">
          <w:rPr>
            <w:webHidden/>
          </w:rPr>
          <w:fldChar w:fldCharType="separate"/>
        </w:r>
        <w:r w:rsidR="002101A0">
          <w:rPr>
            <w:webHidden/>
          </w:rPr>
          <w:t>16</w:t>
        </w:r>
        <w:r w:rsidR="002B349F">
          <w:rPr>
            <w:webHidden/>
          </w:rPr>
          <w:fldChar w:fldCharType="end"/>
        </w:r>
      </w:hyperlink>
    </w:p>
    <w:p w14:paraId="2781CB6B" w14:textId="45629CE0" w:rsidR="002B349F" w:rsidRDefault="00C56963">
      <w:pPr>
        <w:pStyle w:val="TOC2"/>
        <w:rPr>
          <w:rFonts w:asciiTheme="minorHAnsi" w:eastAsiaTheme="minorEastAsia" w:hAnsiTheme="minorHAnsi" w:cstheme="minorBidi"/>
          <w:spacing w:val="0"/>
          <w:sz w:val="22"/>
          <w:szCs w:val="22"/>
          <w:lang w:val="en-AU" w:eastAsia="en-AU"/>
        </w:rPr>
      </w:pPr>
      <w:hyperlink w:anchor="_Toc161066760" w:history="1">
        <w:r w:rsidR="002B349F" w:rsidRPr="004A2F9C">
          <w:rPr>
            <w:rStyle w:val="Hyperlink"/>
          </w:rPr>
          <w:t>4.6</w:t>
        </w:r>
        <w:r w:rsidR="002B349F">
          <w:rPr>
            <w:rFonts w:asciiTheme="minorHAnsi" w:eastAsiaTheme="minorEastAsia" w:hAnsiTheme="minorHAnsi" w:cstheme="minorBidi"/>
            <w:spacing w:val="0"/>
            <w:sz w:val="22"/>
            <w:szCs w:val="22"/>
            <w:lang w:val="en-AU" w:eastAsia="en-AU"/>
          </w:rPr>
          <w:tab/>
        </w:r>
        <w:r w:rsidR="002B349F" w:rsidRPr="004A2F9C">
          <w:rPr>
            <w:rStyle w:val="Hyperlink"/>
          </w:rPr>
          <w:t>Resources</w:t>
        </w:r>
        <w:r w:rsidR="002B349F">
          <w:rPr>
            <w:webHidden/>
          </w:rPr>
          <w:tab/>
        </w:r>
        <w:r w:rsidR="002B349F">
          <w:rPr>
            <w:webHidden/>
          </w:rPr>
          <w:fldChar w:fldCharType="begin"/>
        </w:r>
        <w:r w:rsidR="002B349F">
          <w:rPr>
            <w:webHidden/>
          </w:rPr>
          <w:instrText xml:space="preserve"> PAGEREF _Toc161066760 \h </w:instrText>
        </w:r>
        <w:r w:rsidR="002B349F">
          <w:rPr>
            <w:webHidden/>
          </w:rPr>
        </w:r>
        <w:r w:rsidR="002B349F">
          <w:rPr>
            <w:webHidden/>
          </w:rPr>
          <w:fldChar w:fldCharType="separate"/>
        </w:r>
        <w:r w:rsidR="002101A0">
          <w:rPr>
            <w:webHidden/>
          </w:rPr>
          <w:t>16</w:t>
        </w:r>
        <w:r w:rsidR="002B349F">
          <w:rPr>
            <w:webHidden/>
          </w:rPr>
          <w:fldChar w:fldCharType="end"/>
        </w:r>
      </w:hyperlink>
    </w:p>
    <w:p w14:paraId="39658025" w14:textId="6E1A59EF" w:rsidR="002B349F" w:rsidRDefault="00C56963">
      <w:pPr>
        <w:pStyle w:val="TOC2"/>
        <w:rPr>
          <w:rFonts w:asciiTheme="minorHAnsi" w:eastAsiaTheme="minorEastAsia" w:hAnsiTheme="minorHAnsi" w:cstheme="minorBidi"/>
          <w:spacing w:val="0"/>
          <w:sz w:val="22"/>
          <w:szCs w:val="22"/>
          <w:lang w:val="en-AU" w:eastAsia="en-AU"/>
        </w:rPr>
      </w:pPr>
      <w:hyperlink w:anchor="_Toc161066761" w:history="1">
        <w:r w:rsidR="002B349F" w:rsidRPr="004A2F9C">
          <w:rPr>
            <w:rStyle w:val="Hyperlink"/>
          </w:rPr>
          <w:t>4.7</w:t>
        </w:r>
        <w:r w:rsidR="002B349F">
          <w:rPr>
            <w:rFonts w:asciiTheme="minorHAnsi" w:eastAsiaTheme="minorEastAsia" w:hAnsiTheme="minorHAnsi" w:cstheme="minorBidi"/>
            <w:spacing w:val="0"/>
            <w:sz w:val="22"/>
            <w:szCs w:val="22"/>
            <w:lang w:val="en-AU" w:eastAsia="en-AU"/>
          </w:rPr>
          <w:tab/>
        </w:r>
        <w:r w:rsidR="002B349F" w:rsidRPr="004A2F9C">
          <w:rPr>
            <w:rStyle w:val="Hyperlink"/>
          </w:rPr>
          <w:t>Test reports issued</w:t>
        </w:r>
        <w:r w:rsidR="002B349F">
          <w:rPr>
            <w:webHidden/>
          </w:rPr>
          <w:tab/>
        </w:r>
        <w:r w:rsidR="002B349F">
          <w:rPr>
            <w:webHidden/>
          </w:rPr>
          <w:fldChar w:fldCharType="begin"/>
        </w:r>
        <w:r w:rsidR="002B349F">
          <w:rPr>
            <w:webHidden/>
          </w:rPr>
          <w:instrText xml:space="preserve"> PAGEREF _Toc161066761 \h </w:instrText>
        </w:r>
        <w:r w:rsidR="002B349F">
          <w:rPr>
            <w:webHidden/>
          </w:rPr>
        </w:r>
        <w:r w:rsidR="002B349F">
          <w:rPr>
            <w:webHidden/>
          </w:rPr>
          <w:fldChar w:fldCharType="separate"/>
        </w:r>
        <w:r w:rsidR="002101A0">
          <w:rPr>
            <w:webHidden/>
          </w:rPr>
          <w:t>16</w:t>
        </w:r>
        <w:r w:rsidR="002B349F">
          <w:rPr>
            <w:webHidden/>
          </w:rPr>
          <w:fldChar w:fldCharType="end"/>
        </w:r>
      </w:hyperlink>
    </w:p>
    <w:p w14:paraId="05F1CEBB" w14:textId="52383522" w:rsidR="002B349F" w:rsidRDefault="00C56963">
      <w:pPr>
        <w:pStyle w:val="TOC2"/>
        <w:rPr>
          <w:rFonts w:asciiTheme="minorHAnsi" w:eastAsiaTheme="minorEastAsia" w:hAnsiTheme="minorHAnsi" w:cstheme="minorBidi"/>
          <w:spacing w:val="0"/>
          <w:sz w:val="22"/>
          <w:szCs w:val="22"/>
          <w:lang w:val="en-AU" w:eastAsia="en-AU"/>
        </w:rPr>
      </w:pPr>
      <w:hyperlink w:anchor="_Toc161066762" w:history="1">
        <w:r w:rsidR="002B349F" w:rsidRPr="004A2F9C">
          <w:rPr>
            <w:rStyle w:val="Hyperlink"/>
          </w:rPr>
          <w:t>4.8</w:t>
        </w:r>
        <w:r w:rsidR="002B349F">
          <w:rPr>
            <w:rFonts w:asciiTheme="minorHAnsi" w:eastAsiaTheme="minorEastAsia" w:hAnsiTheme="minorHAnsi" w:cstheme="minorBidi"/>
            <w:spacing w:val="0"/>
            <w:sz w:val="22"/>
            <w:szCs w:val="22"/>
            <w:lang w:val="en-AU" w:eastAsia="en-AU"/>
          </w:rPr>
          <w:tab/>
        </w:r>
        <w:r w:rsidR="002B349F" w:rsidRPr="004A2F9C">
          <w:rPr>
            <w:rStyle w:val="Hyperlink"/>
          </w:rPr>
          <w:t>National accreditation</w:t>
        </w:r>
        <w:r w:rsidR="002B349F">
          <w:rPr>
            <w:webHidden/>
          </w:rPr>
          <w:tab/>
        </w:r>
        <w:r w:rsidR="002B349F">
          <w:rPr>
            <w:webHidden/>
          </w:rPr>
          <w:fldChar w:fldCharType="begin"/>
        </w:r>
        <w:r w:rsidR="002B349F">
          <w:rPr>
            <w:webHidden/>
          </w:rPr>
          <w:instrText xml:space="preserve"> PAGEREF _Toc161066762 \h </w:instrText>
        </w:r>
        <w:r w:rsidR="002B349F">
          <w:rPr>
            <w:webHidden/>
          </w:rPr>
        </w:r>
        <w:r w:rsidR="002B349F">
          <w:rPr>
            <w:webHidden/>
          </w:rPr>
          <w:fldChar w:fldCharType="separate"/>
        </w:r>
        <w:r w:rsidR="002101A0">
          <w:rPr>
            <w:webHidden/>
          </w:rPr>
          <w:t>16</w:t>
        </w:r>
        <w:r w:rsidR="002B349F">
          <w:rPr>
            <w:webHidden/>
          </w:rPr>
          <w:fldChar w:fldCharType="end"/>
        </w:r>
      </w:hyperlink>
    </w:p>
    <w:p w14:paraId="289493C2" w14:textId="0E56BF22" w:rsidR="002B349F" w:rsidRDefault="00C56963">
      <w:pPr>
        <w:pStyle w:val="TOC2"/>
        <w:rPr>
          <w:rFonts w:asciiTheme="minorHAnsi" w:eastAsiaTheme="minorEastAsia" w:hAnsiTheme="minorHAnsi" w:cstheme="minorBidi"/>
          <w:spacing w:val="0"/>
          <w:sz w:val="22"/>
          <w:szCs w:val="22"/>
          <w:lang w:val="en-AU" w:eastAsia="en-AU"/>
        </w:rPr>
      </w:pPr>
      <w:hyperlink w:anchor="_Toc161066763" w:history="1">
        <w:r w:rsidR="002B349F" w:rsidRPr="004A2F9C">
          <w:rPr>
            <w:rStyle w:val="Hyperlink"/>
          </w:rPr>
          <w:t>4.9</w:t>
        </w:r>
        <w:r w:rsidR="002B349F">
          <w:rPr>
            <w:rFonts w:asciiTheme="minorHAnsi" w:eastAsiaTheme="minorEastAsia" w:hAnsiTheme="minorHAnsi" w:cstheme="minorBidi"/>
            <w:spacing w:val="0"/>
            <w:sz w:val="22"/>
            <w:szCs w:val="22"/>
            <w:lang w:val="en-AU" w:eastAsia="en-AU"/>
          </w:rPr>
          <w:tab/>
        </w:r>
        <w:r w:rsidR="002B349F" w:rsidRPr="004A2F9C">
          <w:rPr>
            <w:rStyle w:val="Hyperlink"/>
          </w:rPr>
          <w:t>Calibration</w:t>
        </w:r>
        <w:r w:rsidR="002B349F">
          <w:rPr>
            <w:webHidden/>
          </w:rPr>
          <w:tab/>
        </w:r>
        <w:r w:rsidR="002B349F">
          <w:rPr>
            <w:webHidden/>
          </w:rPr>
          <w:fldChar w:fldCharType="begin"/>
        </w:r>
        <w:r w:rsidR="002B349F">
          <w:rPr>
            <w:webHidden/>
          </w:rPr>
          <w:instrText xml:space="preserve"> PAGEREF _Toc161066763 \h </w:instrText>
        </w:r>
        <w:r w:rsidR="002B349F">
          <w:rPr>
            <w:webHidden/>
          </w:rPr>
        </w:r>
        <w:r w:rsidR="002B349F">
          <w:rPr>
            <w:webHidden/>
          </w:rPr>
          <w:fldChar w:fldCharType="separate"/>
        </w:r>
        <w:r w:rsidR="002101A0">
          <w:rPr>
            <w:webHidden/>
          </w:rPr>
          <w:t>16</w:t>
        </w:r>
        <w:r w:rsidR="002B349F">
          <w:rPr>
            <w:webHidden/>
          </w:rPr>
          <w:fldChar w:fldCharType="end"/>
        </w:r>
      </w:hyperlink>
    </w:p>
    <w:p w14:paraId="66F53950" w14:textId="757CDB2E" w:rsidR="002B349F" w:rsidRDefault="00C56963">
      <w:pPr>
        <w:pStyle w:val="TOC2"/>
        <w:rPr>
          <w:rFonts w:asciiTheme="minorHAnsi" w:eastAsiaTheme="minorEastAsia" w:hAnsiTheme="minorHAnsi" w:cstheme="minorBidi"/>
          <w:spacing w:val="0"/>
          <w:sz w:val="22"/>
          <w:szCs w:val="22"/>
          <w:lang w:val="en-AU" w:eastAsia="en-AU"/>
        </w:rPr>
      </w:pPr>
      <w:hyperlink w:anchor="_Toc161066764" w:history="1">
        <w:r w:rsidR="002B349F" w:rsidRPr="004A2F9C">
          <w:rPr>
            <w:rStyle w:val="Hyperlink"/>
          </w:rPr>
          <w:t>4.10</w:t>
        </w:r>
        <w:r w:rsidR="002B349F">
          <w:rPr>
            <w:rFonts w:asciiTheme="minorHAnsi" w:eastAsiaTheme="minorEastAsia" w:hAnsiTheme="minorHAnsi" w:cstheme="minorBidi"/>
            <w:spacing w:val="0"/>
            <w:sz w:val="22"/>
            <w:szCs w:val="22"/>
            <w:lang w:val="en-AU" w:eastAsia="en-AU"/>
          </w:rPr>
          <w:tab/>
        </w:r>
        <w:r w:rsidR="002B349F" w:rsidRPr="004A2F9C">
          <w:rPr>
            <w:rStyle w:val="Hyperlink"/>
          </w:rPr>
          <w:t>Tests witnessed during the assessment visit</w:t>
        </w:r>
        <w:r w:rsidR="002B349F">
          <w:rPr>
            <w:webHidden/>
          </w:rPr>
          <w:tab/>
        </w:r>
        <w:r w:rsidR="002B349F">
          <w:rPr>
            <w:webHidden/>
          </w:rPr>
          <w:fldChar w:fldCharType="begin"/>
        </w:r>
        <w:r w:rsidR="002B349F">
          <w:rPr>
            <w:webHidden/>
          </w:rPr>
          <w:instrText xml:space="preserve"> PAGEREF _Toc161066764 \h </w:instrText>
        </w:r>
        <w:r w:rsidR="002B349F">
          <w:rPr>
            <w:webHidden/>
          </w:rPr>
        </w:r>
        <w:r w:rsidR="002B349F">
          <w:rPr>
            <w:webHidden/>
          </w:rPr>
          <w:fldChar w:fldCharType="separate"/>
        </w:r>
        <w:r w:rsidR="002101A0">
          <w:rPr>
            <w:webHidden/>
          </w:rPr>
          <w:t>17</w:t>
        </w:r>
        <w:r w:rsidR="002B349F">
          <w:rPr>
            <w:webHidden/>
          </w:rPr>
          <w:fldChar w:fldCharType="end"/>
        </w:r>
      </w:hyperlink>
    </w:p>
    <w:p w14:paraId="68A4A8F9" w14:textId="775CF9B4" w:rsidR="002B349F" w:rsidRDefault="00C56963">
      <w:pPr>
        <w:pStyle w:val="TOC2"/>
        <w:rPr>
          <w:rFonts w:asciiTheme="minorHAnsi" w:eastAsiaTheme="minorEastAsia" w:hAnsiTheme="minorHAnsi" w:cstheme="minorBidi"/>
          <w:spacing w:val="0"/>
          <w:sz w:val="22"/>
          <w:szCs w:val="22"/>
          <w:lang w:val="en-AU" w:eastAsia="en-AU"/>
        </w:rPr>
      </w:pPr>
      <w:hyperlink w:anchor="_Toc161066765" w:history="1">
        <w:r w:rsidR="002B349F" w:rsidRPr="004A2F9C">
          <w:rPr>
            <w:rStyle w:val="Hyperlink"/>
            <w:lang w:eastAsia="ru-RU"/>
          </w:rPr>
          <w:t>4.11</w:t>
        </w:r>
        <w:r w:rsidR="002B349F">
          <w:rPr>
            <w:rFonts w:asciiTheme="minorHAnsi" w:eastAsiaTheme="minorEastAsia" w:hAnsiTheme="minorHAnsi" w:cstheme="minorBidi"/>
            <w:spacing w:val="0"/>
            <w:sz w:val="22"/>
            <w:szCs w:val="22"/>
            <w:lang w:val="en-AU" w:eastAsia="en-AU"/>
          </w:rPr>
          <w:tab/>
        </w:r>
        <w:r w:rsidR="002B349F" w:rsidRPr="004A2F9C">
          <w:rPr>
            <w:rStyle w:val="Hyperlink"/>
            <w:lang w:eastAsia="ru-RU"/>
          </w:rPr>
          <w:t>Participation in IECEx Proficiency Testing Programs</w:t>
        </w:r>
        <w:r w:rsidR="002B349F">
          <w:rPr>
            <w:webHidden/>
          </w:rPr>
          <w:tab/>
        </w:r>
        <w:r w:rsidR="002B349F">
          <w:rPr>
            <w:webHidden/>
          </w:rPr>
          <w:fldChar w:fldCharType="begin"/>
        </w:r>
        <w:r w:rsidR="002B349F">
          <w:rPr>
            <w:webHidden/>
          </w:rPr>
          <w:instrText xml:space="preserve"> PAGEREF _Toc161066765 \h </w:instrText>
        </w:r>
        <w:r w:rsidR="002B349F">
          <w:rPr>
            <w:webHidden/>
          </w:rPr>
        </w:r>
        <w:r w:rsidR="002B349F">
          <w:rPr>
            <w:webHidden/>
          </w:rPr>
          <w:fldChar w:fldCharType="separate"/>
        </w:r>
        <w:r w:rsidR="002101A0">
          <w:rPr>
            <w:webHidden/>
          </w:rPr>
          <w:t>17</w:t>
        </w:r>
        <w:r w:rsidR="002B349F">
          <w:rPr>
            <w:webHidden/>
          </w:rPr>
          <w:fldChar w:fldCharType="end"/>
        </w:r>
      </w:hyperlink>
    </w:p>
    <w:p w14:paraId="0FF33C6A" w14:textId="31B3A64F" w:rsidR="002B349F" w:rsidRDefault="00C56963">
      <w:pPr>
        <w:pStyle w:val="TOC2"/>
        <w:rPr>
          <w:rFonts w:asciiTheme="minorHAnsi" w:eastAsiaTheme="minorEastAsia" w:hAnsiTheme="minorHAnsi" w:cstheme="minorBidi"/>
          <w:spacing w:val="0"/>
          <w:sz w:val="22"/>
          <w:szCs w:val="22"/>
          <w:lang w:val="en-AU" w:eastAsia="en-AU"/>
        </w:rPr>
      </w:pPr>
      <w:hyperlink w:anchor="_Toc161066766" w:history="1">
        <w:r w:rsidR="002B349F" w:rsidRPr="004A2F9C">
          <w:rPr>
            <w:rStyle w:val="Hyperlink"/>
          </w:rPr>
          <w:t>4.12</w:t>
        </w:r>
        <w:r w:rsidR="002B349F">
          <w:rPr>
            <w:rFonts w:asciiTheme="minorHAnsi" w:eastAsiaTheme="minorEastAsia" w:hAnsiTheme="minorHAnsi" w:cstheme="minorBidi"/>
            <w:spacing w:val="0"/>
            <w:sz w:val="22"/>
            <w:szCs w:val="22"/>
            <w:lang w:val="en-AU" w:eastAsia="en-AU"/>
          </w:rPr>
          <w:tab/>
        </w:r>
        <w:r w:rsidR="002B349F" w:rsidRPr="004A2F9C">
          <w:rPr>
            <w:rStyle w:val="Hyperlink"/>
          </w:rPr>
          <w:t>Comments (including issues found during assessment)</w:t>
        </w:r>
        <w:r w:rsidR="002B349F">
          <w:rPr>
            <w:webHidden/>
          </w:rPr>
          <w:tab/>
        </w:r>
        <w:r w:rsidR="002B349F">
          <w:rPr>
            <w:webHidden/>
          </w:rPr>
          <w:fldChar w:fldCharType="begin"/>
        </w:r>
        <w:r w:rsidR="002B349F">
          <w:rPr>
            <w:webHidden/>
          </w:rPr>
          <w:instrText xml:space="preserve"> PAGEREF _Toc161066766 \h </w:instrText>
        </w:r>
        <w:r w:rsidR="002B349F">
          <w:rPr>
            <w:webHidden/>
          </w:rPr>
        </w:r>
        <w:r w:rsidR="002B349F">
          <w:rPr>
            <w:webHidden/>
          </w:rPr>
          <w:fldChar w:fldCharType="separate"/>
        </w:r>
        <w:r w:rsidR="002101A0">
          <w:rPr>
            <w:webHidden/>
          </w:rPr>
          <w:t>17</w:t>
        </w:r>
        <w:r w:rsidR="002B349F">
          <w:rPr>
            <w:webHidden/>
          </w:rPr>
          <w:fldChar w:fldCharType="end"/>
        </w:r>
      </w:hyperlink>
    </w:p>
    <w:p w14:paraId="01616DD4" w14:textId="1F324948" w:rsidR="002B349F" w:rsidRDefault="00C56963">
      <w:pPr>
        <w:pStyle w:val="TOC1"/>
        <w:rPr>
          <w:rFonts w:asciiTheme="minorHAnsi" w:eastAsiaTheme="minorEastAsia" w:hAnsiTheme="minorHAnsi" w:cstheme="minorBidi"/>
          <w:spacing w:val="0"/>
          <w:sz w:val="22"/>
          <w:szCs w:val="22"/>
          <w:lang w:val="en-AU" w:eastAsia="en-AU"/>
        </w:rPr>
      </w:pPr>
      <w:hyperlink w:anchor="_Toc161066767" w:history="1">
        <w:r w:rsidR="002B349F" w:rsidRPr="004A2F9C">
          <w:rPr>
            <w:rStyle w:val="Hyperlink"/>
          </w:rPr>
          <w:t>5</w:t>
        </w:r>
        <w:r w:rsidR="002B349F">
          <w:rPr>
            <w:rFonts w:asciiTheme="minorHAnsi" w:eastAsiaTheme="minorEastAsia" w:hAnsiTheme="minorHAnsi" w:cstheme="minorBidi"/>
            <w:spacing w:val="0"/>
            <w:sz w:val="22"/>
            <w:szCs w:val="22"/>
            <w:lang w:val="en-AU" w:eastAsia="en-AU"/>
          </w:rPr>
          <w:tab/>
        </w:r>
        <w:r w:rsidR="002B349F" w:rsidRPr="004A2F9C">
          <w:rPr>
            <w:rStyle w:val="Hyperlink"/>
          </w:rPr>
          <w:t>ATF for IECEx Certified Equipment Scheme</w:t>
        </w:r>
        <w:r w:rsidR="002B349F">
          <w:rPr>
            <w:webHidden/>
          </w:rPr>
          <w:tab/>
        </w:r>
        <w:r w:rsidR="002B349F">
          <w:rPr>
            <w:webHidden/>
          </w:rPr>
          <w:fldChar w:fldCharType="begin"/>
        </w:r>
        <w:r w:rsidR="002B349F">
          <w:rPr>
            <w:webHidden/>
          </w:rPr>
          <w:instrText xml:space="preserve"> PAGEREF _Toc161066767 \h </w:instrText>
        </w:r>
        <w:r w:rsidR="002B349F">
          <w:rPr>
            <w:webHidden/>
          </w:rPr>
        </w:r>
        <w:r w:rsidR="002B349F">
          <w:rPr>
            <w:webHidden/>
          </w:rPr>
          <w:fldChar w:fldCharType="separate"/>
        </w:r>
        <w:r w:rsidR="002101A0">
          <w:rPr>
            <w:webHidden/>
          </w:rPr>
          <w:t>19</w:t>
        </w:r>
        <w:r w:rsidR="002B349F">
          <w:rPr>
            <w:webHidden/>
          </w:rPr>
          <w:fldChar w:fldCharType="end"/>
        </w:r>
      </w:hyperlink>
    </w:p>
    <w:p w14:paraId="11BEFDCA" w14:textId="74327358" w:rsidR="002B349F" w:rsidRDefault="00C56963">
      <w:pPr>
        <w:pStyle w:val="TOC2"/>
        <w:rPr>
          <w:rFonts w:asciiTheme="minorHAnsi" w:eastAsiaTheme="minorEastAsia" w:hAnsiTheme="minorHAnsi" w:cstheme="minorBidi"/>
          <w:spacing w:val="0"/>
          <w:sz w:val="22"/>
          <w:szCs w:val="22"/>
          <w:lang w:val="en-AU" w:eastAsia="en-AU"/>
        </w:rPr>
      </w:pPr>
      <w:hyperlink w:anchor="_Toc161066768" w:history="1">
        <w:r w:rsidR="002B349F" w:rsidRPr="004A2F9C">
          <w:rPr>
            <w:rStyle w:val="Hyperlink"/>
          </w:rPr>
          <w:t>5.1</w:t>
        </w:r>
        <w:r w:rsidR="002B349F">
          <w:rPr>
            <w:rFonts w:asciiTheme="minorHAnsi" w:eastAsiaTheme="minorEastAsia" w:hAnsiTheme="minorHAnsi" w:cstheme="minorBidi"/>
            <w:spacing w:val="0"/>
            <w:sz w:val="22"/>
            <w:szCs w:val="22"/>
            <w:lang w:val="en-AU" w:eastAsia="en-AU"/>
          </w:rPr>
          <w:tab/>
        </w:r>
        <w:r w:rsidR="002B349F" w:rsidRPr="004A2F9C">
          <w:rPr>
            <w:rStyle w:val="Hyperlink"/>
          </w:rPr>
          <w:t>Assessment references</w:t>
        </w:r>
        <w:r w:rsidR="002B349F">
          <w:rPr>
            <w:webHidden/>
          </w:rPr>
          <w:tab/>
        </w:r>
        <w:r w:rsidR="002B349F">
          <w:rPr>
            <w:webHidden/>
          </w:rPr>
          <w:fldChar w:fldCharType="begin"/>
        </w:r>
        <w:r w:rsidR="002B349F">
          <w:rPr>
            <w:webHidden/>
          </w:rPr>
          <w:instrText xml:space="preserve"> PAGEREF _Toc161066768 \h </w:instrText>
        </w:r>
        <w:r w:rsidR="002B349F">
          <w:rPr>
            <w:webHidden/>
          </w:rPr>
        </w:r>
        <w:r w:rsidR="002B349F">
          <w:rPr>
            <w:webHidden/>
          </w:rPr>
          <w:fldChar w:fldCharType="separate"/>
        </w:r>
        <w:r w:rsidR="002101A0">
          <w:rPr>
            <w:webHidden/>
          </w:rPr>
          <w:t>19</w:t>
        </w:r>
        <w:r w:rsidR="002B349F">
          <w:rPr>
            <w:webHidden/>
          </w:rPr>
          <w:fldChar w:fldCharType="end"/>
        </w:r>
      </w:hyperlink>
    </w:p>
    <w:p w14:paraId="671AE275" w14:textId="04F5AD91" w:rsidR="002B349F" w:rsidRDefault="00C56963">
      <w:pPr>
        <w:pStyle w:val="TOC3"/>
        <w:rPr>
          <w:rFonts w:asciiTheme="minorHAnsi" w:eastAsiaTheme="minorEastAsia" w:hAnsiTheme="minorHAnsi" w:cstheme="minorBidi"/>
          <w:spacing w:val="0"/>
          <w:sz w:val="22"/>
          <w:szCs w:val="22"/>
          <w:lang w:val="en-AU" w:eastAsia="en-AU"/>
        </w:rPr>
      </w:pPr>
      <w:hyperlink w:anchor="_Toc161066769" w:history="1">
        <w:r w:rsidR="002B349F" w:rsidRPr="004A2F9C">
          <w:rPr>
            <w:rStyle w:val="Hyperlink"/>
          </w:rPr>
          <w:t>5.1.1</w:t>
        </w:r>
        <w:r w:rsidR="002B349F">
          <w:rPr>
            <w:rFonts w:asciiTheme="minorHAnsi" w:eastAsiaTheme="minorEastAsia" w:hAnsiTheme="minorHAnsi" w:cstheme="minorBidi"/>
            <w:spacing w:val="0"/>
            <w:sz w:val="22"/>
            <w:szCs w:val="22"/>
            <w:lang w:val="en-AU" w:eastAsia="en-AU"/>
          </w:rPr>
          <w:tab/>
        </w:r>
        <w:r w:rsidR="002B349F" w:rsidRPr="004A2F9C">
          <w:rPr>
            <w:rStyle w:val="Hyperlink"/>
          </w:rPr>
          <w:t>General references</w:t>
        </w:r>
        <w:r w:rsidR="002B349F">
          <w:rPr>
            <w:webHidden/>
          </w:rPr>
          <w:tab/>
        </w:r>
        <w:r w:rsidR="002B349F">
          <w:rPr>
            <w:webHidden/>
          </w:rPr>
          <w:fldChar w:fldCharType="begin"/>
        </w:r>
        <w:r w:rsidR="002B349F">
          <w:rPr>
            <w:webHidden/>
          </w:rPr>
          <w:instrText xml:space="preserve"> PAGEREF _Toc161066769 \h </w:instrText>
        </w:r>
        <w:r w:rsidR="002B349F">
          <w:rPr>
            <w:webHidden/>
          </w:rPr>
        </w:r>
        <w:r w:rsidR="002B349F">
          <w:rPr>
            <w:webHidden/>
          </w:rPr>
          <w:fldChar w:fldCharType="separate"/>
        </w:r>
        <w:r w:rsidR="002101A0">
          <w:rPr>
            <w:webHidden/>
          </w:rPr>
          <w:t>19</w:t>
        </w:r>
        <w:r w:rsidR="002B349F">
          <w:rPr>
            <w:webHidden/>
          </w:rPr>
          <w:fldChar w:fldCharType="end"/>
        </w:r>
      </w:hyperlink>
    </w:p>
    <w:p w14:paraId="0D6E9110" w14:textId="53A230DD" w:rsidR="002B349F" w:rsidRDefault="00C56963">
      <w:pPr>
        <w:pStyle w:val="TOC3"/>
        <w:rPr>
          <w:rFonts w:asciiTheme="minorHAnsi" w:eastAsiaTheme="minorEastAsia" w:hAnsiTheme="minorHAnsi" w:cstheme="minorBidi"/>
          <w:spacing w:val="0"/>
          <w:sz w:val="22"/>
          <w:szCs w:val="22"/>
          <w:lang w:val="en-AU" w:eastAsia="en-AU"/>
        </w:rPr>
      </w:pPr>
      <w:hyperlink w:anchor="_Toc161066770" w:history="1">
        <w:r w:rsidR="002B349F" w:rsidRPr="004A2F9C">
          <w:rPr>
            <w:rStyle w:val="Hyperlink"/>
          </w:rPr>
          <w:t>5.1.2</w:t>
        </w:r>
        <w:r w:rsidR="002B349F">
          <w:rPr>
            <w:rFonts w:asciiTheme="minorHAnsi" w:eastAsiaTheme="minorEastAsia" w:hAnsiTheme="minorHAnsi" w:cstheme="minorBidi"/>
            <w:spacing w:val="0"/>
            <w:sz w:val="22"/>
            <w:szCs w:val="22"/>
            <w:lang w:val="en-AU" w:eastAsia="en-AU"/>
          </w:rPr>
          <w:tab/>
        </w:r>
        <w:r w:rsidR="002B349F" w:rsidRPr="004A2F9C">
          <w:rPr>
            <w:rStyle w:val="Hyperlink"/>
          </w:rPr>
          <w:t>Additional references applied for this assessment</w:t>
        </w:r>
        <w:r w:rsidR="002B349F">
          <w:rPr>
            <w:webHidden/>
          </w:rPr>
          <w:tab/>
        </w:r>
        <w:r w:rsidR="002B349F">
          <w:rPr>
            <w:webHidden/>
          </w:rPr>
          <w:fldChar w:fldCharType="begin"/>
        </w:r>
        <w:r w:rsidR="002B349F">
          <w:rPr>
            <w:webHidden/>
          </w:rPr>
          <w:instrText xml:space="preserve"> PAGEREF _Toc161066770 \h </w:instrText>
        </w:r>
        <w:r w:rsidR="002B349F">
          <w:rPr>
            <w:webHidden/>
          </w:rPr>
        </w:r>
        <w:r w:rsidR="002B349F">
          <w:rPr>
            <w:webHidden/>
          </w:rPr>
          <w:fldChar w:fldCharType="separate"/>
        </w:r>
        <w:r w:rsidR="002101A0">
          <w:rPr>
            <w:webHidden/>
          </w:rPr>
          <w:t>19</w:t>
        </w:r>
        <w:r w:rsidR="002B349F">
          <w:rPr>
            <w:webHidden/>
          </w:rPr>
          <w:fldChar w:fldCharType="end"/>
        </w:r>
      </w:hyperlink>
    </w:p>
    <w:p w14:paraId="65BFD9D8" w14:textId="1AA549D8" w:rsidR="002B349F" w:rsidRDefault="00C56963">
      <w:pPr>
        <w:pStyle w:val="TOC2"/>
        <w:rPr>
          <w:rFonts w:asciiTheme="minorHAnsi" w:eastAsiaTheme="minorEastAsia" w:hAnsiTheme="minorHAnsi" w:cstheme="minorBidi"/>
          <w:spacing w:val="0"/>
          <w:sz w:val="22"/>
          <w:szCs w:val="22"/>
          <w:lang w:val="en-AU" w:eastAsia="en-AU"/>
        </w:rPr>
      </w:pPr>
      <w:hyperlink w:anchor="_Toc161066771" w:history="1">
        <w:r w:rsidR="002B349F" w:rsidRPr="004A2F9C">
          <w:rPr>
            <w:rStyle w:val="Hyperlink"/>
          </w:rPr>
          <w:t>5.2</w:t>
        </w:r>
        <w:r w:rsidR="002B349F">
          <w:rPr>
            <w:rFonts w:asciiTheme="minorHAnsi" w:eastAsiaTheme="minorEastAsia" w:hAnsiTheme="minorHAnsi" w:cstheme="minorBidi"/>
            <w:spacing w:val="0"/>
            <w:sz w:val="22"/>
            <w:szCs w:val="22"/>
            <w:lang w:val="en-AU" w:eastAsia="en-AU"/>
          </w:rPr>
          <w:tab/>
        </w:r>
        <w:r w:rsidR="002B349F" w:rsidRPr="004A2F9C">
          <w:rPr>
            <w:rStyle w:val="Hyperlink"/>
          </w:rPr>
          <w:t>Associated ExTL</w:t>
        </w:r>
        <w:r w:rsidR="002B349F">
          <w:rPr>
            <w:webHidden/>
          </w:rPr>
          <w:tab/>
        </w:r>
        <w:r w:rsidR="002B349F">
          <w:rPr>
            <w:webHidden/>
          </w:rPr>
          <w:fldChar w:fldCharType="begin"/>
        </w:r>
        <w:r w:rsidR="002B349F">
          <w:rPr>
            <w:webHidden/>
          </w:rPr>
          <w:instrText xml:space="preserve"> PAGEREF _Toc161066771 \h </w:instrText>
        </w:r>
        <w:r w:rsidR="002B349F">
          <w:rPr>
            <w:webHidden/>
          </w:rPr>
        </w:r>
        <w:r w:rsidR="002B349F">
          <w:rPr>
            <w:webHidden/>
          </w:rPr>
          <w:fldChar w:fldCharType="separate"/>
        </w:r>
        <w:r w:rsidR="002101A0">
          <w:rPr>
            <w:webHidden/>
          </w:rPr>
          <w:t>19</w:t>
        </w:r>
        <w:r w:rsidR="002B349F">
          <w:rPr>
            <w:webHidden/>
          </w:rPr>
          <w:fldChar w:fldCharType="end"/>
        </w:r>
      </w:hyperlink>
    </w:p>
    <w:p w14:paraId="0C1514CE" w14:textId="242210FB" w:rsidR="002B349F" w:rsidRDefault="00C56963">
      <w:pPr>
        <w:pStyle w:val="TOC2"/>
        <w:rPr>
          <w:rFonts w:asciiTheme="minorHAnsi" w:eastAsiaTheme="minorEastAsia" w:hAnsiTheme="minorHAnsi" w:cstheme="minorBidi"/>
          <w:spacing w:val="0"/>
          <w:sz w:val="22"/>
          <w:szCs w:val="22"/>
          <w:lang w:val="en-AU" w:eastAsia="en-AU"/>
        </w:rPr>
      </w:pPr>
      <w:hyperlink w:anchor="_Toc161066772" w:history="1">
        <w:r w:rsidR="002B349F" w:rsidRPr="004A2F9C">
          <w:rPr>
            <w:rStyle w:val="Hyperlink"/>
          </w:rPr>
          <w:t>5.3</w:t>
        </w:r>
        <w:r w:rsidR="002B349F">
          <w:rPr>
            <w:rFonts w:asciiTheme="minorHAnsi" w:eastAsiaTheme="minorEastAsia" w:hAnsiTheme="minorHAnsi" w:cstheme="minorBidi"/>
            <w:spacing w:val="0"/>
            <w:sz w:val="22"/>
            <w:szCs w:val="22"/>
            <w:lang w:val="en-AU" w:eastAsia="en-AU"/>
          </w:rPr>
          <w:tab/>
        </w:r>
        <w:r w:rsidR="002B349F" w:rsidRPr="004A2F9C">
          <w:rPr>
            <w:rStyle w:val="Hyperlink"/>
          </w:rPr>
          <w:t>Organisation</w:t>
        </w:r>
        <w:r w:rsidR="002B349F">
          <w:rPr>
            <w:webHidden/>
          </w:rPr>
          <w:tab/>
        </w:r>
        <w:r w:rsidR="002B349F">
          <w:rPr>
            <w:webHidden/>
          </w:rPr>
          <w:fldChar w:fldCharType="begin"/>
        </w:r>
        <w:r w:rsidR="002B349F">
          <w:rPr>
            <w:webHidden/>
          </w:rPr>
          <w:instrText xml:space="preserve"> PAGEREF _Toc161066772 \h </w:instrText>
        </w:r>
        <w:r w:rsidR="002B349F">
          <w:rPr>
            <w:webHidden/>
          </w:rPr>
        </w:r>
        <w:r w:rsidR="002B349F">
          <w:rPr>
            <w:webHidden/>
          </w:rPr>
          <w:fldChar w:fldCharType="separate"/>
        </w:r>
        <w:r w:rsidR="002101A0">
          <w:rPr>
            <w:webHidden/>
          </w:rPr>
          <w:t>19</w:t>
        </w:r>
        <w:r w:rsidR="002B349F">
          <w:rPr>
            <w:webHidden/>
          </w:rPr>
          <w:fldChar w:fldCharType="end"/>
        </w:r>
      </w:hyperlink>
    </w:p>
    <w:p w14:paraId="1FCBD471" w14:textId="5BC587FD" w:rsidR="002B349F" w:rsidRDefault="00C56963">
      <w:pPr>
        <w:pStyle w:val="TOC3"/>
        <w:rPr>
          <w:rFonts w:asciiTheme="minorHAnsi" w:eastAsiaTheme="minorEastAsia" w:hAnsiTheme="minorHAnsi" w:cstheme="minorBidi"/>
          <w:spacing w:val="0"/>
          <w:sz w:val="22"/>
          <w:szCs w:val="22"/>
          <w:lang w:val="en-AU" w:eastAsia="en-AU"/>
        </w:rPr>
      </w:pPr>
      <w:hyperlink w:anchor="_Toc161066773" w:history="1">
        <w:r w:rsidR="002B349F" w:rsidRPr="004A2F9C">
          <w:rPr>
            <w:rStyle w:val="Hyperlink"/>
          </w:rPr>
          <w:t>5.3.1</w:t>
        </w:r>
        <w:r w:rsidR="002B349F">
          <w:rPr>
            <w:rFonts w:asciiTheme="minorHAnsi" w:eastAsiaTheme="minorEastAsia" w:hAnsiTheme="minorHAnsi" w:cstheme="minorBidi"/>
            <w:spacing w:val="0"/>
            <w:sz w:val="22"/>
            <w:szCs w:val="22"/>
            <w:lang w:val="en-AU" w:eastAsia="en-AU"/>
          </w:rPr>
          <w:tab/>
        </w:r>
        <w:r w:rsidR="002B349F" w:rsidRPr="004A2F9C">
          <w:rPr>
            <w:rStyle w:val="Hyperlink"/>
          </w:rPr>
          <w:t>Names, titles and experience of the senior executives</w:t>
        </w:r>
        <w:r w:rsidR="002B349F">
          <w:rPr>
            <w:webHidden/>
          </w:rPr>
          <w:tab/>
        </w:r>
        <w:r w:rsidR="002B349F">
          <w:rPr>
            <w:webHidden/>
          </w:rPr>
          <w:fldChar w:fldCharType="begin"/>
        </w:r>
        <w:r w:rsidR="002B349F">
          <w:rPr>
            <w:webHidden/>
          </w:rPr>
          <w:instrText xml:space="preserve"> PAGEREF _Toc161066773 \h </w:instrText>
        </w:r>
        <w:r w:rsidR="002B349F">
          <w:rPr>
            <w:webHidden/>
          </w:rPr>
        </w:r>
        <w:r w:rsidR="002B349F">
          <w:rPr>
            <w:webHidden/>
          </w:rPr>
          <w:fldChar w:fldCharType="separate"/>
        </w:r>
        <w:r w:rsidR="002101A0">
          <w:rPr>
            <w:webHidden/>
          </w:rPr>
          <w:t>19</w:t>
        </w:r>
        <w:r w:rsidR="002B349F">
          <w:rPr>
            <w:webHidden/>
          </w:rPr>
          <w:fldChar w:fldCharType="end"/>
        </w:r>
      </w:hyperlink>
    </w:p>
    <w:p w14:paraId="69A1AFF7" w14:textId="444E5BB4" w:rsidR="002B349F" w:rsidRDefault="00C56963">
      <w:pPr>
        <w:pStyle w:val="TOC3"/>
        <w:rPr>
          <w:rFonts w:asciiTheme="minorHAnsi" w:eastAsiaTheme="minorEastAsia" w:hAnsiTheme="minorHAnsi" w:cstheme="minorBidi"/>
          <w:spacing w:val="0"/>
          <w:sz w:val="22"/>
          <w:szCs w:val="22"/>
          <w:lang w:val="en-AU" w:eastAsia="en-AU"/>
        </w:rPr>
      </w:pPr>
      <w:hyperlink w:anchor="_Toc161066774" w:history="1">
        <w:r w:rsidR="002B349F" w:rsidRPr="004A2F9C">
          <w:rPr>
            <w:rStyle w:val="Hyperlink"/>
          </w:rPr>
          <w:t>5.3.2</w:t>
        </w:r>
        <w:r w:rsidR="002B349F">
          <w:rPr>
            <w:rFonts w:asciiTheme="minorHAnsi" w:eastAsiaTheme="minorEastAsia" w:hAnsiTheme="minorHAnsi" w:cstheme="minorBidi"/>
            <w:spacing w:val="0"/>
            <w:sz w:val="22"/>
            <w:szCs w:val="22"/>
            <w:lang w:val="en-AU" w:eastAsia="en-AU"/>
          </w:rPr>
          <w:tab/>
        </w:r>
        <w:r w:rsidR="002B349F" w:rsidRPr="004A2F9C">
          <w:rPr>
            <w:rStyle w:val="Hyperlink"/>
          </w:rPr>
          <w:t>Name, title and experience of the quality management representative</w:t>
        </w:r>
        <w:r w:rsidR="002B349F">
          <w:rPr>
            <w:webHidden/>
          </w:rPr>
          <w:tab/>
        </w:r>
        <w:r w:rsidR="002B349F">
          <w:rPr>
            <w:webHidden/>
          </w:rPr>
          <w:fldChar w:fldCharType="begin"/>
        </w:r>
        <w:r w:rsidR="002B349F">
          <w:rPr>
            <w:webHidden/>
          </w:rPr>
          <w:instrText xml:space="preserve"> PAGEREF _Toc161066774 \h </w:instrText>
        </w:r>
        <w:r w:rsidR="002B349F">
          <w:rPr>
            <w:webHidden/>
          </w:rPr>
        </w:r>
        <w:r w:rsidR="002B349F">
          <w:rPr>
            <w:webHidden/>
          </w:rPr>
          <w:fldChar w:fldCharType="separate"/>
        </w:r>
        <w:r w:rsidR="002101A0">
          <w:rPr>
            <w:webHidden/>
          </w:rPr>
          <w:t>19</w:t>
        </w:r>
        <w:r w:rsidR="002B349F">
          <w:rPr>
            <w:webHidden/>
          </w:rPr>
          <w:fldChar w:fldCharType="end"/>
        </w:r>
      </w:hyperlink>
    </w:p>
    <w:p w14:paraId="7AE88A6B" w14:textId="7E5C2175" w:rsidR="002B349F" w:rsidRDefault="00C56963">
      <w:pPr>
        <w:pStyle w:val="TOC3"/>
        <w:rPr>
          <w:rFonts w:asciiTheme="minorHAnsi" w:eastAsiaTheme="minorEastAsia" w:hAnsiTheme="minorHAnsi" w:cstheme="minorBidi"/>
          <w:spacing w:val="0"/>
          <w:sz w:val="22"/>
          <w:szCs w:val="22"/>
          <w:lang w:val="en-AU" w:eastAsia="en-AU"/>
        </w:rPr>
      </w:pPr>
      <w:hyperlink w:anchor="_Toc161066775" w:history="1">
        <w:r w:rsidR="002B349F" w:rsidRPr="004A2F9C">
          <w:rPr>
            <w:rStyle w:val="Hyperlink"/>
          </w:rPr>
          <w:t>5.3.3</w:t>
        </w:r>
        <w:r w:rsidR="002B349F">
          <w:rPr>
            <w:rFonts w:asciiTheme="minorHAnsi" w:eastAsiaTheme="minorEastAsia" w:hAnsiTheme="minorHAnsi" w:cstheme="minorBidi"/>
            <w:spacing w:val="0"/>
            <w:sz w:val="22"/>
            <w:szCs w:val="22"/>
            <w:lang w:val="en-AU" w:eastAsia="en-AU"/>
          </w:rPr>
          <w:tab/>
        </w:r>
        <w:r w:rsidR="002B349F" w:rsidRPr="004A2F9C">
          <w:rPr>
            <w:rStyle w:val="Hyperlink"/>
          </w:rPr>
          <w:t>Other employees in ATF activity</w:t>
        </w:r>
        <w:r w:rsidR="002B349F">
          <w:rPr>
            <w:webHidden/>
          </w:rPr>
          <w:tab/>
        </w:r>
        <w:r w:rsidR="002B349F">
          <w:rPr>
            <w:webHidden/>
          </w:rPr>
          <w:fldChar w:fldCharType="begin"/>
        </w:r>
        <w:r w:rsidR="002B349F">
          <w:rPr>
            <w:webHidden/>
          </w:rPr>
          <w:instrText xml:space="preserve"> PAGEREF _Toc161066775 \h </w:instrText>
        </w:r>
        <w:r w:rsidR="002B349F">
          <w:rPr>
            <w:webHidden/>
          </w:rPr>
        </w:r>
        <w:r w:rsidR="002B349F">
          <w:rPr>
            <w:webHidden/>
          </w:rPr>
          <w:fldChar w:fldCharType="separate"/>
        </w:r>
        <w:r w:rsidR="002101A0">
          <w:rPr>
            <w:webHidden/>
          </w:rPr>
          <w:t>19</w:t>
        </w:r>
        <w:r w:rsidR="002B349F">
          <w:rPr>
            <w:webHidden/>
          </w:rPr>
          <w:fldChar w:fldCharType="end"/>
        </w:r>
      </w:hyperlink>
    </w:p>
    <w:p w14:paraId="46131618" w14:textId="48E8AE22" w:rsidR="002B349F" w:rsidRDefault="00C56963">
      <w:pPr>
        <w:pStyle w:val="TOC2"/>
        <w:rPr>
          <w:rFonts w:asciiTheme="minorHAnsi" w:eastAsiaTheme="minorEastAsia" w:hAnsiTheme="minorHAnsi" w:cstheme="minorBidi"/>
          <w:spacing w:val="0"/>
          <w:sz w:val="22"/>
          <w:szCs w:val="22"/>
          <w:lang w:val="en-AU" w:eastAsia="en-AU"/>
        </w:rPr>
      </w:pPr>
      <w:hyperlink w:anchor="_Toc161066776" w:history="1">
        <w:r w:rsidR="002B349F" w:rsidRPr="004A2F9C">
          <w:rPr>
            <w:rStyle w:val="Hyperlink"/>
          </w:rPr>
          <w:t>5.4</w:t>
        </w:r>
        <w:r w:rsidR="002B349F">
          <w:rPr>
            <w:rFonts w:asciiTheme="minorHAnsi" w:eastAsiaTheme="minorEastAsia" w:hAnsiTheme="minorHAnsi" w:cstheme="minorBidi"/>
            <w:spacing w:val="0"/>
            <w:sz w:val="22"/>
            <w:szCs w:val="22"/>
            <w:lang w:val="en-AU" w:eastAsia="en-AU"/>
          </w:rPr>
          <w:tab/>
        </w:r>
        <w:r w:rsidR="002B349F" w:rsidRPr="004A2F9C">
          <w:rPr>
            <w:rStyle w:val="Hyperlink"/>
          </w:rPr>
          <w:t>Organizational structure</w:t>
        </w:r>
        <w:r w:rsidR="002B349F">
          <w:rPr>
            <w:webHidden/>
          </w:rPr>
          <w:tab/>
        </w:r>
        <w:r w:rsidR="002B349F">
          <w:rPr>
            <w:webHidden/>
          </w:rPr>
          <w:fldChar w:fldCharType="begin"/>
        </w:r>
        <w:r w:rsidR="002B349F">
          <w:rPr>
            <w:webHidden/>
          </w:rPr>
          <w:instrText xml:space="preserve"> PAGEREF _Toc161066776 \h </w:instrText>
        </w:r>
        <w:r w:rsidR="002B349F">
          <w:rPr>
            <w:webHidden/>
          </w:rPr>
        </w:r>
        <w:r w:rsidR="002B349F">
          <w:rPr>
            <w:webHidden/>
          </w:rPr>
          <w:fldChar w:fldCharType="separate"/>
        </w:r>
        <w:r w:rsidR="002101A0">
          <w:rPr>
            <w:webHidden/>
          </w:rPr>
          <w:t>19</w:t>
        </w:r>
        <w:r w:rsidR="002B349F">
          <w:rPr>
            <w:webHidden/>
          </w:rPr>
          <w:fldChar w:fldCharType="end"/>
        </w:r>
      </w:hyperlink>
    </w:p>
    <w:p w14:paraId="65436DDC" w14:textId="735E35B8" w:rsidR="002B349F" w:rsidRDefault="00C56963">
      <w:pPr>
        <w:pStyle w:val="TOC2"/>
        <w:rPr>
          <w:rFonts w:asciiTheme="minorHAnsi" w:eastAsiaTheme="minorEastAsia" w:hAnsiTheme="minorHAnsi" w:cstheme="minorBidi"/>
          <w:spacing w:val="0"/>
          <w:sz w:val="22"/>
          <w:szCs w:val="22"/>
          <w:lang w:val="en-AU" w:eastAsia="en-AU"/>
        </w:rPr>
      </w:pPr>
      <w:hyperlink w:anchor="_Toc161066777" w:history="1">
        <w:r w:rsidR="002B349F" w:rsidRPr="004A2F9C">
          <w:rPr>
            <w:rStyle w:val="Hyperlink"/>
          </w:rPr>
          <w:t>5.5</w:t>
        </w:r>
        <w:r w:rsidR="002B349F">
          <w:rPr>
            <w:rFonts w:asciiTheme="minorHAnsi" w:eastAsiaTheme="minorEastAsia" w:hAnsiTheme="minorHAnsi" w:cstheme="minorBidi"/>
            <w:spacing w:val="0"/>
            <w:sz w:val="22"/>
            <w:szCs w:val="22"/>
            <w:lang w:val="en-AU" w:eastAsia="en-AU"/>
          </w:rPr>
          <w:tab/>
        </w:r>
        <w:r w:rsidR="002B349F" w:rsidRPr="004A2F9C">
          <w:rPr>
            <w:rStyle w:val="Hyperlink"/>
          </w:rPr>
          <w:t>Resources</w:t>
        </w:r>
        <w:r w:rsidR="002B349F">
          <w:rPr>
            <w:webHidden/>
          </w:rPr>
          <w:tab/>
        </w:r>
        <w:r w:rsidR="002B349F">
          <w:rPr>
            <w:webHidden/>
          </w:rPr>
          <w:fldChar w:fldCharType="begin"/>
        </w:r>
        <w:r w:rsidR="002B349F">
          <w:rPr>
            <w:webHidden/>
          </w:rPr>
          <w:instrText xml:space="preserve"> PAGEREF _Toc161066777 \h </w:instrText>
        </w:r>
        <w:r w:rsidR="002B349F">
          <w:rPr>
            <w:webHidden/>
          </w:rPr>
        </w:r>
        <w:r w:rsidR="002B349F">
          <w:rPr>
            <w:webHidden/>
          </w:rPr>
          <w:fldChar w:fldCharType="separate"/>
        </w:r>
        <w:r w:rsidR="002101A0">
          <w:rPr>
            <w:webHidden/>
          </w:rPr>
          <w:t>19</w:t>
        </w:r>
        <w:r w:rsidR="002B349F">
          <w:rPr>
            <w:webHidden/>
          </w:rPr>
          <w:fldChar w:fldCharType="end"/>
        </w:r>
      </w:hyperlink>
    </w:p>
    <w:p w14:paraId="66DA7446" w14:textId="731BB5E2" w:rsidR="002B349F" w:rsidRDefault="00C56963">
      <w:pPr>
        <w:pStyle w:val="TOC2"/>
        <w:rPr>
          <w:rFonts w:asciiTheme="minorHAnsi" w:eastAsiaTheme="minorEastAsia" w:hAnsiTheme="minorHAnsi" w:cstheme="minorBidi"/>
          <w:spacing w:val="0"/>
          <w:sz w:val="22"/>
          <w:szCs w:val="22"/>
          <w:lang w:val="en-AU" w:eastAsia="en-AU"/>
        </w:rPr>
      </w:pPr>
      <w:hyperlink w:anchor="_Toc161066778" w:history="1">
        <w:r w:rsidR="002B349F" w:rsidRPr="004A2F9C">
          <w:rPr>
            <w:rStyle w:val="Hyperlink"/>
          </w:rPr>
          <w:t>5.6</w:t>
        </w:r>
        <w:r w:rsidR="002B349F">
          <w:rPr>
            <w:rFonts w:asciiTheme="minorHAnsi" w:eastAsiaTheme="minorEastAsia" w:hAnsiTheme="minorHAnsi" w:cstheme="minorBidi"/>
            <w:spacing w:val="0"/>
            <w:sz w:val="22"/>
            <w:szCs w:val="22"/>
            <w:lang w:val="en-AU" w:eastAsia="en-AU"/>
          </w:rPr>
          <w:tab/>
        </w:r>
        <w:r w:rsidR="002B349F" w:rsidRPr="004A2F9C">
          <w:rPr>
            <w:rStyle w:val="Hyperlink"/>
          </w:rPr>
          <w:t>Test reports issued</w:t>
        </w:r>
        <w:r w:rsidR="002B349F">
          <w:rPr>
            <w:webHidden/>
          </w:rPr>
          <w:tab/>
        </w:r>
        <w:r w:rsidR="002B349F">
          <w:rPr>
            <w:webHidden/>
          </w:rPr>
          <w:fldChar w:fldCharType="begin"/>
        </w:r>
        <w:r w:rsidR="002B349F">
          <w:rPr>
            <w:webHidden/>
          </w:rPr>
          <w:instrText xml:space="preserve"> PAGEREF _Toc161066778 \h </w:instrText>
        </w:r>
        <w:r w:rsidR="002B349F">
          <w:rPr>
            <w:webHidden/>
          </w:rPr>
        </w:r>
        <w:r w:rsidR="002B349F">
          <w:rPr>
            <w:webHidden/>
          </w:rPr>
          <w:fldChar w:fldCharType="separate"/>
        </w:r>
        <w:r w:rsidR="002101A0">
          <w:rPr>
            <w:webHidden/>
          </w:rPr>
          <w:t>19</w:t>
        </w:r>
        <w:r w:rsidR="002B349F">
          <w:rPr>
            <w:webHidden/>
          </w:rPr>
          <w:fldChar w:fldCharType="end"/>
        </w:r>
      </w:hyperlink>
    </w:p>
    <w:p w14:paraId="65AB9C16" w14:textId="4232538B" w:rsidR="002B349F" w:rsidRDefault="00C56963">
      <w:pPr>
        <w:pStyle w:val="TOC2"/>
        <w:rPr>
          <w:rFonts w:asciiTheme="minorHAnsi" w:eastAsiaTheme="minorEastAsia" w:hAnsiTheme="minorHAnsi" w:cstheme="minorBidi"/>
          <w:spacing w:val="0"/>
          <w:sz w:val="22"/>
          <w:szCs w:val="22"/>
          <w:lang w:val="en-AU" w:eastAsia="en-AU"/>
        </w:rPr>
      </w:pPr>
      <w:hyperlink w:anchor="_Toc161066779" w:history="1">
        <w:r w:rsidR="002B349F" w:rsidRPr="004A2F9C">
          <w:rPr>
            <w:rStyle w:val="Hyperlink"/>
          </w:rPr>
          <w:t>5.7</w:t>
        </w:r>
        <w:r w:rsidR="002B349F">
          <w:rPr>
            <w:rFonts w:asciiTheme="minorHAnsi" w:eastAsiaTheme="minorEastAsia" w:hAnsiTheme="minorHAnsi" w:cstheme="minorBidi"/>
            <w:spacing w:val="0"/>
            <w:sz w:val="22"/>
            <w:szCs w:val="22"/>
            <w:lang w:val="en-AU" w:eastAsia="en-AU"/>
          </w:rPr>
          <w:tab/>
        </w:r>
        <w:r w:rsidR="002B349F" w:rsidRPr="004A2F9C">
          <w:rPr>
            <w:rStyle w:val="Hyperlink"/>
          </w:rPr>
          <w:t>National accreditation</w:t>
        </w:r>
        <w:r w:rsidR="002B349F">
          <w:rPr>
            <w:webHidden/>
          </w:rPr>
          <w:tab/>
        </w:r>
        <w:r w:rsidR="002B349F">
          <w:rPr>
            <w:webHidden/>
          </w:rPr>
          <w:fldChar w:fldCharType="begin"/>
        </w:r>
        <w:r w:rsidR="002B349F">
          <w:rPr>
            <w:webHidden/>
          </w:rPr>
          <w:instrText xml:space="preserve"> PAGEREF _Toc161066779 \h </w:instrText>
        </w:r>
        <w:r w:rsidR="002B349F">
          <w:rPr>
            <w:webHidden/>
          </w:rPr>
        </w:r>
        <w:r w:rsidR="002B349F">
          <w:rPr>
            <w:webHidden/>
          </w:rPr>
          <w:fldChar w:fldCharType="separate"/>
        </w:r>
        <w:r w:rsidR="002101A0">
          <w:rPr>
            <w:webHidden/>
          </w:rPr>
          <w:t>19</w:t>
        </w:r>
        <w:r w:rsidR="002B349F">
          <w:rPr>
            <w:webHidden/>
          </w:rPr>
          <w:fldChar w:fldCharType="end"/>
        </w:r>
      </w:hyperlink>
    </w:p>
    <w:p w14:paraId="038FDF19" w14:textId="7F516D2C" w:rsidR="002B349F" w:rsidRDefault="00C56963">
      <w:pPr>
        <w:pStyle w:val="TOC2"/>
        <w:rPr>
          <w:rFonts w:asciiTheme="minorHAnsi" w:eastAsiaTheme="minorEastAsia" w:hAnsiTheme="minorHAnsi" w:cstheme="minorBidi"/>
          <w:spacing w:val="0"/>
          <w:sz w:val="22"/>
          <w:szCs w:val="22"/>
          <w:lang w:val="en-AU" w:eastAsia="en-AU"/>
        </w:rPr>
      </w:pPr>
      <w:hyperlink w:anchor="_Toc161066780" w:history="1">
        <w:r w:rsidR="002B349F" w:rsidRPr="004A2F9C">
          <w:rPr>
            <w:rStyle w:val="Hyperlink"/>
          </w:rPr>
          <w:t>5.8</w:t>
        </w:r>
        <w:r w:rsidR="002B349F">
          <w:rPr>
            <w:rFonts w:asciiTheme="minorHAnsi" w:eastAsiaTheme="minorEastAsia" w:hAnsiTheme="minorHAnsi" w:cstheme="minorBidi"/>
            <w:spacing w:val="0"/>
            <w:sz w:val="22"/>
            <w:szCs w:val="22"/>
            <w:lang w:val="en-AU" w:eastAsia="en-AU"/>
          </w:rPr>
          <w:tab/>
        </w:r>
        <w:r w:rsidR="002B349F" w:rsidRPr="004A2F9C">
          <w:rPr>
            <w:rStyle w:val="Hyperlink"/>
          </w:rPr>
          <w:t>Calibration</w:t>
        </w:r>
        <w:r w:rsidR="002B349F">
          <w:rPr>
            <w:webHidden/>
          </w:rPr>
          <w:tab/>
        </w:r>
        <w:r w:rsidR="002B349F">
          <w:rPr>
            <w:webHidden/>
          </w:rPr>
          <w:fldChar w:fldCharType="begin"/>
        </w:r>
        <w:r w:rsidR="002B349F">
          <w:rPr>
            <w:webHidden/>
          </w:rPr>
          <w:instrText xml:space="preserve"> PAGEREF _Toc161066780 \h </w:instrText>
        </w:r>
        <w:r w:rsidR="002B349F">
          <w:rPr>
            <w:webHidden/>
          </w:rPr>
        </w:r>
        <w:r w:rsidR="002B349F">
          <w:rPr>
            <w:webHidden/>
          </w:rPr>
          <w:fldChar w:fldCharType="separate"/>
        </w:r>
        <w:r w:rsidR="002101A0">
          <w:rPr>
            <w:webHidden/>
          </w:rPr>
          <w:t>19</w:t>
        </w:r>
        <w:r w:rsidR="002B349F">
          <w:rPr>
            <w:webHidden/>
          </w:rPr>
          <w:fldChar w:fldCharType="end"/>
        </w:r>
      </w:hyperlink>
    </w:p>
    <w:p w14:paraId="416E7329" w14:textId="668007A7" w:rsidR="002B349F" w:rsidRDefault="00C56963">
      <w:pPr>
        <w:pStyle w:val="TOC2"/>
        <w:rPr>
          <w:rFonts w:asciiTheme="minorHAnsi" w:eastAsiaTheme="minorEastAsia" w:hAnsiTheme="minorHAnsi" w:cstheme="minorBidi"/>
          <w:spacing w:val="0"/>
          <w:sz w:val="22"/>
          <w:szCs w:val="22"/>
          <w:lang w:val="en-AU" w:eastAsia="en-AU"/>
        </w:rPr>
      </w:pPr>
      <w:hyperlink w:anchor="_Toc161066781" w:history="1">
        <w:r w:rsidR="002B349F" w:rsidRPr="004A2F9C">
          <w:rPr>
            <w:rStyle w:val="Hyperlink"/>
          </w:rPr>
          <w:t>5.9</w:t>
        </w:r>
        <w:r w:rsidR="002B349F">
          <w:rPr>
            <w:rFonts w:asciiTheme="minorHAnsi" w:eastAsiaTheme="minorEastAsia" w:hAnsiTheme="minorHAnsi" w:cstheme="minorBidi"/>
            <w:spacing w:val="0"/>
            <w:sz w:val="22"/>
            <w:szCs w:val="22"/>
            <w:lang w:val="en-AU" w:eastAsia="en-AU"/>
          </w:rPr>
          <w:tab/>
        </w:r>
        <w:r w:rsidR="002B349F" w:rsidRPr="004A2F9C">
          <w:rPr>
            <w:rStyle w:val="Hyperlink"/>
          </w:rPr>
          <w:t>Tests witnessed during the assessment visit</w:t>
        </w:r>
        <w:r w:rsidR="002B349F">
          <w:rPr>
            <w:webHidden/>
          </w:rPr>
          <w:tab/>
        </w:r>
        <w:r w:rsidR="002B349F">
          <w:rPr>
            <w:webHidden/>
          </w:rPr>
          <w:fldChar w:fldCharType="begin"/>
        </w:r>
        <w:r w:rsidR="002B349F">
          <w:rPr>
            <w:webHidden/>
          </w:rPr>
          <w:instrText xml:space="preserve"> PAGEREF _Toc161066781 \h </w:instrText>
        </w:r>
        <w:r w:rsidR="002B349F">
          <w:rPr>
            <w:webHidden/>
          </w:rPr>
        </w:r>
        <w:r w:rsidR="002B349F">
          <w:rPr>
            <w:webHidden/>
          </w:rPr>
          <w:fldChar w:fldCharType="separate"/>
        </w:r>
        <w:r w:rsidR="002101A0">
          <w:rPr>
            <w:webHidden/>
          </w:rPr>
          <w:t>20</w:t>
        </w:r>
        <w:r w:rsidR="002B349F">
          <w:rPr>
            <w:webHidden/>
          </w:rPr>
          <w:fldChar w:fldCharType="end"/>
        </w:r>
      </w:hyperlink>
    </w:p>
    <w:p w14:paraId="4544C4C2" w14:textId="7328D2D6" w:rsidR="002B349F" w:rsidRDefault="00C56963">
      <w:pPr>
        <w:pStyle w:val="TOC2"/>
        <w:rPr>
          <w:rFonts w:asciiTheme="minorHAnsi" w:eastAsiaTheme="minorEastAsia" w:hAnsiTheme="minorHAnsi" w:cstheme="minorBidi"/>
          <w:spacing w:val="0"/>
          <w:sz w:val="22"/>
          <w:szCs w:val="22"/>
          <w:lang w:val="en-AU" w:eastAsia="en-AU"/>
        </w:rPr>
      </w:pPr>
      <w:hyperlink w:anchor="_Toc161066782" w:history="1">
        <w:r w:rsidR="002B349F" w:rsidRPr="004A2F9C">
          <w:rPr>
            <w:rStyle w:val="Hyperlink"/>
            <w:lang w:eastAsia="ru-RU"/>
          </w:rPr>
          <w:t>5.10</w:t>
        </w:r>
        <w:r w:rsidR="002B349F">
          <w:rPr>
            <w:rFonts w:asciiTheme="minorHAnsi" w:eastAsiaTheme="minorEastAsia" w:hAnsiTheme="minorHAnsi" w:cstheme="minorBidi"/>
            <w:spacing w:val="0"/>
            <w:sz w:val="22"/>
            <w:szCs w:val="22"/>
            <w:lang w:val="en-AU" w:eastAsia="en-AU"/>
          </w:rPr>
          <w:tab/>
        </w:r>
        <w:r w:rsidR="002B349F" w:rsidRPr="004A2F9C">
          <w:rPr>
            <w:rStyle w:val="Hyperlink"/>
            <w:lang w:eastAsia="ru-RU"/>
          </w:rPr>
          <w:t>Participation in IECEx Proficiency Testing Programs</w:t>
        </w:r>
        <w:r w:rsidR="002B349F">
          <w:rPr>
            <w:webHidden/>
          </w:rPr>
          <w:tab/>
        </w:r>
        <w:r w:rsidR="002B349F">
          <w:rPr>
            <w:webHidden/>
          </w:rPr>
          <w:fldChar w:fldCharType="begin"/>
        </w:r>
        <w:r w:rsidR="002B349F">
          <w:rPr>
            <w:webHidden/>
          </w:rPr>
          <w:instrText xml:space="preserve"> PAGEREF _Toc161066782 \h </w:instrText>
        </w:r>
        <w:r w:rsidR="002B349F">
          <w:rPr>
            <w:webHidden/>
          </w:rPr>
        </w:r>
        <w:r w:rsidR="002B349F">
          <w:rPr>
            <w:webHidden/>
          </w:rPr>
          <w:fldChar w:fldCharType="separate"/>
        </w:r>
        <w:r w:rsidR="002101A0">
          <w:rPr>
            <w:webHidden/>
          </w:rPr>
          <w:t>20</w:t>
        </w:r>
        <w:r w:rsidR="002B349F">
          <w:rPr>
            <w:webHidden/>
          </w:rPr>
          <w:fldChar w:fldCharType="end"/>
        </w:r>
      </w:hyperlink>
    </w:p>
    <w:p w14:paraId="7A3D30A6" w14:textId="77D2D125" w:rsidR="002B349F" w:rsidRDefault="00C56963">
      <w:pPr>
        <w:pStyle w:val="TOC2"/>
        <w:rPr>
          <w:rFonts w:asciiTheme="minorHAnsi" w:eastAsiaTheme="minorEastAsia" w:hAnsiTheme="minorHAnsi" w:cstheme="minorBidi"/>
          <w:spacing w:val="0"/>
          <w:sz w:val="22"/>
          <w:szCs w:val="22"/>
          <w:lang w:val="en-AU" w:eastAsia="en-AU"/>
        </w:rPr>
      </w:pPr>
      <w:hyperlink w:anchor="_Toc161066783" w:history="1">
        <w:r w:rsidR="002B349F" w:rsidRPr="004A2F9C">
          <w:rPr>
            <w:rStyle w:val="Hyperlink"/>
          </w:rPr>
          <w:t>5.11</w:t>
        </w:r>
        <w:r w:rsidR="002B349F">
          <w:rPr>
            <w:rFonts w:asciiTheme="minorHAnsi" w:eastAsiaTheme="minorEastAsia" w:hAnsiTheme="minorHAnsi" w:cstheme="minorBidi"/>
            <w:spacing w:val="0"/>
            <w:sz w:val="22"/>
            <w:szCs w:val="22"/>
            <w:lang w:val="en-AU" w:eastAsia="en-AU"/>
          </w:rPr>
          <w:tab/>
        </w:r>
        <w:r w:rsidR="002B349F" w:rsidRPr="004A2F9C">
          <w:rPr>
            <w:rStyle w:val="Hyperlink"/>
          </w:rPr>
          <w:t>Comments (including issues found during assessment)</w:t>
        </w:r>
        <w:r w:rsidR="002B349F">
          <w:rPr>
            <w:webHidden/>
          </w:rPr>
          <w:tab/>
        </w:r>
        <w:r w:rsidR="002B349F">
          <w:rPr>
            <w:webHidden/>
          </w:rPr>
          <w:fldChar w:fldCharType="begin"/>
        </w:r>
        <w:r w:rsidR="002B349F">
          <w:rPr>
            <w:webHidden/>
          </w:rPr>
          <w:instrText xml:space="preserve"> PAGEREF _Toc161066783 \h </w:instrText>
        </w:r>
        <w:r w:rsidR="002B349F">
          <w:rPr>
            <w:webHidden/>
          </w:rPr>
        </w:r>
        <w:r w:rsidR="002B349F">
          <w:rPr>
            <w:webHidden/>
          </w:rPr>
          <w:fldChar w:fldCharType="separate"/>
        </w:r>
        <w:r w:rsidR="002101A0">
          <w:rPr>
            <w:webHidden/>
          </w:rPr>
          <w:t>20</w:t>
        </w:r>
        <w:r w:rsidR="002B349F">
          <w:rPr>
            <w:webHidden/>
          </w:rPr>
          <w:fldChar w:fldCharType="end"/>
        </w:r>
      </w:hyperlink>
    </w:p>
    <w:p w14:paraId="188038E8" w14:textId="4A318C5D" w:rsidR="002B349F" w:rsidRDefault="00C56963">
      <w:pPr>
        <w:pStyle w:val="TOC1"/>
        <w:rPr>
          <w:rFonts w:asciiTheme="minorHAnsi" w:eastAsiaTheme="minorEastAsia" w:hAnsiTheme="minorHAnsi" w:cstheme="minorBidi"/>
          <w:spacing w:val="0"/>
          <w:sz w:val="22"/>
          <w:szCs w:val="22"/>
          <w:lang w:val="en-AU" w:eastAsia="en-AU"/>
        </w:rPr>
      </w:pPr>
      <w:hyperlink w:anchor="_Toc161066784" w:history="1">
        <w:r w:rsidR="002B349F" w:rsidRPr="004A2F9C">
          <w:rPr>
            <w:rStyle w:val="Hyperlink"/>
            <w:lang w:eastAsia="en-AU"/>
          </w:rPr>
          <w:t>6</w:t>
        </w:r>
        <w:r w:rsidR="002B349F">
          <w:rPr>
            <w:rFonts w:asciiTheme="minorHAnsi" w:eastAsiaTheme="minorEastAsia" w:hAnsiTheme="minorHAnsi" w:cstheme="minorBidi"/>
            <w:spacing w:val="0"/>
            <w:sz w:val="22"/>
            <w:szCs w:val="22"/>
            <w:lang w:val="en-AU" w:eastAsia="en-AU"/>
          </w:rPr>
          <w:tab/>
        </w:r>
        <w:r w:rsidR="002B349F" w:rsidRPr="004A2F9C">
          <w:rPr>
            <w:rStyle w:val="Hyperlink"/>
          </w:rPr>
          <w:t xml:space="preserve">ExCB for </w:t>
        </w:r>
        <w:r w:rsidR="002B349F" w:rsidRPr="004A2F9C">
          <w:rPr>
            <w:rStyle w:val="Hyperlink"/>
            <w:lang w:eastAsia="en-AU"/>
          </w:rPr>
          <w:t>Certified Service Facilities Scheme</w:t>
        </w:r>
        <w:r w:rsidR="002B349F">
          <w:rPr>
            <w:webHidden/>
          </w:rPr>
          <w:tab/>
        </w:r>
        <w:r w:rsidR="002B349F">
          <w:rPr>
            <w:webHidden/>
          </w:rPr>
          <w:fldChar w:fldCharType="begin"/>
        </w:r>
        <w:r w:rsidR="002B349F">
          <w:rPr>
            <w:webHidden/>
          </w:rPr>
          <w:instrText xml:space="preserve"> PAGEREF _Toc161066784 \h </w:instrText>
        </w:r>
        <w:r w:rsidR="002B349F">
          <w:rPr>
            <w:webHidden/>
          </w:rPr>
        </w:r>
        <w:r w:rsidR="002B349F">
          <w:rPr>
            <w:webHidden/>
          </w:rPr>
          <w:fldChar w:fldCharType="separate"/>
        </w:r>
        <w:r w:rsidR="002101A0">
          <w:rPr>
            <w:webHidden/>
          </w:rPr>
          <w:t>21</w:t>
        </w:r>
        <w:r w:rsidR="002B349F">
          <w:rPr>
            <w:webHidden/>
          </w:rPr>
          <w:fldChar w:fldCharType="end"/>
        </w:r>
      </w:hyperlink>
    </w:p>
    <w:p w14:paraId="0A13E5A4" w14:textId="2ADBCB4C" w:rsidR="002B349F" w:rsidRDefault="00C56963">
      <w:pPr>
        <w:pStyle w:val="TOC2"/>
        <w:rPr>
          <w:rFonts w:asciiTheme="minorHAnsi" w:eastAsiaTheme="minorEastAsia" w:hAnsiTheme="minorHAnsi" w:cstheme="minorBidi"/>
          <w:spacing w:val="0"/>
          <w:sz w:val="22"/>
          <w:szCs w:val="22"/>
          <w:lang w:val="en-AU" w:eastAsia="en-AU"/>
        </w:rPr>
      </w:pPr>
      <w:hyperlink w:anchor="_Toc161066785" w:history="1">
        <w:r w:rsidR="002B349F" w:rsidRPr="004A2F9C">
          <w:rPr>
            <w:rStyle w:val="Hyperlink"/>
          </w:rPr>
          <w:t>6.1</w:t>
        </w:r>
        <w:r w:rsidR="002B349F">
          <w:rPr>
            <w:rFonts w:asciiTheme="minorHAnsi" w:eastAsiaTheme="minorEastAsia" w:hAnsiTheme="minorHAnsi" w:cstheme="minorBidi"/>
            <w:spacing w:val="0"/>
            <w:sz w:val="22"/>
            <w:szCs w:val="22"/>
            <w:lang w:val="en-AU" w:eastAsia="en-AU"/>
          </w:rPr>
          <w:tab/>
        </w:r>
        <w:r w:rsidR="002B349F" w:rsidRPr="004A2F9C">
          <w:rPr>
            <w:rStyle w:val="Hyperlink"/>
          </w:rPr>
          <w:t>Assessment references</w:t>
        </w:r>
        <w:r w:rsidR="002B349F">
          <w:rPr>
            <w:webHidden/>
          </w:rPr>
          <w:tab/>
        </w:r>
        <w:r w:rsidR="002B349F">
          <w:rPr>
            <w:webHidden/>
          </w:rPr>
          <w:fldChar w:fldCharType="begin"/>
        </w:r>
        <w:r w:rsidR="002B349F">
          <w:rPr>
            <w:webHidden/>
          </w:rPr>
          <w:instrText xml:space="preserve"> PAGEREF _Toc161066785 \h </w:instrText>
        </w:r>
        <w:r w:rsidR="002B349F">
          <w:rPr>
            <w:webHidden/>
          </w:rPr>
        </w:r>
        <w:r w:rsidR="002B349F">
          <w:rPr>
            <w:webHidden/>
          </w:rPr>
          <w:fldChar w:fldCharType="separate"/>
        </w:r>
        <w:r w:rsidR="002101A0">
          <w:rPr>
            <w:webHidden/>
          </w:rPr>
          <w:t>21</w:t>
        </w:r>
        <w:r w:rsidR="002B349F">
          <w:rPr>
            <w:webHidden/>
          </w:rPr>
          <w:fldChar w:fldCharType="end"/>
        </w:r>
      </w:hyperlink>
    </w:p>
    <w:p w14:paraId="385D7163" w14:textId="0B64F018" w:rsidR="002B349F" w:rsidRDefault="00C56963">
      <w:pPr>
        <w:pStyle w:val="TOC3"/>
        <w:rPr>
          <w:rFonts w:asciiTheme="minorHAnsi" w:eastAsiaTheme="minorEastAsia" w:hAnsiTheme="minorHAnsi" w:cstheme="minorBidi"/>
          <w:spacing w:val="0"/>
          <w:sz w:val="22"/>
          <w:szCs w:val="22"/>
          <w:lang w:val="en-AU" w:eastAsia="en-AU"/>
        </w:rPr>
      </w:pPr>
      <w:hyperlink w:anchor="_Toc161066786" w:history="1">
        <w:r w:rsidR="002B349F" w:rsidRPr="004A2F9C">
          <w:rPr>
            <w:rStyle w:val="Hyperlink"/>
          </w:rPr>
          <w:t>6.1.1</w:t>
        </w:r>
        <w:r w:rsidR="002B349F">
          <w:rPr>
            <w:rFonts w:asciiTheme="minorHAnsi" w:eastAsiaTheme="minorEastAsia" w:hAnsiTheme="minorHAnsi" w:cstheme="minorBidi"/>
            <w:spacing w:val="0"/>
            <w:sz w:val="22"/>
            <w:szCs w:val="22"/>
            <w:lang w:val="en-AU" w:eastAsia="en-AU"/>
          </w:rPr>
          <w:tab/>
        </w:r>
        <w:r w:rsidR="002B349F" w:rsidRPr="004A2F9C">
          <w:rPr>
            <w:rStyle w:val="Hyperlink"/>
          </w:rPr>
          <w:t>General references</w:t>
        </w:r>
        <w:r w:rsidR="002B349F">
          <w:rPr>
            <w:webHidden/>
          </w:rPr>
          <w:tab/>
        </w:r>
        <w:r w:rsidR="002B349F">
          <w:rPr>
            <w:webHidden/>
          </w:rPr>
          <w:fldChar w:fldCharType="begin"/>
        </w:r>
        <w:r w:rsidR="002B349F">
          <w:rPr>
            <w:webHidden/>
          </w:rPr>
          <w:instrText xml:space="preserve"> PAGEREF _Toc161066786 \h </w:instrText>
        </w:r>
        <w:r w:rsidR="002B349F">
          <w:rPr>
            <w:webHidden/>
          </w:rPr>
        </w:r>
        <w:r w:rsidR="002B349F">
          <w:rPr>
            <w:webHidden/>
          </w:rPr>
          <w:fldChar w:fldCharType="separate"/>
        </w:r>
        <w:r w:rsidR="002101A0">
          <w:rPr>
            <w:webHidden/>
          </w:rPr>
          <w:t>21</w:t>
        </w:r>
        <w:r w:rsidR="002B349F">
          <w:rPr>
            <w:webHidden/>
          </w:rPr>
          <w:fldChar w:fldCharType="end"/>
        </w:r>
      </w:hyperlink>
    </w:p>
    <w:p w14:paraId="73D3AE44" w14:textId="2AB85AC4" w:rsidR="002B349F" w:rsidRDefault="00C56963">
      <w:pPr>
        <w:pStyle w:val="TOC3"/>
        <w:rPr>
          <w:rFonts w:asciiTheme="minorHAnsi" w:eastAsiaTheme="minorEastAsia" w:hAnsiTheme="minorHAnsi" w:cstheme="minorBidi"/>
          <w:spacing w:val="0"/>
          <w:sz w:val="22"/>
          <w:szCs w:val="22"/>
          <w:lang w:val="en-AU" w:eastAsia="en-AU"/>
        </w:rPr>
      </w:pPr>
      <w:hyperlink w:anchor="_Toc161066787" w:history="1">
        <w:r w:rsidR="002B349F" w:rsidRPr="004A2F9C">
          <w:rPr>
            <w:rStyle w:val="Hyperlink"/>
          </w:rPr>
          <w:t>6.1.2</w:t>
        </w:r>
        <w:r w:rsidR="002B349F">
          <w:rPr>
            <w:rFonts w:asciiTheme="minorHAnsi" w:eastAsiaTheme="minorEastAsia" w:hAnsiTheme="minorHAnsi" w:cstheme="minorBidi"/>
            <w:spacing w:val="0"/>
            <w:sz w:val="22"/>
            <w:szCs w:val="22"/>
            <w:lang w:val="en-AU" w:eastAsia="en-AU"/>
          </w:rPr>
          <w:tab/>
        </w:r>
        <w:r w:rsidR="002B349F" w:rsidRPr="004A2F9C">
          <w:rPr>
            <w:rStyle w:val="Hyperlink"/>
          </w:rPr>
          <w:t>Additional references applied for this assessment</w:t>
        </w:r>
        <w:r w:rsidR="002B349F">
          <w:rPr>
            <w:webHidden/>
          </w:rPr>
          <w:tab/>
        </w:r>
        <w:r w:rsidR="002B349F">
          <w:rPr>
            <w:webHidden/>
          </w:rPr>
          <w:fldChar w:fldCharType="begin"/>
        </w:r>
        <w:r w:rsidR="002B349F">
          <w:rPr>
            <w:webHidden/>
          </w:rPr>
          <w:instrText xml:space="preserve"> PAGEREF _Toc161066787 \h </w:instrText>
        </w:r>
        <w:r w:rsidR="002B349F">
          <w:rPr>
            <w:webHidden/>
          </w:rPr>
        </w:r>
        <w:r w:rsidR="002B349F">
          <w:rPr>
            <w:webHidden/>
          </w:rPr>
          <w:fldChar w:fldCharType="separate"/>
        </w:r>
        <w:r w:rsidR="002101A0">
          <w:rPr>
            <w:webHidden/>
          </w:rPr>
          <w:t>21</w:t>
        </w:r>
        <w:r w:rsidR="002B349F">
          <w:rPr>
            <w:webHidden/>
          </w:rPr>
          <w:fldChar w:fldCharType="end"/>
        </w:r>
      </w:hyperlink>
    </w:p>
    <w:p w14:paraId="1AD15599" w14:textId="248E8DAA" w:rsidR="002B349F" w:rsidRDefault="00C56963">
      <w:pPr>
        <w:pStyle w:val="TOC2"/>
        <w:rPr>
          <w:rFonts w:asciiTheme="minorHAnsi" w:eastAsiaTheme="minorEastAsia" w:hAnsiTheme="minorHAnsi" w:cstheme="minorBidi"/>
          <w:spacing w:val="0"/>
          <w:sz w:val="22"/>
          <w:szCs w:val="22"/>
          <w:lang w:val="en-AU" w:eastAsia="en-AU"/>
        </w:rPr>
      </w:pPr>
      <w:hyperlink w:anchor="_Toc161066788" w:history="1">
        <w:r w:rsidR="002B349F" w:rsidRPr="004A2F9C">
          <w:rPr>
            <w:rStyle w:val="Hyperlink"/>
          </w:rPr>
          <w:t>6.2</w:t>
        </w:r>
        <w:r w:rsidR="002B349F">
          <w:rPr>
            <w:rFonts w:asciiTheme="minorHAnsi" w:eastAsiaTheme="minorEastAsia" w:hAnsiTheme="minorHAnsi" w:cstheme="minorBidi"/>
            <w:spacing w:val="0"/>
            <w:sz w:val="22"/>
            <w:szCs w:val="22"/>
            <w:lang w:val="en-AU" w:eastAsia="en-AU"/>
          </w:rPr>
          <w:tab/>
        </w:r>
        <w:r w:rsidR="002B349F" w:rsidRPr="004A2F9C">
          <w:rPr>
            <w:rStyle w:val="Hyperlink"/>
          </w:rPr>
          <w:t>Candidate ExCB persons interviewed</w:t>
        </w:r>
        <w:r w:rsidR="002B349F">
          <w:rPr>
            <w:webHidden/>
          </w:rPr>
          <w:tab/>
        </w:r>
        <w:r w:rsidR="002B349F">
          <w:rPr>
            <w:webHidden/>
          </w:rPr>
          <w:fldChar w:fldCharType="begin"/>
        </w:r>
        <w:r w:rsidR="002B349F">
          <w:rPr>
            <w:webHidden/>
          </w:rPr>
          <w:instrText xml:space="preserve"> PAGEREF _Toc161066788 \h </w:instrText>
        </w:r>
        <w:r w:rsidR="002B349F">
          <w:rPr>
            <w:webHidden/>
          </w:rPr>
        </w:r>
        <w:r w:rsidR="002B349F">
          <w:rPr>
            <w:webHidden/>
          </w:rPr>
          <w:fldChar w:fldCharType="separate"/>
        </w:r>
        <w:r w:rsidR="002101A0">
          <w:rPr>
            <w:webHidden/>
          </w:rPr>
          <w:t>21</w:t>
        </w:r>
        <w:r w:rsidR="002B349F">
          <w:rPr>
            <w:webHidden/>
          </w:rPr>
          <w:fldChar w:fldCharType="end"/>
        </w:r>
      </w:hyperlink>
    </w:p>
    <w:p w14:paraId="6BCDA1D3" w14:textId="5AA23FB8" w:rsidR="002B349F" w:rsidRDefault="00C56963">
      <w:pPr>
        <w:pStyle w:val="TOC2"/>
        <w:rPr>
          <w:rFonts w:asciiTheme="minorHAnsi" w:eastAsiaTheme="minorEastAsia" w:hAnsiTheme="minorHAnsi" w:cstheme="minorBidi"/>
          <w:spacing w:val="0"/>
          <w:sz w:val="22"/>
          <w:szCs w:val="22"/>
          <w:lang w:val="en-AU" w:eastAsia="en-AU"/>
        </w:rPr>
      </w:pPr>
      <w:hyperlink w:anchor="_Toc161066789" w:history="1">
        <w:r w:rsidR="002B349F" w:rsidRPr="004A2F9C">
          <w:rPr>
            <w:rStyle w:val="Hyperlink"/>
          </w:rPr>
          <w:t>6.3</w:t>
        </w:r>
        <w:r w:rsidR="002B349F">
          <w:rPr>
            <w:rFonts w:asciiTheme="minorHAnsi" w:eastAsiaTheme="minorEastAsia" w:hAnsiTheme="minorHAnsi" w:cstheme="minorBidi"/>
            <w:spacing w:val="0"/>
            <w:sz w:val="22"/>
            <w:szCs w:val="22"/>
            <w:lang w:val="en-AU" w:eastAsia="en-AU"/>
          </w:rPr>
          <w:tab/>
        </w:r>
        <w:r w:rsidR="002B349F" w:rsidRPr="004A2F9C">
          <w:rPr>
            <w:rStyle w:val="Hyperlink"/>
          </w:rPr>
          <w:t>National marks and certificates</w:t>
        </w:r>
        <w:r w:rsidR="002B349F">
          <w:rPr>
            <w:webHidden/>
          </w:rPr>
          <w:tab/>
        </w:r>
        <w:r w:rsidR="002B349F">
          <w:rPr>
            <w:webHidden/>
          </w:rPr>
          <w:fldChar w:fldCharType="begin"/>
        </w:r>
        <w:r w:rsidR="002B349F">
          <w:rPr>
            <w:webHidden/>
          </w:rPr>
          <w:instrText xml:space="preserve"> PAGEREF _Toc161066789 \h </w:instrText>
        </w:r>
        <w:r w:rsidR="002B349F">
          <w:rPr>
            <w:webHidden/>
          </w:rPr>
        </w:r>
        <w:r w:rsidR="002B349F">
          <w:rPr>
            <w:webHidden/>
          </w:rPr>
          <w:fldChar w:fldCharType="separate"/>
        </w:r>
        <w:r w:rsidR="002101A0">
          <w:rPr>
            <w:webHidden/>
          </w:rPr>
          <w:t>21</w:t>
        </w:r>
        <w:r w:rsidR="002B349F">
          <w:rPr>
            <w:webHidden/>
          </w:rPr>
          <w:fldChar w:fldCharType="end"/>
        </w:r>
      </w:hyperlink>
    </w:p>
    <w:p w14:paraId="4AC61449" w14:textId="30C3DBE7" w:rsidR="002B349F" w:rsidRDefault="00C56963">
      <w:pPr>
        <w:pStyle w:val="TOC2"/>
        <w:rPr>
          <w:rFonts w:asciiTheme="minorHAnsi" w:eastAsiaTheme="minorEastAsia" w:hAnsiTheme="minorHAnsi" w:cstheme="minorBidi"/>
          <w:spacing w:val="0"/>
          <w:sz w:val="22"/>
          <w:szCs w:val="22"/>
          <w:lang w:val="en-AU" w:eastAsia="en-AU"/>
        </w:rPr>
      </w:pPr>
      <w:hyperlink w:anchor="_Toc161066790" w:history="1">
        <w:r w:rsidR="002B349F" w:rsidRPr="004A2F9C">
          <w:rPr>
            <w:rStyle w:val="Hyperlink"/>
          </w:rPr>
          <w:t>6.4</w:t>
        </w:r>
        <w:r w:rsidR="002B349F">
          <w:rPr>
            <w:rFonts w:asciiTheme="minorHAnsi" w:eastAsiaTheme="minorEastAsia" w:hAnsiTheme="minorHAnsi" w:cstheme="minorBidi"/>
            <w:spacing w:val="0"/>
            <w:sz w:val="22"/>
            <w:szCs w:val="22"/>
            <w:lang w:val="en-AU" w:eastAsia="en-AU"/>
          </w:rPr>
          <w:tab/>
        </w:r>
        <w:r w:rsidR="002B349F" w:rsidRPr="004A2F9C">
          <w:rPr>
            <w:rStyle w:val="Hyperlink"/>
          </w:rPr>
          <w:t>Standards accepted</w:t>
        </w:r>
        <w:r w:rsidR="002B349F">
          <w:rPr>
            <w:webHidden/>
          </w:rPr>
          <w:tab/>
        </w:r>
        <w:r w:rsidR="002B349F">
          <w:rPr>
            <w:webHidden/>
          </w:rPr>
          <w:fldChar w:fldCharType="begin"/>
        </w:r>
        <w:r w:rsidR="002B349F">
          <w:rPr>
            <w:webHidden/>
          </w:rPr>
          <w:instrText xml:space="preserve"> PAGEREF _Toc161066790 \h </w:instrText>
        </w:r>
        <w:r w:rsidR="002B349F">
          <w:rPr>
            <w:webHidden/>
          </w:rPr>
        </w:r>
        <w:r w:rsidR="002B349F">
          <w:rPr>
            <w:webHidden/>
          </w:rPr>
          <w:fldChar w:fldCharType="separate"/>
        </w:r>
        <w:r w:rsidR="002101A0">
          <w:rPr>
            <w:webHidden/>
          </w:rPr>
          <w:t>21</w:t>
        </w:r>
        <w:r w:rsidR="002B349F">
          <w:rPr>
            <w:webHidden/>
          </w:rPr>
          <w:fldChar w:fldCharType="end"/>
        </w:r>
      </w:hyperlink>
    </w:p>
    <w:p w14:paraId="2C051F72" w14:textId="25D41C2B" w:rsidR="002B349F" w:rsidRDefault="00C56963">
      <w:pPr>
        <w:pStyle w:val="TOC2"/>
        <w:rPr>
          <w:rFonts w:asciiTheme="minorHAnsi" w:eastAsiaTheme="minorEastAsia" w:hAnsiTheme="minorHAnsi" w:cstheme="minorBidi"/>
          <w:spacing w:val="0"/>
          <w:sz w:val="22"/>
          <w:szCs w:val="22"/>
          <w:lang w:val="en-AU" w:eastAsia="en-AU"/>
        </w:rPr>
      </w:pPr>
      <w:hyperlink w:anchor="_Toc161066791" w:history="1">
        <w:r w:rsidR="002B349F" w:rsidRPr="004A2F9C">
          <w:rPr>
            <w:rStyle w:val="Hyperlink"/>
          </w:rPr>
          <w:t>6.5</w:t>
        </w:r>
        <w:r w:rsidR="002B349F">
          <w:rPr>
            <w:rFonts w:asciiTheme="minorHAnsi" w:eastAsiaTheme="minorEastAsia" w:hAnsiTheme="minorHAnsi" w:cstheme="minorBidi"/>
            <w:spacing w:val="0"/>
            <w:sz w:val="22"/>
            <w:szCs w:val="22"/>
            <w:lang w:val="en-AU" w:eastAsia="en-AU"/>
          </w:rPr>
          <w:tab/>
        </w:r>
        <w:r w:rsidR="002B349F" w:rsidRPr="004A2F9C">
          <w:rPr>
            <w:rStyle w:val="Hyperlink"/>
          </w:rPr>
          <w:t>National differences to IEC standards</w:t>
        </w:r>
        <w:r w:rsidR="002B349F">
          <w:rPr>
            <w:webHidden/>
          </w:rPr>
          <w:tab/>
        </w:r>
        <w:r w:rsidR="002B349F">
          <w:rPr>
            <w:webHidden/>
          </w:rPr>
          <w:fldChar w:fldCharType="begin"/>
        </w:r>
        <w:r w:rsidR="002B349F">
          <w:rPr>
            <w:webHidden/>
          </w:rPr>
          <w:instrText xml:space="preserve"> PAGEREF _Toc161066791 \h </w:instrText>
        </w:r>
        <w:r w:rsidR="002B349F">
          <w:rPr>
            <w:webHidden/>
          </w:rPr>
        </w:r>
        <w:r w:rsidR="002B349F">
          <w:rPr>
            <w:webHidden/>
          </w:rPr>
          <w:fldChar w:fldCharType="separate"/>
        </w:r>
        <w:r w:rsidR="002101A0">
          <w:rPr>
            <w:webHidden/>
          </w:rPr>
          <w:t>22</w:t>
        </w:r>
        <w:r w:rsidR="002B349F">
          <w:rPr>
            <w:webHidden/>
          </w:rPr>
          <w:fldChar w:fldCharType="end"/>
        </w:r>
      </w:hyperlink>
    </w:p>
    <w:p w14:paraId="5B94139B" w14:textId="3A8CB44E" w:rsidR="002B349F" w:rsidRDefault="00C56963">
      <w:pPr>
        <w:pStyle w:val="TOC2"/>
        <w:rPr>
          <w:rFonts w:asciiTheme="minorHAnsi" w:eastAsiaTheme="minorEastAsia" w:hAnsiTheme="minorHAnsi" w:cstheme="minorBidi"/>
          <w:spacing w:val="0"/>
          <w:sz w:val="22"/>
          <w:szCs w:val="22"/>
          <w:lang w:val="en-AU" w:eastAsia="en-AU"/>
        </w:rPr>
      </w:pPr>
      <w:hyperlink w:anchor="_Toc161066792" w:history="1">
        <w:r w:rsidR="002B349F" w:rsidRPr="004A2F9C">
          <w:rPr>
            <w:rStyle w:val="Hyperlink"/>
          </w:rPr>
          <w:t>6.6</w:t>
        </w:r>
        <w:r w:rsidR="002B349F">
          <w:rPr>
            <w:rFonts w:asciiTheme="minorHAnsi" w:eastAsiaTheme="minorEastAsia" w:hAnsiTheme="minorHAnsi" w:cstheme="minorBidi"/>
            <w:spacing w:val="0"/>
            <w:sz w:val="22"/>
            <w:szCs w:val="22"/>
            <w:lang w:val="en-AU" w:eastAsia="en-AU"/>
          </w:rPr>
          <w:tab/>
        </w:r>
        <w:r w:rsidR="002B349F" w:rsidRPr="004A2F9C">
          <w:rPr>
            <w:rStyle w:val="Hyperlink"/>
          </w:rPr>
          <w:t>Organisation</w:t>
        </w:r>
        <w:r w:rsidR="002B349F">
          <w:rPr>
            <w:webHidden/>
          </w:rPr>
          <w:tab/>
        </w:r>
        <w:r w:rsidR="002B349F">
          <w:rPr>
            <w:webHidden/>
          </w:rPr>
          <w:fldChar w:fldCharType="begin"/>
        </w:r>
        <w:r w:rsidR="002B349F">
          <w:rPr>
            <w:webHidden/>
          </w:rPr>
          <w:instrText xml:space="preserve"> PAGEREF _Toc161066792 \h </w:instrText>
        </w:r>
        <w:r w:rsidR="002B349F">
          <w:rPr>
            <w:webHidden/>
          </w:rPr>
        </w:r>
        <w:r w:rsidR="002B349F">
          <w:rPr>
            <w:webHidden/>
          </w:rPr>
          <w:fldChar w:fldCharType="separate"/>
        </w:r>
        <w:r w:rsidR="002101A0">
          <w:rPr>
            <w:webHidden/>
          </w:rPr>
          <w:t>22</w:t>
        </w:r>
        <w:r w:rsidR="002B349F">
          <w:rPr>
            <w:webHidden/>
          </w:rPr>
          <w:fldChar w:fldCharType="end"/>
        </w:r>
      </w:hyperlink>
    </w:p>
    <w:p w14:paraId="5AC10E2E" w14:textId="57BDFF22" w:rsidR="002B349F" w:rsidRDefault="00C56963">
      <w:pPr>
        <w:pStyle w:val="TOC3"/>
        <w:rPr>
          <w:rFonts w:asciiTheme="minorHAnsi" w:eastAsiaTheme="minorEastAsia" w:hAnsiTheme="minorHAnsi" w:cstheme="minorBidi"/>
          <w:spacing w:val="0"/>
          <w:sz w:val="22"/>
          <w:szCs w:val="22"/>
          <w:lang w:val="en-AU" w:eastAsia="en-AU"/>
        </w:rPr>
      </w:pPr>
      <w:hyperlink w:anchor="_Toc161066793" w:history="1">
        <w:r w:rsidR="002B349F" w:rsidRPr="004A2F9C">
          <w:rPr>
            <w:rStyle w:val="Hyperlink"/>
          </w:rPr>
          <w:t>6.6.1</w:t>
        </w:r>
        <w:r w:rsidR="002B349F">
          <w:rPr>
            <w:rFonts w:asciiTheme="minorHAnsi" w:eastAsiaTheme="minorEastAsia" w:hAnsiTheme="minorHAnsi" w:cstheme="minorBidi"/>
            <w:spacing w:val="0"/>
            <w:sz w:val="22"/>
            <w:szCs w:val="22"/>
            <w:lang w:val="en-AU" w:eastAsia="en-AU"/>
          </w:rPr>
          <w:tab/>
        </w:r>
        <w:r w:rsidR="002B349F" w:rsidRPr="004A2F9C">
          <w:rPr>
            <w:rStyle w:val="Hyperlink"/>
          </w:rPr>
          <w:t>Names, titles and experience of the senior executives</w:t>
        </w:r>
        <w:r w:rsidR="002B349F">
          <w:rPr>
            <w:webHidden/>
          </w:rPr>
          <w:tab/>
        </w:r>
        <w:r w:rsidR="002B349F">
          <w:rPr>
            <w:webHidden/>
          </w:rPr>
          <w:fldChar w:fldCharType="begin"/>
        </w:r>
        <w:r w:rsidR="002B349F">
          <w:rPr>
            <w:webHidden/>
          </w:rPr>
          <w:instrText xml:space="preserve"> PAGEREF _Toc161066793 \h </w:instrText>
        </w:r>
        <w:r w:rsidR="002B349F">
          <w:rPr>
            <w:webHidden/>
          </w:rPr>
        </w:r>
        <w:r w:rsidR="002B349F">
          <w:rPr>
            <w:webHidden/>
          </w:rPr>
          <w:fldChar w:fldCharType="separate"/>
        </w:r>
        <w:r w:rsidR="002101A0">
          <w:rPr>
            <w:webHidden/>
          </w:rPr>
          <w:t>22</w:t>
        </w:r>
        <w:r w:rsidR="002B349F">
          <w:rPr>
            <w:webHidden/>
          </w:rPr>
          <w:fldChar w:fldCharType="end"/>
        </w:r>
      </w:hyperlink>
    </w:p>
    <w:p w14:paraId="3B49D1A1" w14:textId="497C2FFC" w:rsidR="002B349F" w:rsidRDefault="00C56963">
      <w:pPr>
        <w:pStyle w:val="TOC3"/>
        <w:rPr>
          <w:rFonts w:asciiTheme="minorHAnsi" w:eastAsiaTheme="minorEastAsia" w:hAnsiTheme="minorHAnsi" w:cstheme="minorBidi"/>
          <w:spacing w:val="0"/>
          <w:sz w:val="22"/>
          <w:szCs w:val="22"/>
          <w:lang w:val="en-AU" w:eastAsia="en-AU"/>
        </w:rPr>
      </w:pPr>
      <w:hyperlink w:anchor="_Toc161066794" w:history="1">
        <w:r w:rsidR="002B349F" w:rsidRPr="004A2F9C">
          <w:rPr>
            <w:rStyle w:val="Hyperlink"/>
          </w:rPr>
          <w:t>6.6.2</w:t>
        </w:r>
        <w:r w:rsidR="002B349F">
          <w:rPr>
            <w:rFonts w:asciiTheme="minorHAnsi" w:eastAsiaTheme="minorEastAsia" w:hAnsiTheme="minorHAnsi" w:cstheme="minorBidi"/>
            <w:spacing w:val="0"/>
            <w:sz w:val="22"/>
            <w:szCs w:val="22"/>
            <w:lang w:val="en-AU" w:eastAsia="en-AU"/>
          </w:rPr>
          <w:tab/>
        </w:r>
        <w:r w:rsidR="002B349F" w:rsidRPr="004A2F9C">
          <w:rPr>
            <w:rStyle w:val="Hyperlink"/>
          </w:rPr>
          <w:t>Name, title and experience of the quality management representative</w:t>
        </w:r>
        <w:r w:rsidR="002B349F">
          <w:rPr>
            <w:webHidden/>
          </w:rPr>
          <w:tab/>
        </w:r>
        <w:r w:rsidR="002B349F">
          <w:rPr>
            <w:webHidden/>
          </w:rPr>
          <w:fldChar w:fldCharType="begin"/>
        </w:r>
        <w:r w:rsidR="002B349F">
          <w:rPr>
            <w:webHidden/>
          </w:rPr>
          <w:instrText xml:space="preserve"> PAGEREF _Toc161066794 \h </w:instrText>
        </w:r>
        <w:r w:rsidR="002B349F">
          <w:rPr>
            <w:webHidden/>
          </w:rPr>
        </w:r>
        <w:r w:rsidR="002B349F">
          <w:rPr>
            <w:webHidden/>
          </w:rPr>
          <w:fldChar w:fldCharType="separate"/>
        </w:r>
        <w:r w:rsidR="002101A0">
          <w:rPr>
            <w:webHidden/>
          </w:rPr>
          <w:t>22</w:t>
        </w:r>
        <w:r w:rsidR="002B349F">
          <w:rPr>
            <w:webHidden/>
          </w:rPr>
          <w:fldChar w:fldCharType="end"/>
        </w:r>
      </w:hyperlink>
    </w:p>
    <w:p w14:paraId="19FBDBF1" w14:textId="3D5269C2" w:rsidR="002B349F" w:rsidRDefault="00C56963">
      <w:pPr>
        <w:pStyle w:val="TOC3"/>
        <w:rPr>
          <w:rFonts w:asciiTheme="minorHAnsi" w:eastAsiaTheme="minorEastAsia" w:hAnsiTheme="minorHAnsi" w:cstheme="minorBidi"/>
          <w:spacing w:val="0"/>
          <w:sz w:val="22"/>
          <w:szCs w:val="22"/>
          <w:lang w:val="en-AU" w:eastAsia="en-AU"/>
        </w:rPr>
      </w:pPr>
      <w:hyperlink w:anchor="_Toc161066795" w:history="1">
        <w:r w:rsidR="002B349F" w:rsidRPr="004A2F9C">
          <w:rPr>
            <w:rStyle w:val="Hyperlink"/>
          </w:rPr>
          <w:t>6.6.3</w:t>
        </w:r>
        <w:r w:rsidR="002B349F">
          <w:rPr>
            <w:rFonts w:asciiTheme="minorHAnsi" w:eastAsiaTheme="minorEastAsia" w:hAnsiTheme="minorHAnsi" w:cstheme="minorBidi"/>
            <w:spacing w:val="0"/>
            <w:sz w:val="22"/>
            <w:szCs w:val="22"/>
            <w:lang w:val="en-AU" w:eastAsia="en-AU"/>
          </w:rPr>
          <w:tab/>
        </w:r>
        <w:r w:rsidR="002B349F" w:rsidRPr="004A2F9C">
          <w:rPr>
            <w:rStyle w:val="Hyperlink"/>
          </w:rPr>
          <w:t>Name and title of signatories for certification</w:t>
        </w:r>
        <w:r w:rsidR="002B349F">
          <w:rPr>
            <w:webHidden/>
          </w:rPr>
          <w:tab/>
        </w:r>
        <w:r w:rsidR="002B349F">
          <w:rPr>
            <w:webHidden/>
          </w:rPr>
          <w:fldChar w:fldCharType="begin"/>
        </w:r>
        <w:r w:rsidR="002B349F">
          <w:rPr>
            <w:webHidden/>
          </w:rPr>
          <w:instrText xml:space="preserve"> PAGEREF _Toc161066795 \h </w:instrText>
        </w:r>
        <w:r w:rsidR="002B349F">
          <w:rPr>
            <w:webHidden/>
          </w:rPr>
        </w:r>
        <w:r w:rsidR="002B349F">
          <w:rPr>
            <w:webHidden/>
          </w:rPr>
          <w:fldChar w:fldCharType="separate"/>
        </w:r>
        <w:r w:rsidR="002101A0">
          <w:rPr>
            <w:webHidden/>
          </w:rPr>
          <w:t>22</w:t>
        </w:r>
        <w:r w:rsidR="002B349F">
          <w:rPr>
            <w:webHidden/>
          </w:rPr>
          <w:fldChar w:fldCharType="end"/>
        </w:r>
      </w:hyperlink>
    </w:p>
    <w:p w14:paraId="6E3166D8" w14:textId="007F701B" w:rsidR="002B349F" w:rsidRDefault="00C56963">
      <w:pPr>
        <w:pStyle w:val="TOC3"/>
        <w:rPr>
          <w:rFonts w:asciiTheme="minorHAnsi" w:eastAsiaTheme="minorEastAsia" w:hAnsiTheme="minorHAnsi" w:cstheme="minorBidi"/>
          <w:spacing w:val="0"/>
          <w:sz w:val="22"/>
          <w:szCs w:val="22"/>
          <w:lang w:val="en-AU" w:eastAsia="en-AU"/>
        </w:rPr>
      </w:pPr>
      <w:hyperlink w:anchor="_Toc161066796" w:history="1">
        <w:r w:rsidR="002B349F" w:rsidRPr="004A2F9C">
          <w:rPr>
            <w:rStyle w:val="Hyperlink"/>
          </w:rPr>
          <w:t>6.6.4</w:t>
        </w:r>
        <w:r w:rsidR="002B349F">
          <w:rPr>
            <w:rFonts w:asciiTheme="minorHAnsi" w:eastAsiaTheme="minorEastAsia" w:hAnsiTheme="minorHAnsi" w:cstheme="minorBidi"/>
            <w:spacing w:val="0"/>
            <w:sz w:val="22"/>
            <w:szCs w:val="22"/>
            <w:lang w:val="en-AU" w:eastAsia="en-AU"/>
          </w:rPr>
          <w:tab/>
        </w:r>
        <w:r w:rsidR="002B349F" w:rsidRPr="004A2F9C">
          <w:rPr>
            <w:rStyle w:val="Hyperlink"/>
          </w:rPr>
          <w:t>Other employees in ExCB activity</w:t>
        </w:r>
        <w:r w:rsidR="002B349F">
          <w:rPr>
            <w:webHidden/>
          </w:rPr>
          <w:tab/>
        </w:r>
        <w:r w:rsidR="002B349F">
          <w:rPr>
            <w:webHidden/>
          </w:rPr>
          <w:fldChar w:fldCharType="begin"/>
        </w:r>
        <w:r w:rsidR="002B349F">
          <w:rPr>
            <w:webHidden/>
          </w:rPr>
          <w:instrText xml:space="preserve"> PAGEREF _Toc161066796 \h </w:instrText>
        </w:r>
        <w:r w:rsidR="002B349F">
          <w:rPr>
            <w:webHidden/>
          </w:rPr>
        </w:r>
        <w:r w:rsidR="002B349F">
          <w:rPr>
            <w:webHidden/>
          </w:rPr>
          <w:fldChar w:fldCharType="separate"/>
        </w:r>
        <w:r w:rsidR="002101A0">
          <w:rPr>
            <w:webHidden/>
          </w:rPr>
          <w:t>22</w:t>
        </w:r>
        <w:r w:rsidR="002B349F">
          <w:rPr>
            <w:webHidden/>
          </w:rPr>
          <w:fldChar w:fldCharType="end"/>
        </w:r>
      </w:hyperlink>
    </w:p>
    <w:p w14:paraId="78435271" w14:textId="7F3D6CC6" w:rsidR="002B349F" w:rsidRDefault="00C56963">
      <w:pPr>
        <w:pStyle w:val="TOC2"/>
        <w:rPr>
          <w:rFonts w:asciiTheme="minorHAnsi" w:eastAsiaTheme="minorEastAsia" w:hAnsiTheme="minorHAnsi" w:cstheme="minorBidi"/>
          <w:spacing w:val="0"/>
          <w:sz w:val="22"/>
          <w:szCs w:val="22"/>
          <w:lang w:val="en-AU" w:eastAsia="en-AU"/>
        </w:rPr>
      </w:pPr>
      <w:hyperlink w:anchor="_Toc161066797" w:history="1">
        <w:r w:rsidR="002B349F" w:rsidRPr="004A2F9C">
          <w:rPr>
            <w:rStyle w:val="Hyperlink"/>
          </w:rPr>
          <w:t>6.7</w:t>
        </w:r>
        <w:r w:rsidR="002B349F">
          <w:rPr>
            <w:rFonts w:asciiTheme="minorHAnsi" w:eastAsiaTheme="minorEastAsia" w:hAnsiTheme="minorHAnsi" w:cstheme="minorBidi"/>
            <w:spacing w:val="0"/>
            <w:sz w:val="22"/>
            <w:szCs w:val="22"/>
            <w:lang w:val="en-AU" w:eastAsia="en-AU"/>
          </w:rPr>
          <w:tab/>
        </w:r>
        <w:r w:rsidR="002B349F" w:rsidRPr="004A2F9C">
          <w:rPr>
            <w:rStyle w:val="Hyperlink"/>
          </w:rPr>
          <w:t>Organizational Structure</w:t>
        </w:r>
        <w:r w:rsidR="002B349F">
          <w:rPr>
            <w:webHidden/>
          </w:rPr>
          <w:tab/>
        </w:r>
        <w:r w:rsidR="002B349F">
          <w:rPr>
            <w:webHidden/>
          </w:rPr>
          <w:fldChar w:fldCharType="begin"/>
        </w:r>
        <w:r w:rsidR="002B349F">
          <w:rPr>
            <w:webHidden/>
          </w:rPr>
          <w:instrText xml:space="preserve"> PAGEREF _Toc161066797 \h </w:instrText>
        </w:r>
        <w:r w:rsidR="002B349F">
          <w:rPr>
            <w:webHidden/>
          </w:rPr>
        </w:r>
        <w:r w:rsidR="002B349F">
          <w:rPr>
            <w:webHidden/>
          </w:rPr>
          <w:fldChar w:fldCharType="separate"/>
        </w:r>
        <w:r w:rsidR="002101A0">
          <w:rPr>
            <w:webHidden/>
          </w:rPr>
          <w:t>22</w:t>
        </w:r>
        <w:r w:rsidR="002B349F">
          <w:rPr>
            <w:webHidden/>
          </w:rPr>
          <w:fldChar w:fldCharType="end"/>
        </w:r>
      </w:hyperlink>
    </w:p>
    <w:p w14:paraId="49BEC17F" w14:textId="6AE9FA6A" w:rsidR="002B349F" w:rsidRDefault="00C56963">
      <w:pPr>
        <w:pStyle w:val="TOC2"/>
        <w:rPr>
          <w:rFonts w:asciiTheme="minorHAnsi" w:eastAsiaTheme="minorEastAsia" w:hAnsiTheme="minorHAnsi" w:cstheme="minorBidi"/>
          <w:spacing w:val="0"/>
          <w:sz w:val="22"/>
          <w:szCs w:val="22"/>
          <w:lang w:val="en-AU" w:eastAsia="en-AU"/>
        </w:rPr>
      </w:pPr>
      <w:hyperlink w:anchor="_Toc161066798" w:history="1">
        <w:r w:rsidR="002B349F" w:rsidRPr="004A2F9C">
          <w:rPr>
            <w:rStyle w:val="Hyperlink"/>
          </w:rPr>
          <w:t>6.8</w:t>
        </w:r>
        <w:r w:rsidR="002B349F">
          <w:rPr>
            <w:rFonts w:asciiTheme="minorHAnsi" w:eastAsiaTheme="minorEastAsia" w:hAnsiTheme="minorHAnsi" w:cstheme="minorBidi"/>
            <w:spacing w:val="0"/>
            <w:sz w:val="22"/>
            <w:szCs w:val="22"/>
            <w:lang w:val="en-AU" w:eastAsia="en-AU"/>
          </w:rPr>
          <w:tab/>
        </w:r>
        <w:r w:rsidR="002B349F" w:rsidRPr="004A2F9C">
          <w:rPr>
            <w:rStyle w:val="Hyperlink"/>
          </w:rPr>
          <w:t>Indemnity insurance</w:t>
        </w:r>
        <w:r w:rsidR="002B349F">
          <w:rPr>
            <w:webHidden/>
          </w:rPr>
          <w:tab/>
        </w:r>
        <w:r w:rsidR="002B349F">
          <w:rPr>
            <w:webHidden/>
          </w:rPr>
          <w:fldChar w:fldCharType="begin"/>
        </w:r>
        <w:r w:rsidR="002B349F">
          <w:rPr>
            <w:webHidden/>
          </w:rPr>
          <w:instrText xml:space="preserve"> PAGEREF _Toc161066798 \h </w:instrText>
        </w:r>
        <w:r w:rsidR="002B349F">
          <w:rPr>
            <w:webHidden/>
          </w:rPr>
        </w:r>
        <w:r w:rsidR="002B349F">
          <w:rPr>
            <w:webHidden/>
          </w:rPr>
          <w:fldChar w:fldCharType="separate"/>
        </w:r>
        <w:r w:rsidR="002101A0">
          <w:rPr>
            <w:webHidden/>
          </w:rPr>
          <w:t>22</w:t>
        </w:r>
        <w:r w:rsidR="002B349F">
          <w:rPr>
            <w:webHidden/>
          </w:rPr>
          <w:fldChar w:fldCharType="end"/>
        </w:r>
      </w:hyperlink>
    </w:p>
    <w:p w14:paraId="3611F623" w14:textId="16EC2519" w:rsidR="002B349F" w:rsidRDefault="00C56963">
      <w:pPr>
        <w:pStyle w:val="TOC2"/>
        <w:rPr>
          <w:rFonts w:asciiTheme="minorHAnsi" w:eastAsiaTheme="minorEastAsia" w:hAnsiTheme="minorHAnsi" w:cstheme="minorBidi"/>
          <w:spacing w:val="0"/>
          <w:sz w:val="22"/>
          <w:szCs w:val="22"/>
          <w:lang w:val="en-AU" w:eastAsia="en-AU"/>
        </w:rPr>
      </w:pPr>
      <w:hyperlink w:anchor="_Toc161066799" w:history="1">
        <w:r w:rsidR="002B349F" w:rsidRPr="004A2F9C">
          <w:rPr>
            <w:rStyle w:val="Hyperlink"/>
          </w:rPr>
          <w:t>6.9</w:t>
        </w:r>
        <w:r w:rsidR="002B349F">
          <w:rPr>
            <w:rFonts w:asciiTheme="minorHAnsi" w:eastAsiaTheme="minorEastAsia" w:hAnsiTheme="minorHAnsi" w:cstheme="minorBidi"/>
            <w:spacing w:val="0"/>
            <w:sz w:val="22"/>
            <w:szCs w:val="22"/>
            <w:lang w:val="en-AU" w:eastAsia="en-AU"/>
          </w:rPr>
          <w:tab/>
        </w:r>
        <w:r w:rsidR="002B349F" w:rsidRPr="004A2F9C">
          <w:rPr>
            <w:rStyle w:val="Hyperlink"/>
          </w:rPr>
          <w:t>Resources</w:t>
        </w:r>
        <w:r w:rsidR="002B349F">
          <w:rPr>
            <w:webHidden/>
          </w:rPr>
          <w:tab/>
        </w:r>
        <w:r w:rsidR="002B349F">
          <w:rPr>
            <w:webHidden/>
          </w:rPr>
          <w:fldChar w:fldCharType="begin"/>
        </w:r>
        <w:r w:rsidR="002B349F">
          <w:rPr>
            <w:webHidden/>
          </w:rPr>
          <w:instrText xml:space="preserve"> PAGEREF _Toc161066799 \h </w:instrText>
        </w:r>
        <w:r w:rsidR="002B349F">
          <w:rPr>
            <w:webHidden/>
          </w:rPr>
        </w:r>
        <w:r w:rsidR="002B349F">
          <w:rPr>
            <w:webHidden/>
          </w:rPr>
          <w:fldChar w:fldCharType="separate"/>
        </w:r>
        <w:r w:rsidR="002101A0">
          <w:rPr>
            <w:webHidden/>
          </w:rPr>
          <w:t>22</w:t>
        </w:r>
        <w:r w:rsidR="002B349F">
          <w:rPr>
            <w:webHidden/>
          </w:rPr>
          <w:fldChar w:fldCharType="end"/>
        </w:r>
      </w:hyperlink>
    </w:p>
    <w:p w14:paraId="6A1C5DC0" w14:textId="1FECC6AD" w:rsidR="002B349F" w:rsidRDefault="00C56963">
      <w:pPr>
        <w:pStyle w:val="TOC2"/>
        <w:rPr>
          <w:rFonts w:asciiTheme="minorHAnsi" w:eastAsiaTheme="minorEastAsia" w:hAnsiTheme="minorHAnsi" w:cstheme="minorBidi"/>
          <w:spacing w:val="0"/>
          <w:sz w:val="22"/>
          <w:szCs w:val="22"/>
          <w:lang w:val="en-AU" w:eastAsia="en-AU"/>
        </w:rPr>
      </w:pPr>
      <w:hyperlink w:anchor="_Toc161066800" w:history="1">
        <w:r w:rsidR="002B349F" w:rsidRPr="004A2F9C">
          <w:rPr>
            <w:rStyle w:val="Hyperlink"/>
          </w:rPr>
          <w:t>6.10</w:t>
        </w:r>
        <w:r w:rsidR="002B349F">
          <w:rPr>
            <w:rFonts w:asciiTheme="minorHAnsi" w:eastAsiaTheme="minorEastAsia" w:hAnsiTheme="minorHAnsi" w:cstheme="minorBidi"/>
            <w:spacing w:val="0"/>
            <w:sz w:val="22"/>
            <w:szCs w:val="22"/>
            <w:lang w:val="en-AU" w:eastAsia="en-AU"/>
          </w:rPr>
          <w:tab/>
        </w:r>
        <w:r w:rsidR="002B349F" w:rsidRPr="004A2F9C">
          <w:rPr>
            <w:rStyle w:val="Hyperlink"/>
          </w:rPr>
          <w:t>Committees (such as governing or advisory boards)</w:t>
        </w:r>
        <w:r w:rsidR="002B349F">
          <w:rPr>
            <w:webHidden/>
          </w:rPr>
          <w:tab/>
        </w:r>
        <w:r w:rsidR="002B349F">
          <w:rPr>
            <w:webHidden/>
          </w:rPr>
          <w:fldChar w:fldCharType="begin"/>
        </w:r>
        <w:r w:rsidR="002B349F">
          <w:rPr>
            <w:webHidden/>
          </w:rPr>
          <w:instrText xml:space="preserve"> PAGEREF _Toc161066800 \h </w:instrText>
        </w:r>
        <w:r w:rsidR="002B349F">
          <w:rPr>
            <w:webHidden/>
          </w:rPr>
        </w:r>
        <w:r w:rsidR="002B349F">
          <w:rPr>
            <w:webHidden/>
          </w:rPr>
          <w:fldChar w:fldCharType="separate"/>
        </w:r>
        <w:r w:rsidR="002101A0">
          <w:rPr>
            <w:webHidden/>
          </w:rPr>
          <w:t>22</w:t>
        </w:r>
        <w:r w:rsidR="002B349F">
          <w:rPr>
            <w:webHidden/>
          </w:rPr>
          <w:fldChar w:fldCharType="end"/>
        </w:r>
      </w:hyperlink>
    </w:p>
    <w:p w14:paraId="5D458210" w14:textId="1D161688" w:rsidR="002B349F" w:rsidRDefault="00C56963">
      <w:pPr>
        <w:pStyle w:val="TOC2"/>
        <w:rPr>
          <w:rFonts w:asciiTheme="minorHAnsi" w:eastAsiaTheme="minorEastAsia" w:hAnsiTheme="minorHAnsi" w:cstheme="minorBidi"/>
          <w:spacing w:val="0"/>
          <w:sz w:val="22"/>
          <w:szCs w:val="22"/>
          <w:lang w:val="en-AU" w:eastAsia="en-AU"/>
        </w:rPr>
      </w:pPr>
      <w:hyperlink w:anchor="_Toc161066801" w:history="1">
        <w:r w:rsidR="002B349F" w:rsidRPr="004A2F9C">
          <w:rPr>
            <w:rStyle w:val="Hyperlink"/>
          </w:rPr>
          <w:t>6.11</w:t>
        </w:r>
        <w:r w:rsidR="002B349F">
          <w:rPr>
            <w:rFonts w:asciiTheme="minorHAnsi" w:eastAsiaTheme="minorEastAsia" w:hAnsiTheme="minorHAnsi" w:cstheme="minorBidi"/>
            <w:spacing w:val="0"/>
            <w:sz w:val="22"/>
            <w:szCs w:val="22"/>
            <w:lang w:val="en-AU" w:eastAsia="en-AU"/>
          </w:rPr>
          <w:tab/>
        </w:r>
        <w:r w:rsidR="002B349F" w:rsidRPr="004A2F9C">
          <w:rPr>
            <w:rStyle w:val="Hyperlink"/>
          </w:rPr>
          <w:t>Certification operations</w:t>
        </w:r>
        <w:r w:rsidR="002B349F">
          <w:rPr>
            <w:webHidden/>
          </w:rPr>
          <w:tab/>
        </w:r>
        <w:r w:rsidR="002B349F">
          <w:rPr>
            <w:webHidden/>
          </w:rPr>
          <w:fldChar w:fldCharType="begin"/>
        </w:r>
        <w:r w:rsidR="002B349F">
          <w:rPr>
            <w:webHidden/>
          </w:rPr>
          <w:instrText xml:space="preserve"> PAGEREF _Toc161066801 \h </w:instrText>
        </w:r>
        <w:r w:rsidR="002B349F">
          <w:rPr>
            <w:webHidden/>
          </w:rPr>
        </w:r>
        <w:r w:rsidR="002B349F">
          <w:rPr>
            <w:webHidden/>
          </w:rPr>
          <w:fldChar w:fldCharType="separate"/>
        </w:r>
        <w:r w:rsidR="002101A0">
          <w:rPr>
            <w:webHidden/>
          </w:rPr>
          <w:t>22</w:t>
        </w:r>
        <w:r w:rsidR="002B349F">
          <w:rPr>
            <w:webHidden/>
          </w:rPr>
          <w:fldChar w:fldCharType="end"/>
        </w:r>
      </w:hyperlink>
    </w:p>
    <w:p w14:paraId="4E9B8E8E" w14:textId="4774AED8" w:rsidR="002B349F" w:rsidRDefault="00C56963">
      <w:pPr>
        <w:pStyle w:val="TOC3"/>
        <w:rPr>
          <w:rFonts w:asciiTheme="minorHAnsi" w:eastAsiaTheme="minorEastAsia" w:hAnsiTheme="minorHAnsi" w:cstheme="minorBidi"/>
          <w:spacing w:val="0"/>
          <w:sz w:val="22"/>
          <w:szCs w:val="22"/>
          <w:lang w:val="en-AU" w:eastAsia="en-AU"/>
        </w:rPr>
      </w:pPr>
      <w:hyperlink w:anchor="_Toc161066802" w:history="1">
        <w:r w:rsidR="002B349F" w:rsidRPr="004A2F9C">
          <w:rPr>
            <w:rStyle w:val="Hyperlink"/>
          </w:rPr>
          <w:t>6.11.1</w:t>
        </w:r>
        <w:r w:rsidR="002B349F">
          <w:rPr>
            <w:rFonts w:asciiTheme="minorHAnsi" w:eastAsiaTheme="minorEastAsia" w:hAnsiTheme="minorHAnsi" w:cstheme="minorBidi"/>
            <w:spacing w:val="0"/>
            <w:sz w:val="22"/>
            <w:szCs w:val="22"/>
            <w:lang w:val="en-AU" w:eastAsia="en-AU"/>
          </w:rPr>
          <w:tab/>
        </w:r>
        <w:r w:rsidR="002B349F" w:rsidRPr="004A2F9C">
          <w:rPr>
            <w:rStyle w:val="Hyperlink"/>
          </w:rPr>
          <w:t>National approval/certification Methods</w:t>
        </w:r>
        <w:r w:rsidR="002B349F">
          <w:rPr>
            <w:webHidden/>
          </w:rPr>
          <w:tab/>
        </w:r>
        <w:r w:rsidR="002B349F">
          <w:rPr>
            <w:webHidden/>
          </w:rPr>
          <w:fldChar w:fldCharType="begin"/>
        </w:r>
        <w:r w:rsidR="002B349F">
          <w:rPr>
            <w:webHidden/>
          </w:rPr>
          <w:instrText xml:space="preserve"> PAGEREF _Toc161066802 \h </w:instrText>
        </w:r>
        <w:r w:rsidR="002B349F">
          <w:rPr>
            <w:webHidden/>
          </w:rPr>
        </w:r>
        <w:r w:rsidR="002B349F">
          <w:rPr>
            <w:webHidden/>
          </w:rPr>
          <w:fldChar w:fldCharType="separate"/>
        </w:r>
        <w:r w:rsidR="002101A0">
          <w:rPr>
            <w:webHidden/>
          </w:rPr>
          <w:t>22</w:t>
        </w:r>
        <w:r w:rsidR="002B349F">
          <w:rPr>
            <w:webHidden/>
          </w:rPr>
          <w:fldChar w:fldCharType="end"/>
        </w:r>
      </w:hyperlink>
    </w:p>
    <w:p w14:paraId="40B8C942" w14:textId="35DAFE45" w:rsidR="002B349F" w:rsidRDefault="00C56963">
      <w:pPr>
        <w:pStyle w:val="TOC3"/>
        <w:rPr>
          <w:rFonts w:asciiTheme="minorHAnsi" w:eastAsiaTheme="minorEastAsia" w:hAnsiTheme="minorHAnsi" w:cstheme="minorBidi"/>
          <w:spacing w:val="0"/>
          <w:sz w:val="22"/>
          <w:szCs w:val="22"/>
          <w:lang w:val="en-AU" w:eastAsia="en-AU"/>
        </w:rPr>
      </w:pPr>
      <w:hyperlink w:anchor="_Toc161066803" w:history="1">
        <w:r w:rsidR="002B349F" w:rsidRPr="004A2F9C">
          <w:rPr>
            <w:rStyle w:val="Hyperlink"/>
          </w:rPr>
          <w:t>6.11.2</w:t>
        </w:r>
        <w:r w:rsidR="002B349F">
          <w:rPr>
            <w:rFonts w:asciiTheme="minorHAnsi" w:eastAsiaTheme="minorEastAsia" w:hAnsiTheme="minorHAnsi" w:cstheme="minorBidi"/>
            <w:spacing w:val="0"/>
            <w:sz w:val="22"/>
            <w:szCs w:val="22"/>
            <w:lang w:val="en-AU" w:eastAsia="en-AU"/>
          </w:rPr>
          <w:tab/>
        </w:r>
        <w:r w:rsidR="002B349F" w:rsidRPr="004A2F9C">
          <w:rPr>
            <w:rStyle w:val="Hyperlink"/>
          </w:rPr>
          <w:t>Certification policy</w:t>
        </w:r>
        <w:r w:rsidR="002B349F">
          <w:rPr>
            <w:webHidden/>
          </w:rPr>
          <w:tab/>
        </w:r>
        <w:r w:rsidR="002B349F">
          <w:rPr>
            <w:webHidden/>
          </w:rPr>
          <w:fldChar w:fldCharType="begin"/>
        </w:r>
        <w:r w:rsidR="002B349F">
          <w:rPr>
            <w:webHidden/>
          </w:rPr>
          <w:instrText xml:space="preserve"> PAGEREF _Toc161066803 \h </w:instrText>
        </w:r>
        <w:r w:rsidR="002B349F">
          <w:rPr>
            <w:webHidden/>
          </w:rPr>
        </w:r>
        <w:r w:rsidR="002B349F">
          <w:rPr>
            <w:webHidden/>
          </w:rPr>
          <w:fldChar w:fldCharType="separate"/>
        </w:r>
        <w:r w:rsidR="002101A0">
          <w:rPr>
            <w:webHidden/>
          </w:rPr>
          <w:t>22</w:t>
        </w:r>
        <w:r w:rsidR="002B349F">
          <w:rPr>
            <w:webHidden/>
          </w:rPr>
          <w:fldChar w:fldCharType="end"/>
        </w:r>
      </w:hyperlink>
    </w:p>
    <w:p w14:paraId="0C0DC37E" w14:textId="3AEE2FDC" w:rsidR="002B349F" w:rsidRDefault="00C56963">
      <w:pPr>
        <w:pStyle w:val="TOC3"/>
        <w:rPr>
          <w:rFonts w:asciiTheme="minorHAnsi" w:eastAsiaTheme="minorEastAsia" w:hAnsiTheme="minorHAnsi" w:cstheme="minorBidi"/>
          <w:spacing w:val="0"/>
          <w:sz w:val="22"/>
          <w:szCs w:val="22"/>
          <w:lang w:val="en-AU" w:eastAsia="en-AU"/>
        </w:rPr>
      </w:pPr>
      <w:hyperlink w:anchor="_Toc161066804" w:history="1">
        <w:r w:rsidR="002B349F" w:rsidRPr="004A2F9C">
          <w:rPr>
            <w:rStyle w:val="Hyperlink"/>
          </w:rPr>
          <w:t>6.11.3</w:t>
        </w:r>
        <w:r w:rsidR="002B349F">
          <w:rPr>
            <w:rFonts w:asciiTheme="minorHAnsi" w:eastAsiaTheme="minorEastAsia" w:hAnsiTheme="minorHAnsi" w:cstheme="minorBidi"/>
            <w:spacing w:val="0"/>
            <w:sz w:val="22"/>
            <w:szCs w:val="22"/>
            <w:lang w:val="en-AU" w:eastAsia="en-AU"/>
          </w:rPr>
          <w:tab/>
        </w:r>
        <w:r w:rsidR="002B349F" w:rsidRPr="004A2F9C">
          <w:rPr>
            <w:rStyle w:val="Hyperlink"/>
          </w:rPr>
          <w:t>Application for certification</w:t>
        </w:r>
        <w:r w:rsidR="002B349F">
          <w:rPr>
            <w:webHidden/>
          </w:rPr>
          <w:tab/>
        </w:r>
        <w:r w:rsidR="002B349F">
          <w:rPr>
            <w:webHidden/>
          </w:rPr>
          <w:fldChar w:fldCharType="begin"/>
        </w:r>
        <w:r w:rsidR="002B349F">
          <w:rPr>
            <w:webHidden/>
          </w:rPr>
          <w:instrText xml:space="preserve"> PAGEREF _Toc161066804 \h </w:instrText>
        </w:r>
        <w:r w:rsidR="002B349F">
          <w:rPr>
            <w:webHidden/>
          </w:rPr>
        </w:r>
        <w:r w:rsidR="002B349F">
          <w:rPr>
            <w:webHidden/>
          </w:rPr>
          <w:fldChar w:fldCharType="separate"/>
        </w:r>
        <w:r w:rsidR="002101A0">
          <w:rPr>
            <w:webHidden/>
          </w:rPr>
          <w:t>22</w:t>
        </w:r>
        <w:r w:rsidR="002B349F">
          <w:rPr>
            <w:webHidden/>
          </w:rPr>
          <w:fldChar w:fldCharType="end"/>
        </w:r>
      </w:hyperlink>
    </w:p>
    <w:p w14:paraId="07117C70" w14:textId="79C6FE12" w:rsidR="002B349F" w:rsidRDefault="00C56963">
      <w:pPr>
        <w:pStyle w:val="TOC3"/>
        <w:rPr>
          <w:rFonts w:asciiTheme="minorHAnsi" w:eastAsiaTheme="minorEastAsia" w:hAnsiTheme="minorHAnsi" w:cstheme="minorBidi"/>
          <w:spacing w:val="0"/>
          <w:sz w:val="22"/>
          <w:szCs w:val="22"/>
          <w:lang w:val="en-AU" w:eastAsia="en-AU"/>
        </w:rPr>
      </w:pPr>
      <w:hyperlink w:anchor="_Toc161066805" w:history="1">
        <w:r w:rsidR="002B349F" w:rsidRPr="004A2F9C">
          <w:rPr>
            <w:rStyle w:val="Hyperlink"/>
          </w:rPr>
          <w:t>6.11.4</w:t>
        </w:r>
        <w:r w:rsidR="002B349F">
          <w:rPr>
            <w:rFonts w:asciiTheme="minorHAnsi" w:eastAsiaTheme="minorEastAsia" w:hAnsiTheme="minorHAnsi" w:cstheme="minorBidi"/>
            <w:spacing w:val="0"/>
            <w:sz w:val="22"/>
            <w:szCs w:val="22"/>
            <w:lang w:val="en-AU" w:eastAsia="en-AU"/>
          </w:rPr>
          <w:tab/>
        </w:r>
        <w:r w:rsidR="002B349F" w:rsidRPr="004A2F9C">
          <w:rPr>
            <w:rStyle w:val="Hyperlink"/>
          </w:rPr>
          <w:t>Certification decision</w:t>
        </w:r>
        <w:r w:rsidR="002B349F">
          <w:rPr>
            <w:webHidden/>
          </w:rPr>
          <w:tab/>
        </w:r>
        <w:r w:rsidR="002B349F">
          <w:rPr>
            <w:webHidden/>
          </w:rPr>
          <w:fldChar w:fldCharType="begin"/>
        </w:r>
        <w:r w:rsidR="002B349F">
          <w:rPr>
            <w:webHidden/>
          </w:rPr>
          <w:instrText xml:space="preserve"> PAGEREF _Toc161066805 \h </w:instrText>
        </w:r>
        <w:r w:rsidR="002B349F">
          <w:rPr>
            <w:webHidden/>
          </w:rPr>
        </w:r>
        <w:r w:rsidR="002B349F">
          <w:rPr>
            <w:webHidden/>
          </w:rPr>
          <w:fldChar w:fldCharType="separate"/>
        </w:r>
        <w:r w:rsidR="002101A0">
          <w:rPr>
            <w:webHidden/>
          </w:rPr>
          <w:t>22</w:t>
        </w:r>
        <w:r w:rsidR="002B349F">
          <w:rPr>
            <w:webHidden/>
          </w:rPr>
          <w:fldChar w:fldCharType="end"/>
        </w:r>
      </w:hyperlink>
    </w:p>
    <w:p w14:paraId="44DF88FD" w14:textId="0F199E3B" w:rsidR="002B349F" w:rsidRDefault="00C56963">
      <w:pPr>
        <w:pStyle w:val="TOC3"/>
        <w:rPr>
          <w:rFonts w:asciiTheme="minorHAnsi" w:eastAsiaTheme="minorEastAsia" w:hAnsiTheme="minorHAnsi" w:cstheme="minorBidi"/>
          <w:spacing w:val="0"/>
          <w:sz w:val="22"/>
          <w:szCs w:val="22"/>
          <w:lang w:val="en-AU" w:eastAsia="en-AU"/>
        </w:rPr>
      </w:pPr>
      <w:hyperlink w:anchor="_Toc161066806" w:history="1">
        <w:r w:rsidR="002B349F" w:rsidRPr="004A2F9C">
          <w:rPr>
            <w:rStyle w:val="Hyperlink"/>
          </w:rPr>
          <w:t>6.11.5</w:t>
        </w:r>
        <w:r w:rsidR="002B349F">
          <w:rPr>
            <w:rFonts w:asciiTheme="minorHAnsi" w:eastAsiaTheme="minorEastAsia" w:hAnsiTheme="minorHAnsi" w:cstheme="minorBidi"/>
            <w:spacing w:val="0"/>
            <w:sz w:val="22"/>
            <w:szCs w:val="22"/>
            <w:lang w:val="en-AU" w:eastAsia="en-AU"/>
          </w:rPr>
          <w:tab/>
        </w:r>
        <w:r w:rsidR="002B349F" w:rsidRPr="004A2F9C">
          <w:rPr>
            <w:rStyle w:val="Hyperlink"/>
          </w:rPr>
          <w:t>Suspension and cancellation of certificates</w:t>
        </w:r>
        <w:r w:rsidR="002B349F">
          <w:rPr>
            <w:webHidden/>
          </w:rPr>
          <w:tab/>
        </w:r>
        <w:r w:rsidR="002B349F">
          <w:rPr>
            <w:webHidden/>
          </w:rPr>
          <w:fldChar w:fldCharType="begin"/>
        </w:r>
        <w:r w:rsidR="002B349F">
          <w:rPr>
            <w:webHidden/>
          </w:rPr>
          <w:instrText xml:space="preserve"> PAGEREF _Toc161066806 \h </w:instrText>
        </w:r>
        <w:r w:rsidR="002B349F">
          <w:rPr>
            <w:webHidden/>
          </w:rPr>
        </w:r>
        <w:r w:rsidR="002B349F">
          <w:rPr>
            <w:webHidden/>
          </w:rPr>
          <w:fldChar w:fldCharType="separate"/>
        </w:r>
        <w:r w:rsidR="002101A0">
          <w:rPr>
            <w:webHidden/>
          </w:rPr>
          <w:t>22</w:t>
        </w:r>
        <w:r w:rsidR="002B349F">
          <w:rPr>
            <w:webHidden/>
          </w:rPr>
          <w:fldChar w:fldCharType="end"/>
        </w:r>
      </w:hyperlink>
    </w:p>
    <w:p w14:paraId="4E972382" w14:textId="0B3E4B5D" w:rsidR="002B349F" w:rsidRDefault="00C56963">
      <w:pPr>
        <w:pStyle w:val="TOC2"/>
        <w:rPr>
          <w:rFonts w:asciiTheme="minorHAnsi" w:eastAsiaTheme="minorEastAsia" w:hAnsiTheme="minorHAnsi" w:cstheme="minorBidi"/>
          <w:spacing w:val="0"/>
          <w:sz w:val="22"/>
          <w:szCs w:val="22"/>
          <w:lang w:val="en-AU" w:eastAsia="en-AU"/>
        </w:rPr>
      </w:pPr>
      <w:hyperlink w:anchor="_Toc161066807" w:history="1">
        <w:r w:rsidR="002B349F" w:rsidRPr="004A2F9C">
          <w:rPr>
            <w:rStyle w:val="Hyperlink"/>
          </w:rPr>
          <w:t>6.12</w:t>
        </w:r>
        <w:r w:rsidR="002B349F">
          <w:rPr>
            <w:rFonts w:asciiTheme="minorHAnsi" w:eastAsiaTheme="minorEastAsia" w:hAnsiTheme="minorHAnsi" w:cstheme="minorBidi"/>
            <w:spacing w:val="0"/>
            <w:sz w:val="22"/>
            <w:szCs w:val="22"/>
            <w:lang w:val="en-AU" w:eastAsia="en-AU"/>
          </w:rPr>
          <w:tab/>
        </w:r>
        <w:r w:rsidR="002B349F" w:rsidRPr="004A2F9C">
          <w:rPr>
            <w:rStyle w:val="Hyperlink"/>
          </w:rPr>
          <w:t>Statistics</w:t>
        </w:r>
        <w:r w:rsidR="002B349F">
          <w:rPr>
            <w:webHidden/>
          </w:rPr>
          <w:tab/>
        </w:r>
        <w:r w:rsidR="002B349F">
          <w:rPr>
            <w:webHidden/>
          </w:rPr>
          <w:fldChar w:fldCharType="begin"/>
        </w:r>
        <w:r w:rsidR="002B349F">
          <w:rPr>
            <w:webHidden/>
          </w:rPr>
          <w:instrText xml:space="preserve"> PAGEREF _Toc161066807 \h </w:instrText>
        </w:r>
        <w:r w:rsidR="002B349F">
          <w:rPr>
            <w:webHidden/>
          </w:rPr>
        </w:r>
        <w:r w:rsidR="002B349F">
          <w:rPr>
            <w:webHidden/>
          </w:rPr>
          <w:fldChar w:fldCharType="separate"/>
        </w:r>
        <w:r w:rsidR="002101A0">
          <w:rPr>
            <w:webHidden/>
          </w:rPr>
          <w:t>22</w:t>
        </w:r>
        <w:r w:rsidR="002B349F">
          <w:rPr>
            <w:webHidden/>
          </w:rPr>
          <w:fldChar w:fldCharType="end"/>
        </w:r>
      </w:hyperlink>
    </w:p>
    <w:p w14:paraId="173A04A7" w14:textId="3FCB1228" w:rsidR="002B349F" w:rsidRDefault="00C56963">
      <w:pPr>
        <w:pStyle w:val="TOC2"/>
        <w:rPr>
          <w:rFonts w:asciiTheme="minorHAnsi" w:eastAsiaTheme="minorEastAsia" w:hAnsiTheme="minorHAnsi" w:cstheme="minorBidi"/>
          <w:spacing w:val="0"/>
          <w:sz w:val="22"/>
          <w:szCs w:val="22"/>
          <w:lang w:val="en-AU" w:eastAsia="en-AU"/>
        </w:rPr>
      </w:pPr>
      <w:hyperlink w:anchor="_Toc161066808" w:history="1">
        <w:r w:rsidR="002B349F" w:rsidRPr="004A2F9C">
          <w:rPr>
            <w:rStyle w:val="Hyperlink"/>
          </w:rPr>
          <w:t>6.13</w:t>
        </w:r>
        <w:r w:rsidR="002B349F">
          <w:rPr>
            <w:rFonts w:asciiTheme="minorHAnsi" w:eastAsiaTheme="minorEastAsia" w:hAnsiTheme="minorHAnsi" w:cstheme="minorBidi"/>
            <w:spacing w:val="0"/>
            <w:sz w:val="22"/>
            <w:szCs w:val="22"/>
            <w:lang w:val="en-AU" w:eastAsia="en-AU"/>
          </w:rPr>
          <w:tab/>
        </w:r>
        <w:r w:rsidR="002B349F" w:rsidRPr="004A2F9C">
          <w:rPr>
            <w:rStyle w:val="Hyperlink"/>
          </w:rPr>
          <w:t>National accreditation</w:t>
        </w:r>
        <w:r w:rsidR="002B349F">
          <w:rPr>
            <w:webHidden/>
          </w:rPr>
          <w:tab/>
        </w:r>
        <w:r w:rsidR="002B349F">
          <w:rPr>
            <w:webHidden/>
          </w:rPr>
          <w:fldChar w:fldCharType="begin"/>
        </w:r>
        <w:r w:rsidR="002B349F">
          <w:rPr>
            <w:webHidden/>
          </w:rPr>
          <w:instrText xml:space="preserve"> PAGEREF _Toc161066808 \h </w:instrText>
        </w:r>
        <w:r w:rsidR="002B349F">
          <w:rPr>
            <w:webHidden/>
          </w:rPr>
        </w:r>
        <w:r w:rsidR="002B349F">
          <w:rPr>
            <w:webHidden/>
          </w:rPr>
          <w:fldChar w:fldCharType="separate"/>
        </w:r>
        <w:r w:rsidR="002101A0">
          <w:rPr>
            <w:webHidden/>
          </w:rPr>
          <w:t>23</w:t>
        </w:r>
        <w:r w:rsidR="002B349F">
          <w:rPr>
            <w:webHidden/>
          </w:rPr>
          <w:fldChar w:fldCharType="end"/>
        </w:r>
      </w:hyperlink>
    </w:p>
    <w:p w14:paraId="27D126A7" w14:textId="2775DD60" w:rsidR="002B349F" w:rsidRDefault="00C56963">
      <w:pPr>
        <w:pStyle w:val="TOC2"/>
        <w:rPr>
          <w:rFonts w:asciiTheme="minorHAnsi" w:eastAsiaTheme="minorEastAsia" w:hAnsiTheme="minorHAnsi" w:cstheme="minorBidi"/>
          <w:spacing w:val="0"/>
          <w:sz w:val="22"/>
          <w:szCs w:val="22"/>
          <w:lang w:val="en-AU" w:eastAsia="en-AU"/>
        </w:rPr>
      </w:pPr>
      <w:hyperlink w:anchor="_Toc161066809" w:history="1">
        <w:r w:rsidR="002B349F" w:rsidRPr="004A2F9C">
          <w:rPr>
            <w:rStyle w:val="Hyperlink"/>
          </w:rPr>
          <w:t>6.14</w:t>
        </w:r>
        <w:r w:rsidR="002B349F">
          <w:rPr>
            <w:rFonts w:asciiTheme="minorHAnsi" w:eastAsiaTheme="minorEastAsia" w:hAnsiTheme="minorHAnsi" w:cstheme="minorBidi"/>
            <w:spacing w:val="0"/>
            <w:sz w:val="22"/>
            <w:szCs w:val="22"/>
            <w:lang w:val="en-AU" w:eastAsia="en-AU"/>
          </w:rPr>
          <w:tab/>
        </w:r>
        <w:r w:rsidR="002B349F" w:rsidRPr="004A2F9C">
          <w:rPr>
            <w:rStyle w:val="Hyperlink"/>
          </w:rPr>
          <w:t>Assessment of service facilities and issue of FARs</w:t>
        </w:r>
        <w:r w:rsidR="002B349F">
          <w:rPr>
            <w:webHidden/>
          </w:rPr>
          <w:tab/>
        </w:r>
        <w:r w:rsidR="002B349F">
          <w:rPr>
            <w:webHidden/>
          </w:rPr>
          <w:fldChar w:fldCharType="begin"/>
        </w:r>
        <w:r w:rsidR="002B349F">
          <w:rPr>
            <w:webHidden/>
          </w:rPr>
          <w:instrText xml:space="preserve"> PAGEREF _Toc161066809 \h </w:instrText>
        </w:r>
        <w:r w:rsidR="002B349F">
          <w:rPr>
            <w:webHidden/>
          </w:rPr>
        </w:r>
        <w:r w:rsidR="002B349F">
          <w:rPr>
            <w:webHidden/>
          </w:rPr>
          <w:fldChar w:fldCharType="separate"/>
        </w:r>
        <w:r w:rsidR="002101A0">
          <w:rPr>
            <w:webHidden/>
          </w:rPr>
          <w:t>23</w:t>
        </w:r>
        <w:r w:rsidR="002B349F">
          <w:rPr>
            <w:webHidden/>
          </w:rPr>
          <w:fldChar w:fldCharType="end"/>
        </w:r>
      </w:hyperlink>
    </w:p>
    <w:p w14:paraId="1DC4A00C" w14:textId="71BE238A" w:rsidR="002B349F" w:rsidRDefault="00C56963">
      <w:pPr>
        <w:pStyle w:val="TOC2"/>
        <w:rPr>
          <w:rFonts w:asciiTheme="minorHAnsi" w:eastAsiaTheme="minorEastAsia" w:hAnsiTheme="minorHAnsi" w:cstheme="minorBidi"/>
          <w:spacing w:val="0"/>
          <w:sz w:val="22"/>
          <w:szCs w:val="22"/>
          <w:lang w:val="en-AU" w:eastAsia="en-AU"/>
        </w:rPr>
      </w:pPr>
      <w:hyperlink w:anchor="_Toc161066810" w:history="1">
        <w:r w:rsidR="002B349F" w:rsidRPr="004A2F9C">
          <w:rPr>
            <w:rStyle w:val="Hyperlink"/>
          </w:rPr>
          <w:t>6.15</w:t>
        </w:r>
        <w:r w:rsidR="002B349F">
          <w:rPr>
            <w:rFonts w:asciiTheme="minorHAnsi" w:eastAsiaTheme="minorEastAsia" w:hAnsiTheme="minorHAnsi" w:cstheme="minorBidi"/>
            <w:spacing w:val="0"/>
            <w:sz w:val="22"/>
            <w:szCs w:val="22"/>
            <w:lang w:val="en-AU" w:eastAsia="en-AU"/>
          </w:rPr>
          <w:tab/>
        </w:r>
        <w:r w:rsidR="002B349F" w:rsidRPr="004A2F9C">
          <w:rPr>
            <w:rStyle w:val="Hyperlink"/>
          </w:rPr>
          <w:t>Comments (including issues found during assessment)</w:t>
        </w:r>
        <w:r w:rsidR="002B349F">
          <w:rPr>
            <w:webHidden/>
          </w:rPr>
          <w:tab/>
        </w:r>
        <w:r w:rsidR="002B349F">
          <w:rPr>
            <w:webHidden/>
          </w:rPr>
          <w:fldChar w:fldCharType="begin"/>
        </w:r>
        <w:r w:rsidR="002B349F">
          <w:rPr>
            <w:webHidden/>
          </w:rPr>
          <w:instrText xml:space="preserve"> PAGEREF _Toc161066810 \h </w:instrText>
        </w:r>
        <w:r w:rsidR="002B349F">
          <w:rPr>
            <w:webHidden/>
          </w:rPr>
        </w:r>
        <w:r w:rsidR="002B349F">
          <w:rPr>
            <w:webHidden/>
          </w:rPr>
          <w:fldChar w:fldCharType="separate"/>
        </w:r>
        <w:r w:rsidR="002101A0">
          <w:rPr>
            <w:webHidden/>
          </w:rPr>
          <w:t>23</w:t>
        </w:r>
        <w:r w:rsidR="002B349F">
          <w:rPr>
            <w:webHidden/>
          </w:rPr>
          <w:fldChar w:fldCharType="end"/>
        </w:r>
      </w:hyperlink>
    </w:p>
    <w:p w14:paraId="1B3CBBDC" w14:textId="03ADC8CA" w:rsidR="002B349F" w:rsidRDefault="00C56963">
      <w:pPr>
        <w:pStyle w:val="TOC1"/>
        <w:rPr>
          <w:rFonts w:asciiTheme="minorHAnsi" w:eastAsiaTheme="minorEastAsia" w:hAnsiTheme="minorHAnsi" w:cstheme="minorBidi"/>
          <w:spacing w:val="0"/>
          <w:sz w:val="22"/>
          <w:szCs w:val="22"/>
          <w:lang w:val="en-AU" w:eastAsia="en-AU"/>
        </w:rPr>
      </w:pPr>
      <w:hyperlink w:anchor="_Toc161066811" w:history="1">
        <w:r w:rsidR="002B349F" w:rsidRPr="004A2F9C">
          <w:rPr>
            <w:rStyle w:val="Hyperlink"/>
          </w:rPr>
          <w:t>7</w:t>
        </w:r>
        <w:r w:rsidR="002B349F">
          <w:rPr>
            <w:rFonts w:asciiTheme="minorHAnsi" w:eastAsiaTheme="minorEastAsia" w:hAnsiTheme="minorHAnsi" w:cstheme="minorBidi"/>
            <w:spacing w:val="0"/>
            <w:sz w:val="22"/>
            <w:szCs w:val="22"/>
            <w:lang w:val="en-AU" w:eastAsia="en-AU"/>
          </w:rPr>
          <w:tab/>
        </w:r>
        <w:r w:rsidR="002B349F" w:rsidRPr="004A2F9C">
          <w:rPr>
            <w:rStyle w:val="Hyperlink"/>
          </w:rPr>
          <w:t>IECEx Conformity Mark Licensing Scheme</w:t>
        </w:r>
        <w:r w:rsidR="002B349F">
          <w:rPr>
            <w:webHidden/>
          </w:rPr>
          <w:tab/>
        </w:r>
        <w:r w:rsidR="002B349F">
          <w:rPr>
            <w:webHidden/>
          </w:rPr>
          <w:fldChar w:fldCharType="begin"/>
        </w:r>
        <w:r w:rsidR="002B349F">
          <w:rPr>
            <w:webHidden/>
          </w:rPr>
          <w:instrText xml:space="preserve"> PAGEREF _Toc161066811 \h </w:instrText>
        </w:r>
        <w:r w:rsidR="002B349F">
          <w:rPr>
            <w:webHidden/>
          </w:rPr>
        </w:r>
        <w:r w:rsidR="002B349F">
          <w:rPr>
            <w:webHidden/>
          </w:rPr>
          <w:fldChar w:fldCharType="separate"/>
        </w:r>
        <w:r w:rsidR="002101A0">
          <w:rPr>
            <w:webHidden/>
          </w:rPr>
          <w:t>24</w:t>
        </w:r>
        <w:r w:rsidR="002B349F">
          <w:rPr>
            <w:webHidden/>
          </w:rPr>
          <w:fldChar w:fldCharType="end"/>
        </w:r>
      </w:hyperlink>
    </w:p>
    <w:p w14:paraId="03FFB60D" w14:textId="0EA4D387" w:rsidR="002B349F" w:rsidRDefault="00C56963">
      <w:pPr>
        <w:pStyle w:val="TOC2"/>
        <w:rPr>
          <w:rFonts w:asciiTheme="minorHAnsi" w:eastAsiaTheme="minorEastAsia" w:hAnsiTheme="minorHAnsi" w:cstheme="minorBidi"/>
          <w:spacing w:val="0"/>
          <w:sz w:val="22"/>
          <w:szCs w:val="22"/>
          <w:lang w:val="en-AU" w:eastAsia="en-AU"/>
        </w:rPr>
      </w:pPr>
      <w:hyperlink w:anchor="_Toc161066812" w:history="1">
        <w:r w:rsidR="002B349F" w:rsidRPr="004A2F9C">
          <w:rPr>
            <w:rStyle w:val="Hyperlink"/>
          </w:rPr>
          <w:t>7.1</w:t>
        </w:r>
        <w:r w:rsidR="002B349F">
          <w:rPr>
            <w:rFonts w:asciiTheme="minorHAnsi" w:eastAsiaTheme="minorEastAsia" w:hAnsiTheme="minorHAnsi" w:cstheme="minorBidi"/>
            <w:spacing w:val="0"/>
            <w:sz w:val="22"/>
            <w:szCs w:val="22"/>
            <w:lang w:val="en-AU" w:eastAsia="en-AU"/>
          </w:rPr>
          <w:tab/>
        </w:r>
        <w:r w:rsidR="002B349F" w:rsidRPr="004A2F9C">
          <w:rPr>
            <w:rStyle w:val="Hyperlink"/>
          </w:rPr>
          <w:t>Assessment references</w:t>
        </w:r>
        <w:r w:rsidR="002B349F">
          <w:rPr>
            <w:webHidden/>
          </w:rPr>
          <w:tab/>
        </w:r>
        <w:r w:rsidR="002B349F">
          <w:rPr>
            <w:webHidden/>
          </w:rPr>
          <w:fldChar w:fldCharType="begin"/>
        </w:r>
        <w:r w:rsidR="002B349F">
          <w:rPr>
            <w:webHidden/>
          </w:rPr>
          <w:instrText xml:space="preserve"> PAGEREF _Toc161066812 \h </w:instrText>
        </w:r>
        <w:r w:rsidR="002B349F">
          <w:rPr>
            <w:webHidden/>
          </w:rPr>
        </w:r>
        <w:r w:rsidR="002B349F">
          <w:rPr>
            <w:webHidden/>
          </w:rPr>
          <w:fldChar w:fldCharType="separate"/>
        </w:r>
        <w:r w:rsidR="002101A0">
          <w:rPr>
            <w:webHidden/>
          </w:rPr>
          <w:t>24</w:t>
        </w:r>
        <w:r w:rsidR="002B349F">
          <w:rPr>
            <w:webHidden/>
          </w:rPr>
          <w:fldChar w:fldCharType="end"/>
        </w:r>
      </w:hyperlink>
    </w:p>
    <w:p w14:paraId="03F7BD02" w14:textId="2B973BC7" w:rsidR="002B349F" w:rsidRDefault="00C56963">
      <w:pPr>
        <w:pStyle w:val="TOC2"/>
        <w:rPr>
          <w:rFonts w:asciiTheme="minorHAnsi" w:eastAsiaTheme="minorEastAsia" w:hAnsiTheme="minorHAnsi" w:cstheme="minorBidi"/>
          <w:spacing w:val="0"/>
          <w:sz w:val="22"/>
          <w:szCs w:val="22"/>
          <w:lang w:val="en-AU" w:eastAsia="en-AU"/>
        </w:rPr>
      </w:pPr>
      <w:hyperlink w:anchor="_Toc161066813" w:history="1">
        <w:r w:rsidR="002B349F" w:rsidRPr="004A2F9C">
          <w:rPr>
            <w:rStyle w:val="Hyperlink"/>
          </w:rPr>
          <w:t>7.2</w:t>
        </w:r>
        <w:r w:rsidR="002B349F">
          <w:rPr>
            <w:rFonts w:asciiTheme="minorHAnsi" w:eastAsiaTheme="minorEastAsia" w:hAnsiTheme="minorHAnsi" w:cstheme="minorBidi"/>
            <w:spacing w:val="0"/>
            <w:sz w:val="22"/>
            <w:szCs w:val="22"/>
            <w:lang w:val="en-AU" w:eastAsia="en-AU"/>
          </w:rPr>
          <w:tab/>
        </w:r>
        <w:r w:rsidR="002B349F" w:rsidRPr="004A2F9C">
          <w:rPr>
            <w:rStyle w:val="Hyperlink"/>
          </w:rPr>
          <w:t>Comments (including issues found during assessment)</w:t>
        </w:r>
        <w:r w:rsidR="002B349F">
          <w:rPr>
            <w:webHidden/>
          </w:rPr>
          <w:tab/>
        </w:r>
        <w:r w:rsidR="002B349F">
          <w:rPr>
            <w:webHidden/>
          </w:rPr>
          <w:fldChar w:fldCharType="begin"/>
        </w:r>
        <w:r w:rsidR="002B349F">
          <w:rPr>
            <w:webHidden/>
          </w:rPr>
          <w:instrText xml:space="preserve"> PAGEREF _Toc161066813 \h </w:instrText>
        </w:r>
        <w:r w:rsidR="002B349F">
          <w:rPr>
            <w:webHidden/>
          </w:rPr>
        </w:r>
        <w:r w:rsidR="002B349F">
          <w:rPr>
            <w:webHidden/>
          </w:rPr>
          <w:fldChar w:fldCharType="separate"/>
        </w:r>
        <w:r w:rsidR="002101A0">
          <w:rPr>
            <w:webHidden/>
          </w:rPr>
          <w:t>24</w:t>
        </w:r>
        <w:r w:rsidR="002B349F">
          <w:rPr>
            <w:webHidden/>
          </w:rPr>
          <w:fldChar w:fldCharType="end"/>
        </w:r>
      </w:hyperlink>
    </w:p>
    <w:p w14:paraId="521AB69D" w14:textId="3A6EE1F2" w:rsidR="002B349F" w:rsidRDefault="00C56963">
      <w:pPr>
        <w:pStyle w:val="TOC1"/>
        <w:rPr>
          <w:rFonts w:asciiTheme="minorHAnsi" w:eastAsiaTheme="minorEastAsia" w:hAnsiTheme="minorHAnsi" w:cstheme="minorBidi"/>
          <w:spacing w:val="0"/>
          <w:sz w:val="22"/>
          <w:szCs w:val="22"/>
          <w:lang w:val="en-AU" w:eastAsia="en-AU"/>
        </w:rPr>
      </w:pPr>
      <w:hyperlink w:anchor="_Toc161066814" w:history="1">
        <w:r w:rsidR="002B349F" w:rsidRPr="004A2F9C">
          <w:rPr>
            <w:rStyle w:val="Hyperlink"/>
          </w:rPr>
          <w:t>8</w:t>
        </w:r>
        <w:r w:rsidR="002B349F">
          <w:rPr>
            <w:rFonts w:asciiTheme="minorHAnsi" w:eastAsiaTheme="minorEastAsia" w:hAnsiTheme="minorHAnsi" w:cstheme="minorBidi"/>
            <w:spacing w:val="0"/>
            <w:sz w:val="22"/>
            <w:szCs w:val="22"/>
            <w:lang w:val="en-AU" w:eastAsia="en-AU"/>
          </w:rPr>
          <w:tab/>
        </w:r>
        <w:r w:rsidR="002B349F" w:rsidRPr="004A2F9C">
          <w:rPr>
            <w:rStyle w:val="Hyperlink"/>
          </w:rPr>
          <w:t>ExCB for IECEx Personnel Competence Scheme</w:t>
        </w:r>
        <w:r w:rsidR="002B349F">
          <w:rPr>
            <w:webHidden/>
          </w:rPr>
          <w:tab/>
        </w:r>
        <w:r w:rsidR="002B349F">
          <w:rPr>
            <w:webHidden/>
          </w:rPr>
          <w:fldChar w:fldCharType="begin"/>
        </w:r>
        <w:r w:rsidR="002B349F">
          <w:rPr>
            <w:webHidden/>
          </w:rPr>
          <w:instrText xml:space="preserve"> PAGEREF _Toc161066814 \h </w:instrText>
        </w:r>
        <w:r w:rsidR="002B349F">
          <w:rPr>
            <w:webHidden/>
          </w:rPr>
        </w:r>
        <w:r w:rsidR="002B349F">
          <w:rPr>
            <w:webHidden/>
          </w:rPr>
          <w:fldChar w:fldCharType="separate"/>
        </w:r>
        <w:r w:rsidR="002101A0">
          <w:rPr>
            <w:webHidden/>
          </w:rPr>
          <w:t>25</w:t>
        </w:r>
        <w:r w:rsidR="002B349F">
          <w:rPr>
            <w:webHidden/>
          </w:rPr>
          <w:fldChar w:fldCharType="end"/>
        </w:r>
      </w:hyperlink>
    </w:p>
    <w:p w14:paraId="65DC8A69" w14:textId="0DAD513D" w:rsidR="002B349F" w:rsidRDefault="00C56963">
      <w:pPr>
        <w:pStyle w:val="TOC2"/>
        <w:rPr>
          <w:rFonts w:asciiTheme="minorHAnsi" w:eastAsiaTheme="minorEastAsia" w:hAnsiTheme="minorHAnsi" w:cstheme="minorBidi"/>
          <w:spacing w:val="0"/>
          <w:sz w:val="22"/>
          <w:szCs w:val="22"/>
          <w:lang w:val="en-AU" w:eastAsia="en-AU"/>
        </w:rPr>
      </w:pPr>
      <w:hyperlink w:anchor="_Toc161066815" w:history="1">
        <w:r w:rsidR="002B349F" w:rsidRPr="004A2F9C">
          <w:rPr>
            <w:rStyle w:val="Hyperlink"/>
          </w:rPr>
          <w:t>8.1</w:t>
        </w:r>
        <w:r w:rsidR="002B349F">
          <w:rPr>
            <w:rFonts w:asciiTheme="minorHAnsi" w:eastAsiaTheme="minorEastAsia" w:hAnsiTheme="minorHAnsi" w:cstheme="minorBidi"/>
            <w:spacing w:val="0"/>
            <w:sz w:val="22"/>
            <w:szCs w:val="22"/>
            <w:lang w:val="en-AU" w:eastAsia="en-AU"/>
          </w:rPr>
          <w:tab/>
        </w:r>
        <w:r w:rsidR="002B349F" w:rsidRPr="004A2F9C">
          <w:rPr>
            <w:rStyle w:val="Hyperlink"/>
          </w:rPr>
          <w:t>Assessment references</w:t>
        </w:r>
        <w:r w:rsidR="002B349F">
          <w:rPr>
            <w:webHidden/>
          </w:rPr>
          <w:tab/>
        </w:r>
        <w:r w:rsidR="002B349F">
          <w:rPr>
            <w:webHidden/>
          </w:rPr>
          <w:fldChar w:fldCharType="begin"/>
        </w:r>
        <w:r w:rsidR="002B349F">
          <w:rPr>
            <w:webHidden/>
          </w:rPr>
          <w:instrText xml:space="preserve"> PAGEREF _Toc161066815 \h </w:instrText>
        </w:r>
        <w:r w:rsidR="002B349F">
          <w:rPr>
            <w:webHidden/>
          </w:rPr>
        </w:r>
        <w:r w:rsidR="002B349F">
          <w:rPr>
            <w:webHidden/>
          </w:rPr>
          <w:fldChar w:fldCharType="separate"/>
        </w:r>
        <w:r w:rsidR="002101A0">
          <w:rPr>
            <w:webHidden/>
          </w:rPr>
          <w:t>25</w:t>
        </w:r>
        <w:r w:rsidR="002B349F">
          <w:rPr>
            <w:webHidden/>
          </w:rPr>
          <w:fldChar w:fldCharType="end"/>
        </w:r>
      </w:hyperlink>
    </w:p>
    <w:p w14:paraId="58B6D521" w14:textId="20850FF5" w:rsidR="002B349F" w:rsidRDefault="00C56963">
      <w:pPr>
        <w:pStyle w:val="TOC2"/>
        <w:rPr>
          <w:rFonts w:asciiTheme="minorHAnsi" w:eastAsiaTheme="minorEastAsia" w:hAnsiTheme="minorHAnsi" w:cstheme="minorBidi"/>
          <w:spacing w:val="0"/>
          <w:sz w:val="22"/>
          <w:szCs w:val="22"/>
          <w:lang w:val="en-AU" w:eastAsia="en-AU"/>
        </w:rPr>
      </w:pPr>
      <w:hyperlink w:anchor="_Toc161066816" w:history="1">
        <w:r w:rsidR="002B349F" w:rsidRPr="004A2F9C">
          <w:rPr>
            <w:rStyle w:val="Hyperlink"/>
          </w:rPr>
          <w:t>8.3</w:t>
        </w:r>
        <w:r w:rsidR="002B349F">
          <w:rPr>
            <w:rFonts w:asciiTheme="minorHAnsi" w:eastAsiaTheme="minorEastAsia" w:hAnsiTheme="minorHAnsi" w:cstheme="minorBidi"/>
            <w:spacing w:val="0"/>
            <w:sz w:val="22"/>
            <w:szCs w:val="22"/>
            <w:lang w:val="en-AU" w:eastAsia="en-AU"/>
          </w:rPr>
          <w:tab/>
        </w:r>
        <w:r w:rsidR="002B349F" w:rsidRPr="004A2F9C">
          <w:rPr>
            <w:rStyle w:val="Hyperlink"/>
          </w:rPr>
          <w:t>Candidate ExCB persons interviewed</w:t>
        </w:r>
        <w:r w:rsidR="002B349F">
          <w:rPr>
            <w:webHidden/>
          </w:rPr>
          <w:tab/>
        </w:r>
        <w:r w:rsidR="002B349F">
          <w:rPr>
            <w:webHidden/>
          </w:rPr>
          <w:fldChar w:fldCharType="begin"/>
        </w:r>
        <w:r w:rsidR="002B349F">
          <w:rPr>
            <w:webHidden/>
          </w:rPr>
          <w:instrText xml:space="preserve"> PAGEREF _Toc161066816 \h </w:instrText>
        </w:r>
        <w:r w:rsidR="002B349F">
          <w:rPr>
            <w:webHidden/>
          </w:rPr>
        </w:r>
        <w:r w:rsidR="002B349F">
          <w:rPr>
            <w:webHidden/>
          </w:rPr>
          <w:fldChar w:fldCharType="separate"/>
        </w:r>
        <w:r w:rsidR="002101A0">
          <w:rPr>
            <w:webHidden/>
          </w:rPr>
          <w:t>25</w:t>
        </w:r>
        <w:r w:rsidR="002B349F">
          <w:rPr>
            <w:webHidden/>
          </w:rPr>
          <w:fldChar w:fldCharType="end"/>
        </w:r>
      </w:hyperlink>
    </w:p>
    <w:p w14:paraId="791B3DE8" w14:textId="242AC4E2" w:rsidR="002B349F" w:rsidRDefault="00C56963">
      <w:pPr>
        <w:pStyle w:val="TOC2"/>
        <w:rPr>
          <w:rFonts w:asciiTheme="minorHAnsi" w:eastAsiaTheme="minorEastAsia" w:hAnsiTheme="minorHAnsi" w:cstheme="minorBidi"/>
          <w:spacing w:val="0"/>
          <w:sz w:val="22"/>
          <w:szCs w:val="22"/>
          <w:lang w:val="en-AU" w:eastAsia="en-AU"/>
        </w:rPr>
      </w:pPr>
      <w:hyperlink w:anchor="_Toc161066817" w:history="1">
        <w:r w:rsidR="002B349F" w:rsidRPr="004A2F9C">
          <w:rPr>
            <w:rStyle w:val="Hyperlink"/>
          </w:rPr>
          <w:t>8.4</w:t>
        </w:r>
        <w:r w:rsidR="002B349F">
          <w:rPr>
            <w:rFonts w:asciiTheme="minorHAnsi" w:eastAsiaTheme="minorEastAsia" w:hAnsiTheme="minorHAnsi" w:cstheme="minorBidi"/>
            <w:spacing w:val="0"/>
            <w:sz w:val="22"/>
            <w:szCs w:val="22"/>
            <w:lang w:val="en-AU" w:eastAsia="en-AU"/>
          </w:rPr>
          <w:tab/>
        </w:r>
        <w:r w:rsidR="002B349F" w:rsidRPr="004A2F9C">
          <w:rPr>
            <w:rStyle w:val="Hyperlink"/>
          </w:rPr>
          <w:t>National certificates</w:t>
        </w:r>
        <w:r w:rsidR="002B349F">
          <w:rPr>
            <w:webHidden/>
          </w:rPr>
          <w:tab/>
        </w:r>
        <w:r w:rsidR="002B349F">
          <w:rPr>
            <w:webHidden/>
          </w:rPr>
          <w:fldChar w:fldCharType="begin"/>
        </w:r>
        <w:r w:rsidR="002B349F">
          <w:rPr>
            <w:webHidden/>
          </w:rPr>
          <w:instrText xml:space="preserve"> PAGEREF _Toc161066817 \h </w:instrText>
        </w:r>
        <w:r w:rsidR="002B349F">
          <w:rPr>
            <w:webHidden/>
          </w:rPr>
        </w:r>
        <w:r w:rsidR="002B349F">
          <w:rPr>
            <w:webHidden/>
          </w:rPr>
          <w:fldChar w:fldCharType="separate"/>
        </w:r>
        <w:r w:rsidR="002101A0">
          <w:rPr>
            <w:webHidden/>
          </w:rPr>
          <w:t>25</w:t>
        </w:r>
        <w:r w:rsidR="002B349F">
          <w:rPr>
            <w:webHidden/>
          </w:rPr>
          <w:fldChar w:fldCharType="end"/>
        </w:r>
      </w:hyperlink>
    </w:p>
    <w:p w14:paraId="2522F534" w14:textId="3C27D624" w:rsidR="002B349F" w:rsidRDefault="00C56963">
      <w:pPr>
        <w:pStyle w:val="TOC2"/>
        <w:rPr>
          <w:rFonts w:asciiTheme="minorHAnsi" w:eastAsiaTheme="minorEastAsia" w:hAnsiTheme="minorHAnsi" w:cstheme="minorBidi"/>
          <w:spacing w:val="0"/>
          <w:sz w:val="22"/>
          <w:szCs w:val="22"/>
          <w:lang w:val="en-AU" w:eastAsia="en-AU"/>
        </w:rPr>
      </w:pPr>
      <w:hyperlink w:anchor="_Toc161066818" w:history="1">
        <w:r w:rsidR="002B349F" w:rsidRPr="004A2F9C">
          <w:rPr>
            <w:rStyle w:val="Hyperlink"/>
          </w:rPr>
          <w:t>8.5</w:t>
        </w:r>
        <w:r w:rsidR="002B349F">
          <w:rPr>
            <w:rFonts w:asciiTheme="minorHAnsi" w:eastAsiaTheme="minorEastAsia" w:hAnsiTheme="minorHAnsi" w:cstheme="minorBidi"/>
            <w:spacing w:val="0"/>
            <w:sz w:val="22"/>
            <w:szCs w:val="22"/>
            <w:lang w:val="en-AU" w:eastAsia="en-AU"/>
          </w:rPr>
          <w:tab/>
        </w:r>
        <w:r w:rsidR="002B349F" w:rsidRPr="004A2F9C">
          <w:rPr>
            <w:rStyle w:val="Hyperlink"/>
          </w:rPr>
          <w:t>Organisation</w:t>
        </w:r>
        <w:r w:rsidR="002B349F">
          <w:rPr>
            <w:webHidden/>
          </w:rPr>
          <w:tab/>
        </w:r>
        <w:r w:rsidR="002B349F">
          <w:rPr>
            <w:webHidden/>
          </w:rPr>
          <w:fldChar w:fldCharType="begin"/>
        </w:r>
        <w:r w:rsidR="002B349F">
          <w:rPr>
            <w:webHidden/>
          </w:rPr>
          <w:instrText xml:space="preserve"> PAGEREF _Toc161066818 \h </w:instrText>
        </w:r>
        <w:r w:rsidR="002B349F">
          <w:rPr>
            <w:webHidden/>
          </w:rPr>
        </w:r>
        <w:r w:rsidR="002B349F">
          <w:rPr>
            <w:webHidden/>
          </w:rPr>
          <w:fldChar w:fldCharType="separate"/>
        </w:r>
        <w:r w:rsidR="002101A0">
          <w:rPr>
            <w:webHidden/>
          </w:rPr>
          <w:t>25</w:t>
        </w:r>
        <w:r w:rsidR="002B349F">
          <w:rPr>
            <w:webHidden/>
          </w:rPr>
          <w:fldChar w:fldCharType="end"/>
        </w:r>
      </w:hyperlink>
    </w:p>
    <w:p w14:paraId="4925928C" w14:textId="0AC7F7A8" w:rsidR="002B349F" w:rsidRDefault="00C56963">
      <w:pPr>
        <w:pStyle w:val="TOC3"/>
        <w:rPr>
          <w:rFonts w:asciiTheme="minorHAnsi" w:eastAsiaTheme="minorEastAsia" w:hAnsiTheme="minorHAnsi" w:cstheme="minorBidi"/>
          <w:spacing w:val="0"/>
          <w:sz w:val="22"/>
          <w:szCs w:val="22"/>
          <w:lang w:val="en-AU" w:eastAsia="en-AU"/>
        </w:rPr>
      </w:pPr>
      <w:hyperlink w:anchor="_Toc161066819" w:history="1">
        <w:r w:rsidR="002B349F" w:rsidRPr="004A2F9C">
          <w:rPr>
            <w:rStyle w:val="Hyperlink"/>
          </w:rPr>
          <w:t>8.5.1</w:t>
        </w:r>
        <w:r w:rsidR="002B349F">
          <w:rPr>
            <w:rFonts w:asciiTheme="minorHAnsi" w:eastAsiaTheme="minorEastAsia" w:hAnsiTheme="minorHAnsi" w:cstheme="minorBidi"/>
            <w:spacing w:val="0"/>
            <w:sz w:val="22"/>
            <w:szCs w:val="22"/>
            <w:lang w:val="en-AU" w:eastAsia="en-AU"/>
          </w:rPr>
          <w:tab/>
        </w:r>
        <w:r w:rsidR="002B349F" w:rsidRPr="004A2F9C">
          <w:rPr>
            <w:rStyle w:val="Hyperlink"/>
          </w:rPr>
          <w:t>Names, titles and experience of the senior executives</w:t>
        </w:r>
        <w:r w:rsidR="002B349F">
          <w:rPr>
            <w:webHidden/>
          </w:rPr>
          <w:tab/>
        </w:r>
        <w:r w:rsidR="002B349F">
          <w:rPr>
            <w:webHidden/>
          </w:rPr>
          <w:fldChar w:fldCharType="begin"/>
        </w:r>
        <w:r w:rsidR="002B349F">
          <w:rPr>
            <w:webHidden/>
          </w:rPr>
          <w:instrText xml:space="preserve"> PAGEREF _Toc161066819 \h </w:instrText>
        </w:r>
        <w:r w:rsidR="002B349F">
          <w:rPr>
            <w:webHidden/>
          </w:rPr>
        </w:r>
        <w:r w:rsidR="002B349F">
          <w:rPr>
            <w:webHidden/>
          </w:rPr>
          <w:fldChar w:fldCharType="separate"/>
        </w:r>
        <w:r w:rsidR="002101A0">
          <w:rPr>
            <w:webHidden/>
          </w:rPr>
          <w:t>25</w:t>
        </w:r>
        <w:r w:rsidR="002B349F">
          <w:rPr>
            <w:webHidden/>
          </w:rPr>
          <w:fldChar w:fldCharType="end"/>
        </w:r>
      </w:hyperlink>
    </w:p>
    <w:p w14:paraId="4173E9B7" w14:textId="1C7C0B02" w:rsidR="002B349F" w:rsidRDefault="00C56963">
      <w:pPr>
        <w:pStyle w:val="TOC3"/>
        <w:rPr>
          <w:rFonts w:asciiTheme="minorHAnsi" w:eastAsiaTheme="minorEastAsia" w:hAnsiTheme="minorHAnsi" w:cstheme="minorBidi"/>
          <w:spacing w:val="0"/>
          <w:sz w:val="22"/>
          <w:szCs w:val="22"/>
          <w:lang w:val="en-AU" w:eastAsia="en-AU"/>
        </w:rPr>
      </w:pPr>
      <w:hyperlink w:anchor="_Toc161066820" w:history="1">
        <w:r w:rsidR="002B349F" w:rsidRPr="004A2F9C">
          <w:rPr>
            <w:rStyle w:val="Hyperlink"/>
          </w:rPr>
          <w:t>8.5.2</w:t>
        </w:r>
        <w:r w:rsidR="002B349F">
          <w:rPr>
            <w:rFonts w:asciiTheme="minorHAnsi" w:eastAsiaTheme="minorEastAsia" w:hAnsiTheme="minorHAnsi" w:cstheme="minorBidi"/>
            <w:spacing w:val="0"/>
            <w:sz w:val="22"/>
            <w:szCs w:val="22"/>
            <w:lang w:val="en-AU" w:eastAsia="en-AU"/>
          </w:rPr>
          <w:tab/>
        </w:r>
        <w:r w:rsidR="002B349F" w:rsidRPr="004A2F9C">
          <w:rPr>
            <w:rStyle w:val="Hyperlink"/>
          </w:rPr>
          <w:t>Name, title and experience of the quality management representative</w:t>
        </w:r>
        <w:r w:rsidR="002B349F">
          <w:rPr>
            <w:webHidden/>
          </w:rPr>
          <w:tab/>
        </w:r>
        <w:r w:rsidR="002B349F">
          <w:rPr>
            <w:webHidden/>
          </w:rPr>
          <w:fldChar w:fldCharType="begin"/>
        </w:r>
        <w:r w:rsidR="002B349F">
          <w:rPr>
            <w:webHidden/>
          </w:rPr>
          <w:instrText xml:space="preserve"> PAGEREF _Toc161066820 \h </w:instrText>
        </w:r>
        <w:r w:rsidR="002B349F">
          <w:rPr>
            <w:webHidden/>
          </w:rPr>
        </w:r>
        <w:r w:rsidR="002B349F">
          <w:rPr>
            <w:webHidden/>
          </w:rPr>
          <w:fldChar w:fldCharType="separate"/>
        </w:r>
        <w:r w:rsidR="002101A0">
          <w:rPr>
            <w:webHidden/>
          </w:rPr>
          <w:t>25</w:t>
        </w:r>
        <w:r w:rsidR="002B349F">
          <w:rPr>
            <w:webHidden/>
          </w:rPr>
          <w:fldChar w:fldCharType="end"/>
        </w:r>
      </w:hyperlink>
    </w:p>
    <w:p w14:paraId="16D9D7B1" w14:textId="46F67CDE" w:rsidR="002B349F" w:rsidRDefault="00C56963">
      <w:pPr>
        <w:pStyle w:val="TOC3"/>
        <w:rPr>
          <w:rFonts w:asciiTheme="minorHAnsi" w:eastAsiaTheme="minorEastAsia" w:hAnsiTheme="minorHAnsi" w:cstheme="minorBidi"/>
          <w:spacing w:val="0"/>
          <w:sz w:val="22"/>
          <w:szCs w:val="22"/>
          <w:lang w:val="en-AU" w:eastAsia="en-AU"/>
        </w:rPr>
      </w:pPr>
      <w:hyperlink w:anchor="_Toc161066821" w:history="1">
        <w:r w:rsidR="002B349F" w:rsidRPr="004A2F9C">
          <w:rPr>
            <w:rStyle w:val="Hyperlink"/>
          </w:rPr>
          <w:t>8.5.3</w:t>
        </w:r>
        <w:r w:rsidR="002B349F">
          <w:rPr>
            <w:rFonts w:asciiTheme="minorHAnsi" w:eastAsiaTheme="minorEastAsia" w:hAnsiTheme="minorHAnsi" w:cstheme="minorBidi"/>
            <w:spacing w:val="0"/>
            <w:sz w:val="22"/>
            <w:szCs w:val="22"/>
            <w:lang w:val="en-AU" w:eastAsia="en-AU"/>
          </w:rPr>
          <w:tab/>
        </w:r>
        <w:r w:rsidR="002B349F" w:rsidRPr="004A2F9C">
          <w:rPr>
            <w:rStyle w:val="Hyperlink"/>
          </w:rPr>
          <w:t>Name and title of signatories for certification</w:t>
        </w:r>
        <w:r w:rsidR="002B349F">
          <w:rPr>
            <w:webHidden/>
          </w:rPr>
          <w:tab/>
        </w:r>
        <w:r w:rsidR="002B349F">
          <w:rPr>
            <w:webHidden/>
          </w:rPr>
          <w:fldChar w:fldCharType="begin"/>
        </w:r>
        <w:r w:rsidR="002B349F">
          <w:rPr>
            <w:webHidden/>
          </w:rPr>
          <w:instrText xml:space="preserve"> PAGEREF _Toc161066821 \h </w:instrText>
        </w:r>
        <w:r w:rsidR="002B349F">
          <w:rPr>
            <w:webHidden/>
          </w:rPr>
        </w:r>
        <w:r w:rsidR="002B349F">
          <w:rPr>
            <w:webHidden/>
          </w:rPr>
          <w:fldChar w:fldCharType="separate"/>
        </w:r>
        <w:r w:rsidR="002101A0">
          <w:rPr>
            <w:webHidden/>
          </w:rPr>
          <w:t>25</w:t>
        </w:r>
        <w:r w:rsidR="002B349F">
          <w:rPr>
            <w:webHidden/>
          </w:rPr>
          <w:fldChar w:fldCharType="end"/>
        </w:r>
      </w:hyperlink>
    </w:p>
    <w:p w14:paraId="3E345C58" w14:textId="3B0561D3" w:rsidR="002B349F" w:rsidRDefault="00C56963">
      <w:pPr>
        <w:pStyle w:val="TOC3"/>
        <w:rPr>
          <w:rFonts w:asciiTheme="minorHAnsi" w:eastAsiaTheme="minorEastAsia" w:hAnsiTheme="minorHAnsi" w:cstheme="minorBidi"/>
          <w:spacing w:val="0"/>
          <w:sz w:val="22"/>
          <w:szCs w:val="22"/>
          <w:lang w:val="en-AU" w:eastAsia="en-AU"/>
        </w:rPr>
      </w:pPr>
      <w:hyperlink w:anchor="_Toc161066822" w:history="1">
        <w:r w:rsidR="002B349F" w:rsidRPr="004A2F9C">
          <w:rPr>
            <w:rStyle w:val="Hyperlink"/>
          </w:rPr>
          <w:t>8.5.4</w:t>
        </w:r>
        <w:r w:rsidR="002B349F">
          <w:rPr>
            <w:rFonts w:asciiTheme="minorHAnsi" w:eastAsiaTheme="minorEastAsia" w:hAnsiTheme="minorHAnsi" w:cstheme="minorBidi"/>
            <w:spacing w:val="0"/>
            <w:sz w:val="22"/>
            <w:szCs w:val="22"/>
            <w:lang w:val="en-AU" w:eastAsia="en-AU"/>
          </w:rPr>
          <w:tab/>
        </w:r>
        <w:r w:rsidR="002B349F" w:rsidRPr="004A2F9C">
          <w:rPr>
            <w:rStyle w:val="Hyperlink"/>
          </w:rPr>
          <w:t>Other employees in ExCB activity</w:t>
        </w:r>
        <w:r w:rsidR="002B349F">
          <w:rPr>
            <w:webHidden/>
          </w:rPr>
          <w:tab/>
        </w:r>
        <w:r w:rsidR="002B349F">
          <w:rPr>
            <w:webHidden/>
          </w:rPr>
          <w:fldChar w:fldCharType="begin"/>
        </w:r>
        <w:r w:rsidR="002B349F">
          <w:rPr>
            <w:webHidden/>
          </w:rPr>
          <w:instrText xml:space="preserve"> PAGEREF _Toc161066822 \h </w:instrText>
        </w:r>
        <w:r w:rsidR="002B349F">
          <w:rPr>
            <w:webHidden/>
          </w:rPr>
        </w:r>
        <w:r w:rsidR="002B349F">
          <w:rPr>
            <w:webHidden/>
          </w:rPr>
          <w:fldChar w:fldCharType="separate"/>
        </w:r>
        <w:r w:rsidR="002101A0">
          <w:rPr>
            <w:webHidden/>
          </w:rPr>
          <w:t>25</w:t>
        </w:r>
        <w:r w:rsidR="002B349F">
          <w:rPr>
            <w:webHidden/>
          </w:rPr>
          <w:fldChar w:fldCharType="end"/>
        </w:r>
      </w:hyperlink>
    </w:p>
    <w:p w14:paraId="79C77AE6" w14:textId="51F92442" w:rsidR="002B349F" w:rsidRDefault="00C56963">
      <w:pPr>
        <w:pStyle w:val="TOC2"/>
        <w:rPr>
          <w:rFonts w:asciiTheme="minorHAnsi" w:eastAsiaTheme="minorEastAsia" w:hAnsiTheme="minorHAnsi" w:cstheme="minorBidi"/>
          <w:spacing w:val="0"/>
          <w:sz w:val="22"/>
          <w:szCs w:val="22"/>
          <w:lang w:val="en-AU" w:eastAsia="en-AU"/>
        </w:rPr>
      </w:pPr>
      <w:hyperlink w:anchor="_Toc161066823" w:history="1">
        <w:r w:rsidR="002B349F" w:rsidRPr="004A2F9C">
          <w:rPr>
            <w:rStyle w:val="Hyperlink"/>
          </w:rPr>
          <w:t>8.6</w:t>
        </w:r>
        <w:r w:rsidR="002B349F">
          <w:rPr>
            <w:rFonts w:asciiTheme="minorHAnsi" w:eastAsiaTheme="minorEastAsia" w:hAnsiTheme="minorHAnsi" w:cstheme="minorBidi"/>
            <w:spacing w:val="0"/>
            <w:sz w:val="22"/>
            <w:szCs w:val="22"/>
            <w:lang w:val="en-AU" w:eastAsia="en-AU"/>
          </w:rPr>
          <w:tab/>
        </w:r>
        <w:r w:rsidR="002B349F" w:rsidRPr="004A2F9C">
          <w:rPr>
            <w:rStyle w:val="Hyperlink"/>
          </w:rPr>
          <w:t>Organizational Structure</w:t>
        </w:r>
        <w:r w:rsidR="002B349F">
          <w:rPr>
            <w:webHidden/>
          </w:rPr>
          <w:tab/>
        </w:r>
        <w:r w:rsidR="002B349F">
          <w:rPr>
            <w:webHidden/>
          </w:rPr>
          <w:fldChar w:fldCharType="begin"/>
        </w:r>
        <w:r w:rsidR="002B349F">
          <w:rPr>
            <w:webHidden/>
          </w:rPr>
          <w:instrText xml:space="preserve"> PAGEREF _Toc161066823 \h </w:instrText>
        </w:r>
        <w:r w:rsidR="002B349F">
          <w:rPr>
            <w:webHidden/>
          </w:rPr>
        </w:r>
        <w:r w:rsidR="002B349F">
          <w:rPr>
            <w:webHidden/>
          </w:rPr>
          <w:fldChar w:fldCharType="separate"/>
        </w:r>
        <w:r w:rsidR="002101A0">
          <w:rPr>
            <w:webHidden/>
          </w:rPr>
          <w:t>26</w:t>
        </w:r>
        <w:r w:rsidR="002B349F">
          <w:rPr>
            <w:webHidden/>
          </w:rPr>
          <w:fldChar w:fldCharType="end"/>
        </w:r>
      </w:hyperlink>
    </w:p>
    <w:p w14:paraId="74C2CF13" w14:textId="02FDD130" w:rsidR="002B349F" w:rsidRDefault="00C56963">
      <w:pPr>
        <w:pStyle w:val="TOC2"/>
        <w:rPr>
          <w:rFonts w:asciiTheme="minorHAnsi" w:eastAsiaTheme="minorEastAsia" w:hAnsiTheme="minorHAnsi" w:cstheme="minorBidi"/>
          <w:spacing w:val="0"/>
          <w:sz w:val="22"/>
          <w:szCs w:val="22"/>
          <w:lang w:val="en-AU" w:eastAsia="en-AU"/>
        </w:rPr>
      </w:pPr>
      <w:hyperlink w:anchor="_Toc161066824" w:history="1">
        <w:r w:rsidR="002B349F" w:rsidRPr="004A2F9C">
          <w:rPr>
            <w:rStyle w:val="Hyperlink"/>
          </w:rPr>
          <w:t>8.7</w:t>
        </w:r>
        <w:r w:rsidR="002B349F">
          <w:rPr>
            <w:rFonts w:asciiTheme="minorHAnsi" w:eastAsiaTheme="minorEastAsia" w:hAnsiTheme="minorHAnsi" w:cstheme="minorBidi"/>
            <w:spacing w:val="0"/>
            <w:sz w:val="22"/>
            <w:szCs w:val="22"/>
            <w:lang w:val="en-AU" w:eastAsia="en-AU"/>
          </w:rPr>
          <w:tab/>
        </w:r>
        <w:r w:rsidR="002B349F" w:rsidRPr="004A2F9C">
          <w:rPr>
            <w:rStyle w:val="Hyperlink"/>
          </w:rPr>
          <w:t>Indemnity insurance</w:t>
        </w:r>
        <w:r w:rsidR="002B349F">
          <w:rPr>
            <w:webHidden/>
          </w:rPr>
          <w:tab/>
        </w:r>
        <w:r w:rsidR="002B349F">
          <w:rPr>
            <w:webHidden/>
          </w:rPr>
          <w:fldChar w:fldCharType="begin"/>
        </w:r>
        <w:r w:rsidR="002B349F">
          <w:rPr>
            <w:webHidden/>
          </w:rPr>
          <w:instrText xml:space="preserve"> PAGEREF _Toc161066824 \h </w:instrText>
        </w:r>
        <w:r w:rsidR="002B349F">
          <w:rPr>
            <w:webHidden/>
          </w:rPr>
        </w:r>
        <w:r w:rsidR="002B349F">
          <w:rPr>
            <w:webHidden/>
          </w:rPr>
          <w:fldChar w:fldCharType="separate"/>
        </w:r>
        <w:r w:rsidR="002101A0">
          <w:rPr>
            <w:webHidden/>
          </w:rPr>
          <w:t>26</w:t>
        </w:r>
        <w:r w:rsidR="002B349F">
          <w:rPr>
            <w:webHidden/>
          </w:rPr>
          <w:fldChar w:fldCharType="end"/>
        </w:r>
      </w:hyperlink>
    </w:p>
    <w:p w14:paraId="708F001D" w14:textId="06CA368E" w:rsidR="002B349F" w:rsidRDefault="00C56963">
      <w:pPr>
        <w:pStyle w:val="TOC2"/>
        <w:rPr>
          <w:rFonts w:asciiTheme="minorHAnsi" w:eastAsiaTheme="minorEastAsia" w:hAnsiTheme="minorHAnsi" w:cstheme="minorBidi"/>
          <w:spacing w:val="0"/>
          <w:sz w:val="22"/>
          <w:szCs w:val="22"/>
          <w:lang w:val="en-AU" w:eastAsia="en-AU"/>
        </w:rPr>
      </w:pPr>
      <w:hyperlink w:anchor="_Toc161066825" w:history="1">
        <w:r w:rsidR="002B349F" w:rsidRPr="004A2F9C">
          <w:rPr>
            <w:rStyle w:val="Hyperlink"/>
          </w:rPr>
          <w:t>8.8</w:t>
        </w:r>
        <w:r w:rsidR="002B349F">
          <w:rPr>
            <w:rFonts w:asciiTheme="minorHAnsi" w:eastAsiaTheme="minorEastAsia" w:hAnsiTheme="minorHAnsi" w:cstheme="minorBidi"/>
            <w:spacing w:val="0"/>
            <w:sz w:val="22"/>
            <w:szCs w:val="22"/>
            <w:lang w:val="en-AU" w:eastAsia="en-AU"/>
          </w:rPr>
          <w:tab/>
        </w:r>
        <w:r w:rsidR="002B349F" w:rsidRPr="004A2F9C">
          <w:rPr>
            <w:rStyle w:val="Hyperlink"/>
          </w:rPr>
          <w:t>Resources</w:t>
        </w:r>
        <w:r w:rsidR="002B349F">
          <w:rPr>
            <w:webHidden/>
          </w:rPr>
          <w:tab/>
        </w:r>
        <w:r w:rsidR="002B349F">
          <w:rPr>
            <w:webHidden/>
          </w:rPr>
          <w:fldChar w:fldCharType="begin"/>
        </w:r>
        <w:r w:rsidR="002B349F">
          <w:rPr>
            <w:webHidden/>
          </w:rPr>
          <w:instrText xml:space="preserve"> PAGEREF _Toc161066825 \h </w:instrText>
        </w:r>
        <w:r w:rsidR="002B349F">
          <w:rPr>
            <w:webHidden/>
          </w:rPr>
        </w:r>
        <w:r w:rsidR="002B349F">
          <w:rPr>
            <w:webHidden/>
          </w:rPr>
          <w:fldChar w:fldCharType="separate"/>
        </w:r>
        <w:r w:rsidR="002101A0">
          <w:rPr>
            <w:webHidden/>
          </w:rPr>
          <w:t>26</w:t>
        </w:r>
        <w:r w:rsidR="002B349F">
          <w:rPr>
            <w:webHidden/>
          </w:rPr>
          <w:fldChar w:fldCharType="end"/>
        </w:r>
      </w:hyperlink>
    </w:p>
    <w:p w14:paraId="39044E40" w14:textId="51EDD04E" w:rsidR="002B349F" w:rsidRDefault="00C56963">
      <w:pPr>
        <w:pStyle w:val="TOC2"/>
        <w:rPr>
          <w:rFonts w:asciiTheme="minorHAnsi" w:eastAsiaTheme="minorEastAsia" w:hAnsiTheme="minorHAnsi" w:cstheme="minorBidi"/>
          <w:spacing w:val="0"/>
          <w:sz w:val="22"/>
          <w:szCs w:val="22"/>
          <w:lang w:val="en-AU" w:eastAsia="en-AU"/>
        </w:rPr>
      </w:pPr>
      <w:hyperlink w:anchor="_Toc161066826" w:history="1">
        <w:r w:rsidR="002B349F" w:rsidRPr="004A2F9C">
          <w:rPr>
            <w:rStyle w:val="Hyperlink"/>
          </w:rPr>
          <w:t>8.9</w:t>
        </w:r>
        <w:r w:rsidR="002B349F">
          <w:rPr>
            <w:rFonts w:asciiTheme="minorHAnsi" w:eastAsiaTheme="minorEastAsia" w:hAnsiTheme="minorHAnsi" w:cstheme="minorBidi"/>
            <w:spacing w:val="0"/>
            <w:sz w:val="22"/>
            <w:szCs w:val="22"/>
            <w:lang w:val="en-AU" w:eastAsia="en-AU"/>
          </w:rPr>
          <w:tab/>
        </w:r>
        <w:r w:rsidR="002B349F" w:rsidRPr="004A2F9C">
          <w:rPr>
            <w:rStyle w:val="Hyperlink"/>
          </w:rPr>
          <w:t>Committees (such as governing or advisory boards)</w:t>
        </w:r>
        <w:r w:rsidR="002B349F">
          <w:rPr>
            <w:webHidden/>
          </w:rPr>
          <w:tab/>
        </w:r>
        <w:r w:rsidR="002B349F">
          <w:rPr>
            <w:webHidden/>
          </w:rPr>
          <w:fldChar w:fldCharType="begin"/>
        </w:r>
        <w:r w:rsidR="002B349F">
          <w:rPr>
            <w:webHidden/>
          </w:rPr>
          <w:instrText xml:space="preserve"> PAGEREF _Toc161066826 \h </w:instrText>
        </w:r>
        <w:r w:rsidR="002B349F">
          <w:rPr>
            <w:webHidden/>
          </w:rPr>
        </w:r>
        <w:r w:rsidR="002B349F">
          <w:rPr>
            <w:webHidden/>
          </w:rPr>
          <w:fldChar w:fldCharType="separate"/>
        </w:r>
        <w:r w:rsidR="002101A0">
          <w:rPr>
            <w:webHidden/>
          </w:rPr>
          <w:t>26</w:t>
        </w:r>
        <w:r w:rsidR="002B349F">
          <w:rPr>
            <w:webHidden/>
          </w:rPr>
          <w:fldChar w:fldCharType="end"/>
        </w:r>
      </w:hyperlink>
    </w:p>
    <w:p w14:paraId="753AAE82" w14:textId="18CC2388" w:rsidR="002B349F" w:rsidRDefault="00C56963">
      <w:pPr>
        <w:pStyle w:val="TOC2"/>
        <w:rPr>
          <w:rFonts w:asciiTheme="minorHAnsi" w:eastAsiaTheme="minorEastAsia" w:hAnsiTheme="minorHAnsi" w:cstheme="minorBidi"/>
          <w:spacing w:val="0"/>
          <w:sz w:val="22"/>
          <w:szCs w:val="22"/>
          <w:lang w:val="en-AU" w:eastAsia="en-AU"/>
        </w:rPr>
      </w:pPr>
      <w:hyperlink w:anchor="_Toc161066827" w:history="1">
        <w:r w:rsidR="002B349F" w:rsidRPr="004A2F9C">
          <w:rPr>
            <w:rStyle w:val="Hyperlink"/>
          </w:rPr>
          <w:t>8.10</w:t>
        </w:r>
        <w:r w:rsidR="002B349F">
          <w:rPr>
            <w:rFonts w:asciiTheme="minorHAnsi" w:eastAsiaTheme="minorEastAsia" w:hAnsiTheme="minorHAnsi" w:cstheme="minorBidi"/>
            <w:spacing w:val="0"/>
            <w:sz w:val="22"/>
            <w:szCs w:val="22"/>
            <w:lang w:val="en-AU" w:eastAsia="en-AU"/>
          </w:rPr>
          <w:tab/>
        </w:r>
        <w:r w:rsidR="002B349F" w:rsidRPr="004A2F9C">
          <w:rPr>
            <w:rStyle w:val="Hyperlink"/>
          </w:rPr>
          <w:t>Certification operations</w:t>
        </w:r>
        <w:r w:rsidR="002B349F">
          <w:rPr>
            <w:webHidden/>
          </w:rPr>
          <w:tab/>
        </w:r>
        <w:r w:rsidR="002B349F">
          <w:rPr>
            <w:webHidden/>
          </w:rPr>
          <w:fldChar w:fldCharType="begin"/>
        </w:r>
        <w:r w:rsidR="002B349F">
          <w:rPr>
            <w:webHidden/>
          </w:rPr>
          <w:instrText xml:space="preserve"> PAGEREF _Toc161066827 \h </w:instrText>
        </w:r>
        <w:r w:rsidR="002B349F">
          <w:rPr>
            <w:webHidden/>
          </w:rPr>
        </w:r>
        <w:r w:rsidR="002B349F">
          <w:rPr>
            <w:webHidden/>
          </w:rPr>
          <w:fldChar w:fldCharType="separate"/>
        </w:r>
        <w:r w:rsidR="002101A0">
          <w:rPr>
            <w:webHidden/>
          </w:rPr>
          <w:t>26</w:t>
        </w:r>
        <w:r w:rsidR="002B349F">
          <w:rPr>
            <w:webHidden/>
          </w:rPr>
          <w:fldChar w:fldCharType="end"/>
        </w:r>
      </w:hyperlink>
    </w:p>
    <w:p w14:paraId="6745B972" w14:textId="0D07FFED" w:rsidR="002B349F" w:rsidRDefault="00C56963">
      <w:pPr>
        <w:pStyle w:val="TOC3"/>
        <w:rPr>
          <w:rFonts w:asciiTheme="minorHAnsi" w:eastAsiaTheme="minorEastAsia" w:hAnsiTheme="minorHAnsi" w:cstheme="minorBidi"/>
          <w:spacing w:val="0"/>
          <w:sz w:val="22"/>
          <w:szCs w:val="22"/>
          <w:lang w:val="en-AU" w:eastAsia="en-AU"/>
        </w:rPr>
      </w:pPr>
      <w:hyperlink w:anchor="_Toc161066828" w:history="1">
        <w:r w:rsidR="002B349F" w:rsidRPr="004A2F9C">
          <w:rPr>
            <w:rStyle w:val="Hyperlink"/>
          </w:rPr>
          <w:t>8.10.1</w:t>
        </w:r>
        <w:r w:rsidR="002B349F">
          <w:rPr>
            <w:rFonts w:asciiTheme="minorHAnsi" w:eastAsiaTheme="minorEastAsia" w:hAnsiTheme="minorHAnsi" w:cstheme="minorBidi"/>
            <w:spacing w:val="0"/>
            <w:sz w:val="22"/>
            <w:szCs w:val="22"/>
            <w:lang w:val="en-AU" w:eastAsia="en-AU"/>
          </w:rPr>
          <w:tab/>
        </w:r>
        <w:r w:rsidR="002B349F" w:rsidRPr="004A2F9C">
          <w:rPr>
            <w:rStyle w:val="Hyperlink"/>
          </w:rPr>
          <w:t>National approval/certification Methods</w:t>
        </w:r>
        <w:r w:rsidR="002B349F">
          <w:rPr>
            <w:webHidden/>
          </w:rPr>
          <w:tab/>
        </w:r>
        <w:r w:rsidR="002B349F">
          <w:rPr>
            <w:webHidden/>
          </w:rPr>
          <w:fldChar w:fldCharType="begin"/>
        </w:r>
        <w:r w:rsidR="002B349F">
          <w:rPr>
            <w:webHidden/>
          </w:rPr>
          <w:instrText xml:space="preserve"> PAGEREF _Toc161066828 \h </w:instrText>
        </w:r>
        <w:r w:rsidR="002B349F">
          <w:rPr>
            <w:webHidden/>
          </w:rPr>
        </w:r>
        <w:r w:rsidR="002B349F">
          <w:rPr>
            <w:webHidden/>
          </w:rPr>
          <w:fldChar w:fldCharType="separate"/>
        </w:r>
        <w:r w:rsidR="002101A0">
          <w:rPr>
            <w:webHidden/>
          </w:rPr>
          <w:t>26</w:t>
        </w:r>
        <w:r w:rsidR="002B349F">
          <w:rPr>
            <w:webHidden/>
          </w:rPr>
          <w:fldChar w:fldCharType="end"/>
        </w:r>
      </w:hyperlink>
    </w:p>
    <w:p w14:paraId="78E82CF1" w14:textId="56C99B35" w:rsidR="002B349F" w:rsidRDefault="00C56963">
      <w:pPr>
        <w:pStyle w:val="TOC3"/>
        <w:rPr>
          <w:rFonts w:asciiTheme="minorHAnsi" w:eastAsiaTheme="minorEastAsia" w:hAnsiTheme="minorHAnsi" w:cstheme="minorBidi"/>
          <w:spacing w:val="0"/>
          <w:sz w:val="22"/>
          <w:szCs w:val="22"/>
          <w:lang w:val="en-AU" w:eastAsia="en-AU"/>
        </w:rPr>
      </w:pPr>
      <w:hyperlink w:anchor="_Toc161066829" w:history="1">
        <w:r w:rsidR="002B349F" w:rsidRPr="004A2F9C">
          <w:rPr>
            <w:rStyle w:val="Hyperlink"/>
          </w:rPr>
          <w:t>8.10.2</w:t>
        </w:r>
        <w:r w:rsidR="002B349F">
          <w:rPr>
            <w:rFonts w:asciiTheme="minorHAnsi" w:eastAsiaTheme="minorEastAsia" w:hAnsiTheme="minorHAnsi" w:cstheme="minorBidi"/>
            <w:spacing w:val="0"/>
            <w:sz w:val="22"/>
            <w:szCs w:val="22"/>
            <w:lang w:val="en-AU" w:eastAsia="en-AU"/>
          </w:rPr>
          <w:tab/>
        </w:r>
        <w:r w:rsidR="002B349F" w:rsidRPr="004A2F9C">
          <w:rPr>
            <w:rStyle w:val="Hyperlink"/>
          </w:rPr>
          <w:t>Certification policy</w:t>
        </w:r>
        <w:r w:rsidR="002B349F">
          <w:rPr>
            <w:webHidden/>
          </w:rPr>
          <w:tab/>
        </w:r>
        <w:r w:rsidR="002B349F">
          <w:rPr>
            <w:webHidden/>
          </w:rPr>
          <w:fldChar w:fldCharType="begin"/>
        </w:r>
        <w:r w:rsidR="002B349F">
          <w:rPr>
            <w:webHidden/>
          </w:rPr>
          <w:instrText xml:space="preserve"> PAGEREF _Toc161066829 \h </w:instrText>
        </w:r>
        <w:r w:rsidR="002B349F">
          <w:rPr>
            <w:webHidden/>
          </w:rPr>
        </w:r>
        <w:r w:rsidR="002B349F">
          <w:rPr>
            <w:webHidden/>
          </w:rPr>
          <w:fldChar w:fldCharType="separate"/>
        </w:r>
        <w:r w:rsidR="002101A0">
          <w:rPr>
            <w:webHidden/>
          </w:rPr>
          <w:t>26</w:t>
        </w:r>
        <w:r w:rsidR="002B349F">
          <w:rPr>
            <w:webHidden/>
          </w:rPr>
          <w:fldChar w:fldCharType="end"/>
        </w:r>
      </w:hyperlink>
    </w:p>
    <w:p w14:paraId="7E111448" w14:textId="7726C64A" w:rsidR="002B349F" w:rsidRDefault="00C56963">
      <w:pPr>
        <w:pStyle w:val="TOC3"/>
        <w:rPr>
          <w:rFonts w:asciiTheme="minorHAnsi" w:eastAsiaTheme="minorEastAsia" w:hAnsiTheme="minorHAnsi" w:cstheme="minorBidi"/>
          <w:spacing w:val="0"/>
          <w:sz w:val="22"/>
          <w:szCs w:val="22"/>
          <w:lang w:val="en-AU" w:eastAsia="en-AU"/>
        </w:rPr>
      </w:pPr>
      <w:hyperlink w:anchor="_Toc161066830" w:history="1">
        <w:r w:rsidR="002B349F" w:rsidRPr="004A2F9C">
          <w:rPr>
            <w:rStyle w:val="Hyperlink"/>
          </w:rPr>
          <w:t>8.10.3</w:t>
        </w:r>
        <w:r w:rsidR="002B349F">
          <w:rPr>
            <w:rFonts w:asciiTheme="minorHAnsi" w:eastAsiaTheme="minorEastAsia" w:hAnsiTheme="minorHAnsi" w:cstheme="minorBidi"/>
            <w:spacing w:val="0"/>
            <w:sz w:val="22"/>
            <w:szCs w:val="22"/>
            <w:lang w:val="en-AU" w:eastAsia="en-AU"/>
          </w:rPr>
          <w:tab/>
        </w:r>
        <w:r w:rsidR="002B349F" w:rsidRPr="004A2F9C">
          <w:rPr>
            <w:rStyle w:val="Hyperlink"/>
          </w:rPr>
          <w:t>Certification application, assessment and examination processes</w:t>
        </w:r>
        <w:r w:rsidR="002B349F">
          <w:rPr>
            <w:webHidden/>
          </w:rPr>
          <w:tab/>
        </w:r>
        <w:r w:rsidR="002B349F">
          <w:rPr>
            <w:webHidden/>
          </w:rPr>
          <w:fldChar w:fldCharType="begin"/>
        </w:r>
        <w:r w:rsidR="002B349F">
          <w:rPr>
            <w:webHidden/>
          </w:rPr>
          <w:instrText xml:space="preserve"> PAGEREF _Toc161066830 \h </w:instrText>
        </w:r>
        <w:r w:rsidR="002B349F">
          <w:rPr>
            <w:webHidden/>
          </w:rPr>
        </w:r>
        <w:r w:rsidR="002B349F">
          <w:rPr>
            <w:webHidden/>
          </w:rPr>
          <w:fldChar w:fldCharType="separate"/>
        </w:r>
        <w:r w:rsidR="002101A0">
          <w:rPr>
            <w:webHidden/>
          </w:rPr>
          <w:t>26</w:t>
        </w:r>
        <w:r w:rsidR="002B349F">
          <w:rPr>
            <w:webHidden/>
          </w:rPr>
          <w:fldChar w:fldCharType="end"/>
        </w:r>
      </w:hyperlink>
    </w:p>
    <w:p w14:paraId="7043FC60" w14:textId="471E6AE9" w:rsidR="002B349F" w:rsidRDefault="00C56963">
      <w:pPr>
        <w:pStyle w:val="TOC3"/>
        <w:rPr>
          <w:rFonts w:asciiTheme="minorHAnsi" w:eastAsiaTheme="minorEastAsia" w:hAnsiTheme="minorHAnsi" w:cstheme="minorBidi"/>
          <w:spacing w:val="0"/>
          <w:sz w:val="22"/>
          <w:szCs w:val="22"/>
          <w:lang w:val="en-AU" w:eastAsia="en-AU"/>
        </w:rPr>
      </w:pPr>
      <w:hyperlink w:anchor="_Toc161066831" w:history="1">
        <w:r w:rsidR="002B349F" w:rsidRPr="004A2F9C">
          <w:rPr>
            <w:rStyle w:val="Hyperlink"/>
          </w:rPr>
          <w:t>8.10.4</w:t>
        </w:r>
        <w:r w:rsidR="002B349F">
          <w:rPr>
            <w:rFonts w:asciiTheme="minorHAnsi" w:eastAsiaTheme="minorEastAsia" w:hAnsiTheme="minorHAnsi" w:cstheme="minorBidi"/>
            <w:spacing w:val="0"/>
            <w:sz w:val="22"/>
            <w:szCs w:val="22"/>
            <w:lang w:val="en-AU" w:eastAsia="en-AU"/>
          </w:rPr>
          <w:tab/>
        </w:r>
        <w:r w:rsidR="002B349F" w:rsidRPr="004A2F9C">
          <w:rPr>
            <w:rStyle w:val="Hyperlink"/>
          </w:rPr>
          <w:t>Issuing of IECEx Personnel Competence Assessment Report (PCAR)</w:t>
        </w:r>
        <w:r w:rsidR="002B349F">
          <w:rPr>
            <w:webHidden/>
          </w:rPr>
          <w:tab/>
        </w:r>
        <w:r w:rsidR="002B349F">
          <w:rPr>
            <w:webHidden/>
          </w:rPr>
          <w:fldChar w:fldCharType="begin"/>
        </w:r>
        <w:r w:rsidR="002B349F">
          <w:rPr>
            <w:webHidden/>
          </w:rPr>
          <w:instrText xml:space="preserve"> PAGEREF _Toc161066831 \h </w:instrText>
        </w:r>
        <w:r w:rsidR="002B349F">
          <w:rPr>
            <w:webHidden/>
          </w:rPr>
        </w:r>
        <w:r w:rsidR="002B349F">
          <w:rPr>
            <w:webHidden/>
          </w:rPr>
          <w:fldChar w:fldCharType="separate"/>
        </w:r>
        <w:r w:rsidR="002101A0">
          <w:rPr>
            <w:webHidden/>
          </w:rPr>
          <w:t>26</w:t>
        </w:r>
        <w:r w:rsidR="002B349F">
          <w:rPr>
            <w:webHidden/>
          </w:rPr>
          <w:fldChar w:fldCharType="end"/>
        </w:r>
      </w:hyperlink>
    </w:p>
    <w:p w14:paraId="7B35D034" w14:textId="346B17F2" w:rsidR="002B349F" w:rsidRDefault="00C56963">
      <w:pPr>
        <w:pStyle w:val="TOC3"/>
        <w:rPr>
          <w:rFonts w:asciiTheme="minorHAnsi" w:eastAsiaTheme="minorEastAsia" w:hAnsiTheme="minorHAnsi" w:cstheme="minorBidi"/>
          <w:spacing w:val="0"/>
          <w:sz w:val="22"/>
          <w:szCs w:val="22"/>
          <w:lang w:val="en-AU" w:eastAsia="en-AU"/>
        </w:rPr>
      </w:pPr>
      <w:hyperlink w:anchor="_Toc161066832" w:history="1">
        <w:r w:rsidR="002B349F" w:rsidRPr="004A2F9C">
          <w:rPr>
            <w:rStyle w:val="Hyperlink"/>
          </w:rPr>
          <w:t>8.10.5</w:t>
        </w:r>
        <w:r w:rsidR="002B349F">
          <w:rPr>
            <w:rFonts w:asciiTheme="minorHAnsi" w:eastAsiaTheme="minorEastAsia" w:hAnsiTheme="minorHAnsi" w:cstheme="minorBidi"/>
            <w:spacing w:val="0"/>
            <w:sz w:val="22"/>
            <w:szCs w:val="22"/>
            <w:lang w:val="en-AU" w:eastAsia="en-AU"/>
          </w:rPr>
          <w:tab/>
        </w:r>
        <w:r w:rsidR="002B349F" w:rsidRPr="004A2F9C">
          <w:rPr>
            <w:rStyle w:val="Hyperlink"/>
          </w:rPr>
          <w:t>Decision on Certification</w:t>
        </w:r>
        <w:r w:rsidR="002B349F">
          <w:rPr>
            <w:webHidden/>
          </w:rPr>
          <w:tab/>
        </w:r>
        <w:r w:rsidR="002B349F">
          <w:rPr>
            <w:webHidden/>
          </w:rPr>
          <w:fldChar w:fldCharType="begin"/>
        </w:r>
        <w:r w:rsidR="002B349F">
          <w:rPr>
            <w:webHidden/>
          </w:rPr>
          <w:instrText xml:space="preserve"> PAGEREF _Toc161066832 \h </w:instrText>
        </w:r>
        <w:r w:rsidR="002B349F">
          <w:rPr>
            <w:webHidden/>
          </w:rPr>
        </w:r>
        <w:r w:rsidR="002B349F">
          <w:rPr>
            <w:webHidden/>
          </w:rPr>
          <w:fldChar w:fldCharType="separate"/>
        </w:r>
        <w:r w:rsidR="002101A0">
          <w:rPr>
            <w:webHidden/>
          </w:rPr>
          <w:t>26</w:t>
        </w:r>
        <w:r w:rsidR="002B349F">
          <w:rPr>
            <w:webHidden/>
          </w:rPr>
          <w:fldChar w:fldCharType="end"/>
        </w:r>
      </w:hyperlink>
    </w:p>
    <w:p w14:paraId="5A81594B" w14:textId="75B85BB8" w:rsidR="002B349F" w:rsidRDefault="00C56963">
      <w:pPr>
        <w:pStyle w:val="TOC3"/>
        <w:rPr>
          <w:rFonts w:asciiTheme="minorHAnsi" w:eastAsiaTheme="minorEastAsia" w:hAnsiTheme="minorHAnsi" w:cstheme="minorBidi"/>
          <w:spacing w:val="0"/>
          <w:sz w:val="22"/>
          <w:szCs w:val="22"/>
          <w:lang w:val="en-AU" w:eastAsia="en-AU"/>
        </w:rPr>
      </w:pPr>
      <w:hyperlink w:anchor="_Toc161066833" w:history="1">
        <w:r w:rsidR="002B349F" w:rsidRPr="004A2F9C">
          <w:rPr>
            <w:rStyle w:val="Hyperlink"/>
          </w:rPr>
          <w:t>8.10.6</w:t>
        </w:r>
        <w:r w:rsidR="002B349F">
          <w:rPr>
            <w:rFonts w:asciiTheme="minorHAnsi" w:eastAsiaTheme="minorEastAsia" w:hAnsiTheme="minorHAnsi" w:cstheme="minorBidi"/>
            <w:spacing w:val="0"/>
            <w:sz w:val="22"/>
            <w:szCs w:val="22"/>
            <w:lang w:val="en-AU" w:eastAsia="en-AU"/>
          </w:rPr>
          <w:tab/>
        </w:r>
        <w:r w:rsidR="002B349F" w:rsidRPr="004A2F9C">
          <w:rPr>
            <w:rStyle w:val="Hyperlink"/>
          </w:rPr>
          <w:t>Suspension and cancellation of certificates</w:t>
        </w:r>
        <w:r w:rsidR="002B349F">
          <w:rPr>
            <w:webHidden/>
          </w:rPr>
          <w:tab/>
        </w:r>
        <w:r w:rsidR="002B349F">
          <w:rPr>
            <w:webHidden/>
          </w:rPr>
          <w:fldChar w:fldCharType="begin"/>
        </w:r>
        <w:r w:rsidR="002B349F">
          <w:rPr>
            <w:webHidden/>
          </w:rPr>
          <w:instrText xml:space="preserve"> PAGEREF _Toc161066833 \h </w:instrText>
        </w:r>
        <w:r w:rsidR="002B349F">
          <w:rPr>
            <w:webHidden/>
          </w:rPr>
        </w:r>
        <w:r w:rsidR="002B349F">
          <w:rPr>
            <w:webHidden/>
          </w:rPr>
          <w:fldChar w:fldCharType="separate"/>
        </w:r>
        <w:r w:rsidR="002101A0">
          <w:rPr>
            <w:webHidden/>
          </w:rPr>
          <w:t>26</w:t>
        </w:r>
        <w:r w:rsidR="002B349F">
          <w:rPr>
            <w:webHidden/>
          </w:rPr>
          <w:fldChar w:fldCharType="end"/>
        </w:r>
      </w:hyperlink>
    </w:p>
    <w:p w14:paraId="2F4B7C92" w14:textId="1EC712D1" w:rsidR="002B349F" w:rsidRDefault="00C56963">
      <w:pPr>
        <w:pStyle w:val="TOC2"/>
        <w:rPr>
          <w:rFonts w:asciiTheme="minorHAnsi" w:eastAsiaTheme="minorEastAsia" w:hAnsiTheme="minorHAnsi" w:cstheme="minorBidi"/>
          <w:spacing w:val="0"/>
          <w:sz w:val="22"/>
          <w:szCs w:val="22"/>
          <w:lang w:val="en-AU" w:eastAsia="en-AU"/>
        </w:rPr>
      </w:pPr>
      <w:hyperlink w:anchor="_Toc161066834" w:history="1">
        <w:r w:rsidR="002B349F" w:rsidRPr="004A2F9C">
          <w:rPr>
            <w:rStyle w:val="Hyperlink"/>
          </w:rPr>
          <w:t>8.11</w:t>
        </w:r>
        <w:r w:rsidR="002B349F">
          <w:rPr>
            <w:rFonts w:asciiTheme="minorHAnsi" w:eastAsiaTheme="minorEastAsia" w:hAnsiTheme="minorHAnsi" w:cstheme="minorBidi"/>
            <w:spacing w:val="0"/>
            <w:sz w:val="22"/>
            <w:szCs w:val="22"/>
            <w:lang w:val="en-AU" w:eastAsia="en-AU"/>
          </w:rPr>
          <w:tab/>
        </w:r>
        <w:r w:rsidR="002B349F" w:rsidRPr="004A2F9C">
          <w:rPr>
            <w:rStyle w:val="Hyperlink"/>
          </w:rPr>
          <w:t>Statistics</w:t>
        </w:r>
        <w:r w:rsidR="002B349F">
          <w:rPr>
            <w:webHidden/>
          </w:rPr>
          <w:tab/>
        </w:r>
        <w:r w:rsidR="002B349F">
          <w:rPr>
            <w:webHidden/>
          </w:rPr>
          <w:fldChar w:fldCharType="begin"/>
        </w:r>
        <w:r w:rsidR="002B349F">
          <w:rPr>
            <w:webHidden/>
          </w:rPr>
          <w:instrText xml:space="preserve"> PAGEREF _Toc161066834 \h </w:instrText>
        </w:r>
        <w:r w:rsidR="002B349F">
          <w:rPr>
            <w:webHidden/>
          </w:rPr>
        </w:r>
        <w:r w:rsidR="002B349F">
          <w:rPr>
            <w:webHidden/>
          </w:rPr>
          <w:fldChar w:fldCharType="separate"/>
        </w:r>
        <w:r w:rsidR="002101A0">
          <w:rPr>
            <w:webHidden/>
          </w:rPr>
          <w:t>26</w:t>
        </w:r>
        <w:r w:rsidR="002B349F">
          <w:rPr>
            <w:webHidden/>
          </w:rPr>
          <w:fldChar w:fldCharType="end"/>
        </w:r>
      </w:hyperlink>
    </w:p>
    <w:p w14:paraId="7DF6BD35" w14:textId="6A800F12" w:rsidR="002B349F" w:rsidRDefault="00C56963">
      <w:pPr>
        <w:pStyle w:val="TOC2"/>
        <w:rPr>
          <w:rFonts w:asciiTheme="minorHAnsi" w:eastAsiaTheme="minorEastAsia" w:hAnsiTheme="minorHAnsi" w:cstheme="minorBidi"/>
          <w:spacing w:val="0"/>
          <w:sz w:val="22"/>
          <w:szCs w:val="22"/>
          <w:lang w:val="en-AU" w:eastAsia="en-AU"/>
        </w:rPr>
      </w:pPr>
      <w:hyperlink w:anchor="_Toc161066835" w:history="1">
        <w:r w:rsidR="002B349F" w:rsidRPr="004A2F9C">
          <w:rPr>
            <w:rStyle w:val="Hyperlink"/>
          </w:rPr>
          <w:t>8.12</w:t>
        </w:r>
        <w:r w:rsidR="002B349F">
          <w:rPr>
            <w:rFonts w:asciiTheme="minorHAnsi" w:eastAsiaTheme="minorEastAsia" w:hAnsiTheme="minorHAnsi" w:cstheme="minorBidi"/>
            <w:spacing w:val="0"/>
            <w:sz w:val="22"/>
            <w:szCs w:val="22"/>
            <w:lang w:val="en-AU" w:eastAsia="en-AU"/>
          </w:rPr>
          <w:tab/>
        </w:r>
        <w:r w:rsidR="002B349F" w:rsidRPr="004A2F9C">
          <w:rPr>
            <w:rStyle w:val="Hyperlink"/>
          </w:rPr>
          <w:t>Question bank</w:t>
        </w:r>
        <w:r w:rsidR="002B349F">
          <w:rPr>
            <w:webHidden/>
          </w:rPr>
          <w:tab/>
        </w:r>
        <w:r w:rsidR="002B349F">
          <w:rPr>
            <w:webHidden/>
          </w:rPr>
          <w:fldChar w:fldCharType="begin"/>
        </w:r>
        <w:r w:rsidR="002B349F">
          <w:rPr>
            <w:webHidden/>
          </w:rPr>
          <w:instrText xml:space="preserve"> PAGEREF _Toc161066835 \h </w:instrText>
        </w:r>
        <w:r w:rsidR="002B349F">
          <w:rPr>
            <w:webHidden/>
          </w:rPr>
        </w:r>
        <w:r w:rsidR="002B349F">
          <w:rPr>
            <w:webHidden/>
          </w:rPr>
          <w:fldChar w:fldCharType="separate"/>
        </w:r>
        <w:r w:rsidR="002101A0">
          <w:rPr>
            <w:webHidden/>
          </w:rPr>
          <w:t>26</w:t>
        </w:r>
        <w:r w:rsidR="002B349F">
          <w:rPr>
            <w:webHidden/>
          </w:rPr>
          <w:fldChar w:fldCharType="end"/>
        </w:r>
      </w:hyperlink>
    </w:p>
    <w:p w14:paraId="7DC5A817" w14:textId="7AC0948E" w:rsidR="002B349F" w:rsidRDefault="00C56963">
      <w:pPr>
        <w:pStyle w:val="TOC2"/>
        <w:rPr>
          <w:rFonts w:asciiTheme="minorHAnsi" w:eastAsiaTheme="minorEastAsia" w:hAnsiTheme="minorHAnsi" w:cstheme="minorBidi"/>
          <w:spacing w:val="0"/>
          <w:sz w:val="22"/>
          <w:szCs w:val="22"/>
          <w:lang w:val="en-AU" w:eastAsia="en-AU"/>
        </w:rPr>
      </w:pPr>
      <w:hyperlink w:anchor="_Toc161066836" w:history="1">
        <w:r w:rsidR="002B349F" w:rsidRPr="004A2F9C">
          <w:rPr>
            <w:rStyle w:val="Hyperlink"/>
          </w:rPr>
          <w:t>8.13</w:t>
        </w:r>
        <w:r w:rsidR="002B349F">
          <w:rPr>
            <w:rFonts w:asciiTheme="minorHAnsi" w:eastAsiaTheme="minorEastAsia" w:hAnsiTheme="minorHAnsi" w:cstheme="minorBidi"/>
            <w:spacing w:val="0"/>
            <w:sz w:val="22"/>
            <w:szCs w:val="22"/>
            <w:lang w:val="en-AU" w:eastAsia="en-AU"/>
          </w:rPr>
          <w:tab/>
        </w:r>
        <w:r w:rsidR="002B349F" w:rsidRPr="004A2F9C">
          <w:rPr>
            <w:rStyle w:val="Hyperlink"/>
          </w:rPr>
          <w:t>National accreditation</w:t>
        </w:r>
        <w:r w:rsidR="002B349F">
          <w:rPr>
            <w:webHidden/>
          </w:rPr>
          <w:tab/>
        </w:r>
        <w:r w:rsidR="002B349F">
          <w:rPr>
            <w:webHidden/>
          </w:rPr>
          <w:fldChar w:fldCharType="begin"/>
        </w:r>
        <w:r w:rsidR="002B349F">
          <w:rPr>
            <w:webHidden/>
          </w:rPr>
          <w:instrText xml:space="preserve"> PAGEREF _Toc161066836 \h </w:instrText>
        </w:r>
        <w:r w:rsidR="002B349F">
          <w:rPr>
            <w:webHidden/>
          </w:rPr>
        </w:r>
        <w:r w:rsidR="002B349F">
          <w:rPr>
            <w:webHidden/>
          </w:rPr>
          <w:fldChar w:fldCharType="separate"/>
        </w:r>
        <w:r w:rsidR="002101A0">
          <w:rPr>
            <w:webHidden/>
          </w:rPr>
          <w:t>26</w:t>
        </w:r>
        <w:r w:rsidR="002B349F">
          <w:rPr>
            <w:webHidden/>
          </w:rPr>
          <w:fldChar w:fldCharType="end"/>
        </w:r>
      </w:hyperlink>
    </w:p>
    <w:p w14:paraId="22CE74B7" w14:textId="69FCA8DD" w:rsidR="002B349F" w:rsidRDefault="00C56963">
      <w:pPr>
        <w:pStyle w:val="TOC2"/>
        <w:rPr>
          <w:rFonts w:asciiTheme="minorHAnsi" w:eastAsiaTheme="minorEastAsia" w:hAnsiTheme="minorHAnsi" w:cstheme="minorBidi"/>
          <w:spacing w:val="0"/>
          <w:sz w:val="22"/>
          <w:szCs w:val="22"/>
          <w:lang w:val="en-AU" w:eastAsia="en-AU"/>
        </w:rPr>
      </w:pPr>
      <w:hyperlink w:anchor="_Toc161066837" w:history="1">
        <w:r w:rsidR="002B349F" w:rsidRPr="004A2F9C">
          <w:rPr>
            <w:rStyle w:val="Hyperlink"/>
          </w:rPr>
          <w:t>8.14</w:t>
        </w:r>
        <w:r w:rsidR="002B349F">
          <w:rPr>
            <w:rFonts w:asciiTheme="minorHAnsi" w:eastAsiaTheme="minorEastAsia" w:hAnsiTheme="minorHAnsi" w:cstheme="minorBidi"/>
            <w:spacing w:val="0"/>
            <w:sz w:val="22"/>
            <w:szCs w:val="22"/>
            <w:lang w:val="en-AU" w:eastAsia="en-AU"/>
          </w:rPr>
          <w:tab/>
        </w:r>
        <w:r w:rsidR="002B349F" w:rsidRPr="004A2F9C">
          <w:rPr>
            <w:rStyle w:val="Hyperlink"/>
          </w:rPr>
          <w:t>Comments (including issues found during assessment)</w:t>
        </w:r>
        <w:r w:rsidR="002B349F">
          <w:rPr>
            <w:webHidden/>
          </w:rPr>
          <w:tab/>
        </w:r>
        <w:r w:rsidR="002B349F">
          <w:rPr>
            <w:webHidden/>
          </w:rPr>
          <w:fldChar w:fldCharType="begin"/>
        </w:r>
        <w:r w:rsidR="002B349F">
          <w:rPr>
            <w:webHidden/>
          </w:rPr>
          <w:instrText xml:space="preserve"> PAGEREF _Toc161066837 \h </w:instrText>
        </w:r>
        <w:r w:rsidR="002B349F">
          <w:rPr>
            <w:webHidden/>
          </w:rPr>
        </w:r>
        <w:r w:rsidR="002B349F">
          <w:rPr>
            <w:webHidden/>
          </w:rPr>
          <w:fldChar w:fldCharType="separate"/>
        </w:r>
        <w:r w:rsidR="002101A0">
          <w:rPr>
            <w:webHidden/>
          </w:rPr>
          <w:t>26</w:t>
        </w:r>
        <w:r w:rsidR="002B349F">
          <w:rPr>
            <w:webHidden/>
          </w:rPr>
          <w:fldChar w:fldCharType="end"/>
        </w:r>
      </w:hyperlink>
    </w:p>
    <w:p w14:paraId="65605BC8" w14:textId="2860C3A2" w:rsidR="002B349F" w:rsidRDefault="00C56963">
      <w:pPr>
        <w:pStyle w:val="TOC1"/>
        <w:rPr>
          <w:rFonts w:asciiTheme="minorHAnsi" w:eastAsiaTheme="minorEastAsia" w:hAnsiTheme="minorHAnsi" w:cstheme="minorBidi"/>
          <w:spacing w:val="0"/>
          <w:sz w:val="22"/>
          <w:szCs w:val="22"/>
          <w:lang w:val="en-AU" w:eastAsia="en-AU"/>
        </w:rPr>
      </w:pPr>
      <w:hyperlink w:anchor="_Toc161066838" w:history="1">
        <w:r w:rsidR="002B349F" w:rsidRPr="004A2F9C">
          <w:rPr>
            <w:rStyle w:val="Hyperlink"/>
          </w:rPr>
          <w:t>9</w:t>
        </w:r>
        <w:r w:rsidR="002B349F">
          <w:rPr>
            <w:rFonts w:asciiTheme="minorHAnsi" w:eastAsiaTheme="minorEastAsia" w:hAnsiTheme="minorHAnsi" w:cstheme="minorBidi"/>
            <w:spacing w:val="0"/>
            <w:sz w:val="22"/>
            <w:szCs w:val="22"/>
            <w:lang w:val="en-AU" w:eastAsia="en-AU"/>
          </w:rPr>
          <w:tab/>
        </w:r>
        <w:r w:rsidR="002B349F" w:rsidRPr="004A2F9C">
          <w:rPr>
            <w:rStyle w:val="Hyperlink"/>
          </w:rPr>
          <w:t>Annexes</w:t>
        </w:r>
        <w:r w:rsidR="002B349F">
          <w:rPr>
            <w:webHidden/>
          </w:rPr>
          <w:tab/>
        </w:r>
        <w:r w:rsidR="002B349F">
          <w:rPr>
            <w:webHidden/>
          </w:rPr>
          <w:fldChar w:fldCharType="begin"/>
        </w:r>
        <w:r w:rsidR="002B349F">
          <w:rPr>
            <w:webHidden/>
          </w:rPr>
          <w:instrText xml:space="preserve"> PAGEREF _Toc161066838 \h </w:instrText>
        </w:r>
        <w:r w:rsidR="002B349F">
          <w:rPr>
            <w:webHidden/>
          </w:rPr>
        </w:r>
        <w:r w:rsidR="002B349F">
          <w:rPr>
            <w:webHidden/>
          </w:rPr>
          <w:fldChar w:fldCharType="separate"/>
        </w:r>
        <w:r w:rsidR="002101A0">
          <w:rPr>
            <w:webHidden/>
          </w:rPr>
          <w:t>27</w:t>
        </w:r>
        <w:r w:rsidR="002B349F">
          <w:rPr>
            <w:webHidden/>
          </w:rPr>
          <w:fldChar w:fldCharType="end"/>
        </w:r>
      </w:hyperlink>
    </w:p>
    <w:p w14:paraId="3CADF68D" w14:textId="7C2A7AE9" w:rsidR="002B349F" w:rsidRDefault="00C56963">
      <w:pPr>
        <w:pStyle w:val="TOC1"/>
        <w:rPr>
          <w:rFonts w:asciiTheme="minorHAnsi" w:eastAsiaTheme="minorEastAsia" w:hAnsiTheme="minorHAnsi" w:cstheme="minorBidi"/>
          <w:spacing w:val="0"/>
          <w:sz w:val="22"/>
          <w:szCs w:val="22"/>
          <w:lang w:val="en-AU" w:eastAsia="en-AU"/>
        </w:rPr>
      </w:pPr>
      <w:hyperlink w:anchor="_Toc161066839" w:history="1">
        <w:r w:rsidR="002B349F" w:rsidRPr="004A2F9C">
          <w:rPr>
            <w:rStyle w:val="Hyperlink"/>
            <w:lang w:eastAsia="en-AU"/>
          </w:rPr>
          <w:t>Annex A Scope for IECEx Certified Equipment Scheme</w:t>
        </w:r>
        <w:r w:rsidR="002B349F">
          <w:rPr>
            <w:webHidden/>
          </w:rPr>
          <w:tab/>
        </w:r>
        <w:r w:rsidR="002B349F">
          <w:rPr>
            <w:webHidden/>
          </w:rPr>
          <w:fldChar w:fldCharType="begin"/>
        </w:r>
        <w:r w:rsidR="002B349F">
          <w:rPr>
            <w:webHidden/>
          </w:rPr>
          <w:instrText xml:space="preserve"> PAGEREF _Toc161066839 \h </w:instrText>
        </w:r>
        <w:r w:rsidR="002B349F">
          <w:rPr>
            <w:webHidden/>
          </w:rPr>
        </w:r>
        <w:r w:rsidR="002B349F">
          <w:rPr>
            <w:webHidden/>
          </w:rPr>
          <w:fldChar w:fldCharType="separate"/>
        </w:r>
        <w:r w:rsidR="002101A0">
          <w:rPr>
            <w:webHidden/>
          </w:rPr>
          <w:t>28</w:t>
        </w:r>
        <w:r w:rsidR="002B349F">
          <w:rPr>
            <w:webHidden/>
          </w:rPr>
          <w:fldChar w:fldCharType="end"/>
        </w:r>
      </w:hyperlink>
    </w:p>
    <w:p w14:paraId="78D85277" w14:textId="6B868674" w:rsidR="002B349F" w:rsidRDefault="00C56963">
      <w:pPr>
        <w:pStyle w:val="TOC2"/>
        <w:rPr>
          <w:rFonts w:asciiTheme="minorHAnsi" w:eastAsiaTheme="minorEastAsia" w:hAnsiTheme="minorHAnsi" w:cstheme="minorBidi"/>
          <w:spacing w:val="0"/>
          <w:sz w:val="22"/>
          <w:szCs w:val="22"/>
          <w:lang w:val="en-AU" w:eastAsia="en-AU"/>
        </w:rPr>
      </w:pPr>
      <w:hyperlink w:anchor="_Toc161066840" w:history="1">
        <w:r w:rsidR="002B349F" w:rsidRPr="004A2F9C">
          <w:rPr>
            <w:rStyle w:val="Hyperlink"/>
            <w:lang w:eastAsia="en-AU"/>
          </w:rPr>
          <w:t>A.1</w:t>
        </w:r>
        <w:r w:rsidR="002B349F">
          <w:rPr>
            <w:rFonts w:asciiTheme="minorHAnsi" w:eastAsiaTheme="minorEastAsia" w:hAnsiTheme="minorHAnsi" w:cstheme="minorBidi"/>
            <w:spacing w:val="0"/>
            <w:sz w:val="22"/>
            <w:szCs w:val="22"/>
            <w:lang w:val="en-AU" w:eastAsia="en-AU"/>
          </w:rPr>
          <w:tab/>
        </w:r>
        <w:r w:rsidR="002B349F" w:rsidRPr="004A2F9C">
          <w:rPr>
            <w:rStyle w:val="Hyperlink"/>
            <w:lang w:eastAsia="en-AU"/>
          </w:rPr>
          <w:t>Current standards</w:t>
        </w:r>
        <w:r w:rsidR="002B349F">
          <w:rPr>
            <w:webHidden/>
          </w:rPr>
          <w:tab/>
        </w:r>
        <w:r w:rsidR="002B349F">
          <w:rPr>
            <w:webHidden/>
          </w:rPr>
          <w:fldChar w:fldCharType="begin"/>
        </w:r>
        <w:r w:rsidR="002B349F">
          <w:rPr>
            <w:webHidden/>
          </w:rPr>
          <w:instrText xml:space="preserve"> PAGEREF _Toc161066840 \h </w:instrText>
        </w:r>
        <w:r w:rsidR="002B349F">
          <w:rPr>
            <w:webHidden/>
          </w:rPr>
        </w:r>
        <w:r w:rsidR="002B349F">
          <w:rPr>
            <w:webHidden/>
          </w:rPr>
          <w:fldChar w:fldCharType="separate"/>
        </w:r>
        <w:r w:rsidR="002101A0">
          <w:rPr>
            <w:webHidden/>
          </w:rPr>
          <w:t>28</w:t>
        </w:r>
        <w:r w:rsidR="002B349F">
          <w:rPr>
            <w:webHidden/>
          </w:rPr>
          <w:fldChar w:fldCharType="end"/>
        </w:r>
      </w:hyperlink>
    </w:p>
    <w:p w14:paraId="1DE097DE" w14:textId="30294C85" w:rsidR="002B349F" w:rsidRDefault="00C56963">
      <w:pPr>
        <w:pStyle w:val="TOC2"/>
        <w:rPr>
          <w:rFonts w:asciiTheme="minorHAnsi" w:eastAsiaTheme="minorEastAsia" w:hAnsiTheme="minorHAnsi" w:cstheme="minorBidi"/>
          <w:spacing w:val="0"/>
          <w:sz w:val="22"/>
          <w:szCs w:val="22"/>
          <w:lang w:val="en-AU" w:eastAsia="en-AU"/>
        </w:rPr>
      </w:pPr>
      <w:hyperlink w:anchor="_Toc161066841" w:history="1">
        <w:r w:rsidR="002B349F" w:rsidRPr="004A2F9C">
          <w:rPr>
            <w:rStyle w:val="Hyperlink"/>
            <w:lang w:eastAsia="en-AU"/>
          </w:rPr>
          <w:t>A.2</w:t>
        </w:r>
        <w:r w:rsidR="002B349F">
          <w:rPr>
            <w:rFonts w:asciiTheme="minorHAnsi" w:eastAsiaTheme="minorEastAsia" w:hAnsiTheme="minorHAnsi" w:cstheme="minorBidi"/>
            <w:spacing w:val="0"/>
            <w:sz w:val="22"/>
            <w:szCs w:val="22"/>
            <w:lang w:val="en-AU" w:eastAsia="en-AU"/>
          </w:rPr>
          <w:tab/>
        </w:r>
        <w:r w:rsidR="002B349F" w:rsidRPr="004A2F9C">
          <w:rPr>
            <w:rStyle w:val="Hyperlink"/>
            <w:lang w:eastAsia="en-AU"/>
          </w:rPr>
          <w:t>Superseded standards</w:t>
        </w:r>
        <w:r w:rsidR="002B349F">
          <w:rPr>
            <w:webHidden/>
          </w:rPr>
          <w:tab/>
        </w:r>
        <w:r w:rsidR="002B349F">
          <w:rPr>
            <w:webHidden/>
          </w:rPr>
          <w:fldChar w:fldCharType="begin"/>
        </w:r>
        <w:r w:rsidR="002B349F">
          <w:rPr>
            <w:webHidden/>
          </w:rPr>
          <w:instrText xml:space="preserve"> PAGEREF _Toc161066841 \h </w:instrText>
        </w:r>
        <w:r w:rsidR="002B349F">
          <w:rPr>
            <w:webHidden/>
          </w:rPr>
        </w:r>
        <w:r w:rsidR="002B349F">
          <w:rPr>
            <w:webHidden/>
          </w:rPr>
          <w:fldChar w:fldCharType="separate"/>
        </w:r>
        <w:r w:rsidR="002101A0">
          <w:rPr>
            <w:webHidden/>
          </w:rPr>
          <w:t>29</w:t>
        </w:r>
        <w:r w:rsidR="002B349F">
          <w:rPr>
            <w:webHidden/>
          </w:rPr>
          <w:fldChar w:fldCharType="end"/>
        </w:r>
      </w:hyperlink>
    </w:p>
    <w:p w14:paraId="4C2EE435" w14:textId="68B1C8AB" w:rsidR="002B349F" w:rsidRDefault="00C56963">
      <w:pPr>
        <w:pStyle w:val="TOC1"/>
        <w:rPr>
          <w:rFonts w:asciiTheme="minorHAnsi" w:eastAsiaTheme="minorEastAsia" w:hAnsiTheme="minorHAnsi" w:cstheme="minorBidi"/>
          <w:spacing w:val="0"/>
          <w:sz w:val="22"/>
          <w:szCs w:val="22"/>
          <w:lang w:val="en-AU" w:eastAsia="en-AU"/>
        </w:rPr>
      </w:pPr>
      <w:hyperlink w:anchor="_Toc161066842" w:history="1">
        <w:r w:rsidR="002B349F" w:rsidRPr="004A2F9C">
          <w:rPr>
            <w:rStyle w:val="Hyperlink"/>
          </w:rPr>
          <w:t>Annex B Overall Organisation Chart</w:t>
        </w:r>
        <w:r w:rsidR="002B349F">
          <w:rPr>
            <w:webHidden/>
          </w:rPr>
          <w:tab/>
        </w:r>
        <w:r w:rsidR="002B349F">
          <w:rPr>
            <w:webHidden/>
          </w:rPr>
          <w:fldChar w:fldCharType="begin"/>
        </w:r>
        <w:r w:rsidR="002B349F">
          <w:rPr>
            <w:webHidden/>
          </w:rPr>
          <w:instrText xml:space="preserve"> PAGEREF _Toc161066842 \h </w:instrText>
        </w:r>
        <w:r w:rsidR="002B349F">
          <w:rPr>
            <w:webHidden/>
          </w:rPr>
        </w:r>
        <w:r w:rsidR="002B349F">
          <w:rPr>
            <w:webHidden/>
          </w:rPr>
          <w:fldChar w:fldCharType="separate"/>
        </w:r>
        <w:r w:rsidR="002101A0">
          <w:rPr>
            <w:webHidden/>
          </w:rPr>
          <w:t>30</w:t>
        </w:r>
        <w:r w:rsidR="002B349F">
          <w:rPr>
            <w:webHidden/>
          </w:rPr>
          <w:fldChar w:fldCharType="end"/>
        </w:r>
      </w:hyperlink>
    </w:p>
    <w:p w14:paraId="3DF5A6D0" w14:textId="2C7CF206" w:rsidR="002B349F" w:rsidRDefault="00C56963">
      <w:pPr>
        <w:pStyle w:val="TOC1"/>
        <w:rPr>
          <w:rFonts w:asciiTheme="minorHAnsi" w:eastAsiaTheme="minorEastAsia" w:hAnsiTheme="minorHAnsi" w:cstheme="minorBidi"/>
          <w:spacing w:val="0"/>
          <w:sz w:val="22"/>
          <w:szCs w:val="22"/>
          <w:lang w:val="en-AU" w:eastAsia="en-AU"/>
        </w:rPr>
      </w:pPr>
      <w:hyperlink w:anchor="_Toc161066843" w:history="1">
        <w:r w:rsidR="002B349F" w:rsidRPr="004A2F9C">
          <w:rPr>
            <w:rStyle w:val="Hyperlink"/>
          </w:rPr>
          <w:t>Annex C Organisation Chart of ExTL</w:t>
        </w:r>
        <w:r w:rsidR="002B349F">
          <w:rPr>
            <w:webHidden/>
          </w:rPr>
          <w:tab/>
        </w:r>
        <w:r w:rsidR="002B349F">
          <w:rPr>
            <w:webHidden/>
          </w:rPr>
          <w:fldChar w:fldCharType="begin"/>
        </w:r>
        <w:r w:rsidR="002B349F">
          <w:rPr>
            <w:webHidden/>
          </w:rPr>
          <w:instrText xml:space="preserve"> PAGEREF _Toc161066843 \h </w:instrText>
        </w:r>
        <w:r w:rsidR="002B349F">
          <w:rPr>
            <w:webHidden/>
          </w:rPr>
        </w:r>
        <w:r w:rsidR="002B349F">
          <w:rPr>
            <w:webHidden/>
          </w:rPr>
          <w:fldChar w:fldCharType="separate"/>
        </w:r>
        <w:r w:rsidR="002101A0">
          <w:rPr>
            <w:webHidden/>
          </w:rPr>
          <w:t>31</w:t>
        </w:r>
        <w:r w:rsidR="002B349F">
          <w:rPr>
            <w:webHidden/>
          </w:rPr>
          <w:fldChar w:fldCharType="end"/>
        </w:r>
      </w:hyperlink>
    </w:p>
    <w:p w14:paraId="140D4013" w14:textId="3E680FAA" w:rsidR="002B349F" w:rsidRDefault="00C56963">
      <w:pPr>
        <w:pStyle w:val="TOC1"/>
        <w:rPr>
          <w:rFonts w:asciiTheme="minorHAnsi" w:eastAsiaTheme="minorEastAsia" w:hAnsiTheme="minorHAnsi" w:cstheme="minorBidi"/>
          <w:spacing w:val="0"/>
          <w:sz w:val="22"/>
          <w:szCs w:val="22"/>
          <w:lang w:val="en-AU" w:eastAsia="en-AU"/>
        </w:rPr>
      </w:pPr>
      <w:hyperlink w:anchor="_Toc161066844" w:history="1">
        <w:r w:rsidR="002B349F" w:rsidRPr="004A2F9C">
          <w:rPr>
            <w:rStyle w:val="Hyperlink"/>
          </w:rPr>
          <w:t>Annex D Accreditation Certificate for ISO/IEC 17065</w:t>
        </w:r>
        <w:r w:rsidR="002B349F">
          <w:rPr>
            <w:webHidden/>
          </w:rPr>
          <w:tab/>
        </w:r>
        <w:r w:rsidR="002B349F">
          <w:rPr>
            <w:webHidden/>
          </w:rPr>
          <w:fldChar w:fldCharType="begin"/>
        </w:r>
        <w:r w:rsidR="002B349F">
          <w:rPr>
            <w:webHidden/>
          </w:rPr>
          <w:instrText xml:space="preserve"> PAGEREF _Toc161066844 \h </w:instrText>
        </w:r>
        <w:r w:rsidR="002B349F">
          <w:rPr>
            <w:webHidden/>
          </w:rPr>
        </w:r>
        <w:r w:rsidR="002B349F">
          <w:rPr>
            <w:webHidden/>
          </w:rPr>
          <w:fldChar w:fldCharType="separate"/>
        </w:r>
        <w:r w:rsidR="002101A0">
          <w:rPr>
            <w:webHidden/>
          </w:rPr>
          <w:t>32</w:t>
        </w:r>
        <w:r w:rsidR="002B349F">
          <w:rPr>
            <w:webHidden/>
          </w:rPr>
          <w:fldChar w:fldCharType="end"/>
        </w:r>
      </w:hyperlink>
    </w:p>
    <w:p w14:paraId="5B5FC974" w14:textId="1E4E4E53" w:rsidR="002B349F" w:rsidRDefault="00C56963">
      <w:pPr>
        <w:pStyle w:val="TOC1"/>
        <w:rPr>
          <w:rFonts w:asciiTheme="minorHAnsi" w:eastAsiaTheme="minorEastAsia" w:hAnsiTheme="minorHAnsi" w:cstheme="minorBidi"/>
          <w:spacing w:val="0"/>
          <w:sz w:val="22"/>
          <w:szCs w:val="22"/>
          <w:lang w:val="en-AU" w:eastAsia="en-AU"/>
        </w:rPr>
      </w:pPr>
      <w:hyperlink w:anchor="_Toc161066845" w:history="1">
        <w:r w:rsidR="002B349F" w:rsidRPr="004A2F9C">
          <w:rPr>
            <w:rStyle w:val="Hyperlink"/>
          </w:rPr>
          <w:t>Annex E Accreditation Certificate for ISO/IEC 17025</w:t>
        </w:r>
        <w:r w:rsidR="002B349F">
          <w:rPr>
            <w:webHidden/>
          </w:rPr>
          <w:tab/>
        </w:r>
        <w:r w:rsidR="002B349F">
          <w:rPr>
            <w:webHidden/>
          </w:rPr>
          <w:fldChar w:fldCharType="begin"/>
        </w:r>
        <w:r w:rsidR="002B349F">
          <w:rPr>
            <w:webHidden/>
          </w:rPr>
          <w:instrText xml:space="preserve"> PAGEREF _Toc161066845 \h </w:instrText>
        </w:r>
        <w:r w:rsidR="002B349F">
          <w:rPr>
            <w:webHidden/>
          </w:rPr>
        </w:r>
        <w:r w:rsidR="002B349F">
          <w:rPr>
            <w:webHidden/>
          </w:rPr>
          <w:fldChar w:fldCharType="separate"/>
        </w:r>
        <w:r w:rsidR="002101A0">
          <w:rPr>
            <w:webHidden/>
          </w:rPr>
          <w:t>33</w:t>
        </w:r>
        <w:r w:rsidR="002B349F">
          <w:rPr>
            <w:webHidden/>
          </w:rPr>
          <w:fldChar w:fldCharType="end"/>
        </w:r>
      </w:hyperlink>
    </w:p>
    <w:p w14:paraId="6294804C" w14:textId="001D7BE3" w:rsidR="002B349F" w:rsidRDefault="00C56963">
      <w:pPr>
        <w:pStyle w:val="TOC1"/>
        <w:rPr>
          <w:rFonts w:asciiTheme="minorHAnsi" w:eastAsiaTheme="minorEastAsia" w:hAnsiTheme="minorHAnsi" w:cstheme="minorBidi"/>
          <w:spacing w:val="0"/>
          <w:sz w:val="22"/>
          <w:szCs w:val="22"/>
          <w:lang w:val="en-AU" w:eastAsia="en-AU"/>
        </w:rPr>
      </w:pPr>
      <w:hyperlink w:anchor="_Toc161066847" w:history="1">
        <w:r w:rsidR="002B349F" w:rsidRPr="004A2F9C">
          <w:rPr>
            <w:rStyle w:val="Hyperlink"/>
          </w:rPr>
          <w:t>Annex F Accreditation Certificate for ISO/IEC 17024</w:t>
        </w:r>
        <w:r w:rsidR="002B349F">
          <w:rPr>
            <w:webHidden/>
          </w:rPr>
          <w:tab/>
        </w:r>
        <w:r w:rsidR="002B349F">
          <w:rPr>
            <w:webHidden/>
          </w:rPr>
          <w:fldChar w:fldCharType="begin"/>
        </w:r>
        <w:r w:rsidR="002B349F">
          <w:rPr>
            <w:webHidden/>
          </w:rPr>
          <w:instrText xml:space="preserve"> PAGEREF _Toc161066847 \h </w:instrText>
        </w:r>
        <w:r w:rsidR="002B349F">
          <w:rPr>
            <w:webHidden/>
          </w:rPr>
        </w:r>
        <w:r w:rsidR="002B349F">
          <w:rPr>
            <w:webHidden/>
          </w:rPr>
          <w:fldChar w:fldCharType="separate"/>
        </w:r>
        <w:r w:rsidR="002101A0">
          <w:rPr>
            <w:webHidden/>
          </w:rPr>
          <w:t>34</w:t>
        </w:r>
        <w:r w:rsidR="002B349F">
          <w:rPr>
            <w:webHidden/>
          </w:rPr>
          <w:fldChar w:fldCharType="end"/>
        </w:r>
      </w:hyperlink>
    </w:p>
    <w:p w14:paraId="35A6701D" w14:textId="760AC995" w:rsidR="001B0860" w:rsidRPr="00BD6E18" w:rsidRDefault="006947D6" w:rsidP="001035B4">
      <w:r w:rsidRPr="003360C1">
        <w:fldChar w:fldCharType="end"/>
      </w:r>
    </w:p>
    <w:p w14:paraId="4D27CB5F" w14:textId="77777777" w:rsidR="00FF5197" w:rsidRPr="00BD6E18" w:rsidRDefault="001B0860">
      <w:pPr>
        <w:pStyle w:val="Heading1"/>
      </w:pPr>
      <w:r w:rsidRPr="00BD6E18">
        <w:br w:type="page"/>
      </w:r>
      <w:bookmarkStart w:id="4" w:name="_Toc326453658"/>
      <w:bookmarkStart w:id="5" w:name="_Toc161066676"/>
      <w:r w:rsidR="00FF5197" w:rsidRPr="00BD6E18">
        <w:lastRenderedPageBreak/>
        <w:t>Assessment information</w:t>
      </w:r>
      <w:bookmarkEnd w:id="4"/>
      <w:bookmarkEnd w:id="5"/>
    </w:p>
    <w:p w14:paraId="0AB1D641" w14:textId="647B7DFA" w:rsidR="00FF5197" w:rsidRPr="00BD6E18" w:rsidRDefault="00FF5197">
      <w:pPr>
        <w:pStyle w:val="Heading2"/>
      </w:pPr>
      <w:bookmarkStart w:id="6" w:name="_Toc161066677"/>
      <w:bookmarkStart w:id="7" w:name="_Toc326453659"/>
      <w:r w:rsidRPr="00BD6E18">
        <w:t xml:space="preserve">Type of </w:t>
      </w:r>
      <w:r w:rsidR="00822EE0" w:rsidRPr="00BD6E18">
        <w:t>b</w:t>
      </w:r>
      <w:r w:rsidRPr="00BD6E18">
        <w:t>ody covered by this assessment:</w:t>
      </w:r>
      <w:bookmarkEnd w:id="6"/>
      <w:r w:rsidRPr="00BD6E18">
        <w:t xml:space="preserve"> </w:t>
      </w:r>
      <w:bookmarkEnd w:id="7"/>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822EE0" w:rsidRPr="00BD6E18" w14:paraId="331678CB" w14:textId="77777777" w:rsidTr="00913966">
        <w:tc>
          <w:tcPr>
            <w:tcW w:w="5353" w:type="dxa"/>
          </w:tcPr>
          <w:p w14:paraId="63752DD0" w14:textId="77777777" w:rsidR="00822EE0" w:rsidRPr="00BD6E18" w:rsidRDefault="00822EE0" w:rsidP="00822EE0">
            <w:pPr>
              <w:pStyle w:val="TABLE-cell"/>
            </w:pPr>
            <w:bookmarkStart w:id="8" w:name="_Hlk49153456"/>
            <w:bookmarkStart w:id="9" w:name="_Hlk49153355"/>
            <w:proofErr w:type="spellStart"/>
            <w:r w:rsidRPr="00BD6E18">
              <w:t>ExCB</w:t>
            </w:r>
            <w:proofErr w:type="spellEnd"/>
            <w:r w:rsidRPr="00BD6E18">
              <w:t xml:space="preserve"> for IECEx </w:t>
            </w:r>
            <w:r w:rsidRPr="00913966">
              <w:rPr>
                <w:lang w:eastAsia="en-AU"/>
              </w:rPr>
              <w:t>Certified Equipment Scheme</w:t>
            </w:r>
          </w:p>
        </w:tc>
        <w:tc>
          <w:tcPr>
            <w:tcW w:w="709" w:type="dxa"/>
            <w:vAlign w:val="center"/>
          </w:tcPr>
          <w:p w14:paraId="216B793A" w14:textId="00EAC092" w:rsidR="00822EE0" w:rsidRPr="00BD6E18" w:rsidRDefault="00822EE0" w:rsidP="00822EE0">
            <w:pPr>
              <w:pStyle w:val="TABLE-cell"/>
            </w:pPr>
            <w:r w:rsidRPr="00913966">
              <w:rPr>
                <w:sz w:val="20"/>
              </w:rPr>
              <w:fldChar w:fldCharType="begin">
                <w:ffData>
                  <w:name w:val=""/>
                  <w:enabled/>
                  <w:calcOnExit w:val="0"/>
                  <w:checkBox>
                    <w:size w:val="24"/>
                    <w:default w:val="0"/>
                  </w:checkBox>
                </w:ffData>
              </w:fldChar>
            </w:r>
            <w:r w:rsidRPr="00BD6E18">
              <w:rPr>
                <w:sz w:val="20"/>
              </w:rPr>
              <w:instrText xml:space="preserve"> FORMCHECKBOX </w:instrText>
            </w:r>
            <w:r w:rsidR="00C56963">
              <w:rPr>
                <w:sz w:val="20"/>
              </w:rPr>
            </w:r>
            <w:r w:rsidR="00C56963">
              <w:rPr>
                <w:sz w:val="20"/>
              </w:rPr>
              <w:fldChar w:fldCharType="separate"/>
            </w:r>
            <w:r w:rsidRPr="00913966">
              <w:rPr>
                <w:sz w:val="20"/>
              </w:rPr>
              <w:fldChar w:fldCharType="end"/>
            </w:r>
          </w:p>
        </w:tc>
      </w:tr>
      <w:tr w:rsidR="00822EE0" w:rsidRPr="00BD6E18" w14:paraId="0944FFE5" w14:textId="77777777" w:rsidTr="00913966">
        <w:tc>
          <w:tcPr>
            <w:tcW w:w="5353" w:type="dxa"/>
          </w:tcPr>
          <w:p w14:paraId="0024CB9B" w14:textId="77777777" w:rsidR="00822EE0" w:rsidRPr="00BD6E18" w:rsidRDefault="00822EE0" w:rsidP="00822EE0">
            <w:pPr>
              <w:pStyle w:val="TABLE-cell"/>
            </w:pPr>
            <w:proofErr w:type="spellStart"/>
            <w:r w:rsidRPr="00BD6E18">
              <w:t>ExTL</w:t>
            </w:r>
            <w:proofErr w:type="spellEnd"/>
            <w:r w:rsidRPr="00BD6E18">
              <w:t xml:space="preserve"> for IECEx </w:t>
            </w:r>
            <w:r w:rsidRPr="00913966">
              <w:rPr>
                <w:lang w:eastAsia="en-AU"/>
              </w:rPr>
              <w:t>Certified Equipment Scheme</w:t>
            </w:r>
          </w:p>
        </w:tc>
        <w:tc>
          <w:tcPr>
            <w:tcW w:w="709" w:type="dxa"/>
            <w:vAlign w:val="center"/>
          </w:tcPr>
          <w:p w14:paraId="1EA3B434" w14:textId="7A34CFBB" w:rsidR="00822EE0" w:rsidRPr="00BD6E18" w:rsidRDefault="008A668A" w:rsidP="00822EE0">
            <w:pPr>
              <w:pStyle w:val="TABLE-cell"/>
            </w:pPr>
            <w:r>
              <w:rPr>
                <w:sz w:val="20"/>
              </w:rPr>
              <w:fldChar w:fldCharType="begin">
                <w:ffData>
                  <w:name w:val=""/>
                  <w:enabled/>
                  <w:calcOnExit w:val="0"/>
                  <w:checkBox>
                    <w:size w:val="24"/>
                    <w:default w:val="1"/>
                  </w:checkBox>
                </w:ffData>
              </w:fldChar>
            </w:r>
            <w:r>
              <w:rPr>
                <w:sz w:val="20"/>
              </w:rPr>
              <w:instrText xml:space="preserve"> FORMCHECKBOX </w:instrText>
            </w:r>
            <w:r w:rsidR="00C56963">
              <w:rPr>
                <w:sz w:val="20"/>
              </w:rPr>
            </w:r>
            <w:r w:rsidR="00C56963">
              <w:rPr>
                <w:sz w:val="20"/>
              </w:rPr>
              <w:fldChar w:fldCharType="separate"/>
            </w:r>
            <w:r>
              <w:rPr>
                <w:sz w:val="20"/>
              </w:rPr>
              <w:fldChar w:fldCharType="end"/>
            </w:r>
          </w:p>
        </w:tc>
      </w:tr>
      <w:tr w:rsidR="00822EE0" w:rsidRPr="00BD6E18" w14:paraId="7A81D524" w14:textId="77777777" w:rsidTr="00913966">
        <w:tc>
          <w:tcPr>
            <w:tcW w:w="5353" w:type="dxa"/>
          </w:tcPr>
          <w:p w14:paraId="1CF9B3C9" w14:textId="24BA89E8" w:rsidR="00822EE0" w:rsidRPr="00BD6E18" w:rsidRDefault="00822EE0" w:rsidP="00822EE0">
            <w:pPr>
              <w:pStyle w:val="TABLE-cell"/>
            </w:pPr>
            <w:r w:rsidRPr="00BD6E18">
              <w:t xml:space="preserve">ATF for IECEx </w:t>
            </w:r>
            <w:r w:rsidRPr="00913966">
              <w:rPr>
                <w:lang w:eastAsia="en-AU"/>
              </w:rPr>
              <w:t>Certified Equipment Scheme</w:t>
            </w:r>
          </w:p>
        </w:tc>
        <w:tc>
          <w:tcPr>
            <w:tcW w:w="709" w:type="dxa"/>
            <w:vAlign w:val="center"/>
          </w:tcPr>
          <w:p w14:paraId="3272D5D3" w14:textId="18BE099B"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C56963">
              <w:rPr>
                <w:sz w:val="20"/>
              </w:rPr>
            </w:r>
            <w:r w:rsidR="00C56963">
              <w:rPr>
                <w:sz w:val="20"/>
              </w:rPr>
              <w:fldChar w:fldCharType="separate"/>
            </w:r>
            <w:r w:rsidRPr="00913966">
              <w:rPr>
                <w:sz w:val="20"/>
              </w:rPr>
              <w:fldChar w:fldCharType="end"/>
            </w:r>
          </w:p>
        </w:tc>
      </w:tr>
      <w:tr w:rsidR="00822EE0" w:rsidRPr="00BD6E18" w14:paraId="191BF256" w14:textId="77777777" w:rsidTr="00913966">
        <w:tc>
          <w:tcPr>
            <w:tcW w:w="5353" w:type="dxa"/>
          </w:tcPr>
          <w:p w14:paraId="37199D41" w14:textId="77777777" w:rsidR="00822EE0" w:rsidRPr="00BD6E18" w:rsidRDefault="00822EE0" w:rsidP="00822EE0">
            <w:pPr>
              <w:pStyle w:val="TABLE-cell"/>
            </w:pPr>
            <w:proofErr w:type="spellStart"/>
            <w:r w:rsidRPr="00BD6E18">
              <w:t>ExCB</w:t>
            </w:r>
            <w:proofErr w:type="spellEnd"/>
            <w:r w:rsidRPr="00BD6E18">
              <w:t xml:space="preserve"> for IECEx </w:t>
            </w:r>
            <w:r w:rsidRPr="00913966">
              <w:rPr>
                <w:lang w:eastAsia="en-AU"/>
              </w:rPr>
              <w:t>Certified Service Facilities Scheme</w:t>
            </w:r>
          </w:p>
        </w:tc>
        <w:tc>
          <w:tcPr>
            <w:tcW w:w="709" w:type="dxa"/>
          </w:tcPr>
          <w:p w14:paraId="6CB28EC4" w14:textId="1CF420E0"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C56963">
              <w:rPr>
                <w:sz w:val="20"/>
              </w:rPr>
            </w:r>
            <w:r w:rsidR="00C56963">
              <w:rPr>
                <w:sz w:val="20"/>
              </w:rPr>
              <w:fldChar w:fldCharType="separate"/>
            </w:r>
            <w:r w:rsidRPr="00913966">
              <w:rPr>
                <w:sz w:val="20"/>
              </w:rPr>
              <w:fldChar w:fldCharType="end"/>
            </w:r>
          </w:p>
        </w:tc>
      </w:tr>
      <w:tr w:rsidR="00822EE0" w:rsidRPr="00BD6E18" w14:paraId="257E421A" w14:textId="77777777" w:rsidTr="00913966">
        <w:tc>
          <w:tcPr>
            <w:tcW w:w="5353" w:type="dxa"/>
          </w:tcPr>
          <w:p w14:paraId="602C8DE7" w14:textId="77777777" w:rsidR="00822EE0" w:rsidRPr="00BD6E18" w:rsidRDefault="00822EE0" w:rsidP="00822EE0">
            <w:pPr>
              <w:pStyle w:val="TABLE-cell"/>
            </w:pPr>
            <w:proofErr w:type="spellStart"/>
            <w:r w:rsidRPr="00BD6E18">
              <w:t>ExCB</w:t>
            </w:r>
            <w:proofErr w:type="spellEnd"/>
            <w:r w:rsidRPr="00BD6E18">
              <w:t xml:space="preserve"> for IECEx </w:t>
            </w:r>
            <w:r w:rsidRPr="00913966">
              <w:rPr>
                <w:lang w:eastAsia="en-AU"/>
              </w:rPr>
              <w:t>Conformity Mark Licensing System</w:t>
            </w:r>
          </w:p>
        </w:tc>
        <w:tc>
          <w:tcPr>
            <w:tcW w:w="709" w:type="dxa"/>
          </w:tcPr>
          <w:p w14:paraId="284CCDC2" w14:textId="32471B03"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C56963">
              <w:rPr>
                <w:sz w:val="20"/>
              </w:rPr>
            </w:r>
            <w:r w:rsidR="00C56963">
              <w:rPr>
                <w:sz w:val="20"/>
              </w:rPr>
              <w:fldChar w:fldCharType="separate"/>
            </w:r>
            <w:r w:rsidRPr="00913966">
              <w:rPr>
                <w:sz w:val="20"/>
              </w:rPr>
              <w:fldChar w:fldCharType="end"/>
            </w:r>
          </w:p>
        </w:tc>
      </w:tr>
      <w:tr w:rsidR="00822EE0" w:rsidRPr="00BD6E18" w14:paraId="29B94FC4" w14:textId="77777777" w:rsidTr="00913966">
        <w:tc>
          <w:tcPr>
            <w:tcW w:w="5353" w:type="dxa"/>
          </w:tcPr>
          <w:p w14:paraId="1700EA44" w14:textId="1274C51C" w:rsidR="00822EE0" w:rsidRPr="00BD6E18" w:rsidRDefault="00822EE0" w:rsidP="00822EE0">
            <w:pPr>
              <w:pStyle w:val="TABLE-cell"/>
            </w:pPr>
            <w:proofErr w:type="spellStart"/>
            <w:r w:rsidRPr="00BD6E18">
              <w:t>ExCB</w:t>
            </w:r>
            <w:proofErr w:type="spellEnd"/>
            <w:r w:rsidRPr="00BD6E18">
              <w:t xml:space="preserve"> for IECEx Certification of Personnel Competency Scheme</w:t>
            </w:r>
          </w:p>
        </w:tc>
        <w:tc>
          <w:tcPr>
            <w:tcW w:w="709" w:type="dxa"/>
          </w:tcPr>
          <w:p w14:paraId="1927DF96" w14:textId="051BF621"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C56963">
              <w:rPr>
                <w:sz w:val="20"/>
              </w:rPr>
            </w:r>
            <w:r w:rsidR="00C56963">
              <w:rPr>
                <w:sz w:val="20"/>
              </w:rPr>
              <w:fldChar w:fldCharType="separate"/>
            </w:r>
            <w:r w:rsidRPr="00913966">
              <w:rPr>
                <w:sz w:val="20"/>
              </w:rPr>
              <w:fldChar w:fldCharType="end"/>
            </w:r>
          </w:p>
        </w:tc>
      </w:tr>
    </w:tbl>
    <w:p w14:paraId="77BAA2E1" w14:textId="77777777" w:rsidR="00FF5197" w:rsidRPr="00BD6E18" w:rsidRDefault="00FF5197" w:rsidP="00FF5197">
      <w:pPr>
        <w:pStyle w:val="NOTE"/>
        <w:ind w:left="720"/>
      </w:pPr>
    </w:p>
    <w:p w14:paraId="4E077DDC" w14:textId="77777777" w:rsidR="00FF5197" w:rsidRPr="00BD6E18" w:rsidRDefault="00FF5197" w:rsidP="00FF5197">
      <w:pPr>
        <w:pStyle w:val="NOTE"/>
        <w:ind w:left="720"/>
      </w:pPr>
    </w:p>
    <w:p w14:paraId="10743EF6" w14:textId="77777777" w:rsidR="00FF5197" w:rsidRPr="00BD6E18" w:rsidRDefault="00FF5197" w:rsidP="00FF5197">
      <w:pPr>
        <w:pStyle w:val="NOTE"/>
        <w:ind w:left="720"/>
      </w:pPr>
    </w:p>
    <w:p w14:paraId="56A01545" w14:textId="77777777" w:rsidR="001D08F9" w:rsidRPr="00BD6E18" w:rsidRDefault="001D08F9" w:rsidP="00FF5197">
      <w:pPr>
        <w:pStyle w:val="NOTE"/>
        <w:ind w:left="720"/>
      </w:pPr>
    </w:p>
    <w:p w14:paraId="565CD0DB" w14:textId="77777777" w:rsidR="00B10D44" w:rsidRPr="00BD6E18" w:rsidRDefault="00B10D44" w:rsidP="00FF5197">
      <w:pPr>
        <w:pStyle w:val="NOTE"/>
        <w:ind w:left="720"/>
      </w:pPr>
    </w:p>
    <w:p w14:paraId="453497E7" w14:textId="77777777" w:rsidR="001B378F" w:rsidRPr="00BD6E18" w:rsidRDefault="001B378F" w:rsidP="00FF5197">
      <w:pPr>
        <w:pStyle w:val="NOTE"/>
        <w:ind w:left="720"/>
      </w:pPr>
    </w:p>
    <w:p w14:paraId="5C13B469" w14:textId="77777777" w:rsidR="001B378F" w:rsidRPr="00BD6E18" w:rsidRDefault="001B378F" w:rsidP="00FF5197">
      <w:pPr>
        <w:pStyle w:val="NOTE"/>
        <w:ind w:left="720"/>
      </w:pPr>
    </w:p>
    <w:p w14:paraId="0653BBC6" w14:textId="77777777" w:rsidR="00822EE0" w:rsidRPr="00BD6E18" w:rsidRDefault="00822EE0" w:rsidP="00FF5197">
      <w:pPr>
        <w:pStyle w:val="NOTE"/>
        <w:ind w:left="720"/>
      </w:pPr>
    </w:p>
    <w:bookmarkEnd w:id="8"/>
    <w:p w14:paraId="0FA48022" w14:textId="77777777" w:rsidR="00822EE0" w:rsidRPr="00BD6E18" w:rsidRDefault="00822EE0" w:rsidP="00FF5197">
      <w:pPr>
        <w:pStyle w:val="NOTE"/>
        <w:ind w:left="720"/>
      </w:pPr>
    </w:p>
    <w:p w14:paraId="41C544C4" w14:textId="555742A4" w:rsidR="00FF5197" w:rsidRPr="00BD6E18" w:rsidRDefault="001570BA" w:rsidP="00FF5197">
      <w:pPr>
        <w:pStyle w:val="NOTE"/>
        <w:ind w:left="720"/>
      </w:pPr>
      <w:r w:rsidRPr="00BD6E18">
        <w:t>NOTE 1</w:t>
      </w:r>
      <w:r w:rsidRPr="00BD6E18">
        <w:tab/>
      </w:r>
      <w:proofErr w:type="spellStart"/>
      <w:r w:rsidR="00FF5197" w:rsidRPr="00BD6E18">
        <w:t>ExCB</w:t>
      </w:r>
      <w:proofErr w:type="spellEnd"/>
      <w:r w:rsidR="00FF5197" w:rsidRPr="00BD6E18">
        <w:t xml:space="preserve"> - IECEx Certification Body</w:t>
      </w:r>
    </w:p>
    <w:p w14:paraId="47EBD990" w14:textId="7AFD116F" w:rsidR="00FF5197" w:rsidRPr="00BD6E18" w:rsidRDefault="001570BA" w:rsidP="00FF5197">
      <w:pPr>
        <w:pStyle w:val="NOTE"/>
        <w:ind w:left="720"/>
      </w:pPr>
      <w:r w:rsidRPr="00BD6E18">
        <w:t>NOTE 2</w:t>
      </w:r>
      <w:r w:rsidRPr="00BD6E18">
        <w:tab/>
      </w:r>
      <w:proofErr w:type="spellStart"/>
      <w:r w:rsidR="00FF5197" w:rsidRPr="00BD6E18">
        <w:t>ExTL</w:t>
      </w:r>
      <w:proofErr w:type="spellEnd"/>
      <w:r w:rsidR="00FF5197" w:rsidRPr="00BD6E18">
        <w:t xml:space="preserve"> - IECEx Testing Laboratory</w:t>
      </w:r>
    </w:p>
    <w:p w14:paraId="5992C1BD" w14:textId="172CBB2D" w:rsidR="001B378F" w:rsidRPr="00BD6E18" w:rsidRDefault="001B378F" w:rsidP="001B378F">
      <w:pPr>
        <w:pStyle w:val="NOTE"/>
      </w:pPr>
      <w:r w:rsidRPr="00BD6E18">
        <w:tab/>
      </w:r>
      <w:bookmarkStart w:id="10" w:name="_Hlk49154301"/>
      <w:r w:rsidRPr="00BD6E18">
        <w:t xml:space="preserve">NOTE 3 </w:t>
      </w:r>
      <w:r w:rsidR="0083429D" w:rsidRPr="00BD6E18">
        <w:t xml:space="preserve"> </w:t>
      </w:r>
      <w:r w:rsidRPr="00BD6E18">
        <w:t xml:space="preserve">ATF </w:t>
      </w:r>
      <w:r w:rsidR="00CC369A" w:rsidRPr="00BD6E18">
        <w:t>-</w:t>
      </w:r>
      <w:r w:rsidRPr="00BD6E18">
        <w:t xml:space="preserve"> </w:t>
      </w:r>
      <w:r w:rsidR="00062560" w:rsidRPr="00BD6E18">
        <w:t>Additional</w:t>
      </w:r>
      <w:r w:rsidR="00262BED" w:rsidRPr="00BD6E18">
        <w:t xml:space="preserve"> </w:t>
      </w:r>
      <w:r w:rsidRPr="00BD6E18">
        <w:t>Testing Facility</w:t>
      </w:r>
      <w:bookmarkEnd w:id="10"/>
    </w:p>
    <w:p w14:paraId="3E06324B" w14:textId="50314CE5" w:rsidR="00FF5197" w:rsidRPr="00BD6E18" w:rsidRDefault="00FF5197">
      <w:pPr>
        <w:pStyle w:val="Heading2"/>
      </w:pPr>
      <w:bookmarkStart w:id="11" w:name="_Toc161066678"/>
      <w:bookmarkStart w:id="12" w:name="_Toc326453660"/>
      <w:r w:rsidRPr="00BD6E18">
        <w:t>Type of assessment:</w:t>
      </w:r>
      <w:bookmarkEnd w:id="11"/>
      <w:r w:rsidRPr="00BD6E18">
        <w:t xml:space="preserve"> </w:t>
      </w:r>
      <w:bookmarkEnd w:id="12"/>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822EE0" w:rsidRPr="00BD6E18" w14:paraId="37D585BE" w14:textId="77777777" w:rsidTr="00822EE0">
        <w:tc>
          <w:tcPr>
            <w:tcW w:w="5353" w:type="dxa"/>
          </w:tcPr>
          <w:p w14:paraId="0EC43DF1" w14:textId="77777777" w:rsidR="00822EE0" w:rsidRPr="00BD6E18" w:rsidRDefault="00822EE0" w:rsidP="00822EE0">
            <w:pPr>
              <w:pStyle w:val="TABLE-cell"/>
            </w:pPr>
            <w:bookmarkStart w:id="13" w:name="_Hlk49154400"/>
            <w:r w:rsidRPr="00BD6E18">
              <w:t>Pre-assessment for candidate body</w:t>
            </w:r>
          </w:p>
        </w:tc>
        <w:tc>
          <w:tcPr>
            <w:tcW w:w="709" w:type="dxa"/>
            <w:vAlign w:val="center"/>
          </w:tcPr>
          <w:p w14:paraId="19890019" w14:textId="4E7AD3E0"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C56963">
              <w:rPr>
                <w:sz w:val="20"/>
              </w:rPr>
            </w:r>
            <w:r w:rsidR="00C56963">
              <w:rPr>
                <w:sz w:val="20"/>
              </w:rPr>
              <w:fldChar w:fldCharType="separate"/>
            </w:r>
            <w:r w:rsidRPr="00913966">
              <w:rPr>
                <w:sz w:val="20"/>
              </w:rPr>
              <w:fldChar w:fldCharType="end"/>
            </w:r>
          </w:p>
        </w:tc>
      </w:tr>
      <w:tr w:rsidR="00822EE0" w:rsidRPr="00BD6E18" w14:paraId="1B05644E" w14:textId="77777777" w:rsidTr="00822EE0">
        <w:tc>
          <w:tcPr>
            <w:tcW w:w="5353" w:type="dxa"/>
          </w:tcPr>
          <w:p w14:paraId="15788884" w14:textId="77777777" w:rsidR="00822EE0" w:rsidRPr="00BD6E18" w:rsidRDefault="00822EE0" w:rsidP="00822EE0">
            <w:pPr>
              <w:pStyle w:val="TABLE-cell"/>
            </w:pPr>
            <w:r w:rsidRPr="00BD6E18">
              <w:t>Initial assessment for candidate body</w:t>
            </w:r>
          </w:p>
        </w:tc>
        <w:tc>
          <w:tcPr>
            <w:tcW w:w="709" w:type="dxa"/>
            <w:vAlign w:val="center"/>
          </w:tcPr>
          <w:p w14:paraId="4C19F629" w14:textId="1B495FBE"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C56963">
              <w:rPr>
                <w:sz w:val="20"/>
              </w:rPr>
            </w:r>
            <w:r w:rsidR="00C56963">
              <w:rPr>
                <w:sz w:val="20"/>
              </w:rPr>
              <w:fldChar w:fldCharType="separate"/>
            </w:r>
            <w:r w:rsidRPr="00913966">
              <w:rPr>
                <w:sz w:val="20"/>
              </w:rPr>
              <w:fldChar w:fldCharType="end"/>
            </w:r>
          </w:p>
        </w:tc>
      </w:tr>
      <w:tr w:rsidR="00822EE0" w:rsidRPr="00BD6E18" w14:paraId="19CA8FC1" w14:textId="77777777" w:rsidTr="00E57D95">
        <w:tc>
          <w:tcPr>
            <w:tcW w:w="5353" w:type="dxa"/>
          </w:tcPr>
          <w:p w14:paraId="38E5BCE8" w14:textId="77777777" w:rsidR="00822EE0" w:rsidRPr="00BD6E18" w:rsidRDefault="00822EE0" w:rsidP="00822EE0">
            <w:pPr>
              <w:pStyle w:val="TABLE-cell"/>
            </w:pPr>
            <w:r w:rsidRPr="00BD6E18">
              <w:t xml:space="preserve">Surveillance </w:t>
            </w:r>
          </w:p>
        </w:tc>
        <w:tc>
          <w:tcPr>
            <w:tcW w:w="709" w:type="dxa"/>
          </w:tcPr>
          <w:p w14:paraId="608CEF70" w14:textId="1294628C"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C56963">
              <w:rPr>
                <w:sz w:val="20"/>
              </w:rPr>
            </w:r>
            <w:r w:rsidR="00C56963">
              <w:rPr>
                <w:sz w:val="20"/>
              </w:rPr>
              <w:fldChar w:fldCharType="separate"/>
            </w:r>
            <w:r w:rsidRPr="00913966">
              <w:rPr>
                <w:sz w:val="20"/>
              </w:rPr>
              <w:fldChar w:fldCharType="end"/>
            </w:r>
          </w:p>
        </w:tc>
      </w:tr>
      <w:tr w:rsidR="00822EE0" w:rsidRPr="00BD6E18" w14:paraId="378DA635" w14:textId="77777777" w:rsidTr="00E57D95">
        <w:tc>
          <w:tcPr>
            <w:tcW w:w="5353" w:type="dxa"/>
          </w:tcPr>
          <w:p w14:paraId="0AF9A074" w14:textId="77777777" w:rsidR="00822EE0" w:rsidRPr="00BD6E18" w:rsidRDefault="00822EE0" w:rsidP="00822EE0">
            <w:pPr>
              <w:pStyle w:val="TABLE-cell"/>
            </w:pPr>
            <w:r w:rsidRPr="00BD6E18">
              <w:t xml:space="preserve">Re-assessment </w:t>
            </w:r>
          </w:p>
        </w:tc>
        <w:tc>
          <w:tcPr>
            <w:tcW w:w="709" w:type="dxa"/>
          </w:tcPr>
          <w:p w14:paraId="258D449B" w14:textId="4BD408AF" w:rsidR="00822EE0" w:rsidRPr="00BD6E18" w:rsidRDefault="00C82B97" w:rsidP="00822EE0">
            <w:pPr>
              <w:pStyle w:val="TABLE-cell"/>
            </w:pPr>
            <w:r>
              <w:rPr>
                <w:sz w:val="20"/>
              </w:rPr>
              <w:fldChar w:fldCharType="begin">
                <w:ffData>
                  <w:name w:val=""/>
                  <w:enabled/>
                  <w:calcOnExit w:val="0"/>
                  <w:checkBox>
                    <w:size w:val="24"/>
                    <w:default w:val="1"/>
                  </w:checkBox>
                </w:ffData>
              </w:fldChar>
            </w:r>
            <w:r>
              <w:rPr>
                <w:sz w:val="20"/>
              </w:rPr>
              <w:instrText xml:space="preserve"> FORMCHECKBOX </w:instrText>
            </w:r>
            <w:r w:rsidR="00C56963">
              <w:rPr>
                <w:sz w:val="20"/>
              </w:rPr>
            </w:r>
            <w:r w:rsidR="00C56963">
              <w:rPr>
                <w:sz w:val="20"/>
              </w:rPr>
              <w:fldChar w:fldCharType="separate"/>
            </w:r>
            <w:r>
              <w:rPr>
                <w:sz w:val="20"/>
              </w:rPr>
              <w:fldChar w:fldCharType="end"/>
            </w:r>
          </w:p>
        </w:tc>
      </w:tr>
      <w:tr w:rsidR="00822EE0" w:rsidRPr="00BD6E18" w14:paraId="1997E87E" w14:textId="77777777" w:rsidTr="00E57D95">
        <w:tc>
          <w:tcPr>
            <w:tcW w:w="5353" w:type="dxa"/>
          </w:tcPr>
          <w:p w14:paraId="502E060F" w14:textId="77777777" w:rsidR="00822EE0" w:rsidRPr="00BD6E18" w:rsidRDefault="00822EE0" w:rsidP="00822EE0">
            <w:pPr>
              <w:pStyle w:val="TABLE-cell"/>
            </w:pPr>
            <w:r w:rsidRPr="00BD6E18">
              <w:t>Scope extension</w:t>
            </w:r>
          </w:p>
        </w:tc>
        <w:tc>
          <w:tcPr>
            <w:tcW w:w="709" w:type="dxa"/>
          </w:tcPr>
          <w:p w14:paraId="10AB603E" w14:textId="1BE1E017" w:rsidR="00822EE0" w:rsidRPr="00BD6E18" w:rsidRDefault="00C82B97" w:rsidP="00822EE0">
            <w:pPr>
              <w:pStyle w:val="TABLE-cell"/>
            </w:pPr>
            <w:r>
              <w:rPr>
                <w:sz w:val="20"/>
              </w:rPr>
              <w:fldChar w:fldCharType="begin">
                <w:ffData>
                  <w:name w:val=""/>
                  <w:enabled/>
                  <w:calcOnExit w:val="0"/>
                  <w:checkBox>
                    <w:size w:val="24"/>
                    <w:default w:val="1"/>
                  </w:checkBox>
                </w:ffData>
              </w:fldChar>
            </w:r>
            <w:r>
              <w:rPr>
                <w:sz w:val="20"/>
              </w:rPr>
              <w:instrText xml:space="preserve"> FORMCHECKBOX </w:instrText>
            </w:r>
            <w:r w:rsidR="00C56963">
              <w:rPr>
                <w:sz w:val="20"/>
              </w:rPr>
            </w:r>
            <w:r w:rsidR="00C56963">
              <w:rPr>
                <w:sz w:val="20"/>
              </w:rPr>
              <w:fldChar w:fldCharType="separate"/>
            </w:r>
            <w:r>
              <w:rPr>
                <w:sz w:val="20"/>
              </w:rPr>
              <w:fldChar w:fldCharType="end"/>
            </w:r>
          </w:p>
        </w:tc>
      </w:tr>
    </w:tbl>
    <w:p w14:paraId="73BEE590" w14:textId="74E71566" w:rsidR="00FF5197" w:rsidRPr="00BD6E18" w:rsidRDefault="00FF5197">
      <w:pPr>
        <w:pStyle w:val="Heading2"/>
      </w:pPr>
      <w:bookmarkStart w:id="14" w:name="_Toc326453661"/>
      <w:bookmarkStart w:id="15" w:name="_Toc161066679"/>
      <w:bookmarkEnd w:id="9"/>
      <w:bookmarkEnd w:id="13"/>
      <w:r w:rsidRPr="00BD6E18">
        <w:t>Details of body</w:t>
      </w:r>
      <w:bookmarkEnd w:id="14"/>
      <w:bookmarkEnd w:id="15"/>
    </w:p>
    <w:p w14:paraId="7D79C390" w14:textId="60D9B997" w:rsidR="00FF5197" w:rsidRDefault="00FF5197">
      <w:pPr>
        <w:pStyle w:val="Heading3"/>
      </w:pPr>
      <w:bookmarkStart w:id="16" w:name="_Toc326453662"/>
      <w:bookmarkStart w:id="17" w:name="_Toc161066680"/>
      <w:r w:rsidRPr="00BD6E18">
        <w:t>Country</w:t>
      </w:r>
      <w:bookmarkEnd w:id="16"/>
      <w:bookmarkEnd w:id="17"/>
    </w:p>
    <w:p w14:paraId="43506E10" w14:textId="2D99AB87" w:rsidR="009520B0" w:rsidRPr="00BD6E18" w:rsidRDefault="00C82B97" w:rsidP="009520B0">
      <w:pPr>
        <w:pStyle w:val="PARAGRAPH"/>
      </w:pPr>
      <w:r>
        <w:t>China</w:t>
      </w:r>
    </w:p>
    <w:p w14:paraId="7F9B344D" w14:textId="0DD2F898" w:rsidR="00FF5197" w:rsidRDefault="00FF5197">
      <w:pPr>
        <w:pStyle w:val="Heading3"/>
      </w:pPr>
      <w:bookmarkStart w:id="18" w:name="_Toc326453663"/>
      <w:bookmarkStart w:id="19" w:name="_Toc161066681"/>
      <w:r w:rsidRPr="00BD6E18">
        <w:t>Name of body</w:t>
      </w:r>
      <w:bookmarkEnd w:id="18"/>
      <w:bookmarkEnd w:id="19"/>
    </w:p>
    <w:p w14:paraId="00325BAC" w14:textId="5845A3DB" w:rsidR="00FF5197" w:rsidRPr="00BD6E18" w:rsidRDefault="00C82B97" w:rsidP="00FF5197">
      <w:pPr>
        <w:pStyle w:val="PARAGRAPH"/>
      </w:pPr>
      <w:r w:rsidRPr="00C82B97">
        <w:t xml:space="preserve">CCTEG Shanghai Meike Test Technology </w:t>
      </w:r>
      <w:proofErr w:type="spellStart"/>
      <w:r w:rsidRPr="00C82B97">
        <w:t>Co.,Ltd</w:t>
      </w:r>
      <w:proofErr w:type="spellEnd"/>
      <w:r w:rsidRPr="00C82B97">
        <w:t xml:space="preserve">/Shanghai Electric Explosion Proof Test </w:t>
      </w:r>
      <w:proofErr w:type="spellStart"/>
      <w:r w:rsidRPr="00C82B97">
        <w:t>Center</w:t>
      </w:r>
      <w:proofErr w:type="spellEnd"/>
      <w:r w:rsidRPr="00C82B97">
        <w:t xml:space="preserve"> of Coal Industry (SHC)  </w:t>
      </w:r>
    </w:p>
    <w:p w14:paraId="26F385F7" w14:textId="5D2BBC1F" w:rsidR="00FF5197" w:rsidRDefault="00FF5197">
      <w:pPr>
        <w:pStyle w:val="Heading3"/>
      </w:pPr>
      <w:bookmarkStart w:id="20" w:name="_Toc326453664"/>
      <w:bookmarkStart w:id="21" w:name="_Toc161066682"/>
      <w:r w:rsidRPr="00BD6E18">
        <w:t>Name and title of nominated principal contact</w:t>
      </w:r>
      <w:bookmarkEnd w:id="20"/>
      <w:bookmarkEnd w:id="21"/>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2371"/>
        <w:gridCol w:w="3211"/>
      </w:tblGrid>
      <w:tr w:rsidR="00FF5197" w:rsidRPr="00BD6E18" w14:paraId="3EAFDDC8" w14:textId="77777777" w:rsidTr="00B32EDE">
        <w:tc>
          <w:tcPr>
            <w:tcW w:w="2758" w:type="dxa"/>
          </w:tcPr>
          <w:p w14:paraId="67671C36" w14:textId="77777777" w:rsidR="00FF5197" w:rsidRPr="00BD6E18" w:rsidRDefault="00FF5197" w:rsidP="00DA09F7">
            <w:pPr>
              <w:pStyle w:val="TABLE-col-heading"/>
            </w:pPr>
            <w:r w:rsidRPr="00BD6E18">
              <w:t>Name</w:t>
            </w:r>
          </w:p>
        </w:tc>
        <w:tc>
          <w:tcPr>
            <w:tcW w:w="2371" w:type="dxa"/>
          </w:tcPr>
          <w:p w14:paraId="79B236C7" w14:textId="77777777" w:rsidR="00FF5197" w:rsidRPr="00BD6E18" w:rsidRDefault="00FF5197" w:rsidP="00DA09F7">
            <w:pPr>
              <w:pStyle w:val="TABLE-col-heading"/>
            </w:pPr>
            <w:r w:rsidRPr="00BD6E18">
              <w:t>Title</w:t>
            </w:r>
          </w:p>
        </w:tc>
        <w:tc>
          <w:tcPr>
            <w:tcW w:w="3211" w:type="dxa"/>
          </w:tcPr>
          <w:p w14:paraId="44EC7777" w14:textId="77777777" w:rsidR="00FF5197" w:rsidRPr="00BD6E18" w:rsidRDefault="00FF5197" w:rsidP="00DA09F7">
            <w:pPr>
              <w:pStyle w:val="TABLE-col-heading"/>
            </w:pPr>
            <w:r w:rsidRPr="00BD6E18">
              <w:t>E-mail address</w:t>
            </w:r>
          </w:p>
        </w:tc>
      </w:tr>
      <w:tr w:rsidR="00B32EDE" w:rsidRPr="00BD6E18" w14:paraId="51588CBF" w14:textId="77777777" w:rsidTr="00B32EDE">
        <w:tc>
          <w:tcPr>
            <w:tcW w:w="2758" w:type="dxa"/>
          </w:tcPr>
          <w:p w14:paraId="7BDC1B6B" w14:textId="7D3A6DB2" w:rsidR="00B32EDE" w:rsidRPr="00BD6E18" w:rsidRDefault="00B32EDE" w:rsidP="00B32EDE">
            <w:pPr>
              <w:pStyle w:val="TABLE-cell"/>
            </w:pPr>
            <w:proofErr w:type="spellStart"/>
            <w:r w:rsidRPr="00072268">
              <w:rPr>
                <w:rFonts w:hint="eastAsia"/>
              </w:rPr>
              <w:t>Qiaoying</w:t>
            </w:r>
            <w:proofErr w:type="spellEnd"/>
            <w:r w:rsidRPr="00072268">
              <w:rPr>
                <w:rFonts w:hint="eastAsia"/>
              </w:rPr>
              <w:t xml:space="preserve"> Chen </w:t>
            </w:r>
          </w:p>
        </w:tc>
        <w:tc>
          <w:tcPr>
            <w:tcW w:w="2371" w:type="dxa"/>
          </w:tcPr>
          <w:p w14:paraId="4614C8F0" w14:textId="458F53CE" w:rsidR="00B32EDE" w:rsidRPr="00BD6E18" w:rsidRDefault="00B32EDE" w:rsidP="00B32EDE">
            <w:pPr>
              <w:pStyle w:val="TABLE-cell"/>
            </w:pPr>
            <w:r w:rsidRPr="00072268">
              <w:t>G</w:t>
            </w:r>
            <w:r w:rsidRPr="00072268">
              <w:rPr>
                <w:rFonts w:hint="eastAsia"/>
              </w:rPr>
              <w:t xml:space="preserve">eneral </w:t>
            </w:r>
            <w:r w:rsidRPr="00072268">
              <w:t>M</w:t>
            </w:r>
            <w:r w:rsidRPr="00072268">
              <w:rPr>
                <w:rFonts w:hint="eastAsia"/>
              </w:rPr>
              <w:t>anager</w:t>
            </w:r>
          </w:p>
        </w:tc>
        <w:tc>
          <w:tcPr>
            <w:tcW w:w="3211" w:type="dxa"/>
          </w:tcPr>
          <w:p w14:paraId="266D7CC6" w14:textId="268ECF58" w:rsidR="00B32EDE" w:rsidRPr="00BD6E18" w:rsidRDefault="00B32EDE" w:rsidP="00B32EDE">
            <w:pPr>
              <w:pStyle w:val="TABLE-cell"/>
            </w:pPr>
            <w:r w:rsidRPr="00072268">
              <w:rPr>
                <w:rFonts w:hint="eastAsia"/>
              </w:rPr>
              <w:t>13671918299@163.com</w:t>
            </w:r>
          </w:p>
        </w:tc>
      </w:tr>
    </w:tbl>
    <w:p w14:paraId="4D1C6CE7" w14:textId="77777777" w:rsidR="00FF5197" w:rsidRPr="00BD6E18" w:rsidRDefault="00FF5197">
      <w:pPr>
        <w:pStyle w:val="Heading2"/>
      </w:pPr>
      <w:bookmarkStart w:id="22" w:name="_Toc326453665"/>
      <w:bookmarkStart w:id="23" w:name="_Toc161066683"/>
      <w:r w:rsidRPr="00BD6E18">
        <w:t>Assessment information</w:t>
      </w:r>
      <w:bookmarkEnd w:id="22"/>
      <w:bookmarkEnd w:id="23"/>
      <w:r w:rsidRPr="00BD6E18">
        <w:t xml:space="preserve"> </w:t>
      </w:r>
    </w:p>
    <w:p w14:paraId="568ABAE0" w14:textId="77777777" w:rsidR="00FF5197" w:rsidRPr="00BD6E18" w:rsidRDefault="00FF5197">
      <w:pPr>
        <w:pStyle w:val="Heading3"/>
      </w:pPr>
      <w:bookmarkStart w:id="24" w:name="_Toc326453666"/>
      <w:bookmarkStart w:id="25" w:name="_Toc161066684"/>
      <w:r w:rsidRPr="00BD6E18">
        <w:t>Members of the assessment team</w:t>
      </w:r>
      <w:bookmarkEnd w:id="24"/>
      <w:bookmarkEnd w:id="25"/>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253"/>
      </w:tblGrid>
      <w:tr w:rsidR="00FF5197" w:rsidRPr="00BD6E18" w14:paraId="5D8A11A7" w14:textId="77777777" w:rsidTr="00E57D95">
        <w:tc>
          <w:tcPr>
            <w:tcW w:w="3652" w:type="dxa"/>
          </w:tcPr>
          <w:p w14:paraId="232FFEDD" w14:textId="77777777" w:rsidR="00FF5197" w:rsidRPr="00BD6E18" w:rsidRDefault="00FF5197" w:rsidP="00DA09F7">
            <w:pPr>
              <w:pStyle w:val="TABLE-col-heading"/>
            </w:pPr>
            <w:r w:rsidRPr="00BD6E18">
              <w:t xml:space="preserve">Name </w:t>
            </w:r>
            <w:r w:rsidRPr="00BD6E18">
              <w:tab/>
            </w:r>
          </w:p>
        </w:tc>
        <w:tc>
          <w:tcPr>
            <w:tcW w:w="4253" w:type="dxa"/>
          </w:tcPr>
          <w:p w14:paraId="035135D0" w14:textId="77777777" w:rsidR="00FF5197" w:rsidRPr="00BD6E18" w:rsidRDefault="00FF5197" w:rsidP="00DA09F7">
            <w:pPr>
              <w:pStyle w:val="TABLE-col-heading"/>
            </w:pPr>
            <w:r w:rsidRPr="00BD6E18">
              <w:t xml:space="preserve">Role </w:t>
            </w:r>
          </w:p>
        </w:tc>
      </w:tr>
      <w:tr w:rsidR="00FF5197" w:rsidRPr="00BD6E18" w14:paraId="48E23197" w14:textId="77777777" w:rsidTr="00E57D95">
        <w:tc>
          <w:tcPr>
            <w:tcW w:w="3652" w:type="dxa"/>
          </w:tcPr>
          <w:p w14:paraId="4D0BF273" w14:textId="11A6272F" w:rsidR="00FF5197" w:rsidRPr="00BD6E18" w:rsidRDefault="00C82B97" w:rsidP="00DA09F7">
            <w:pPr>
              <w:pStyle w:val="TABLE-cell"/>
            </w:pPr>
            <w:r>
              <w:t>Eduardo Galera</w:t>
            </w:r>
          </w:p>
        </w:tc>
        <w:tc>
          <w:tcPr>
            <w:tcW w:w="4253" w:type="dxa"/>
          </w:tcPr>
          <w:p w14:paraId="5E60F6A0" w14:textId="77777777" w:rsidR="00FF5197" w:rsidRPr="00BD6E18" w:rsidRDefault="007A10E2" w:rsidP="00DA09F7">
            <w:pPr>
              <w:pStyle w:val="TABLE-cell"/>
            </w:pPr>
            <w:r w:rsidRPr="00BD6E18">
              <w:t>IECEx Assessor</w:t>
            </w:r>
          </w:p>
        </w:tc>
      </w:tr>
    </w:tbl>
    <w:p w14:paraId="64554581" w14:textId="40DB19ED" w:rsidR="00FF5197" w:rsidRDefault="00FF5197">
      <w:pPr>
        <w:pStyle w:val="Heading3"/>
      </w:pPr>
      <w:bookmarkStart w:id="26" w:name="_Toc326453667"/>
      <w:bookmarkStart w:id="27" w:name="_Toc161066685"/>
      <w:r w:rsidRPr="00BD6E18">
        <w:t>Place(s) of assessment</w:t>
      </w:r>
      <w:bookmarkEnd w:id="26"/>
      <w:bookmarkEnd w:id="27"/>
    </w:p>
    <w:tbl>
      <w:tblPr>
        <w:tblW w:w="78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4252"/>
      </w:tblGrid>
      <w:tr w:rsidR="00B32EDE" w:rsidRPr="00BD6E18" w14:paraId="54550D34" w14:textId="77777777" w:rsidTr="003728E6">
        <w:tc>
          <w:tcPr>
            <w:tcW w:w="3641" w:type="dxa"/>
          </w:tcPr>
          <w:p w14:paraId="356165C0" w14:textId="77777777" w:rsidR="00B32EDE" w:rsidRDefault="00B32EDE" w:rsidP="00B32EDE">
            <w:pPr>
              <w:pStyle w:val="TABLE-cell"/>
            </w:pPr>
            <w:r w:rsidRPr="00C82B97">
              <w:t xml:space="preserve">CCTEG Shanghai Meike Test Technology </w:t>
            </w:r>
            <w:proofErr w:type="spellStart"/>
            <w:r w:rsidRPr="00C82B97">
              <w:t>Co.,Ltd</w:t>
            </w:r>
            <w:proofErr w:type="spellEnd"/>
            <w:r w:rsidRPr="00C82B97">
              <w:t xml:space="preserve">/Shanghai Electric Explosion Proof Test </w:t>
            </w:r>
            <w:proofErr w:type="spellStart"/>
            <w:r w:rsidRPr="00C82B97">
              <w:t>Center</w:t>
            </w:r>
            <w:proofErr w:type="spellEnd"/>
            <w:r w:rsidRPr="00C82B97">
              <w:t xml:space="preserve"> of Coal Industry (SHC)</w:t>
            </w:r>
          </w:p>
          <w:p w14:paraId="4F5C0B44" w14:textId="77777777" w:rsidR="00C74ED4" w:rsidRDefault="00C74ED4" w:rsidP="00B32EDE">
            <w:pPr>
              <w:pStyle w:val="TABLE-cell"/>
            </w:pPr>
          </w:p>
          <w:p w14:paraId="365857A5" w14:textId="748938FC" w:rsidR="00C74ED4" w:rsidRPr="00BD6E18" w:rsidRDefault="00C74ED4" w:rsidP="00B32EDE">
            <w:pPr>
              <w:pStyle w:val="TABLE-cell"/>
            </w:pPr>
          </w:p>
        </w:tc>
        <w:tc>
          <w:tcPr>
            <w:tcW w:w="4252" w:type="dxa"/>
          </w:tcPr>
          <w:p w14:paraId="762714C7" w14:textId="66F7A380" w:rsidR="00B32EDE" w:rsidRPr="00BD6E18" w:rsidRDefault="00B32EDE" w:rsidP="00B32EDE">
            <w:pPr>
              <w:pStyle w:val="TABLE-cell"/>
              <w:rPr>
                <w:b/>
              </w:rPr>
            </w:pPr>
            <w:r w:rsidRPr="00C93455">
              <w:rPr>
                <w:bCs w:val="0"/>
              </w:rPr>
              <w:t xml:space="preserve">No. 369, </w:t>
            </w:r>
            <w:proofErr w:type="spellStart"/>
            <w:r w:rsidRPr="00C93455">
              <w:rPr>
                <w:bCs w:val="0"/>
              </w:rPr>
              <w:t>Wutang</w:t>
            </w:r>
            <w:proofErr w:type="spellEnd"/>
            <w:r w:rsidRPr="00C93455">
              <w:rPr>
                <w:bCs w:val="0"/>
              </w:rPr>
              <w:t xml:space="preserve"> Road, </w:t>
            </w:r>
            <w:proofErr w:type="spellStart"/>
            <w:r w:rsidRPr="00C93455">
              <w:rPr>
                <w:bCs w:val="0"/>
              </w:rPr>
              <w:t>Nanqiao</w:t>
            </w:r>
            <w:proofErr w:type="spellEnd"/>
            <w:r w:rsidRPr="00C93455">
              <w:rPr>
                <w:bCs w:val="0"/>
              </w:rPr>
              <w:t xml:space="preserve">, </w:t>
            </w:r>
            <w:proofErr w:type="spellStart"/>
            <w:r w:rsidRPr="00C93455">
              <w:rPr>
                <w:bCs w:val="0"/>
              </w:rPr>
              <w:t>Fengxian</w:t>
            </w:r>
            <w:proofErr w:type="spellEnd"/>
            <w:r w:rsidRPr="00C93455">
              <w:rPr>
                <w:bCs w:val="0"/>
              </w:rPr>
              <w:t xml:space="preserve"> District</w:t>
            </w:r>
            <w:r>
              <w:rPr>
                <w:bCs w:val="0"/>
              </w:rPr>
              <w:t xml:space="preserve"> </w:t>
            </w:r>
            <w:r w:rsidRPr="00C93455">
              <w:rPr>
                <w:bCs w:val="0"/>
              </w:rPr>
              <w:t>Shanghai, China</w:t>
            </w:r>
          </w:p>
        </w:tc>
      </w:tr>
    </w:tbl>
    <w:p w14:paraId="5DE867EB" w14:textId="7B93CF4F" w:rsidR="00FF5197" w:rsidRDefault="00FF5197">
      <w:pPr>
        <w:pStyle w:val="Heading3"/>
      </w:pPr>
      <w:bookmarkStart w:id="28" w:name="_Toc326453668"/>
      <w:bookmarkStart w:id="29" w:name="_Toc161066686"/>
      <w:r w:rsidRPr="00BD6E18">
        <w:lastRenderedPageBreak/>
        <w:t>Assessment date(s)</w:t>
      </w:r>
      <w:bookmarkEnd w:id="28"/>
      <w:bookmarkEnd w:id="29"/>
    </w:p>
    <w:p w14:paraId="37E78F05" w14:textId="780FA108" w:rsidR="00FF5197" w:rsidRPr="00BD6E18" w:rsidRDefault="00C82B97" w:rsidP="00FF5197">
      <w:pPr>
        <w:pStyle w:val="PARAGRAPH"/>
      </w:pPr>
      <w:r>
        <w:t>July 4</w:t>
      </w:r>
      <w:r w:rsidRPr="00C82B97">
        <w:rPr>
          <w:vertAlign w:val="superscript"/>
        </w:rPr>
        <w:t>th</w:t>
      </w:r>
      <w:r>
        <w:t xml:space="preserve"> and 5</w:t>
      </w:r>
      <w:r w:rsidRPr="00C82B97">
        <w:rPr>
          <w:vertAlign w:val="superscript"/>
        </w:rPr>
        <w:t>th</w:t>
      </w:r>
      <w:r>
        <w:t>, 2023.</w:t>
      </w:r>
    </w:p>
    <w:p w14:paraId="496674D4" w14:textId="77777777" w:rsidR="0016051E" w:rsidRPr="00BD6E18" w:rsidRDefault="00963E94">
      <w:pPr>
        <w:pStyle w:val="Heading2"/>
      </w:pPr>
      <w:bookmarkStart w:id="30" w:name="_Toc161066687"/>
      <w:r w:rsidRPr="00BD6E18">
        <w:t>Application information</w:t>
      </w:r>
      <w:r w:rsidR="00E14A93" w:rsidRPr="00BD6E18">
        <w:t xml:space="preserve"> and background information on the assessment</w:t>
      </w:r>
      <w:bookmarkEnd w:id="30"/>
    </w:p>
    <w:p w14:paraId="14CF6E1B" w14:textId="2B48088A" w:rsidR="00953579" w:rsidRDefault="00953579" w:rsidP="00963E94">
      <w:pPr>
        <w:pStyle w:val="PARAGRAPH"/>
      </w:pPr>
      <w:r w:rsidRPr="00953579">
        <w:t xml:space="preserve">The </w:t>
      </w:r>
      <w:r>
        <w:t>reassessment request</w:t>
      </w:r>
      <w:r w:rsidRPr="00953579">
        <w:t xml:space="preserve"> was made on </w:t>
      </w:r>
      <w:r>
        <w:t>20</w:t>
      </w:r>
      <w:r w:rsidRPr="00953579">
        <w:t xml:space="preserve"> </w:t>
      </w:r>
      <w:r>
        <w:t>July</w:t>
      </w:r>
      <w:r w:rsidRPr="00953579">
        <w:t xml:space="preserve"> 20</w:t>
      </w:r>
      <w:r>
        <w:t>22</w:t>
      </w:r>
      <w:r w:rsidRPr="00953579">
        <w:t xml:space="preserve"> and reviewed by the IECEx Secretariat.  Once the assessment team was assigned, significant time was spent ensuring the scope was clear and adequate information was present to start the assessment.</w:t>
      </w:r>
    </w:p>
    <w:p w14:paraId="7834649E" w14:textId="663E14AA" w:rsidR="00214921" w:rsidRDefault="00214921" w:rsidP="00963E94">
      <w:pPr>
        <w:pStyle w:val="PARAGRAPH"/>
      </w:pPr>
      <w:r>
        <w:t xml:space="preserve">The scope of this audit is reassessment </w:t>
      </w:r>
      <w:r w:rsidR="00953579">
        <w:t>including</w:t>
      </w:r>
      <w:r>
        <w:t xml:space="preserve"> scope extension to </w:t>
      </w:r>
      <w:bookmarkStart w:id="31" w:name="_Hlk161062987"/>
      <w:r>
        <w:t>IEC 60079-33, ISO 80079-36 and ISO 80079-37</w:t>
      </w:r>
      <w:bookmarkEnd w:id="31"/>
      <w:r>
        <w:t xml:space="preserve"> standards. The scope extension request document </w:t>
      </w:r>
      <w:proofErr w:type="spellStart"/>
      <w:r w:rsidRPr="00214921">
        <w:t>ExMC</w:t>
      </w:r>
      <w:proofErr w:type="spellEnd"/>
      <w:r w:rsidRPr="00214921">
        <w:t>/251B/Q</w:t>
      </w:r>
      <w:r>
        <w:t xml:space="preserve"> was filled by CCTEG and sent to secretariat last 202</w:t>
      </w:r>
      <w:r w:rsidR="00953579">
        <w:t>2</w:t>
      </w:r>
      <w:r>
        <w:t>-11-05.</w:t>
      </w:r>
    </w:p>
    <w:p w14:paraId="213561BD" w14:textId="76AB9CB0" w:rsidR="00214921" w:rsidRDefault="00214921" w:rsidP="00963E94">
      <w:pPr>
        <w:pStyle w:val="PARAGRAPH"/>
      </w:pPr>
      <w:r>
        <w:t xml:space="preserve">Reassessment was to take in place in 2022 but due to travel restrictions to enter China and Visa application queue it has been agreed between IECEx assessor, </w:t>
      </w:r>
      <w:proofErr w:type="spellStart"/>
      <w:r>
        <w:t>ExTL</w:t>
      </w:r>
      <w:proofErr w:type="spellEnd"/>
      <w:r>
        <w:t xml:space="preserve"> and secretariat to postpone the audit for 2023.</w:t>
      </w:r>
    </w:p>
    <w:p w14:paraId="5B5509F0" w14:textId="6FFD4EA6" w:rsidR="00EE6EC3" w:rsidRPr="00BD6E18" w:rsidRDefault="00214921" w:rsidP="00963E94">
      <w:pPr>
        <w:pStyle w:val="PARAGRAPH"/>
      </w:pPr>
      <w:r>
        <w:t>The assessment has been conducted in English language. One of the CCTEG employees was available to support with translation. IECEx assessor used the App “Translator” to help with documentation review</w:t>
      </w:r>
      <w:r w:rsidR="00953579">
        <w:t xml:space="preserve"> as mostly of the information was only available in Chinese.</w:t>
      </w:r>
    </w:p>
    <w:p w14:paraId="3CDC1476" w14:textId="3F8F0D11" w:rsidR="006277CD" w:rsidRDefault="006277CD">
      <w:pPr>
        <w:pStyle w:val="Heading2"/>
      </w:pPr>
      <w:bookmarkStart w:id="32" w:name="_Toc161066688"/>
      <w:r w:rsidRPr="00BD6E18">
        <w:t>Scopes</w:t>
      </w:r>
      <w:bookmarkEnd w:id="32"/>
    </w:p>
    <w:p w14:paraId="6209BA0C" w14:textId="645C6789" w:rsidR="006277CD" w:rsidRDefault="006277CD">
      <w:pPr>
        <w:pStyle w:val="Heading3"/>
      </w:pPr>
      <w:bookmarkStart w:id="33" w:name="_Toc161066689"/>
      <w:proofErr w:type="spellStart"/>
      <w:r w:rsidRPr="00BD6E18">
        <w:t>ExCB</w:t>
      </w:r>
      <w:proofErr w:type="spellEnd"/>
      <w:r w:rsidRPr="00BD6E18">
        <w:t xml:space="preserve"> scope for </w:t>
      </w:r>
      <w:r w:rsidR="00D171F9" w:rsidRPr="00BD6E18">
        <w:t>equipment certification scheme</w:t>
      </w:r>
      <w:bookmarkEnd w:id="33"/>
    </w:p>
    <w:p w14:paraId="71F7DC9C" w14:textId="532D3845" w:rsidR="00606933" w:rsidRPr="00BB4764" w:rsidRDefault="00606933" w:rsidP="00606933">
      <w:pPr>
        <w:pStyle w:val="MAIN-TITLE"/>
        <w:spacing w:after="200"/>
        <w:jc w:val="left"/>
        <w:rPr>
          <w:b w:val="0"/>
          <w:bCs w:val="0"/>
          <w:sz w:val="20"/>
          <w:szCs w:val="20"/>
        </w:rPr>
      </w:pPr>
      <w:r w:rsidRPr="00BB4764">
        <w:rPr>
          <w:b w:val="0"/>
          <w:sz w:val="20"/>
          <w:szCs w:val="20"/>
        </w:rPr>
        <w:t xml:space="preserve">China Mining Products Safety Approval and Certification </w:t>
      </w:r>
      <w:proofErr w:type="spellStart"/>
      <w:r w:rsidRPr="00BB4764">
        <w:rPr>
          <w:b w:val="0"/>
          <w:sz w:val="20"/>
          <w:szCs w:val="20"/>
        </w:rPr>
        <w:t>Center</w:t>
      </w:r>
      <w:proofErr w:type="spellEnd"/>
      <w:r w:rsidRPr="00BB4764">
        <w:rPr>
          <w:b w:val="0"/>
          <w:sz w:val="20"/>
          <w:szCs w:val="20"/>
        </w:rPr>
        <w:t xml:space="preserve">, </w:t>
      </w:r>
      <w:r w:rsidR="00013DEC" w:rsidRPr="00BB4764">
        <w:rPr>
          <w:b w:val="0"/>
          <w:sz w:val="20"/>
          <w:szCs w:val="20"/>
        </w:rPr>
        <w:t>(</w:t>
      </w:r>
      <w:r w:rsidRPr="00BB4764">
        <w:rPr>
          <w:b w:val="0"/>
          <w:sz w:val="20"/>
          <w:szCs w:val="20"/>
        </w:rPr>
        <w:t>CMAC</w:t>
      </w:r>
      <w:r w:rsidR="00013DEC" w:rsidRPr="00BB4764">
        <w:rPr>
          <w:b w:val="0"/>
          <w:sz w:val="20"/>
          <w:szCs w:val="20"/>
        </w:rPr>
        <w:t>)</w:t>
      </w:r>
      <w:r w:rsidRPr="00BB4764">
        <w:rPr>
          <w:b w:val="0"/>
          <w:sz w:val="20"/>
          <w:szCs w:val="20"/>
        </w:rPr>
        <w:t xml:space="preserve">, China Quality Mark Certification Group Co., Ltd (CQM), China Quality Certification </w:t>
      </w:r>
      <w:proofErr w:type="spellStart"/>
      <w:r w:rsidRPr="00BB4764">
        <w:rPr>
          <w:b w:val="0"/>
          <w:sz w:val="20"/>
          <w:szCs w:val="20"/>
        </w:rPr>
        <w:t>Center</w:t>
      </w:r>
      <w:proofErr w:type="spellEnd"/>
      <w:r w:rsidRPr="00BB4764">
        <w:rPr>
          <w:b w:val="0"/>
          <w:sz w:val="20"/>
          <w:szCs w:val="20"/>
        </w:rPr>
        <w:t xml:space="preserve">, </w:t>
      </w:r>
      <w:r w:rsidR="00013DEC" w:rsidRPr="00BB4764">
        <w:rPr>
          <w:b w:val="0"/>
          <w:sz w:val="20"/>
          <w:szCs w:val="20"/>
        </w:rPr>
        <w:t>(</w:t>
      </w:r>
      <w:r w:rsidRPr="00BB4764">
        <w:rPr>
          <w:b w:val="0"/>
          <w:sz w:val="20"/>
          <w:szCs w:val="20"/>
        </w:rPr>
        <w:t>CQC</w:t>
      </w:r>
      <w:r w:rsidR="00013DEC" w:rsidRPr="00BB4764">
        <w:rPr>
          <w:b w:val="0"/>
          <w:sz w:val="20"/>
          <w:szCs w:val="20"/>
        </w:rPr>
        <w:t>)</w:t>
      </w:r>
      <w:r w:rsidRPr="00BB4764">
        <w:rPr>
          <w:b w:val="0"/>
          <w:sz w:val="20"/>
          <w:szCs w:val="20"/>
        </w:rPr>
        <w:t xml:space="preserve">, </w:t>
      </w:r>
      <w:proofErr w:type="spellStart"/>
      <w:r w:rsidRPr="00BB4764">
        <w:rPr>
          <w:b w:val="0"/>
          <w:sz w:val="20"/>
          <w:szCs w:val="20"/>
        </w:rPr>
        <w:t>TestSafe</w:t>
      </w:r>
      <w:proofErr w:type="spellEnd"/>
      <w:r w:rsidRPr="00BB4764">
        <w:rPr>
          <w:b w:val="0"/>
          <w:sz w:val="20"/>
          <w:szCs w:val="20"/>
        </w:rPr>
        <w:t xml:space="preserve"> Australia (TSA)</w:t>
      </w:r>
      <w:r w:rsidR="00013DEC" w:rsidRPr="00BB4764">
        <w:rPr>
          <w:b w:val="0"/>
          <w:sz w:val="20"/>
          <w:szCs w:val="20"/>
        </w:rPr>
        <w:t xml:space="preserve"> and</w:t>
      </w:r>
      <w:r w:rsidRPr="00BB4764">
        <w:rPr>
          <w:b w:val="0"/>
          <w:sz w:val="20"/>
          <w:szCs w:val="20"/>
        </w:rPr>
        <w:t xml:space="preserve"> </w:t>
      </w:r>
      <w:r w:rsidR="00013DEC" w:rsidRPr="00BB4764">
        <w:rPr>
          <w:b w:val="0"/>
          <w:sz w:val="20"/>
          <w:szCs w:val="20"/>
        </w:rPr>
        <w:t xml:space="preserve">National Supervision and Inspection Centre for Explosion Protection and Safety of Instrumentation (NEPSI) </w:t>
      </w:r>
      <w:r w:rsidRPr="00BB4764">
        <w:rPr>
          <w:b w:val="0"/>
          <w:sz w:val="20"/>
          <w:szCs w:val="20"/>
        </w:rPr>
        <w:t xml:space="preserve">will be the associated </w:t>
      </w:r>
      <w:proofErr w:type="spellStart"/>
      <w:r w:rsidRPr="00BB4764">
        <w:rPr>
          <w:b w:val="0"/>
          <w:sz w:val="20"/>
          <w:szCs w:val="20"/>
        </w:rPr>
        <w:t>ExCB</w:t>
      </w:r>
      <w:r w:rsidR="00013DEC" w:rsidRPr="00BB4764">
        <w:rPr>
          <w:b w:val="0"/>
          <w:sz w:val="20"/>
          <w:szCs w:val="20"/>
        </w:rPr>
        <w:t>s</w:t>
      </w:r>
      <w:proofErr w:type="spellEnd"/>
      <w:r w:rsidRPr="00BB4764">
        <w:rPr>
          <w:b w:val="0"/>
          <w:sz w:val="20"/>
          <w:szCs w:val="20"/>
        </w:rPr>
        <w:t xml:space="preserve"> for Testing Technology Research Centre of CCTEG-SHC (Shanghai Electric Explosion Proof Test </w:t>
      </w:r>
      <w:proofErr w:type="spellStart"/>
      <w:r w:rsidRPr="00BB4764">
        <w:rPr>
          <w:b w:val="0"/>
          <w:sz w:val="20"/>
          <w:szCs w:val="20"/>
        </w:rPr>
        <w:t>Center</w:t>
      </w:r>
      <w:proofErr w:type="spellEnd"/>
      <w:r w:rsidRPr="00BB4764">
        <w:rPr>
          <w:b w:val="0"/>
          <w:sz w:val="20"/>
          <w:szCs w:val="20"/>
        </w:rPr>
        <w:t xml:space="preserve"> of Coal Industry)</w:t>
      </w:r>
      <w:r w:rsidR="00013DEC" w:rsidRPr="00BB4764">
        <w:rPr>
          <w:b w:val="0"/>
          <w:sz w:val="20"/>
          <w:szCs w:val="20"/>
        </w:rPr>
        <w:t xml:space="preserve"> covering all Standards in their scope.</w:t>
      </w:r>
    </w:p>
    <w:p w14:paraId="3048410B" w14:textId="77777777" w:rsidR="006277CD" w:rsidRPr="00BD6E18" w:rsidRDefault="006277CD">
      <w:pPr>
        <w:pStyle w:val="Heading3"/>
      </w:pPr>
      <w:bookmarkStart w:id="34" w:name="_Toc40097467"/>
      <w:bookmarkStart w:id="35" w:name="_Toc40099035"/>
      <w:bookmarkStart w:id="36" w:name="_Toc40099411"/>
      <w:bookmarkStart w:id="37" w:name="_Toc40100049"/>
      <w:bookmarkStart w:id="38" w:name="_Toc49152733"/>
      <w:bookmarkStart w:id="39" w:name="_Toc40097662"/>
      <w:bookmarkStart w:id="40" w:name="_Toc40099230"/>
      <w:bookmarkStart w:id="41" w:name="_Toc40099606"/>
      <w:bookmarkStart w:id="42" w:name="_Toc40100244"/>
      <w:bookmarkStart w:id="43" w:name="_Toc49152928"/>
      <w:bookmarkStart w:id="44" w:name="_Toc40097663"/>
      <w:bookmarkStart w:id="45" w:name="_Toc40099231"/>
      <w:bookmarkStart w:id="46" w:name="_Toc40099607"/>
      <w:bookmarkStart w:id="47" w:name="_Toc40100245"/>
      <w:bookmarkStart w:id="48" w:name="_Toc49152929"/>
      <w:bookmarkStart w:id="49" w:name="_Toc40097664"/>
      <w:bookmarkStart w:id="50" w:name="_Toc40099232"/>
      <w:bookmarkStart w:id="51" w:name="_Toc40099608"/>
      <w:bookmarkStart w:id="52" w:name="_Toc40100246"/>
      <w:bookmarkStart w:id="53" w:name="_Toc49152930"/>
      <w:bookmarkStart w:id="54" w:name="_Toc161066690"/>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roofErr w:type="spellStart"/>
      <w:r w:rsidRPr="00BD6E18">
        <w:t>ExTL</w:t>
      </w:r>
      <w:proofErr w:type="spellEnd"/>
      <w:r w:rsidRPr="00BD6E18">
        <w:t xml:space="preserve"> scope</w:t>
      </w:r>
      <w:bookmarkEnd w:id="54"/>
    </w:p>
    <w:p w14:paraId="3515EF92" w14:textId="4F4F2D88" w:rsidR="00953579" w:rsidRPr="00BD6E18" w:rsidRDefault="00953579" w:rsidP="00953579">
      <w:pPr>
        <w:pStyle w:val="PARAGRAPH"/>
      </w:pPr>
      <w:r w:rsidRPr="00BD6E18">
        <w:t xml:space="preserve">The scope for the </w:t>
      </w:r>
      <w:proofErr w:type="spellStart"/>
      <w:r w:rsidRPr="00BD6E18">
        <w:t>ExCB</w:t>
      </w:r>
      <w:proofErr w:type="spellEnd"/>
      <w:r w:rsidRPr="00BD6E18">
        <w:t xml:space="preserve"> is shown in </w:t>
      </w:r>
      <w:r w:rsidRPr="003360C1">
        <w:fldChar w:fldCharType="begin"/>
      </w:r>
      <w:r w:rsidRPr="00BD6E18">
        <w:instrText xml:space="preserve"> REF _Ref40095823 \r \h </w:instrText>
      </w:r>
      <w:r w:rsidRPr="003360C1">
        <w:fldChar w:fldCharType="separate"/>
      </w:r>
      <w:r w:rsidRPr="00BD6E18">
        <w:t>Annex A</w:t>
      </w:r>
      <w:r w:rsidRPr="003360C1">
        <w:fldChar w:fldCharType="end"/>
      </w:r>
      <w:r>
        <w:t xml:space="preserve"> and includes </w:t>
      </w:r>
      <w:r w:rsidR="00013DEC">
        <w:t xml:space="preserve">the </w:t>
      </w:r>
      <w:r w:rsidR="00C0253F">
        <w:t xml:space="preserve">scope extension </w:t>
      </w:r>
      <w:r>
        <w:t>of IEC 60079-33, ISO 80079-36 and ISO 80079-37.</w:t>
      </w:r>
    </w:p>
    <w:p w14:paraId="7B5DC24F" w14:textId="4A3C3795" w:rsidR="00946DDD" w:rsidRDefault="00946DDD">
      <w:pPr>
        <w:pStyle w:val="Heading3"/>
      </w:pPr>
      <w:bookmarkStart w:id="55" w:name="_Toc161066691"/>
      <w:r w:rsidRPr="00BD6E18">
        <w:t>AT</w:t>
      </w:r>
      <w:r w:rsidR="0027496A" w:rsidRPr="00BD6E18">
        <w:t>F</w:t>
      </w:r>
      <w:r w:rsidRPr="00BD6E18">
        <w:t xml:space="preserve"> Scope</w:t>
      </w:r>
      <w:bookmarkEnd w:id="55"/>
    </w:p>
    <w:p w14:paraId="476AADF7" w14:textId="77777777" w:rsidR="00953579" w:rsidRPr="00BD6E18" w:rsidRDefault="00953579" w:rsidP="00953579">
      <w:pPr>
        <w:pStyle w:val="PARAGRAPH"/>
      </w:pPr>
      <w:r>
        <w:t xml:space="preserve">Not applicable as this is an </w:t>
      </w:r>
      <w:proofErr w:type="spellStart"/>
      <w:r>
        <w:t>ExTL</w:t>
      </w:r>
      <w:proofErr w:type="spellEnd"/>
      <w:r>
        <w:t xml:space="preserve"> only.</w:t>
      </w:r>
    </w:p>
    <w:p w14:paraId="517403EB" w14:textId="77023E55" w:rsidR="006277CD" w:rsidRDefault="006277CD">
      <w:pPr>
        <w:pStyle w:val="Heading3"/>
      </w:pPr>
      <w:bookmarkStart w:id="56" w:name="_Toc161066692"/>
      <w:proofErr w:type="spellStart"/>
      <w:r w:rsidRPr="00BD6E18">
        <w:t>ExCB</w:t>
      </w:r>
      <w:proofErr w:type="spellEnd"/>
      <w:r w:rsidRPr="00BD6E18">
        <w:t xml:space="preserve"> scope for Service Facilities Scheme</w:t>
      </w:r>
      <w:bookmarkEnd w:id="56"/>
    </w:p>
    <w:p w14:paraId="6873AF67" w14:textId="19BC55DE" w:rsidR="00CC369A" w:rsidRPr="00536E68" w:rsidRDefault="00C0253F" w:rsidP="00913966">
      <w:pPr>
        <w:pStyle w:val="PARAGRAPH"/>
        <w:rPr>
          <w:strike/>
        </w:rPr>
      </w:pPr>
      <w:r>
        <w:t xml:space="preserve">Not applicable as this is an </w:t>
      </w:r>
      <w:proofErr w:type="spellStart"/>
      <w:r>
        <w:t>ExTL</w:t>
      </w:r>
      <w:proofErr w:type="spellEnd"/>
      <w:r>
        <w:t xml:space="preserve"> only.</w:t>
      </w:r>
    </w:p>
    <w:p w14:paraId="351A7E78" w14:textId="749AFDBF" w:rsidR="006277CD" w:rsidRDefault="006277CD">
      <w:pPr>
        <w:pStyle w:val="Heading2"/>
      </w:pPr>
      <w:bookmarkStart w:id="57" w:name="_Toc161066693"/>
      <w:proofErr w:type="spellStart"/>
      <w:r w:rsidRPr="00BD6E18">
        <w:t>ExCB</w:t>
      </w:r>
      <w:proofErr w:type="spellEnd"/>
      <w:r w:rsidR="00B052FE" w:rsidRPr="00BD6E18">
        <w:t xml:space="preserve"> </w:t>
      </w:r>
      <w:r w:rsidR="00D171F9" w:rsidRPr="00BD6E18">
        <w:t>s</w:t>
      </w:r>
      <w:r w:rsidRPr="00BD6E18">
        <w:t xml:space="preserve">cope for </w:t>
      </w:r>
      <w:r w:rsidR="00262BED" w:rsidRPr="00BD6E18">
        <w:t xml:space="preserve">Conformity Mark Licensing </w:t>
      </w:r>
      <w:r w:rsidR="00D508E0">
        <w:t>Scheme</w:t>
      </w:r>
      <w:bookmarkEnd w:id="57"/>
    </w:p>
    <w:p w14:paraId="54727F8F" w14:textId="1C644756" w:rsidR="006277CD" w:rsidRPr="00536E68" w:rsidRDefault="00C0253F" w:rsidP="006277CD">
      <w:pPr>
        <w:pStyle w:val="PARAGRAPH"/>
        <w:rPr>
          <w:strike/>
        </w:rPr>
      </w:pPr>
      <w:r>
        <w:t xml:space="preserve">Not applicable as this is an </w:t>
      </w:r>
      <w:proofErr w:type="spellStart"/>
      <w:r>
        <w:t>ExTL</w:t>
      </w:r>
      <w:proofErr w:type="spellEnd"/>
      <w:r>
        <w:t xml:space="preserve"> only.</w:t>
      </w:r>
    </w:p>
    <w:p w14:paraId="4D4C5B65" w14:textId="6341E704" w:rsidR="005145F0" w:rsidRDefault="005145F0">
      <w:pPr>
        <w:pStyle w:val="Heading2"/>
      </w:pPr>
      <w:bookmarkStart w:id="58" w:name="_Toc161066694"/>
      <w:proofErr w:type="spellStart"/>
      <w:r w:rsidRPr="00BD6E18">
        <w:t>ExCB</w:t>
      </w:r>
      <w:proofErr w:type="spellEnd"/>
      <w:r w:rsidRPr="00BD6E18">
        <w:t xml:space="preserve"> scope for IECEx Personnel Competence Scheme</w:t>
      </w:r>
      <w:bookmarkEnd w:id="58"/>
    </w:p>
    <w:p w14:paraId="1821EE1F" w14:textId="6DB5A0C1" w:rsidR="005145F0" w:rsidRPr="00536E68" w:rsidRDefault="00C0253F" w:rsidP="005145F0">
      <w:pPr>
        <w:pStyle w:val="PARAGRAPH"/>
        <w:rPr>
          <w:strike/>
        </w:rPr>
      </w:pPr>
      <w:r>
        <w:t xml:space="preserve">Not applicable as this is an </w:t>
      </w:r>
      <w:proofErr w:type="spellStart"/>
      <w:r>
        <w:t>ExTL</w:t>
      </w:r>
      <w:proofErr w:type="spellEnd"/>
      <w:r>
        <w:t xml:space="preserve"> only.</w:t>
      </w:r>
    </w:p>
    <w:p w14:paraId="4794731B" w14:textId="77777777" w:rsidR="006277CD" w:rsidRPr="00BD6E18" w:rsidRDefault="0016051E">
      <w:pPr>
        <w:pStyle w:val="Heading1"/>
      </w:pPr>
      <w:r w:rsidRPr="00BD6E18">
        <w:br w:type="page"/>
      </w:r>
      <w:bookmarkStart w:id="59" w:name="_Toc161066695"/>
      <w:r w:rsidR="00D171F9" w:rsidRPr="00BD6E18">
        <w:lastRenderedPageBreak/>
        <w:t>Common information</w:t>
      </w:r>
      <w:bookmarkEnd w:id="59"/>
    </w:p>
    <w:p w14:paraId="2510AAB4" w14:textId="32A6D9D6" w:rsidR="00A608DC" w:rsidRDefault="00C7000A">
      <w:pPr>
        <w:pStyle w:val="Heading2"/>
      </w:pPr>
      <w:bookmarkStart w:id="60" w:name="_Toc161066696"/>
      <w:r w:rsidRPr="00BD6E18">
        <w:t>Legal entity of body</w:t>
      </w:r>
      <w:bookmarkEnd w:id="60"/>
    </w:p>
    <w:p w14:paraId="7DC37D9F" w14:textId="77777777" w:rsidR="00F95888" w:rsidRDefault="00F95888" w:rsidP="00F95888">
      <w:pPr>
        <w:pStyle w:val="PARAGRAPH"/>
      </w:pPr>
      <w:r>
        <w:t xml:space="preserve">Shanghai Meike Test Technology </w:t>
      </w:r>
      <w:proofErr w:type="spellStart"/>
      <w:r>
        <w:t>Co.,Ltd</w:t>
      </w:r>
      <w:proofErr w:type="spellEnd"/>
    </w:p>
    <w:p w14:paraId="1A15E80E" w14:textId="7ED6CDF2" w:rsidR="00A608DC" w:rsidRDefault="00C7000A">
      <w:pPr>
        <w:pStyle w:val="Heading2"/>
      </w:pPr>
      <w:bookmarkStart w:id="61" w:name="_Toc161066697"/>
      <w:r w:rsidRPr="00BD6E18">
        <w:t>Financial support</w:t>
      </w:r>
      <w:bookmarkEnd w:id="61"/>
    </w:p>
    <w:p w14:paraId="7E50D2C3" w14:textId="77777777" w:rsidR="00F95888" w:rsidRDefault="00F95888" w:rsidP="00F95888">
      <w:pPr>
        <w:pStyle w:val="NormalWeb"/>
        <w:snapToGrid w:val="0"/>
        <w:spacing w:before="100" w:after="200"/>
        <w:rPr>
          <w:lang w:val="en-US"/>
        </w:rPr>
      </w:pPr>
      <w:r>
        <w:rPr>
          <w:rFonts w:ascii="Arial" w:hAnsi="Arial" w:cs="Arial"/>
          <w:sz w:val="20"/>
          <w:szCs w:val="20"/>
          <w:lang w:val="en-US" w:bidi="ar"/>
        </w:rPr>
        <w:t>CCTEG</w:t>
      </w:r>
      <w:r>
        <w:rPr>
          <w:rFonts w:ascii="Arial" w:hAnsi="Arial" w:cs="Arial" w:hint="eastAsia"/>
          <w:sz w:val="20"/>
          <w:szCs w:val="20"/>
          <w:lang w:val="en-US" w:bidi="ar"/>
        </w:rPr>
        <w:t xml:space="preserve"> </w:t>
      </w:r>
      <w:r>
        <w:rPr>
          <w:rFonts w:ascii="Arial" w:hAnsi="Arial" w:cs="Arial"/>
          <w:sz w:val="20"/>
          <w:szCs w:val="20"/>
          <w:lang w:val="en-US" w:bidi="ar"/>
        </w:rPr>
        <w:t xml:space="preserve">is a state-owned business.  The money to establish the </w:t>
      </w:r>
      <w:proofErr w:type="spellStart"/>
      <w:r>
        <w:rPr>
          <w:rFonts w:ascii="Arial" w:hAnsi="Arial" w:cs="Arial"/>
          <w:sz w:val="20"/>
          <w:szCs w:val="20"/>
          <w:lang w:val="en-US" w:bidi="ar"/>
        </w:rPr>
        <w:t>ExTL</w:t>
      </w:r>
      <w:proofErr w:type="spellEnd"/>
      <w:r>
        <w:rPr>
          <w:rFonts w:ascii="Arial" w:hAnsi="Arial" w:cs="Arial"/>
          <w:sz w:val="20"/>
          <w:szCs w:val="20"/>
          <w:lang w:val="en-US" w:bidi="ar"/>
        </w:rPr>
        <w:t xml:space="preserve"> was received by Shanghai Co., Ltd. of China Coal Technology &amp; Engineering Group</w:t>
      </w:r>
      <w:r>
        <w:rPr>
          <w:rFonts w:ascii="Arial" w:hAnsi="Arial" w:cs="Arial"/>
          <w:color w:val="00B0F0"/>
          <w:sz w:val="20"/>
          <w:szCs w:val="20"/>
          <w:lang w:val="en-US" w:bidi="ar"/>
        </w:rPr>
        <w:t xml:space="preserve"> </w:t>
      </w:r>
      <w:r>
        <w:rPr>
          <w:rFonts w:ascii="Arial" w:hAnsi="Arial" w:cs="Arial"/>
          <w:sz w:val="20"/>
          <w:szCs w:val="20"/>
          <w:lang w:val="en-US" w:bidi="ar"/>
        </w:rPr>
        <w:t>from the Chinese government and then transferred to CCTEG-SHC.</w:t>
      </w:r>
    </w:p>
    <w:p w14:paraId="7DB2879C" w14:textId="77777777" w:rsidR="00F95888" w:rsidRDefault="00F95888" w:rsidP="00F95888">
      <w:pPr>
        <w:pStyle w:val="NormalWeb"/>
        <w:snapToGrid w:val="0"/>
        <w:spacing w:before="100" w:after="200"/>
        <w:rPr>
          <w:lang w:val="en-US"/>
        </w:rPr>
      </w:pPr>
      <w:r>
        <w:rPr>
          <w:rFonts w:ascii="Arial" w:hAnsi="Arial" w:cs="Arial"/>
          <w:sz w:val="20"/>
          <w:szCs w:val="20"/>
          <w:lang w:val="en-US" w:bidi="ar"/>
        </w:rPr>
        <w:t>Money is received from customers for issuance of test reports.</w:t>
      </w:r>
    </w:p>
    <w:p w14:paraId="63D22CA0" w14:textId="1CC04757" w:rsidR="00A608DC" w:rsidRDefault="00C7000A">
      <w:pPr>
        <w:pStyle w:val="Heading2"/>
      </w:pPr>
      <w:bookmarkStart w:id="62" w:name="_Toc161066698"/>
      <w:r w:rsidRPr="00BD6E18">
        <w:t>History</w:t>
      </w:r>
      <w:bookmarkEnd w:id="62"/>
    </w:p>
    <w:p w14:paraId="72173C5E" w14:textId="77777777" w:rsidR="00F95888" w:rsidRDefault="00F95888" w:rsidP="00F95888">
      <w:pPr>
        <w:pStyle w:val="PARAGRAPH"/>
      </w:pPr>
      <w:r>
        <w:t xml:space="preserve">CCTEG founded in June 1982, is attached in terms of administration to CCTEG Shanghai Co., Ltd. Located in </w:t>
      </w:r>
      <w:proofErr w:type="spellStart"/>
      <w:r>
        <w:t>Fengxian</w:t>
      </w:r>
      <w:proofErr w:type="spellEnd"/>
      <w:r>
        <w:t xml:space="preserve"> District.</w:t>
      </w:r>
    </w:p>
    <w:p w14:paraId="7638A59D" w14:textId="77777777" w:rsidR="00F95888" w:rsidRDefault="00F95888" w:rsidP="00F95888">
      <w:pPr>
        <w:pStyle w:val="PARAGRAPH"/>
      </w:pPr>
      <w:r>
        <w:t xml:space="preserve">In June 1987, the </w:t>
      </w:r>
      <w:proofErr w:type="spellStart"/>
      <w:r>
        <w:t>center</w:t>
      </w:r>
      <w:proofErr w:type="spellEnd"/>
      <w:r>
        <w:t xml:space="preserve"> was inspected by the former State Economic Commission and State Bureau of Technical Supervision and the </w:t>
      </w:r>
      <w:proofErr w:type="spellStart"/>
      <w:r>
        <w:t>center</w:t>
      </w:r>
      <w:proofErr w:type="spellEnd"/>
      <w:r>
        <w:t xml:space="preserve"> was authorized as the National Coal Mining Machinery for Quality Supervision and Inspection </w:t>
      </w:r>
      <w:proofErr w:type="spellStart"/>
      <w:r>
        <w:t>Center</w:t>
      </w:r>
      <w:proofErr w:type="spellEnd"/>
      <w:r>
        <w:t xml:space="preserve"> (certificate no: 021). In August 1993, the </w:t>
      </w:r>
      <w:proofErr w:type="spellStart"/>
      <w:r>
        <w:t>center</w:t>
      </w:r>
      <w:proofErr w:type="spellEnd"/>
      <w:r>
        <w:t xml:space="preserve"> was approved by the former Coal Industry Ministry to establish the electrical explosion-proof station for the coal industry.</w:t>
      </w:r>
    </w:p>
    <w:p w14:paraId="1FEF590F" w14:textId="77777777" w:rsidR="00F95888" w:rsidRDefault="00F95888" w:rsidP="00F95888">
      <w:pPr>
        <w:pStyle w:val="PARAGRAPH"/>
      </w:pPr>
      <w:r>
        <w:t xml:space="preserve">In December 1997, the </w:t>
      </w:r>
      <w:proofErr w:type="spellStart"/>
      <w:r>
        <w:t>center</w:t>
      </w:r>
      <w:proofErr w:type="spellEnd"/>
      <w:r>
        <w:t xml:space="preserve"> was firstly appraised by Chinese Lab Recognition Committee. The Committee organized a trinity “on-the-spot appraisal’’ and authorized the </w:t>
      </w:r>
      <w:proofErr w:type="spellStart"/>
      <w:r>
        <w:t>center</w:t>
      </w:r>
      <w:proofErr w:type="spellEnd"/>
      <w:r>
        <w:t xml:space="preserve"> as a national laboratory (Certificate No: L0477) in accordance with ISO/IEC 17025. In May 2004, the </w:t>
      </w:r>
      <w:proofErr w:type="spellStart"/>
      <w:r>
        <w:t>center</w:t>
      </w:r>
      <w:proofErr w:type="spellEnd"/>
      <w:r>
        <w:t xml:space="preserve"> also won approval of the Bureau of National Safety Production Supervision &amp; Administration’s. Also, the </w:t>
      </w:r>
      <w:proofErr w:type="spellStart"/>
      <w:r>
        <w:t>center</w:t>
      </w:r>
      <w:proofErr w:type="spellEnd"/>
      <w:r>
        <w:t xml:space="preserve"> was authorized as the first-grade inspection &amp; testing agency for national security production (certificate no: 04002).</w:t>
      </w:r>
    </w:p>
    <w:p w14:paraId="2A1C000A" w14:textId="57CA0E25" w:rsidR="00F95888" w:rsidRPr="00536E68" w:rsidRDefault="00F95888" w:rsidP="00F95888">
      <w:pPr>
        <w:pStyle w:val="PARAGRAPH"/>
      </w:pPr>
      <w:r>
        <w:t xml:space="preserve">In August 2004, the China Coal Technology Institute approved the </w:t>
      </w:r>
      <w:proofErr w:type="spellStart"/>
      <w:r>
        <w:t>center</w:t>
      </w:r>
      <w:proofErr w:type="spellEnd"/>
      <w:r>
        <w:t xml:space="preserve"> establish a new </w:t>
      </w:r>
      <w:proofErr w:type="spellStart"/>
      <w:r>
        <w:t>center</w:t>
      </w:r>
      <w:proofErr w:type="spellEnd"/>
      <w:r>
        <w:t xml:space="preserve">, called Shanghai Inspection &amp; Testing </w:t>
      </w:r>
      <w:proofErr w:type="spellStart"/>
      <w:r>
        <w:t>Center</w:t>
      </w:r>
      <w:proofErr w:type="spellEnd"/>
      <w:r>
        <w:t xml:space="preserve"> for Coal safety production. The new </w:t>
      </w:r>
      <w:proofErr w:type="spellStart"/>
      <w:r>
        <w:t>center</w:t>
      </w:r>
      <w:proofErr w:type="spellEnd"/>
      <w:r>
        <w:t xml:space="preserve"> has the qualification of Independent Corporation. In June 2006, the Chinese Lab Recognition Committee evaluated and authorized the </w:t>
      </w:r>
      <w:proofErr w:type="spellStart"/>
      <w:r>
        <w:t>center</w:t>
      </w:r>
      <w:proofErr w:type="spellEnd"/>
      <w:r>
        <w:t xml:space="preserve"> as type-A inspection agency (certificate no: IB0068) in accordance with ISO/IEC 17020.</w:t>
      </w:r>
    </w:p>
    <w:p w14:paraId="50DD4071" w14:textId="224B2969" w:rsidR="00C7000A" w:rsidRDefault="00530B32">
      <w:pPr>
        <w:pStyle w:val="Heading2"/>
      </w:pPr>
      <w:bookmarkStart w:id="63" w:name="_Toc161066699"/>
      <w:r w:rsidRPr="00BD6E18">
        <w:t>Documentation</w:t>
      </w:r>
      <w:bookmarkEnd w:id="63"/>
    </w:p>
    <w:p w14:paraId="52FE0106" w14:textId="32687953" w:rsidR="00530B32" w:rsidRDefault="00530B32">
      <w:pPr>
        <w:pStyle w:val="Heading3"/>
      </w:pPr>
      <w:bookmarkStart w:id="64" w:name="_Toc161066700"/>
      <w:r w:rsidRPr="00BD6E18">
        <w:t xml:space="preserve">Quality </w:t>
      </w:r>
      <w:r w:rsidR="001B0AAA" w:rsidRPr="00BD6E18">
        <w:t>m</w:t>
      </w:r>
      <w:r w:rsidRPr="00BD6E18">
        <w:t>anual</w:t>
      </w:r>
      <w:bookmarkEnd w:id="64"/>
    </w:p>
    <w:p w14:paraId="7E782FCC" w14:textId="77777777" w:rsidR="0016174E" w:rsidRPr="00663322" w:rsidRDefault="00F95888" w:rsidP="0016174E">
      <w:pPr>
        <w:autoSpaceDE w:val="0"/>
        <w:autoSpaceDN w:val="0"/>
        <w:adjustRightInd w:val="0"/>
        <w:jc w:val="left"/>
        <w:rPr>
          <w:szCs w:val="21"/>
        </w:rPr>
      </w:pPr>
      <w:r w:rsidRPr="00F95888">
        <w:t xml:space="preserve">The Quality Manual for the operation of the testing laboratory is contained in document Quality Manual Code: MK.ZL-I-2019 approved by Zhang </w:t>
      </w:r>
      <w:proofErr w:type="spellStart"/>
      <w:r w:rsidRPr="00F95888">
        <w:t>bochao</w:t>
      </w:r>
      <w:proofErr w:type="spellEnd"/>
      <w:r w:rsidRPr="00F95888">
        <w:t xml:space="preserve">  2019-12-15</w:t>
      </w:r>
      <w:r w:rsidR="0016174E">
        <w:t xml:space="preserve"> which fulfils the requirements of the IECEx system</w:t>
      </w:r>
      <w:r w:rsidR="0016174E">
        <w:rPr>
          <w:snapToGrid w:val="0"/>
          <w:kern w:val="24"/>
        </w:rPr>
        <w:t>.</w:t>
      </w:r>
    </w:p>
    <w:p w14:paraId="757A1214" w14:textId="63CEB113" w:rsidR="008B010B" w:rsidRPr="00BD6E18" w:rsidRDefault="008B010B" w:rsidP="008B010B">
      <w:pPr>
        <w:pStyle w:val="PARAGRAPH"/>
      </w:pPr>
    </w:p>
    <w:p w14:paraId="67146D5E" w14:textId="77777777" w:rsidR="00530B32" w:rsidRPr="00BD6E18" w:rsidRDefault="00530B32">
      <w:pPr>
        <w:pStyle w:val="Heading3"/>
      </w:pPr>
      <w:bookmarkStart w:id="65" w:name="_Toc161066701"/>
      <w:r w:rsidRPr="00BD6E18">
        <w:t>Procedures</w:t>
      </w:r>
      <w:bookmarkEnd w:id="65"/>
    </w:p>
    <w:p w14:paraId="71FF952A" w14:textId="4F6C7492" w:rsidR="00F95888" w:rsidRPr="00473248" w:rsidRDefault="00F95888" w:rsidP="00A608DC">
      <w:pPr>
        <w:pStyle w:val="PARAGRAPH"/>
        <w:rPr>
          <w:szCs w:val="21"/>
          <w:lang w:val="en-US" w:bidi="ar"/>
        </w:rPr>
      </w:pPr>
      <w:r>
        <w:rPr>
          <w:snapToGrid w:val="0"/>
          <w:kern w:val="24"/>
          <w:lang w:val="en-US" w:bidi="ar"/>
        </w:rPr>
        <w:t>Procedures MK.CX-H-2016 (MK.CX-1-2016 through MK.CX-</w:t>
      </w:r>
      <w:r>
        <w:rPr>
          <w:rFonts w:hint="eastAsia"/>
          <w:snapToGrid w:val="0"/>
          <w:kern w:val="24"/>
          <w:lang w:val="en-US" w:bidi="ar"/>
        </w:rPr>
        <w:t>41</w:t>
      </w:r>
      <w:r>
        <w:rPr>
          <w:snapToGrid w:val="0"/>
          <w:kern w:val="24"/>
          <w:lang w:val="en-US" w:bidi="ar"/>
        </w:rPr>
        <w:t>-20</w:t>
      </w:r>
      <w:r>
        <w:rPr>
          <w:rFonts w:hint="eastAsia"/>
          <w:snapToGrid w:val="0"/>
          <w:kern w:val="24"/>
          <w:lang w:val="en-US" w:bidi="ar"/>
        </w:rPr>
        <w:t>22</w:t>
      </w:r>
      <w:r>
        <w:rPr>
          <w:snapToGrid w:val="0"/>
          <w:kern w:val="24"/>
          <w:lang w:val="en-US" w:bidi="ar"/>
        </w:rPr>
        <w:t xml:space="preserve">) are used for the operation of the testing laboratory and </w:t>
      </w:r>
      <w:r>
        <w:rPr>
          <w:szCs w:val="21"/>
          <w:lang w:val="en-US" w:bidi="ar"/>
        </w:rPr>
        <w:t>MK.CX 36-20</w:t>
      </w:r>
      <w:r>
        <w:rPr>
          <w:rFonts w:hint="eastAsia"/>
          <w:szCs w:val="21"/>
          <w:lang w:val="en-US" w:bidi="ar"/>
        </w:rPr>
        <w:t>19</w:t>
      </w:r>
      <w:r>
        <w:rPr>
          <w:szCs w:val="21"/>
          <w:lang w:val="en-US" w:bidi="ar"/>
        </w:rPr>
        <w:t xml:space="preserve">IECEx certification testing and other international </w:t>
      </w:r>
      <w:r w:rsidRPr="00473248">
        <w:rPr>
          <w:szCs w:val="21"/>
          <w:lang w:val="en-US" w:bidi="ar"/>
        </w:rPr>
        <w:t>certification procedure</w:t>
      </w:r>
      <w:r w:rsidRPr="00473248">
        <w:rPr>
          <w:snapToGrid w:val="0"/>
          <w:kern w:val="24"/>
          <w:lang w:val="en-US" w:bidi="ar"/>
        </w:rPr>
        <w:t xml:space="preserve"> was set-up</w:t>
      </w:r>
      <w:r w:rsidRPr="00473248">
        <w:rPr>
          <w:szCs w:val="21"/>
          <w:lang w:val="en-US" w:bidi="ar"/>
        </w:rPr>
        <w:t xml:space="preserve"> for IECEx system and implemented.</w:t>
      </w:r>
    </w:p>
    <w:p w14:paraId="0924A4E0" w14:textId="77777777" w:rsidR="0016174E" w:rsidRPr="00BB4764" w:rsidRDefault="0016174E" w:rsidP="0016174E">
      <w:pPr>
        <w:autoSpaceDE w:val="0"/>
        <w:autoSpaceDN w:val="0"/>
        <w:adjustRightInd w:val="0"/>
        <w:jc w:val="left"/>
        <w:rPr>
          <w:rFonts w:ascii="Calibri" w:hAnsi="Calibri"/>
          <w:szCs w:val="21"/>
        </w:rPr>
      </w:pPr>
      <w:r w:rsidRPr="00BB4764">
        <w:t>The procedures were reviewed by the assessment team and found to align with IECEx Rules and Operational Documents.</w:t>
      </w:r>
    </w:p>
    <w:p w14:paraId="69EECC68" w14:textId="77777777" w:rsidR="0016174E" w:rsidRPr="00BD6E18" w:rsidRDefault="0016174E" w:rsidP="00A608DC">
      <w:pPr>
        <w:pStyle w:val="PARAGRAPH"/>
      </w:pPr>
    </w:p>
    <w:p w14:paraId="4DD4F718" w14:textId="77777777" w:rsidR="00530B32" w:rsidRPr="00BD6E18" w:rsidRDefault="00530B32">
      <w:pPr>
        <w:pStyle w:val="Heading3"/>
      </w:pPr>
      <w:bookmarkStart w:id="66" w:name="_Toc161066702"/>
      <w:r w:rsidRPr="00BD6E18">
        <w:t xml:space="preserve">Work </w:t>
      </w:r>
      <w:r w:rsidR="001B0AAA" w:rsidRPr="00BD6E18">
        <w:t>i</w:t>
      </w:r>
      <w:r w:rsidRPr="00BD6E18">
        <w:t>nstructions</w:t>
      </w:r>
      <w:bookmarkEnd w:id="66"/>
    </w:p>
    <w:p w14:paraId="729655FF" w14:textId="3DA20B37" w:rsidR="00F95888" w:rsidRPr="00BB4764" w:rsidRDefault="00F95888" w:rsidP="00F95888">
      <w:pPr>
        <w:pStyle w:val="PARAGRAPH"/>
        <w:rPr>
          <w:szCs w:val="21"/>
          <w:lang w:val="en-US" w:bidi="ar"/>
        </w:rPr>
      </w:pPr>
      <w:r w:rsidRPr="00473248">
        <w:rPr>
          <w:szCs w:val="21"/>
          <w:lang w:val="en-US" w:bidi="ar"/>
        </w:rPr>
        <w:t>Work instructions MK.JG-</w:t>
      </w:r>
      <w:r w:rsidRPr="00473248">
        <w:rPr>
          <w:rFonts w:hint="eastAsia"/>
          <w:szCs w:val="21"/>
          <w:lang w:val="en-US" w:bidi="ar"/>
        </w:rPr>
        <w:t>I</w:t>
      </w:r>
      <w:r w:rsidRPr="00473248">
        <w:rPr>
          <w:szCs w:val="21"/>
          <w:lang w:val="en-US" w:bidi="ar"/>
        </w:rPr>
        <w:t>-20</w:t>
      </w:r>
      <w:r w:rsidRPr="00473248">
        <w:rPr>
          <w:rFonts w:hint="eastAsia"/>
          <w:szCs w:val="21"/>
          <w:lang w:val="en-US" w:bidi="ar"/>
        </w:rPr>
        <w:t>19</w:t>
      </w:r>
      <w:r w:rsidRPr="00473248">
        <w:rPr>
          <w:szCs w:val="21"/>
          <w:lang w:val="en-US" w:bidi="ar"/>
        </w:rPr>
        <w:t xml:space="preserve"> (MK.JG02-001 through MK.JG02-121) are used by the test technicians</w:t>
      </w:r>
      <w:r w:rsidR="0016174E" w:rsidRPr="00473248">
        <w:rPr>
          <w:szCs w:val="21"/>
          <w:lang w:val="en-US" w:bidi="ar"/>
        </w:rPr>
        <w:t xml:space="preserve"> </w:t>
      </w:r>
      <w:r w:rsidR="00A0050E" w:rsidRPr="00BB4764">
        <w:rPr>
          <w:szCs w:val="21"/>
          <w:lang w:val="en-US" w:bidi="ar"/>
        </w:rPr>
        <w:t>and fulfils the requirements of the IECEx system.</w:t>
      </w:r>
    </w:p>
    <w:p w14:paraId="00CC564C" w14:textId="77777777" w:rsidR="00530B32" w:rsidRPr="00BD6E18" w:rsidRDefault="00530B32">
      <w:pPr>
        <w:pStyle w:val="Heading3"/>
      </w:pPr>
      <w:bookmarkStart w:id="67" w:name="_Toc161066703"/>
      <w:r w:rsidRPr="00BD6E18">
        <w:lastRenderedPageBreak/>
        <w:t>Records</w:t>
      </w:r>
      <w:r w:rsidR="001B0AAA" w:rsidRPr="00BD6E18">
        <w:t xml:space="preserve"> (including test records where relevant)</w:t>
      </w:r>
      <w:bookmarkEnd w:id="67"/>
    </w:p>
    <w:p w14:paraId="0D4BA4CC" w14:textId="77777777" w:rsidR="00F95888" w:rsidRDefault="00F95888" w:rsidP="00F95888">
      <w:pPr>
        <w:pStyle w:val="NormalWeb"/>
        <w:snapToGrid w:val="0"/>
        <w:spacing w:before="100" w:after="200"/>
        <w:rPr>
          <w:lang w:val="en-US"/>
        </w:rPr>
      </w:pPr>
      <w:r>
        <w:rPr>
          <w:rFonts w:ascii="Arial" w:hAnsi="Arial" w:cs="Arial"/>
          <w:sz w:val="20"/>
          <w:szCs w:val="20"/>
          <w:lang w:val="en-US" w:bidi="ar"/>
        </w:rPr>
        <w:t>MK.CX 12-2016, Control of records procedure, specifies the records that are kept, most are kept hard copy, including signed test reports and test data.  They are stored for 10 years after issuance.</w:t>
      </w:r>
    </w:p>
    <w:p w14:paraId="29FDD385" w14:textId="348C1C65" w:rsidR="00F95888" w:rsidRPr="00473248" w:rsidRDefault="00F95888" w:rsidP="00F95888">
      <w:pPr>
        <w:pStyle w:val="NormalWeb"/>
        <w:snapToGrid w:val="0"/>
        <w:spacing w:before="100" w:after="200"/>
        <w:rPr>
          <w:rFonts w:ascii="Arial" w:hAnsi="Arial" w:cs="Arial"/>
          <w:sz w:val="20"/>
          <w:szCs w:val="20"/>
          <w:lang w:val="en-US" w:bidi="ar"/>
        </w:rPr>
      </w:pPr>
      <w:r w:rsidRPr="00473248">
        <w:rPr>
          <w:rFonts w:ascii="Arial" w:hAnsi="Arial" w:cs="Arial"/>
          <w:sz w:val="20"/>
          <w:szCs w:val="20"/>
          <w:lang w:val="en-US" w:bidi="ar"/>
        </w:rPr>
        <w:t>MK.CX 13-2016, Archives management procedure, includes instructions for accessing records.</w:t>
      </w:r>
    </w:p>
    <w:p w14:paraId="260904BA" w14:textId="473B575F" w:rsidR="002C3A3D" w:rsidRPr="00BB4764" w:rsidRDefault="00473248" w:rsidP="002C3A3D">
      <w:pPr>
        <w:pStyle w:val="PARAGRAPH"/>
      </w:pPr>
      <w:r w:rsidRPr="00BB4764">
        <w:rPr>
          <w:lang w:val="en-US" w:bidi="ar"/>
        </w:rPr>
        <w:t>The records m</w:t>
      </w:r>
      <w:proofErr w:type="spellStart"/>
      <w:r w:rsidR="002C3A3D" w:rsidRPr="00BB4764">
        <w:t>eets</w:t>
      </w:r>
      <w:proofErr w:type="spellEnd"/>
      <w:r w:rsidR="002C3A3D" w:rsidRPr="00BB4764">
        <w:t xml:space="preserve"> the requirements of IECEx OD 207 “Guidance on the Retention of Records”</w:t>
      </w:r>
    </w:p>
    <w:p w14:paraId="3A4DA6EC" w14:textId="30BCA623" w:rsidR="00530B32" w:rsidRDefault="00530B32">
      <w:pPr>
        <w:pStyle w:val="Heading3"/>
      </w:pPr>
      <w:bookmarkStart w:id="68" w:name="_Toc161066704"/>
      <w:r w:rsidRPr="00BD6E18">
        <w:t xml:space="preserve">Document </w:t>
      </w:r>
      <w:r w:rsidR="00FD3E8C" w:rsidRPr="00BD6E18">
        <w:t>change c</w:t>
      </w:r>
      <w:r w:rsidRPr="00BD6E18">
        <w:t>ontrol</w:t>
      </w:r>
      <w:bookmarkEnd w:id="68"/>
    </w:p>
    <w:p w14:paraId="44182EB5" w14:textId="77777777" w:rsidR="00F95888" w:rsidRDefault="00F95888" w:rsidP="00F95888">
      <w:pPr>
        <w:autoSpaceDE w:val="0"/>
        <w:autoSpaceDN w:val="0"/>
        <w:adjustRightInd w:val="0"/>
        <w:jc w:val="left"/>
        <w:rPr>
          <w:szCs w:val="21"/>
          <w:lang w:val="en-US"/>
        </w:rPr>
      </w:pPr>
      <w:r>
        <w:rPr>
          <w:rFonts w:hint="eastAsia"/>
          <w:lang w:val="en-US" w:bidi="ar"/>
        </w:rPr>
        <w:t xml:space="preserve">CCTEG </w:t>
      </w:r>
      <w:r>
        <w:rPr>
          <w:lang w:val="en-US" w:bidi="ar"/>
        </w:rPr>
        <w:t>has s</w:t>
      </w:r>
      <w:r>
        <w:rPr>
          <w:szCs w:val="21"/>
          <w:lang w:val="en-US" w:bidi="ar"/>
        </w:rPr>
        <w:t>et up and implemented MK.CX 01-2016 Documents Management Program.  MK.CX--201</w:t>
      </w:r>
      <w:r>
        <w:rPr>
          <w:rFonts w:hint="eastAsia"/>
          <w:szCs w:val="21"/>
          <w:lang w:val="en-US" w:bidi="ar"/>
        </w:rPr>
        <w:t>9</w:t>
      </w:r>
      <w:r>
        <w:rPr>
          <w:szCs w:val="21"/>
          <w:lang w:val="en-US" w:bidi="ar"/>
        </w:rPr>
        <w:t xml:space="preserve"> reviewed by Wang CaiYan, Technical Manager, and approved by Zhang BoChao, Quality Manager.  Only the latest version is available electronically, previous versions are kept hard copy.</w:t>
      </w:r>
    </w:p>
    <w:p w14:paraId="6EC4A1CE" w14:textId="77777777" w:rsidR="00F95888" w:rsidRDefault="00F95888" w:rsidP="00F95888">
      <w:pPr>
        <w:pStyle w:val="NormalWeb"/>
        <w:snapToGrid w:val="0"/>
        <w:spacing w:before="100" w:after="200"/>
        <w:rPr>
          <w:lang w:val="en-US"/>
        </w:rPr>
      </w:pPr>
      <w:r>
        <w:rPr>
          <w:rFonts w:ascii="Arial" w:hAnsi="Arial" w:cs="Arial"/>
          <w:sz w:val="20"/>
          <w:szCs w:val="20"/>
          <w:lang w:val="en-US" w:bidi="ar"/>
        </w:rPr>
        <w:t>MK.CX01-2016, Control of document procedure describes the arrangement of quality manual, procedure and work instructions, which is done electrically on the Laboratory Information Management System on the intranet.</w:t>
      </w:r>
    </w:p>
    <w:p w14:paraId="163122C7" w14:textId="01FA4967" w:rsidR="00C7000A" w:rsidRDefault="00530B32">
      <w:pPr>
        <w:pStyle w:val="Heading2"/>
      </w:pPr>
      <w:bookmarkStart w:id="69" w:name="_Toc161066705"/>
      <w:r w:rsidRPr="00BD6E18">
        <w:t>Confidentiality</w:t>
      </w:r>
      <w:bookmarkEnd w:id="69"/>
    </w:p>
    <w:p w14:paraId="239A37BA" w14:textId="4A93AA02" w:rsidR="005145E9" w:rsidRPr="005145E9" w:rsidRDefault="00F95888" w:rsidP="005145E9">
      <w:pPr>
        <w:pStyle w:val="PARAGRAPH"/>
        <w:rPr>
          <w:color w:val="FF0000"/>
        </w:rPr>
      </w:pPr>
      <w:r>
        <w:rPr>
          <w:lang w:val="en-US" w:bidi="ar"/>
        </w:rPr>
        <w:t>Has s</w:t>
      </w:r>
      <w:r>
        <w:rPr>
          <w:szCs w:val="21"/>
          <w:lang w:val="en-US" w:bidi="ar"/>
        </w:rPr>
        <w:t xml:space="preserve">et up and implemented MK.CX 07-2016, Confidentiality and the protection of proprietary rights </w:t>
      </w:r>
      <w:r w:rsidRPr="00473248">
        <w:rPr>
          <w:szCs w:val="21"/>
          <w:lang w:val="en-US" w:bidi="ar"/>
        </w:rPr>
        <w:t>procedure. Evidence of signed confidentiality requirements was viewed.  In addition, they have MX CX37-2016, Ensure the impartiality and integrity.</w:t>
      </w:r>
      <w:r w:rsidR="005145E9" w:rsidRPr="00473248">
        <w:rPr>
          <w:szCs w:val="21"/>
          <w:lang w:val="en-US" w:bidi="ar"/>
        </w:rPr>
        <w:t xml:space="preserve"> </w:t>
      </w:r>
      <w:r w:rsidR="005145E9" w:rsidRPr="00BB4764">
        <w:t>The procedures were reviewed and found to meet the requirements of the IECEx.</w:t>
      </w:r>
    </w:p>
    <w:p w14:paraId="1EB7D14F" w14:textId="6FDB76D8" w:rsidR="00C7000A" w:rsidRDefault="00CF44B3">
      <w:pPr>
        <w:pStyle w:val="Heading2"/>
      </w:pPr>
      <w:bookmarkStart w:id="70" w:name="_Toc161066706"/>
      <w:r w:rsidRPr="00BD6E18">
        <w:t>Communication with</w:t>
      </w:r>
      <w:r w:rsidR="00F2226F" w:rsidRPr="00BD6E18">
        <w:t xml:space="preserve"> public and customers </w:t>
      </w:r>
      <w:r w:rsidR="003403E2" w:rsidRPr="00BD6E18">
        <w:t>(Hard co</w:t>
      </w:r>
      <w:r w:rsidR="00F2226F" w:rsidRPr="00BD6E18">
        <w:t>py</w:t>
      </w:r>
      <w:r w:rsidR="003403E2" w:rsidRPr="00BD6E18">
        <w:t xml:space="preserve"> and Electronic)</w:t>
      </w:r>
      <w:bookmarkEnd w:id="70"/>
    </w:p>
    <w:p w14:paraId="3D02B811" w14:textId="0B3329B2" w:rsidR="00F95888" w:rsidRDefault="00F95888" w:rsidP="00F95888">
      <w:pPr>
        <w:pStyle w:val="NormalWeb"/>
        <w:snapToGrid w:val="0"/>
        <w:spacing w:before="100" w:after="200"/>
        <w:rPr>
          <w:color w:val="003366"/>
          <w:szCs w:val="21"/>
          <w:lang w:val="en-US"/>
        </w:rPr>
      </w:pPr>
      <w:r w:rsidRPr="00C0253F">
        <w:rPr>
          <w:rFonts w:ascii="Arial" w:hAnsi="Arial" w:cs="Arial"/>
          <w:sz w:val="20"/>
          <w:szCs w:val="20"/>
          <w:lang w:val="en-US" w:bidi="ar"/>
        </w:rPr>
        <w:t>Maintains the website</w:t>
      </w:r>
      <w:r w:rsidRPr="00C0253F">
        <w:rPr>
          <w:rFonts w:ascii="Arial" w:hAnsi="Arial" w:cs="Arial"/>
          <w:color w:val="003366"/>
          <w:sz w:val="20"/>
          <w:szCs w:val="20"/>
          <w:lang w:val="en-US" w:bidi="ar"/>
        </w:rPr>
        <w:t xml:space="preserve"> </w:t>
      </w:r>
      <w:hyperlink r:id="rId10" w:history="1">
        <w:r w:rsidRPr="00C0253F">
          <w:rPr>
            <w:rStyle w:val="Hyperlink"/>
            <w:rFonts w:ascii="Arial" w:hAnsi="Arial" w:cs="Arial"/>
            <w:sz w:val="20"/>
            <w:szCs w:val="20"/>
            <w:u w:val="single"/>
            <w:lang w:val="en-US"/>
          </w:rPr>
          <w:t>http://www.testshm.com/</w:t>
        </w:r>
      </w:hyperlink>
      <w:r w:rsidRPr="00C0253F">
        <w:rPr>
          <w:rFonts w:ascii="Arial" w:hAnsi="Arial" w:cs="Arial"/>
          <w:sz w:val="20"/>
          <w:szCs w:val="20"/>
          <w:lang w:val="en-US" w:bidi="ar"/>
        </w:rPr>
        <w:t xml:space="preserve"> for communication with the public and clients.  In addition, they have a hard copy document to provide to their clients</w:t>
      </w:r>
      <w:r>
        <w:rPr>
          <w:rFonts w:ascii="Arial" w:hAnsi="Arial" w:cs="Arial"/>
          <w:sz w:val="20"/>
          <w:szCs w:val="21"/>
          <w:lang w:val="en-US" w:bidi="ar"/>
        </w:rPr>
        <w:t>.</w:t>
      </w:r>
    </w:p>
    <w:p w14:paraId="5C728FFD" w14:textId="16F58769" w:rsidR="00C7000A" w:rsidRDefault="00530B32">
      <w:pPr>
        <w:pStyle w:val="Heading2"/>
      </w:pPr>
      <w:bookmarkStart w:id="71" w:name="_Toc161066707"/>
      <w:r w:rsidRPr="00BD6E18">
        <w:t>Recognition</w:t>
      </w:r>
      <w:r w:rsidR="0067135D" w:rsidRPr="00BD6E18">
        <w:t>s</w:t>
      </w:r>
      <w:r w:rsidRPr="00BD6E18">
        <w:t xml:space="preserve"> and agreements</w:t>
      </w:r>
      <w:bookmarkEnd w:id="71"/>
    </w:p>
    <w:p w14:paraId="1993426D" w14:textId="1E089455" w:rsidR="00BC472D" w:rsidRDefault="00BC472D" w:rsidP="00F95888">
      <w:pPr>
        <w:pStyle w:val="NormalWeb"/>
        <w:snapToGrid w:val="0"/>
        <w:spacing w:before="100" w:after="200"/>
        <w:rPr>
          <w:rFonts w:ascii="Arial" w:hAnsi="Arial" w:cs="Arial"/>
          <w:sz w:val="20"/>
          <w:szCs w:val="20"/>
          <w:lang w:val="en-US" w:bidi="ar"/>
        </w:rPr>
      </w:pPr>
      <w:r>
        <w:rPr>
          <w:rFonts w:ascii="Arial" w:hAnsi="Arial" w:cs="Arial"/>
          <w:sz w:val="20"/>
          <w:szCs w:val="20"/>
          <w:lang w:val="en-US" w:bidi="ar"/>
        </w:rPr>
        <w:t>An agreement is</w:t>
      </w:r>
      <w:r w:rsidR="00F95888">
        <w:rPr>
          <w:rFonts w:ascii="Arial" w:hAnsi="Arial" w:cs="Arial"/>
          <w:sz w:val="20"/>
          <w:szCs w:val="20"/>
          <w:lang w:val="en-US" w:bidi="ar"/>
        </w:rPr>
        <w:t xml:space="preserve"> signed between </w:t>
      </w:r>
      <w:r>
        <w:rPr>
          <w:rFonts w:ascii="Arial" w:hAnsi="Arial" w:cs="Arial"/>
          <w:sz w:val="20"/>
          <w:szCs w:val="20"/>
          <w:lang w:val="en-US" w:bidi="ar"/>
        </w:rPr>
        <w:t>CCTEG and:</w:t>
      </w:r>
    </w:p>
    <w:p w14:paraId="0B2B80B3" w14:textId="1A967856" w:rsidR="00F95888" w:rsidRDefault="00F95888" w:rsidP="00BC472D">
      <w:pPr>
        <w:pStyle w:val="NormalWeb"/>
        <w:numPr>
          <w:ilvl w:val="0"/>
          <w:numId w:val="29"/>
        </w:numPr>
        <w:snapToGrid w:val="0"/>
        <w:spacing w:before="100" w:after="200"/>
        <w:rPr>
          <w:rFonts w:ascii="Arial" w:hAnsi="Arial" w:cs="Arial"/>
          <w:sz w:val="20"/>
          <w:szCs w:val="20"/>
          <w:lang w:val="en-US" w:bidi="ar"/>
        </w:rPr>
      </w:pPr>
      <w:r>
        <w:rPr>
          <w:rFonts w:ascii="Arial" w:hAnsi="Arial" w:cs="Arial"/>
          <w:sz w:val="20"/>
          <w:szCs w:val="20"/>
          <w:lang w:val="en-US" w:bidi="ar"/>
        </w:rPr>
        <w:t>China Quality Mark Certification Group Co. Ltd (CQM) - PEOPLES REPUBLIC OF CHINA</w:t>
      </w:r>
    </w:p>
    <w:p w14:paraId="1EF4F8CB" w14:textId="77777777" w:rsidR="00F95888" w:rsidRDefault="00F95888" w:rsidP="00BC472D">
      <w:pPr>
        <w:pStyle w:val="NormalWeb"/>
        <w:numPr>
          <w:ilvl w:val="0"/>
          <w:numId w:val="29"/>
        </w:numPr>
        <w:snapToGrid w:val="0"/>
        <w:spacing w:before="100" w:after="200"/>
        <w:rPr>
          <w:rFonts w:ascii="Arial" w:hAnsi="Arial" w:cs="Arial"/>
          <w:sz w:val="20"/>
          <w:szCs w:val="20"/>
          <w:lang w:val="en-US" w:bidi="ar"/>
        </w:rPr>
      </w:pPr>
      <w:r>
        <w:rPr>
          <w:rFonts w:ascii="Arial" w:hAnsi="Arial" w:cs="Arial"/>
          <w:sz w:val="20"/>
          <w:szCs w:val="20"/>
          <w:lang w:val="en-US" w:bidi="ar"/>
        </w:rPr>
        <w:t>Shanghai Inspection and Testing Institute of Instruments and Automatic Systems Co., Ltd. (SITIIAS)/ National Supervision and Inspection Centre for Explosion Protection and Safety of Instrumentation (NEPSI) - PEOPLES REPUBLIC OF CHINA</w:t>
      </w:r>
    </w:p>
    <w:p w14:paraId="36F94C34" w14:textId="77777777" w:rsidR="00F95888" w:rsidRDefault="00F95888" w:rsidP="00BC472D">
      <w:pPr>
        <w:pStyle w:val="NormalWeb"/>
        <w:numPr>
          <w:ilvl w:val="0"/>
          <w:numId w:val="29"/>
        </w:numPr>
        <w:snapToGrid w:val="0"/>
        <w:spacing w:before="100" w:after="200"/>
        <w:rPr>
          <w:rFonts w:ascii="Arial" w:hAnsi="Arial" w:cs="Arial"/>
          <w:sz w:val="20"/>
          <w:szCs w:val="20"/>
          <w:lang w:val="en-US" w:bidi="ar"/>
        </w:rPr>
      </w:pPr>
      <w:proofErr w:type="spellStart"/>
      <w:r>
        <w:rPr>
          <w:rFonts w:ascii="Arial" w:hAnsi="Arial" w:cs="Arial"/>
          <w:sz w:val="20"/>
          <w:szCs w:val="20"/>
          <w:lang w:val="en-US" w:bidi="ar"/>
        </w:rPr>
        <w:t>TestSafe</w:t>
      </w:r>
      <w:proofErr w:type="spellEnd"/>
      <w:r>
        <w:rPr>
          <w:rFonts w:ascii="Arial" w:hAnsi="Arial" w:cs="Arial"/>
          <w:sz w:val="20"/>
          <w:szCs w:val="20"/>
          <w:lang w:val="en-US" w:bidi="ar"/>
        </w:rPr>
        <w:t xml:space="preserve"> Australia (TSA) (MSC) - AUSTRALIA</w:t>
      </w:r>
    </w:p>
    <w:p w14:paraId="14ED332C" w14:textId="50EFE47C" w:rsidR="00F95888" w:rsidRDefault="00F95888" w:rsidP="00BC472D">
      <w:pPr>
        <w:pStyle w:val="NormalWeb"/>
        <w:numPr>
          <w:ilvl w:val="0"/>
          <w:numId w:val="29"/>
        </w:numPr>
        <w:snapToGrid w:val="0"/>
        <w:spacing w:before="100" w:after="200"/>
        <w:rPr>
          <w:rFonts w:ascii="Arial" w:hAnsi="Arial" w:cs="Arial"/>
          <w:sz w:val="20"/>
          <w:szCs w:val="20"/>
          <w:lang w:val="en-US" w:bidi="ar"/>
        </w:rPr>
      </w:pPr>
      <w:r>
        <w:rPr>
          <w:rFonts w:ascii="Arial" w:hAnsi="Arial" w:cs="Arial"/>
          <w:sz w:val="20"/>
          <w:szCs w:val="20"/>
          <w:lang w:val="en-US" w:bidi="ar"/>
        </w:rPr>
        <w:t>China Mining Products Safety Approval and Certification Center - PEOPLES REPUBLIC OF CHINA</w:t>
      </w:r>
      <w:r w:rsidR="005145E9">
        <w:rPr>
          <w:rFonts w:ascii="Arial" w:hAnsi="Arial" w:cs="Arial"/>
          <w:sz w:val="20"/>
          <w:szCs w:val="20"/>
          <w:lang w:val="en-US" w:bidi="ar"/>
        </w:rPr>
        <w:t xml:space="preserve"> (CMAC)</w:t>
      </w:r>
    </w:p>
    <w:p w14:paraId="6AD0CF03" w14:textId="66722160" w:rsidR="00F95888" w:rsidRDefault="00F95888" w:rsidP="00BC472D">
      <w:pPr>
        <w:pStyle w:val="NormalWeb"/>
        <w:numPr>
          <w:ilvl w:val="0"/>
          <w:numId w:val="29"/>
        </w:numPr>
        <w:snapToGrid w:val="0"/>
        <w:spacing w:before="100" w:after="200"/>
        <w:rPr>
          <w:rFonts w:ascii="Arial" w:hAnsi="Arial" w:cs="Arial"/>
          <w:sz w:val="20"/>
          <w:szCs w:val="20"/>
          <w:lang w:val="en-US" w:bidi="ar"/>
        </w:rPr>
      </w:pPr>
      <w:r>
        <w:rPr>
          <w:rFonts w:ascii="Arial" w:hAnsi="Arial" w:cs="Arial"/>
          <w:sz w:val="20"/>
          <w:szCs w:val="20"/>
          <w:lang w:val="en-US" w:bidi="ar"/>
        </w:rPr>
        <w:t xml:space="preserve">China Quality Certification Center </w:t>
      </w:r>
      <w:r w:rsidR="005145E9">
        <w:rPr>
          <w:rFonts w:ascii="Arial" w:hAnsi="Arial" w:cs="Arial"/>
          <w:sz w:val="20"/>
          <w:szCs w:val="20"/>
          <w:lang w:val="en-US" w:bidi="ar"/>
        </w:rPr>
        <w:t xml:space="preserve">(CQC) </w:t>
      </w:r>
      <w:r>
        <w:rPr>
          <w:rFonts w:ascii="Arial" w:hAnsi="Arial" w:cs="Arial"/>
          <w:sz w:val="20"/>
          <w:szCs w:val="20"/>
          <w:lang w:val="en-US" w:bidi="ar"/>
        </w:rPr>
        <w:t>- PEOPLES REPUBLIC OF CHINA</w:t>
      </w:r>
    </w:p>
    <w:p w14:paraId="632831DB" w14:textId="33A0FDB3" w:rsidR="001B4343" w:rsidRDefault="00530B32">
      <w:pPr>
        <w:pStyle w:val="Heading2"/>
      </w:pPr>
      <w:bookmarkStart w:id="72" w:name="_Toc161066708"/>
      <w:r w:rsidRPr="00BD6E18">
        <w:t>Internal audit</w:t>
      </w:r>
      <w:bookmarkEnd w:id="72"/>
    </w:p>
    <w:p w14:paraId="1F003B0B" w14:textId="77777777" w:rsidR="00F95888" w:rsidRDefault="00F95888" w:rsidP="00110200">
      <w:pPr>
        <w:jc w:val="left"/>
        <w:rPr>
          <w:lang w:val="en-US"/>
        </w:rPr>
      </w:pPr>
      <w:r>
        <w:rPr>
          <w:lang w:val="en-US" w:bidi="ar"/>
        </w:rPr>
        <w:t>Set up and implemented MK.CX 14-2016 Internal audit procedures.  CCTEG-SHC has organized the annual internal audit in June - August, 20</w:t>
      </w:r>
      <w:r>
        <w:rPr>
          <w:rFonts w:hint="eastAsia"/>
          <w:lang w:val="en-US" w:bidi="ar"/>
        </w:rPr>
        <w:t>22</w:t>
      </w:r>
      <w:r>
        <w:rPr>
          <w:lang w:val="en-US" w:bidi="ar"/>
        </w:rPr>
        <w:t>.  There was a report issued for the internal audit dated 20</w:t>
      </w:r>
      <w:r>
        <w:rPr>
          <w:rFonts w:hint="eastAsia"/>
          <w:lang w:val="en-US" w:bidi="ar"/>
        </w:rPr>
        <w:t>22.9.3</w:t>
      </w:r>
      <w:r>
        <w:rPr>
          <w:lang w:val="en-US" w:bidi="ar"/>
        </w:rPr>
        <w:t>.  There was one minor correction action identified for the Electrical &amp; Explosion Proof Safety Test Institute.  Evidence was provided that the issue was resolved in accordance with the procedure.  IECEx was not included since it was not yet covered under CCTEG-SHC’s scope.</w:t>
      </w:r>
    </w:p>
    <w:p w14:paraId="66E5D0C9" w14:textId="77777777" w:rsidR="00F95888" w:rsidRDefault="00F95888" w:rsidP="00F95888">
      <w:pPr>
        <w:jc w:val="left"/>
        <w:rPr>
          <w:lang w:val="en-US"/>
        </w:rPr>
      </w:pPr>
    </w:p>
    <w:p w14:paraId="1987AD47" w14:textId="6FDB280A" w:rsidR="00F95888" w:rsidRDefault="00F95888" w:rsidP="00F95888">
      <w:pPr>
        <w:jc w:val="left"/>
        <w:rPr>
          <w:lang w:val="en-US" w:bidi="ar"/>
        </w:rPr>
      </w:pPr>
      <w:r>
        <w:rPr>
          <w:lang w:val="en-US" w:bidi="ar"/>
        </w:rPr>
        <w:t>The IECEx certification testing and other international certification procedure, MK.CX36-2016, contains requirements for inclusion of IECEx in future internal audits in accordance with the IECEx Rules.</w:t>
      </w:r>
    </w:p>
    <w:p w14:paraId="459C0A88" w14:textId="77777777" w:rsidR="006D5F6F" w:rsidRDefault="006D5F6F" w:rsidP="00F95888">
      <w:pPr>
        <w:jc w:val="left"/>
        <w:rPr>
          <w:lang w:val="en-US"/>
        </w:rPr>
      </w:pPr>
    </w:p>
    <w:p w14:paraId="5A62F51C" w14:textId="0113310F" w:rsidR="00C7000A" w:rsidRDefault="001B4343" w:rsidP="005145E9">
      <w:pPr>
        <w:pStyle w:val="Heading2"/>
        <w:spacing w:before="0"/>
      </w:pPr>
      <w:bookmarkStart w:id="73" w:name="_Toc161066709"/>
      <w:r w:rsidRPr="00BD6E18">
        <w:t>M</w:t>
      </w:r>
      <w:r w:rsidR="00530B32" w:rsidRPr="00BD6E18">
        <w:t>anagement review</w:t>
      </w:r>
      <w:bookmarkEnd w:id="73"/>
    </w:p>
    <w:p w14:paraId="29C6F5B5" w14:textId="51B894A1" w:rsidR="00F95888" w:rsidRPr="00F95888" w:rsidRDefault="00F95888" w:rsidP="005145E9">
      <w:pPr>
        <w:pStyle w:val="NormalWeb"/>
        <w:snapToGrid w:val="0"/>
        <w:spacing w:after="200"/>
        <w:rPr>
          <w:szCs w:val="21"/>
          <w:lang w:val="en-US"/>
        </w:rPr>
      </w:pPr>
      <w:r w:rsidRPr="00F95888">
        <w:rPr>
          <w:rFonts w:ascii="Arial" w:hAnsi="Arial" w:cs="Arial"/>
          <w:sz w:val="20"/>
          <w:szCs w:val="21"/>
          <w:lang w:val="en-US" w:bidi="ar"/>
        </w:rPr>
        <w:t>Set up and implemented MK.CX 15-2016, Management review procedure, which includes IECEx work</w:t>
      </w:r>
      <w:r w:rsidR="006D5F6F">
        <w:rPr>
          <w:rFonts w:ascii="Arial" w:hAnsi="Arial" w:cs="Arial"/>
          <w:sz w:val="20"/>
          <w:szCs w:val="21"/>
          <w:lang w:val="en-US" w:bidi="ar"/>
        </w:rPr>
        <w:t xml:space="preserve"> </w:t>
      </w:r>
      <w:r w:rsidR="006D5F6F" w:rsidRPr="006D5F6F">
        <w:rPr>
          <w:rFonts w:ascii="Arial" w:hAnsi="Arial" w:cs="Arial"/>
          <w:sz w:val="20"/>
          <w:szCs w:val="21"/>
          <w:lang w:val="en-US" w:bidi="ar"/>
        </w:rPr>
        <w:t>and found to meet the requirements of the IECEx</w:t>
      </w:r>
      <w:r w:rsidR="00473248">
        <w:rPr>
          <w:rFonts w:ascii="Arial" w:hAnsi="Arial" w:cs="Arial"/>
          <w:sz w:val="20"/>
          <w:szCs w:val="21"/>
          <w:lang w:val="en-US" w:bidi="ar"/>
        </w:rPr>
        <w:t>.</w:t>
      </w:r>
    </w:p>
    <w:p w14:paraId="10F7B3F9" w14:textId="4EFE0352" w:rsidR="00AC6430" w:rsidRPr="00BB4764" w:rsidRDefault="00F95888" w:rsidP="006D5F6F">
      <w:pPr>
        <w:pStyle w:val="NormalWeb"/>
        <w:snapToGrid w:val="0"/>
        <w:spacing w:before="100" w:after="200"/>
        <w:jc w:val="left"/>
        <w:rPr>
          <w:rFonts w:ascii="Arial" w:hAnsi="Arial" w:cs="Arial"/>
          <w:sz w:val="20"/>
          <w:szCs w:val="21"/>
          <w:lang w:val="en-US" w:bidi="ar"/>
        </w:rPr>
      </w:pPr>
      <w:r w:rsidRPr="00F95888">
        <w:rPr>
          <w:rFonts w:ascii="Arial" w:hAnsi="Arial" w:cs="Arial"/>
          <w:sz w:val="20"/>
          <w:szCs w:val="21"/>
          <w:lang w:val="en-US" w:bidi="ar"/>
        </w:rPr>
        <w:t xml:space="preserve">CCTEG-SHC conducted the annual management review in </w:t>
      </w:r>
      <w:r w:rsidRPr="00F95888">
        <w:rPr>
          <w:rFonts w:ascii="Arial" w:hAnsi="Arial" w:cs="Arial" w:hint="eastAsia"/>
          <w:sz w:val="20"/>
          <w:szCs w:val="21"/>
          <w:lang w:val="en-US" w:bidi="ar"/>
        </w:rPr>
        <w:t>Apil</w:t>
      </w:r>
      <w:r w:rsidRPr="00F95888">
        <w:rPr>
          <w:rFonts w:ascii="Arial" w:hAnsi="Arial" w:cs="Arial"/>
          <w:sz w:val="20"/>
          <w:szCs w:val="21"/>
          <w:lang w:val="en-US" w:bidi="ar"/>
        </w:rPr>
        <w:t xml:space="preserve"> 20</w:t>
      </w:r>
      <w:r w:rsidRPr="00F95888">
        <w:rPr>
          <w:rFonts w:ascii="Arial" w:hAnsi="Arial" w:cs="Arial" w:hint="eastAsia"/>
          <w:sz w:val="20"/>
          <w:szCs w:val="21"/>
          <w:lang w:val="en-US" w:bidi="ar"/>
        </w:rPr>
        <w:t>23</w:t>
      </w:r>
      <w:r w:rsidRPr="00F95888">
        <w:rPr>
          <w:rFonts w:ascii="Arial" w:hAnsi="Arial" w:cs="Arial"/>
          <w:sz w:val="20"/>
          <w:szCs w:val="21"/>
          <w:lang w:val="en-US" w:bidi="ar"/>
        </w:rPr>
        <w:t xml:space="preserve">, which was attended by top management as well as the Technical and Quality Managers of the Electrical &amp; Explosion Proof Safety Test </w:t>
      </w:r>
      <w:r w:rsidRPr="00B67F17">
        <w:rPr>
          <w:rFonts w:ascii="Arial" w:hAnsi="Arial" w:cs="Arial"/>
          <w:sz w:val="20"/>
          <w:szCs w:val="21"/>
          <w:lang w:val="en-US" w:bidi="ar"/>
        </w:rPr>
        <w:t>Institute</w:t>
      </w:r>
      <w:r w:rsidRPr="00BB4764">
        <w:rPr>
          <w:rFonts w:ascii="Arial" w:hAnsi="Arial" w:cs="Arial"/>
          <w:sz w:val="20"/>
          <w:szCs w:val="21"/>
          <w:lang w:val="en-US" w:bidi="ar"/>
        </w:rPr>
        <w:t>.</w:t>
      </w:r>
    </w:p>
    <w:p w14:paraId="6B782D4D" w14:textId="77777777" w:rsidR="00B67F17" w:rsidRPr="00BB4764" w:rsidRDefault="00B67F17" w:rsidP="00B67F17">
      <w:r w:rsidRPr="00BB4764">
        <w:t>The report from the last management review was reviewed and found to be in compliance with the requirements of the ISO/IEC 17025 and IECEx.</w:t>
      </w:r>
    </w:p>
    <w:p w14:paraId="4BD60407" w14:textId="3BE24096" w:rsidR="00C7000A" w:rsidRDefault="003403E2">
      <w:pPr>
        <w:pStyle w:val="Heading2"/>
      </w:pPr>
      <w:bookmarkStart w:id="74" w:name="_Ref48917294"/>
      <w:bookmarkStart w:id="75" w:name="_Toc161066710"/>
      <w:r w:rsidRPr="00BD6E18">
        <w:t>Contracting, s</w:t>
      </w:r>
      <w:r w:rsidR="00530B32" w:rsidRPr="00BD6E18">
        <w:t>ubcontracting</w:t>
      </w:r>
      <w:r w:rsidR="006677B0" w:rsidRPr="00BD6E18">
        <w:t xml:space="preserve"> and</w:t>
      </w:r>
      <w:r w:rsidR="00530B32" w:rsidRPr="00BD6E18">
        <w:t xml:space="preserve"> </w:t>
      </w:r>
      <w:r w:rsidR="006677B0" w:rsidRPr="00BD6E18">
        <w:t>witness testing</w:t>
      </w:r>
      <w:bookmarkEnd w:id="74"/>
      <w:bookmarkEnd w:id="75"/>
    </w:p>
    <w:p w14:paraId="6C654B78" w14:textId="0470855D" w:rsidR="0074371F" w:rsidRDefault="0074371F">
      <w:pPr>
        <w:pStyle w:val="Heading3"/>
      </w:pPr>
      <w:bookmarkStart w:id="76" w:name="_Toc161066711"/>
      <w:r w:rsidRPr="00BD6E18">
        <w:t>Contracting</w:t>
      </w:r>
      <w:bookmarkEnd w:id="76"/>
    </w:p>
    <w:p w14:paraId="5065AB77" w14:textId="0EFC4508" w:rsidR="00F95888" w:rsidRPr="00F95888" w:rsidRDefault="00AC6430" w:rsidP="00AC6430">
      <w:pPr>
        <w:pStyle w:val="NormalWeb"/>
        <w:snapToGrid w:val="0"/>
        <w:spacing w:before="100" w:after="200"/>
        <w:jc w:val="left"/>
        <w:rPr>
          <w:szCs w:val="21"/>
          <w:lang w:val="en-US"/>
        </w:rPr>
      </w:pPr>
      <w:r w:rsidRPr="00AC6430">
        <w:rPr>
          <w:rFonts w:ascii="Arial" w:hAnsi="Arial" w:cs="Arial"/>
          <w:sz w:val="20"/>
          <w:szCs w:val="20"/>
          <w:lang w:val="en-US" w:bidi="ar"/>
        </w:rPr>
        <w:t xml:space="preserve">CCTEG-SHC </w:t>
      </w:r>
      <w:r>
        <w:rPr>
          <w:rFonts w:ascii="Arial" w:hAnsi="Arial" w:cs="Arial"/>
          <w:sz w:val="20"/>
          <w:szCs w:val="20"/>
          <w:lang w:val="en-US" w:bidi="ar"/>
        </w:rPr>
        <w:t>h</w:t>
      </w:r>
      <w:r w:rsidR="00F95888" w:rsidRPr="00F95888">
        <w:rPr>
          <w:rFonts w:ascii="Arial" w:hAnsi="Arial" w:cs="Arial"/>
          <w:sz w:val="20"/>
          <w:szCs w:val="20"/>
          <w:lang w:val="en-US" w:bidi="ar"/>
        </w:rPr>
        <w:t xml:space="preserve">as </w:t>
      </w:r>
      <w:r w:rsidR="00F95888" w:rsidRPr="00F95888">
        <w:rPr>
          <w:rFonts w:ascii="Arial" w:hAnsi="Arial" w:cs="Arial"/>
          <w:sz w:val="20"/>
          <w:szCs w:val="21"/>
          <w:lang w:val="en-US" w:bidi="ar"/>
        </w:rPr>
        <w:t>set up and implemented MK.CX 05-2016,</w:t>
      </w:r>
      <w:r>
        <w:rPr>
          <w:rFonts w:ascii="Arial" w:hAnsi="Arial" w:cs="Arial"/>
          <w:sz w:val="20"/>
          <w:szCs w:val="21"/>
          <w:lang w:val="en-US" w:bidi="ar"/>
        </w:rPr>
        <w:t xml:space="preserve"> </w:t>
      </w:r>
      <w:r w:rsidR="00F95888" w:rsidRPr="00F95888">
        <w:rPr>
          <w:rFonts w:ascii="Arial" w:hAnsi="Arial" w:cs="Arial"/>
          <w:sz w:val="20"/>
          <w:szCs w:val="21"/>
          <w:lang w:val="en-US" w:bidi="ar"/>
        </w:rPr>
        <w:t>Investigations and review procedures for subcontracting. There isn’t subcontract work for explosion-proof test items at present.</w:t>
      </w:r>
    </w:p>
    <w:p w14:paraId="774147FF" w14:textId="1BA21BE6" w:rsidR="006677B0" w:rsidRDefault="000D6061">
      <w:pPr>
        <w:pStyle w:val="Heading3"/>
      </w:pPr>
      <w:bookmarkStart w:id="77" w:name="_Toc161066712"/>
      <w:r w:rsidRPr="00BD6E18">
        <w:t xml:space="preserve">Off-site and </w:t>
      </w:r>
      <w:r w:rsidR="006677B0" w:rsidRPr="00BD6E18">
        <w:t>Witness testing</w:t>
      </w:r>
      <w:bookmarkEnd w:id="77"/>
    </w:p>
    <w:p w14:paraId="2AE43402" w14:textId="64AE53CD" w:rsidR="00F95888" w:rsidRDefault="00ED1DA9" w:rsidP="00F95888">
      <w:pPr>
        <w:pStyle w:val="NormalWeb"/>
        <w:snapToGrid w:val="0"/>
        <w:spacing w:before="100" w:after="100"/>
        <w:rPr>
          <w:color w:val="0000FF"/>
          <w:sz w:val="20"/>
          <w:szCs w:val="20"/>
          <w:lang w:val="en-US"/>
        </w:rPr>
      </w:pPr>
      <w:r w:rsidRPr="00ED1DA9">
        <w:rPr>
          <w:rFonts w:ascii="Arial" w:hAnsi="Arial" w:cs="Arial"/>
          <w:sz w:val="20"/>
          <w:szCs w:val="20"/>
          <w:lang w:val="en-US" w:bidi="ar"/>
        </w:rPr>
        <w:t xml:space="preserve">CCTEG-SHC </w:t>
      </w:r>
      <w:r>
        <w:rPr>
          <w:rFonts w:ascii="Arial" w:hAnsi="Arial" w:cs="Arial"/>
          <w:sz w:val="20"/>
          <w:szCs w:val="20"/>
          <w:lang w:val="en-US" w:bidi="ar"/>
        </w:rPr>
        <w:t>h</w:t>
      </w:r>
      <w:r w:rsidR="00F95888" w:rsidRPr="00F95888">
        <w:rPr>
          <w:rFonts w:ascii="Arial" w:hAnsi="Arial" w:cs="Arial"/>
          <w:sz w:val="20"/>
          <w:szCs w:val="20"/>
          <w:lang w:val="en-US" w:bidi="ar"/>
        </w:rPr>
        <w:t>as reference to IECEx OD024 in MK.CX 36-201</w:t>
      </w:r>
      <w:r w:rsidR="00F95888" w:rsidRPr="00F95888">
        <w:rPr>
          <w:rFonts w:ascii="Arial" w:hAnsi="Arial" w:cs="Arial" w:hint="eastAsia"/>
          <w:sz w:val="20"/>
          <w:szCs w:val="20"/>
          <w:lang w:val="en-US" w:bidi="ar"/>
        </w:rPr>
        <w:t>6</w:t>
      </w:r>
      <w:r w:rsidR="00F95888" w:rsidRPr="00F95888">
        <w:rPr>
          <w:rFonts w:ascii="Arial" w:hAnsi="Arial" w:cs="Arial"/>
          <w:sz w:val="20"/>
          <w:szCs w:val="20"/>
          <w:lang w:val="en-US" w:bidi="ar"/>
        </w:rPr>
        <w:t xml:space="preserve">, which is in compliance with the IECEx requirements.  They have not implemented the procedure because they have not been accepted as an </w:t>
      </w:r>
      <w:proofErr w:type="spellStart"/>
      <w:r w:rsidR="00F95888" w:rsidRPr="00F95888">
        <w:rPr>
          <w:rFonts w:ascii="Arial" w:hAnsi="Arial" w:cs="Arial"/>
          <w:sz w:val="20"/>
          <w:szCs w:val="20"/>
          <w:lang w:val="en-US" w:bidi="ar"/>
        </w:rPr>
        <w:t>ExTL</w:t>
      </w:r>
      <w:proofErr w:type="spellEnd"/>
      <w:r w:rsidR="00F95888">
        <w:rPr>
          <w:rFonts w:ascii="Arial" w:hAnsi="Arial" w:cs="Arial"/>
          <w:color w:val="0000FF"/>
          <w:sz w:val="20"/>
          <w:szCs w:val="20"/>
          <w:lang w:val="en-US" w:bidi="ar"/>
        </w:rPr>
        <w:t>.</w:t>
      </w:r>
    </w:p>
    <w:p w14:paraId="0D9699D7" w14:textId="007E19F2" w:rsidR="00C7000A" w:rsidRDefault="00530B32">
      <w:pPr>
        <w:pStyle w:val="Heading2"/>
      </w:pPr>
      <w:bookmarkStart w:id="78" w:name="_Toc161066713"/>
      <w:r w:rsidRPr="00BD6E18">
        <w:t>Training and competence</w:t>
      </w:r>
      <w:bookmarkEnd w:id="78"/>
    </w:p>
    <w:p w14:paraId="091A1D78" w14:textId="5CFFB864" w:rsidR="00F95888" w:rsidRDefault="00ED1DA9" w:rsidP="00ED1DA9">
      <w:pPr>
        <w:pStyle w:val="PARAGRAPH"/>
        <w:jc w:val="left"/>
        <w:rPr>
          <w:lang w:val="en-US"/>
        </w:rPr>
      </w:pPr>
      <w:r w:rsidRPr="00ED1DA9">
        <w:rPr>
          <w:lang w:val="en-US"/>
        </w:rPr>
        <w:t xml:space="preserve">CCTEG-SHC </w:t>
      </w:r>
      <w:r>
        <w:rPr>
          <w:lang w:val="en-US"/>
        </w:rPr>
        <w:t>ha</w:t>
      </w:r>
      <w:r w:rsidR="00F95888" w:rsidRPr="00F95888">
        <w:rPr>
          <w:lang w:val="en-US"/>
        </w:rPr>
        <w:t>s set up and implemented MK.CX16-2016, Training of personnel control procedure. This procedure requires an annual training plan.  Evidence of the 20</w:t>
      </w:r>
      <w:r w:rsidR="00F95888" w:rsidRPr="00F95888">
        <w:rPr>
          <w:rFonts w:hint="eastAsia"/>
          <w:lang w:val="en-US"/>
        </w:rPr>
        <w:t>23</w:t>
      </w:r>
      <w:r w:rsidR="00F95888" w:rsidRPr="00F95888">
        <w:rPr>
          <w:lang w:val="en-US"/>
        </w:rPr>
        <w:t xml:space="preserve"> training plan was provided.  Evidence </w:t>
      </w:r>
      <w:r w:rsidR="00F95888" w:rsidRPr="00B34572">
        <w:rPr>
          <w:lang w:val="en-US"/>
        </w:rPr>
        <w:t>of training on the differences between IEC and GB standards for IEC 60079-0, -1, -</w:t>
      </w:r>
      <w:r w:rsidR="00BC472D" w:rsidRPr="00B34572">
        <w:rPr>
          <w:lang w:val="en-US"/>
        </w:rPr>
        <w:t>2, was</w:t>
      </w:r>
      <w:r w:rsidR="00F95888" w:rsidRPr="00B34572">
        <w:rPr>
          <w:lang w:val="en-US"/>
        </w:rPr>
        <w:t xml:space="preserve"> provided</w:t>
      </w:r>
      <w:r w:rsidR="00B67F17">
        <w:rPr>
          <w:lang w:val="en-US"/>
        </w:rPr>
        <w:t xml:space="preserve"> during the assessment.</w:t>
      </w:r>
    </w:p>
    <w:p w14:paraId="5E1CDA76" w14:textId="77777777" w:rsidR="00B67F17" w:rsidRPr="00BB4764" w:rsidRDefault="00B67F17" w:rsidP="00B67F17">
      <w:r w:rsidRPr="00BB4764">
        <w:t>Process was found to be satisfactory, meeting the requirements of the IECEx and ISO/IEC 17025.</w:t>
      </w:r>
    </w:p>
    <w:p w14:paraId="4CE23047" w14:textId="61C4387C" w:rsidR="00C7000A" w:rsidRDefault="00530B32">
      <w:pPr>
        <w:pStyle w:val="Heading2"/>
      </w:pPr>
      <w:bookmarkStart w:id="79" w:name="_Toc161066714"/>
      <w:r w:rsidRPr="00BD6E18">
        <w:t>Complaints and appeals</w:t>
      </w:r>
      <w:r w:rsidR="007F33C0" w:rsidRPr="00BD6E18">
        <w:t xml:space="preserve"> </w:t>
      </w:r>
      <w:r w:rsidR="00C7000A" w:rsidRPr="00BD6E18">
        <w:t>(</w:t>
      </w:r>
      <w:r w:rsidR="007F33C0" w:rsidRPr="00BD6E18">
        <w:t>i</w:t>
      </w:r>
      <w:r w:rsidR="00C7000A" w:rsidRPr="00BD6E18">
        <w:t xml:space="preserve">ncluding appeals to </w:t>
      </w:r>
      <w:r w:rsidR="00A608DC" w:rsidRPr="00BD6E18">
        <w:t>IECEx</w:t>
      </w:r>
      <w:r w:rsidR="00C7000A" w:rsidRPr="00BD6E18">
        <w:t>)</w:t>
      </w:r>
      <w:bookmarkEnd w:id="79"/>
    </w:p>
    <w:p w14:paraId="1C62F9EC" w14:textId="7665164A" w:rsidR="00A608DC" w:rsidRPr="00BD6E18" w:rsidRDefault="00A97728" w:rsidP="00A608DC">
      <w:pPr>
        <w:pStyle w:val="PARAGRAPH"/>
      </w:pPr>
      <w:r w:rsidRPr="00A97728">
        <w:t xml:space="preserve">CCTEG-SHC </w:t>
      </w:r>
      <w:r>
        <w:t>p</w:t>
      </w:r>
      <w:r w:rsidR="0076616F">
        <w:t>rocedure MK.CX3</w:t>
      </w:r>
      <w:r w:rsidR="007A1D9E">
        <w:t>9</w:t>
      </w:r>
      <w:r w:rsidR="0076616F">
        <w:t xml:space="preserve">-2016 covers overall complaints. In addition to that CCTEG has created </w:t>
      </w:r>
      <w:r w:rsidR="007F7779">
        <w:t>a</w:t>
      </w:r>
      <w:r w:rsidR="0076616F">
        <w:t xml:space="preserve"> </w:t>
      </w:r>
      <w:r w:rsidR="007A1D9E">
        <w:t>specific</w:t>
      </w:r>
      <w:r w:rsidR="0076616F">
        <w:t xml:space="preserve"> procedure to cover IECEx requirements</w:t>
      </w:r>
      <w:r w:rsidR="007A1D9E">
        <w:t xml:space="preserve"> MK.CX36-2016 and complaints and appeals are properly described in the specific procedure.</w:t>
      </w:r>
    </w:p>
    <w:p w14:paraId="1C1A9C51" w14:textId="0A2BA808" w:rsidR="00396922" w:rsidRDefault="00396922">
      <w:pPr>
        <w:pStyle w:val="Heading2"/>
      </w:pPr>
      <w:bookmarkStart w:id="80" w:name="_Toc161066715"/>
      <w:r w:rsidRPr="00BD6E18">
        <w:t>Impartiality</w:t>
      </w:r>
      <w:bookmarkEnd w:id="80"/>
    </w:p>
    <w:p w14:paraId="420FE5CA" w14:textId="791E8D5E" w:rsidR="007A1D9E" w:rsidRPr="00BD6E18" w:rsidRDefault="007A1D9E" w:rsidP="007A1D9E">
      <w:pPr>
        <w:pStyle w:val="PARAGRAPH"/>
      </w:pPr>
      <w:r>
        <w:t>Procedure MK.CX35-2016 covers overall impartiality and risks control. In addition to that CCTEG has created a specific procedure to cover IECEx requirements MK.CX36-2016 and complaints and appeals are properly described in the specific procedure.</w:t>
      </w:r>
    </w:p>
    <w:p w14:paraId="0EFE7679" w14:textId="0D2DE7B4" w:rsidR="0074371F" w:rsidRDefault="009D6EA4">
      <w:pPr>
        <w:pStyle w:val="Heading2"/>
      </w:pPr>
      <w:bookmarkStart w:id="81" w:name="_Toc161066716"/>
      <w:r w:rsidRPr="00BD6E18">
        <w:t>Active involvement in development of Decision Sheets</w:t>
      </w:r>
      <w:bookmarkEnd w:id="81"/>
    </w:p>
    <w:p w14:paraId="5313C8A3" w14:textId="1F150DAB" w:rsidR="0074371F" w:rsidRPr="00BD6E18" w:rsidRDefault="0076616F" w:rsidP="007F7779">
      <w:pPr>
        <w:pStyle w:val="PARAGRAPH"/>
        <w:jc w:val="left"/>
      </w:pPr>
      <w:r>
        <w:t xml:space="preserve">CCTEG receives the draft Decision Sheets from CQM and they review together with their associated </w:t>
      </w:r>
      <w:proofErr w:type="spellStart"/>
      <w:r>
        <w:t>ExCB</w:t>
      </w:r>
      <w:r w:rsidR="007F7779">
        <w:t>s</w:t>
      </w:r>
      <w:proofErr w:type="spellEnd"/>
      <w:r>
        <w:t>. No other action has been recorded related to development of Decision Sheets.</w:t>
      </w:r>
    </w:p>
    <w:p w14:paraId="3904F666" w14:textId="77777777" w:rsidR="00664482" w:rsidRDefault="00664482">
      <w:pPr>
        <w:pStyle w:val="Heading2"/>
      </w:pPr>
      <w:bookmarkStart w:id="82" w:name="_Toc161066717"/>
      <w:r w:rsidRPr="00BD6E18">
        <w:t>Special facts to be noted</w:t>
      </w:r>
      <w:bookmarkEnd w:id="82"/>
    </w:p>
    <w:p w14:paraId="48F66179" w14:textId="3E050837" w:rsidR="00BC472D" w:rsidRPr="00BC472D" w:rsidRDefault="00BC472D" w:rsidP="00BC472D">
      <w:pPr>
        <w:pStyle w:val="PARAGRAPH"/>
      </w:pPr>
      <w:r>
        <w:t>No</w:t>
      </w:r>
      <w:r w:rsidR="007F7779">
        <w:t>ne other than those included in this report.</w:t>
      </w:r>
    </w:p>
    <w:p w14:paraId="17981E27" w14:textId="6F95A9C3" w:rsidR="00664482" w:rsidRDefault="00FD3E8C">
      <w:pPr>
        <w:pStyle w:val="Heading2"/>
      </w:pPr>
      <w:bookmarkStart w:id="83" w:name="_Toc161066718"/>
      <w:r w:rsidRPr="00BD6E18">
        <w:t>Supporting d</w:t>
      </w:r>
      <w:r w:rsidR="00664482" w:rsidRPr="00BD6E18">
        <w:t>ocumentation</w:t>
      </w:r>
      <w:bookmarkEnd w:id="83"/>
    </w:p>
    <w:p w14:paraId="41C98ABF" w14:textId="77777777" w:rsidR="00664482" w:rsidRPr="00BD6E18" w:rsidRDefault="00664482" w:rsidP="00664482">
      <w:r w:rsidRPr="00BD6E18">
        <w:t xml:space="preserve">Copies of additional supporting information for this assessment have been provided to the applicant and the IECEx Secretariat.  These are included in a site assessment report </w:t>
      </w:r>
      <w:r w:rsidR="003E2EFF" w:rsidRPr="00BD6E18">
        <w:t xml:space="preserve">or provided separately </w:t>
      </w:r>
      <w:r w:rsidRPr="00BD6E18">
        <w:t>and include:</w:t>
      </w:r>
    </w:p>
    <w:p w14:paraId="6BDC8D49" w14:textId="77777777" w:rsidR="00664482" w:rsidRPr="00BD6E18" w:rsidRDefault="00664482" w:rsidP="00664482">
      <w:pPr>
        <w:pStyle w:val="ListBullet"/>
      </w:pPr>
      <w:r w:rsidRPr="00BD6E18">
        <w:t>Details of issues raised and how these have been resolved</w:t>
      </w:r>
    </w:p>
    <w:p w14:paraId="0E1D4E06" w14:textId="77777777" w:rsidR="003E2EFF" w:rsidRPr="00BD6E18" w:rsidRDefault="003E2EFF" w:rsidP="00664482">
      <w:pPr>
        <w:pStyle w:val="ListBullet"/>
      </w:pPr>
      <w:r w:rsidRPr="00BD6E18">
        <w:t xml:space="preserve">Completed Technical Capability Document (TCD) </w:t>
      </w:r>
    </w:p>
    <w:p w14:paraId="1546E46B" w14:textId="42AACB90" w:rsidR="003E2EFF" w:rsidRPr="00BD6E18" w:rsidRDefault="003E2EFF" w:rsidP="003E2EFF">
      <w:pPr>
        <w:pStyle w:val="ListBullet"/>
      </w:pPr>
      <w:r w:rsidRPr="00BD6E18">
        <w:lastRenderedPageBreak/>
        <w:t>Photos of the facilities/tests witnessed are included in the above TCD</w:t>
      </w:r>
    </w:p>
    <w:p w14:paraId="2D503073" w14:textId="2E220D39" w:rsidR="0050367E" w:rsidRPr="00BD6E18" w:rsidRDefault="0050367E" w:rsidP="003E2EFF">
      <w:pPr>
        <w:pStyle w:val="ListBullet"/>
      </w:pPr>
      <w:r w:rsidRPr="00BD6E18">
        <w:t>Information on competencies</w:t>
      </w:r>
    </w:p>
    <w:p w14:paraId="5BB5A51A" w14:textId="77777777" w:rsidR="00A37794" w:rsidRPr="00BD6E18" w:rsidRDefault="00A37794" w:rsidP="00664482">
      <w:pPr>
        <w:pStyle w:val="ListBullet"/>
      </w:pPr>
      <w:r w:rsidRPr="00BD6E18">
        <w:t>Assessors</w:t>
      </w:r>
      <w:r w:rsidR="0019699B" w:rsidRPr="00BD6E18">
        <w:t>’</w:t>
      </w:r>
      <w:r w:rsidRPr="00BD6E18">
        <w:t xml:space="preserve"> notes</w:t>
      </w:r>
    </w:p>
    <w:p w14:paraId="248C2B78" w14:textId="6B0E6C9C" w:rsidR="0019699B" w:rsidRDefault="0019699B">
      <w:pPr>
        <w:pStyle w:val="Heading2"/>
      </w:pPr>
      <w:bookmarkStart w:id="84" w:name="_Toc161066719"/>
      <w:r w:rsidRPr="00BD6E18">
        <w:t>Recommendation</w:t>
      </w:r>
      <w:r w:rsidR="00AD0236" w:rsidRPr="00BD6E18">
        <w:t>s</w:t>
      </w:r>
      <w:bookmarkEnd w:id="84"/>
      <w:r w:rsidRPr="00BD6E18">
        <w:t xml:space="preserve"> </w:t>
      </w:r>
    </w:p>
    <w:p w14:paraId="306C5D82" w14:textId="0D0459CC" w:rsidR="0019699B" w:rsidRPr="00BD6E18" w:rsidRDefault="0019699B" w:rsidP="00767963">
      <w:pPr>
        <w:pStyle w:val="PARAGRAPH"/>
      </w:pPr>
      <w:r w:rsidRPr="00BC472D">
        <w:rPr>
          <w:rStyle w:val="PARAGRAPHChar"/>
        </w:rPr>
        <w:t xml:space="preserve">Based on the assessment </w:t>
      </w:r>
      <w:r w:rsidRPr="00BC472D">
        <w:t xml:space="preserve">performed on </w:t>
      </w:r>
      <w:r w:rsidR="00536E68" w:rsidRPr="00BC472D">
        <w:t>July 4</w:t>
      </w:r>
      <w:r w:rsidR="00536E68" w:rsidRPr="00BC472D">
        <w:rPr>
          <w:vertAlign w:val="superscript"/>
        </w:rPr>
        <w:t>th</w:t>
      </w:r>
      <w:r w:rsidR="00536E68" w:rsidRPr="00BC472D">
        <w:t xml:space="preserve"> and 5</w:t>
      </w:r>
      <w:r w:rsidR="00536E68" w:rsidRPr="00BC472D">
        <w:rPr>
          <w:vertAlign w:val="superscript"/>
        </w:rPr>
        <w:t>th</w:t>
      </w:r>
      <w:r w:rsidR="00536E68" w:rsidRPr="00BC472D">
        <w:t>, 2023</w:t>
      </w:r>
      <w:r w:rsidRPr="00BC472D">
        <w:t>,</w:t>
      </w:r>
      <w:r w:rsidR="00536E68" w:rsidRPr="00BC472D">
        <w:t xml:space="preserve"> CCTEG Shanghai Meike Test Technology </w:t>
      </w:r>
      <w:proofErr w:type="spellStart"/>
      <w:r w:rsidR="00536E68" w:rsidRPr="00BC472D">
        <w:t>Co.,Ltd</w:t>
      </w:r>
      <w:proofErr w:type="spellEnd"/>
      <w:r w:rsidR="00536E68" w:rsidRPr="00BC472D">
        <w:t xml:space="preserve">/Shanghai Electric Explosion Proof Test </w:t>
      </w:r>
      <w:proofErr w:type="spellStart"/>
      <w:r w:rsidR="00536E68" w:rsidRPr="00BC472D">
        <w:t>Center</w:t>
      </w:r>
      <w:proofErr w:type="spellEnd"/>
      <w:r w:rsidR="00536E68" w:rsidRPr="00BC472D">
        <w:t xml:space="preserve"> of Coal Industry (SHC)  </w:t>
      </w:r>
      <w:r w:rsidRPr="00BC472D">
        <w:t xml:space="preserve">  is recommended for continued acceptance in the IECEx scheme as:</w:t>
      </w:r>
    </w:p>
    <w:p w14:paraId="2698587C" w14:textId="49FDE1E5" w:rsidR="0019699B" w:rsidRPr="00BD6E18" w:rsidRDefault="0019699B" w:rsidP="00767963">
      <w:pPr>
        <w:pStyle w:val="ListBullet"/>
        <w:rPr>
          <w:rStyle w:val="SubtleEmphasis"/>
          <w:i w:val="0"/>
          <w:color w:val="auto"/>
        </w:rPr>
      </w:pPr>
      <w:r w:rsidRPr="00BD6E18">
        <w:rPr>
          <w:rStyle w:val="SubtleEmphasis"/>
          <w:i w:val="0"/>
          <w:color w:val="auto"/>
        </w:rPr>
        <w:t xml:space="preserve">An </w:t>
      </w:r>
      <w:proofErr w:type="spellStart"/>
      <w:r w:rsidRPr="00BD6E18">
        <w:rPr>
          <w:rStyle w:val="SubtleEmphasis"/>
          <w:i w:val="0"/>
          <w:color w:val="auto"/>
        </w:rPr>
        <w:t>ExTL</w:t>
      </w:r>
      <w:proofErr w:type="spellEnd"/>
      <w:r w:rsidRPr="00BD6E18">
        <w:rPr>
          <w:rStyle w:val="SubtleEmphasis"/>
          <w:i w:val="0"/>
          <w:color w:val="auto"/>
        </w:rPr>
        <w:t xml:space="preserve"> in t</w:t>
      </w:r>
      <w:r w:rsidRPr="00913966">
        <w:rPr>
          <w:rStyle w:val="SubtleEmphasis"/>
          <w:i w:val="0"/>
          <w:color w:val="auto"/>
        </w:rPr>
        <w:t>he IECEx Certified Equipment Scheme</w:t>
      </w:r>
    </w:p>
    <w:p w14:paraId="5906D571" w14:textId="77777777" w:rsidR="00BC472D" w:rsidRDefault="00BC472D" w:rsidP="00767963">
      <w:pPr>
        <w:pStyle w:val="PARAGRAPH"/>
        <w:rPr>
          <w:rStyle w:val="SubtleEmphasis"/>
          <w:i w:val="0"/>
          <w:color w:val="auto"/>
        </w:rPr>
      </w:pPr>
    </w:p>
    <w:p w14:paraId="1F7B4A66" w14:textId="7476E54E" w:rsidR="0019699B" w:rsidRPr="00BD6E18" w:rsidRDefault="00767963" w:rsidP="00767963">
      <w:pPr>
        <w:pStyle w:val="PARAGRAPH"/>
      </w:pPr>
      <w:r w:rsidRPr="00BD6E18">
        <w:rPr>
          <w:rStyle w:val="SubtleEmphasis"/>
          <w:i w:val="0"/>
          <w:color w:val="auto"/>
        </w:rPr>
        <w:t>This is ac</w:t>
      </w:r>
      <w:r w:rsidR="0019699B" w:rsidRPr="00BD6E18">
        <w:t>cording to the scope of the standards listed in this document (including the extension of scope</w:t>
      </w:r>
      <w:r w:rsidR="0019699B" w:rsidRPr="007F7779">
        <w:t>)</w:t>
      </w:r>
      <w:r w:rsidR="00B34572">
        <w:t>.</w:t>
      </w:r>
      <w:r w:rsidR="0019699B" w:rsidRPr="00BD6E18">
        <w:t xml:space="preserve"> </w:t>
      </w:r>
    </w:p>
    <w:p w14:paraId="57E1E7D2" w14:textId="77777777" w:rsidR="00767963" w:rsidRPr="00BD6E18" w:rsidRDefault="00767963" w:rsidP="00EF7CDD">
      <w:pPr>
        <w:pStyle w:val="MAIN-TITLE"/>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025"/>
      </w:tblGrid>
      <w:tr w:rsidR="00AF1C83" w:rsidRPr="00BC472D" w14:paraId="4B2C057C" w14:textId="77777777" w:rsidTr="00AF1C83">
        <w:trPr>
          <w:tblCellSpacing w:w="20" w:type="dxa"/>
        </w:trPr>
        <w:tc>
          <w:tcPr>
            <w:tcW w:w="2945" w:type="dxa"/>
          </w:tcPr>
          <w:p w14:paraId="1087490B" w14:textId="1594722E" w:rsidR="00AF1C83" w:rsidRPr="00BC472D" w:rsidRDefault="00AF1C83" w:rsidP="00E26F3E">
            <w:pPr>
              <w:pStyle w:val="TABLE-cell"/>
            </w:pPr>
            <w:r w:rsidRPr="00BC472D">
              <w:t>Eduardo G. Galera</w:t>
            </w:r>
          </w:p>
        </w:tc>
      </w:tr>
      <w:tr w:rsidR="00AF1C83" w:rsidRPr="00BC472D" w14:paraId="6924A6C1" w14:textId="77777777" w:rsidTr="00AF1C83">
        <w:trPr>
          <w:tblCellSpacing w:w="20" w:type="dxa"/>
        </w:trPr>
        <w:tc>
          <w:tcPr>
            <w:tcW w:w="2945" w:type="dxa"/>
          </w:tcPr>
          <w:p w14:paraId="72DB414F" w14:textId="075251B9" w:rsidR="00AF1C83" w:rsidRPr="00BC472D" w:rsidRDefault="00AF1C83" w:rsidP="00E26F3E">
            <w:pPr>
              <w:pStyle w:val="TABLE-cell"/>
            </w:pPr>
            <w:r w:rsidRPr="00BC472D">
              <w:t>IECEx Assessor</w:t>
            </w:r>
          </w:p>
        </w:tc>
      </w:tr>
    </w:tbl>
    <w:p w14:paraId="3E1E31ED" w14:textId="384BD4FD" w:rsidR="00B334B2" w:rsidRPr="00BD6E18" w:rsidRDefault="00345E03" w:rsidP="00B334B2">
      <w:pPr>
        <w:pStyle w:val="PARAGRAPH"/>
      </w:pPr>
      <w:r w:rsidRPr="00BC472D">
        <w:t xml:space="preserve">Date:  </w:t>
      </w:r>
      <w:r w:rsidR="00AF1C83" w:rsidRPr="00BC472D">
        <w:t>202</w:t>
      </w:r>
      <w:r w:rsidR="002101A0">
        <w:t>4 03 19</w:t>
      </w:r>
    </w:p>
    <w:p w14:paraId="276E1595" w14:textId="77777777" w:rsidR="00A608DC" w:rsidRPr="00BD6E18" w:rsidRDefault="00B334B2">
      <w:pPr>
        <w:pStyle w:val="Heading1"/>
      </w:pPr>
      <w:r w:rsidRPr="00BD6E18">
        <w:br w:type="page"/>
      </w:r>
      <w:bookmarkStart w:id="85" w:name="_Toc161066720"/>
      <w:proofErr w:type="spellStart"/>
      <w:r w:rsidR="00266C85" w:rsidRPr="00BD6E18">
        <w:lastRenderedPageBreak/>
        <w:t>ExCB</w:t>
      </w:r>
      <w:proofErr w:type="spellEnd"/>
      <w:r w:rsidR="00266C85" w:rsidRPr="00BD6E18">
        <w:t xml:space="preserve"> for </w:t>
      </w:r>
      <w:r w:rsidR="00A608DC" w:rsidRPr="00BD6E18">
        <w:t xml:space="preserve">IECEx </w:t>
      </w:r>
      <w:r w:rsidR="0019699B" w:rsidRPr="00BD6E18">
        <w:t xml:space="preserve">Certified </w:t>
      </w:r>
      <w:r w:rsidR="00963E94" w:rsidRPr="00BD6E18">
        <w:t xml:space="preserve">Equipment </w:t>
      </w:r>
      <w:r w:rsidR="00A608DC" w:rsidRPr="00BD6E18">
        <w:t>Scheme</w:t>
      </w:r>
      <w:bookmarkEnd w:id="85"/>
    </w:p>
    <w:p w14:paraId="453ECFB8" w14:textId="77777777" w:rsidR="000F1891" w:rsidRPr="00A24131" w:rsidRDefault="00FD3E8C">
      <w:pPr>
        <w:pStyle w:val="Heading2"/>
      </w:pPr>
      <w:bookmarkStart w:id="86" w:name="_Toc161066721"/>
      <w:r w:rsidRPr="00A24131">
        <w:t>Assessment r</w:t>
      </w:r>
      <w:r w:rsidR="000F1891" w:rsidRPr="00A24131">
        <w:t>eferences</w:t>
      </w:r>
      <w:bookmarkEnd w:id="86"/>
    </w:p>
    <w:p w14:paraId="15B3907A" w14:textId="77777777" w:rsidR="00EB066E" w:rsidRPr="00A24131" w:rsidRDefault="00EB066E">
      <w:pPr>
        <w:pStyle w:val="Heading3"/>
      </w:pPr>
      <w:bookmarkStart w:id="87" w:name="_Toc161066722"/>
      <w:r w:rsidRPr="00A24131">
        <w:t>General references</w:t>
      </w:r>
      <w:bookmarkEnd w:id="87"/>
    </w:p>
    <w:p w14:paraId="0233DE72" w14:textId="77777777" w:rsidR="00A24131" w:rsidRPr="00536E68" w:rsidRDefault="00A24131" w:rsidP="00A24131">
      <w:pPr>
        <w:pStyle w:val="PARAGRAPH"/>
        <w:rPr>
          <w:strike/>
        </w:rPr>
      </w:pPr>
      <w:r>
        <w:t xml:space="preserve">Not applicable as this is an </w:t>
      </w:r>
      <w:proofErr w:type="spellStart"/>
      <w:r>
        <w:t>ExTL</w:t>
      </w:r>
      <w:proofErr w:type="spellEnd"/>
      <w:r>
        <w:t xml:space="preserve"> only.</w:t>
      </w:r>
    </w:p>
    <w:p w14:paraId="688D67F9" w14:textId="77777777" w:rsidR="00EB066E" w:rsidRPr="00A24131" w:rsidRDefault="00EB066E">
      <w:pPr>
        <w:pStyle w:val="Heading3"/>
      </w:pPr>
      <w:bookmarkStart w:id="88" w:name="_Toc161066723"/>
      <w:r w:rsidRPr="00A24131">
        <w:t>Additional references applied for this assessment</w:t>
      </w:r>
      <w:bookmarkEnd w:id="88"/>
    </w:p>
    <w:p w14:paraId="25771A59" w14:textId="77777777" w:rsidR="00A24131" w:rsidRPr="00536E68" w:rsidRDefault="00A24131" w:rsidP="00A24131">
      <w:pPr>
        <w:pStyle w:val="PARAGRAPH"/>
        <w:rPr>
          <w:strike/>
        </w:rPr>
      </w:pPr>
      <w:r>
        <w:t xml:space="preserve">Not applicable as this is an </w:t>
      </w:r>
      <w:proofErr w:type="spellStart"/>
      <w:r>
        <w:t>ExTL</w:t>
      </w:r>
      <w:proofErr w:type="spellEnd"/>
      <w:r>
        <w:t xml:space="preserve"> only.</w:t>
      </w:r>
    </w:p>
    <w:p w14:paraId="48C5BAEC" w14:textId="77777777" w:rsidR="000F1891" w:rsidRPr="00A24131" w:rsidRDefault="001B0AAA">
      <w:pPr>
        <w:pStyle w:val="Heading2"/>
      </w:pPr>
      <w:bookmarkStart w:id="89" w:name="_Toc161066724"/>
      <w:r w:rsidRPr="00A24131">
        <w:t xml:space="preserve">Candidate </w:t>
      </w:r>
      <w:proofErr w:type="spellStart"/>
      <w:r w:rsidRPr="00A24131">
        <w:t>ExCB</w:t>
      </w:r>
      <w:proofErr w:type="spellEnd"/>
      <w:r w:rsidRPr="00A24131">
        <w:t xml:space="preserve"> persons i</w:t>
      </w:r>
      <w:r w:rsidR="000F1891" w:rsidRPr="00A24131">
        <w:t>nterviewed</w:t>
      </w:r>
      <w:bookmarkEnd w:id="89"/>
    </w:p>
    <w:p w14:paraId="0D60CE3A" w14:textId="77777777" w:rsidR="00A24131" w:rsidRPr="00536E68" w:rsidRDefault="00A24131" w:rsidP="00A24131">
      <w:pPr>
        <w:pStyle w:val="PARAGRAPH"/>
        <w:rPr>
          <w:strike/>
        </w:rPr>
      </w:pPr>
      <w:r>
        <w:t xml:space="preserve">Not applicable as this is an </w:t>
      </w:r>
      <w:proofErr w:type="spellStart"/>
      <w:r>
        <w:t>ExTL</w:t>
      </w:r>
      <w:proofErr w:type="spellEnd"/>
      <w:r>
        <w:t xml:space="preserve"> only.</w:t>
      </w:r>
    </w:p>
    <w:p w14:paraId="1082D522" w14:textId="77777777" w:rsidR="000F1891" w:rsidRPr="00A24131" w:rsidRDefault="000F1891">
      <w:pPr>
        <w:pStyle w:val="Heading2"/>
      </w:pPr>
      <w:bookmarkStart w:id="90" w:name="_Toc161066725"/>
      <w:r w:rsidRPr="00A24131">
        <w:t xml:space="preserve">Associated </w:t>
      </w:r>
      <w:proofErr w:type="spellStart"/>
      <w:r w:rsidR="00255550" w:rsidRPr="00A24131">
        <w:t>ExTL</w:t>
      </w:r>
      <w:proofErr w:type="spellEnd"/>
      <w:r w:rsidR="00255550" w:rsidRPr="00A24131">
        <w:t>(s)</w:t>
      </w:r>
      <w:bookmarkEnd w:id="90"/>
    </w:p>
    <w:p w14:paraId="55D437C6" w14:textId="77777777" w:rsidR="00A24131" w:rsidRPr="00536E68" w:rsidRDefault="00A24131" w:rsidP="00A24131">
      <w:pPr>
        <w:pStyle w:val="PARAGRAPH"/>
        <w:rPr>
          <w:strike/>
        </w:rPr>
      </w:pPr>
      <w:r>
        <w:t xml:space="preserve">Not applicable as this is an </w:t>
      </w:r>
      <w:proofErr w:type="spellStart"/>
      <w:r>
        <w:t>ExTL</w:t>
      </w:r>
      <w:proofErr w:type="spellEnd"/>
      <w:r>
        <w:t xml:space="preserve"> only.</w:t>
      </w:r>
    </w:p>
    <w:p w14:paraId="0D01DB3A" w14:textId="77777777" w:rsidR="000F1891" w:rsidRPr="00A24131" w:rsidRDefault="00FD3E8C">
      <w:pPr>
        <w:pStyle w:val="Heading2"/>
      </w:pPr>
      <w:bookmarkStart w:id="91" w:name="_Toc161066726"/>
      <w:r w:rsidRPr="00A24131">
        <w:t>Associated certification f</w:t>
      </w:r>
      <w:r w:rsidR="000F1891" w:rsidRPr="00A24131">
        <w:t>unctions</w:t>
      </w:r>
      <w:bookmarkEnd w:id="91"/>
    </w:p>
    <w:p w14:paraId="496C8351" w14:textId="77777777" w:rsidR="00A24131" w:rsidRPr="00536E68" w:rsidRDefault="00A24131" w:rsidP="00A24131">
      <w:pPr>
        <w:pStyle w:val="PARAGRAPH"/>
        <w:rPr>
          <w:strike/>
        </w:rPr>
      </w:pPr>
      <w:r>
        <w:t xml:space="preserve">Not applicable as this is an </w:t>
      </w:r>
      <w:proofErr w:type="spellStart"/>
      <w:r>
        <w:t>ExTL</w:t>
      </w:r>
      <w:proofErr w:type="spellEnd"/>
      <w:r>
        <w:t xml:space="preserve"> only.</w:t>
      </w:r>
    </w:p>
    <w:p w14:paraId="19560E5C" w14:textId="77777777" w:rsidR="000F1891" w:rsidRPr="00A24131" w:rsidRDefault="00FD3E8C">
      <w:pPr>
        <w:pStyle w:val="Heading2"/>
      </w:pPr>
      <w:bookmarkStart w:id="92" w:name="_Toc161066727"/>
      <w:r w:rsidRPr="00A24131">
        <w:t>National marks and c</w:t>
      </w:r>
      <w:r w:rsidR="000F1891" w:rsidRPr="00A24131">
        <w:t>ertificates</w:t>
      </w:r>
      <w:bookmarkEnd w:id="92"/>
    </w:p>
    <w:p w14:paraId="62F692D7" w14:textId="77777777" w:rsidR="00A24131" w:rsidRPr="00536E68" w:rsidRDefault="00A24131" w:rsidP="00A24131">
      <w:pPr>
        <w:pStyle w:val="PARAGRAPH"/>
        <w:rPr>
          <w:strike/>
        </w:rPr>
      </w:pPr>
      <w:r>
        <w:t xml:space="preserve">Not applicable as this is an </w:t>
      </w:r>
      <w:proofErr w:type="spellStart"/>
      <w:r>
        <w:t>ExTL</w:t>
      </w:r>
      <w:proofErr w:type="spellEnd"/>
      <w:r>
        <w:t xml:space="preserve"> only.</w:t>
      </w:r>
    </w:p>
    <w:p w14:paraId="4516E572" w14:textId="77777777" w:rsidR="000F1891" w:rsidRPr="00A24131" w:rsidRDefault="00FD3E8C">
      <w:pPr>
        <w:pStyle w:val="Heading2"/>
      </w:pPr>
      <w:bookmarkStart w:id="93" w:name="_Toc161066728"/>
      <w:r w:rsidRPr="00A24131">
        <w:t>Standards a</w:t>
      </w:r>
      <w:r w:rsidR="000F1891" w:rsidRPr="00A24131">
        <w:t>ccepted</w:t>
      </w:r>
      <w:bookmarkEnd w:id="93"/>
    </w:p>
    <w:p w14:paraId="1B7D901A" w14:textId="77777777" w:rsidR="00A24131" w:rsidRPr="00536E68" w:rsidRDefault="00A24131" w:rsidP="00A24131">
      <w:pPr>
        <w:pStyle w:val="PARAGRAPH"/>
        <w:rPr>
          <w:strike/>
        </w:rPr>
      </w:pPr>
      <w:r>
        <w:t xml:space="preserve">Not applicable as this is an </w:t>
      </w:r>
      <w:proofErr w:type="spellStart"/>
      <w:r>
        <w:t>ExTL</w:t>
      </w:r>
      <w:proofErr w:type="spellEnd"/>
      <w:r>
        <w:t xml:space="preserve"> only.</w:t>
      </w:r>
    </w:p>
    <w:p w14:paraId="5E519718" w14:textId="77777777" w:rsidR="000F1891" w:rsidRPr="00A24131" w:rsidRDefault="00FD3E8C">
      <w:pPr>
        <w:pStyle w:val="Heading2"/>
      </w:pPr>
      <w:bookmarkStart w:id="94" w:name="_Toc161066729"/>
      <w:r w:rsidRPr="00A24131">
        <w:t>National differences to IEC s</w:t>
      </w:r>
      <w:r w:rsidR="000F1891" w:rsidRPr="00A24131">
        <w:t>tandards</w:t>
      </w:r>
      <w:bookmarkEnd w:id="94"/>
    </w:p>
    <w:p w14:paraId="3B0DF090" w14:textId="77777777" w:rsidR="00A24131" w:rsidRPr="00536E68" w:rsidRDefault="00A24131" w:rsidP="00A24131">
      <w:pPr>
        <w:pStyle w:val="PARAGRAPH"/>
        <w:rPr>
          <w:strike/>
        </w:rPr>
      </w:pPr>
      <w:r>
        <w:t xml:space="preserve">Not applicable as this is an </w:t>
      </w:r>
      <w:proofErr w:type="spellStart"/>
      <w:r>
        <w:t>ExTL</w:t>
      </w:r>
      <w:proofErr w:type="spellEnd"/>
      <w:r>
        <w:t xml:space="preserve"> only.</w:t>
      </w:r>
    </w:p>
    <w:p w14:paraId="3D435321" w14:textId="77777777" w:rsidR="000F1891" w:rsidRPr="00A24131" w:rsidRDefault="004B3930">
      <w:pPr>
        <w:pStyle w:val="Heading2"/>
      </w:pPr>
      <w:bookmarkStart w:id="95" w:name="_Toc161066730"/>
      <w:r w:rsidRPr="00A24131">
        <w:t>Organisation</w:t>
      </w:r>
      <w:bookmarkEnd w:id="95"/>
    </w:p>
    <w:p w14:paraId="20D2AA38" w14:textId="77777777" w:rsidR="00A24131" w:rsidRPr="00536E68" w:rsidRDefault="00A24131" w:rsidP="00A24131">
      <w:pPr>
        <w:pStyle w:val="PARAGRAPH"/>
        <w:rPr>
          <w:strike/>
        </w:rPr>
      </w:pPr>
      <w:r>
        <w:t xml:space="preserve">Not applicable as this is an </w:t>
      </w:r>
      <w:proofErr w:type="spellStart"/>
      <w:r>
        <w:t>ExTL</w:t>
      </w:r>
      <w:proofErr w:type="spellEnd"/>
      <w:r>
        <w:t xml:space="preserve"> only.</w:t>
      </w:r>
    </w:p>
    <w:p w14:paraId="4C64C92B" w14:textId="77777777" w:rsidR="000F1891" w:rsidRPr="00A24131" w:rsidRDefault="00FD3E8C">
      <w:pPr>
        <w:pStyle w:val="Heading3"/>
      </w:pPr>
      <w:bookmarkStart w:id="96" w:name="_Toc161066731"/>
      <w:r w:rsidRPr="00A24131">
        <w:t>Names, titles and experience of the senior executives</w:t>
      </w:r>
      <w:bookmarkEnd w:id="96"/>
    </w:p>
    <w:p w14:paraId="55708FF2" w14:textId="77777777" w:rsidR="00A24131" w:rsidRPr="00536E68" w:rsidRDefault="00A24131" w:rsidP="00A24131">
      <w:pPr>
        <w:pStyle w:val="PARAGRAPH"/>
        <w:rPr>
          <w:strike/>
        </w:rPr>
      </w:pPr>
      <w:r>
        <w:t xml:space="preserve">Not applicable as this is an </w:t>
      </w:r>
      <w:proofErr w:type="spellStart"/>
      <w:r>
        <w:t>ExTL</w:t>
      </w:r>
      <w:proofErr w:type="spellEnd"/>
      <w:r>
        <w:t xml:space="preserve"> only.</w:t>
      </w:r>
    </w:p>
    <w:p w14:paraId="7381CBA1" w14:textId="77777777" w:rsidR="000F1891" w:rsidRPr="00A24131" w:rsidRDefault="000F1891">
      <w:pPr>
        <w:pStyle w:val="Heading3"/>
      </w:pPr>
      <w:bookmarkStart w:id="97" w:name="_Toc161066732"/>
      <w:r w:rsidRPr="00A24131">
        <w:t xml:space="preserve">Name, </w:t>
      </w:r>
      <w:r w:rsidR="00FD3E8C" w:rsidRPr="00A24131">
        <w:t>title and experience of the quality management representative</w:t>
      </w:r>
      <w:bookmarkEnd w:id="97"/>
    </w:p>
    <w:p w14:paraId="1160F03A" w14:textId="77777777" w:rsidR="00A24131" w:rsidRPr="00536E68" w:rsidRDefault="00A24131" w:rsidP="00A24131">
      <w:pPr>
        <w:pStyle w:val="PARAGRAPH"/>
        <w:rPr>
          <w:strike/>
        </w:rPr>
      </w:pPr>
      <w:r>
        <w:t xml:space="preserve">Not applicable as this is an </w:t>
      </w:r>
      <w:proofErr w:type="spellStart"/>
      <w:r>
        <w:t>ExTL</w:t>
      </w:r>
      <w:proofErr w:type="spellEnd"/>
      <w:r>
        <w:t xml:space="preserve"> only.</w:t>
      </w:r>
    </w:p>
    <w:p w14:paraId="08B4BEA0" w14:textId="77777777" w:rsidR="000F1891" w:rsidRPr="00A24131" w:rsidRDefault="000F1891">
      <w:pPr>
        <w:pStyle w:val="Heading3"/>
      </w:pPr>
      <w:bookmarkStart w:id="98" w:name="_Toc161066733"/>
      <w:r w:rsidRPr="00A24131">
        <w:t>Name a</w:t>
      </w:r>
      <w:r w:rsidR="00FD3E8C" w:rsidRPr="00A24131">
        <w:t>nd title of signatories for certification</w:t>
      </w:r>
      <w:bookmarkEnd w:id="98"/>
    </w:p>
    <w:p w14:paraId="1901AE0F" w14:textId="3ED632D9" w:rsidR="000F1891" w:rsidRPr="00A24131" w:rsidRDefault="00A24131" w:rsidP="00A24131">
      <w:pPr>
        <w:pStyle w:val="PARAGRAPH"/>
        <w:rPr>
          <w:strike/>
        </w:rPr>
      </w:pPr>
      <w:r>
        <w:t xml:space="preserve">Not applicable as this is an </w:t>
      </w:r>
      <w:proofErr w:type="spellStart"/>
      <w:r>
        <w:t>ExTL</w:t>
      </w:r>
      <w:proofErr w:type="spellEnd"/>
      <w:r>
        <w:t xml:space="preserve"> only.</w:t>
      </w:r>
      <w:r w:rsidR="000F1891" w:rsidRPr="00A24131">
        <w:tab/>
      </w:r>
    </w:p>
    <w:p w14:paraId="3817648C" w14:textId="77777777" w:rsidR="000F1891" w:rsidRPr="00A24131" w:rsidRDefault="000F1891">
      <w:pPr>
        <w:pStyle w:val="Heading3"/>
      </w:pPr>
      <w:bookmarkStart w:id="99" w:name="_Toc161066734"/>
      <w:r w:rsidRPr="00A24131">
        <w:t xml:space="preserve">Other </w:t>
      </w:r>
      <w:r w:rsidR="00FD3E8C" w:rsidRPr="00A24131">
        <w:t>e</w:t>
      </w:r>
      <w:r w:rsidRPr="00A24131">
        <w:t xml:space="preserve">mployees in </w:t>
      </w:r>
      <w:proofErr w:type="spellStart"/>
      <w:r w:rsidRPr="00A24131">
        <w:t>ExCB</w:t>
      </w:r>
      <w:proofErr w:type="spellEnd"/>
      <w:r w:rsidRPr="00A24131">
        <w:t xml:space="preserve"> activity</w:t>
      </w:r>
      <w:bookmarkEnd w:id="99"/>
    </w:p>
    <w:p w14:paraId="7F0030E4" w14:textId="77777777" w:rsidR="00A24131" w:rsidRPr="00536E68" w:rsidRDefault="00A24131" w:rsidP="00A24131">
      <w:pPr>
        <w:pStyle w:val="PARAGRAPH"/>
        <w:rPr>
          <w:strike/>
        </w:rPr>
      </w:pPr>
      <w:r>
        <w:t xml:space="preserve">Not applicable as this is an </w:t>
      </w:r>
      <w:proofErr w:type="spellStart"/>
      <w:r>
        <w:t>ExTL</w:t>
      </w:r>
      <w:proofErr w:type="spellEnd"/>
      <w:r>
        <w:t xml:space="preserve"> only.</w:t>
      </w:r>
    </w:p>
    <w:p w14:paraId="2EBF9DC0" w14:textId="77777777" w:rsidR="000F1891" w:rsidRPr="00A24131" w:rsidRDefault="00FD3E8C">
      <w:pPr>
        <w:pStyle w:val="Heading2"/>
      </w:pPr>
      <w:bookmarkStart w:id="100" w:name="_Toc161066735"/>
      <w:r w:rsidRPr="00A24131">
        <w:t>Organizational s</w:t>
      </w:r>
      <w:r w:rsidR="000F1891" w:rsidRPr="00A24131">
        <w:t>tructure</w:t>
      </w:r>
      <w:bookmarkEnd w:id="100"/>
    </w:p>
    <w:p w14:paraId="27F43EF6" w14:textId="77777777" w:rsidR="00A24131" w:rsidRPr="00536E68" w:rsidRDefault="00A24131" w:rsidP="00A24131">
      <w:pPr>
        <w:pStyle w:val="PARAGRAPH"/>
        <w:rPr>
          <w:strike/>
        </w:rPr>
      </w:pPr>
      <w:r>
        <w:t xml:space="preserve">Not applicable as this is an </w:t>
      </w:r>
      <w:proofErr w:type="spellStart"/>
      <w:r>
        <w:t>ExTL</w:t>
      </w:r>
      <w:proofErr w:type="spellEnd"/>
      <w:r>
        <w:t xml:space="preserve"> only.</w:t>
      </w:r>
    </w:p>
    <w:p w14:paraId="75AA755A" w14:textId="77777777" w:rsidR="00006263" w:rsidRPr="00A24131" w:rsidRDefault="00FD3E8C">
      <w:pPr>
        <w:pStyle w:val="Heading2"/>
      </w:pPr>
      <w:bookmarkStart w:id="101" w:name="_Toc161066736"/>
      <w:r w:rsidRPr="00A24131">
        <w:t>Indemnity i</w:t>
      </w:r>
      <w:r w:rsidR="00006263" w:rsidRPr="00A24131">
        <w:t>nsurance</w:t>
      </w:r>
      <w:bookmarkEnd w:id="101"/>
    </w:p>
    <w:p w14:paraId="60203C88" w14:textId="77777777" w:rsidR="00A24131" w:rsidRPr="00536E68" w:rsidRDefault="00A24131" w:rsidP="00A24131">
      <w:pPr>
        <w:pStyle w:val="PARAGRAPH"/>
        <w:rPr>
          <w:strike/>
        </w:rPr>
      </w:pPr>
      <w:r>
        <w:t xml:space="preserve">Not applicable as this is an </w:t>
      </w:r>
      <w:proofErr w:type="spellStart"/>
      <w:r>
        <w:t>ExTL</w:t>
      </w:r>
      <w:proofErr w:type="spellEnd"/>
      <w:r>
        <w:t xml:space="preserve"> only.</w:t>
      </w:r>
    </w:p>
    <w:p w14:paraId="66A706BC" w14:textId="77777777" w:rsidR="000F1891" w:rsidRPr="00A24131" w:rsidRDefault="000F1891">
      <w:pPr>
        <w:pStyle w:val="Heading2"/>
      </w:pPr>
      <w:bookmarkStart w:id="102" w:name="_Toc161066737"/>
      <w:r w:rsidRPr="00A24131">
        <w:t>R</w:t>
      </w:r>
      <w:r w:rsidR="004B3930" w:rsidRPr="00A24131">
        <w:t>esources</w:t>
      </w:r>
      <w:bookmarkEnd w:id="102"/>
    </w:p>
    <w:p w14:paraId="4FBF0D17" w14:textId="77777777" w:rsidR="00A24131" w:rsidRPr="00536E68" w:rsidRDefault="00A24131" w:rsidP="00A24131">
      <w:pPr>
        <w:pStyle w:val="PARAGRAPH"/>
        <w:rPr>
          <w:strike/>
        </w:rPr>
      </w:pPr>
      <w:r>
        <w:t xml:space="preserve">Not applicable as this is an </w:t>
      </w:r>
      <w:proofErr w:type="spellStart"/>
      <w:r>
        <w:t>ExTL</w:t>
      </w:r>
      <w:proofErr w:type="spellEnd"/>
      <w:r>
        <w:t xml:space="preserve"> only.</w:t>
      </w:r>
    </w:p>
    <w:p w14:paraId="7340CAF1" w14:textId="77777777" w:rsidR="000F1891" w:rsidRPr="00A24131" w:rsidRDefault="000F1891">
      <w:pPr>
        <w:pStyle w:val="Heading2"/>
      </w:pPr>
      <w:bookmarkStart w:id="103" w:name="_Toc49152980"/>
      <w:bookmarkStart w:id="104" w:name="_Toc161066738"/>
      <w:bookmarkEnd w:id="103"/>
      <w:r w:rsidRPr="00A24131">
        <w:lastRenderedPageBreak/>
        <w:t>C</w:t>
      </w:r>
      <w:r w:rsidR="004B3930" w:rsidRPr="00A24131">
        <w:t xml:space="preserve">ommittees </w:t>
      </w:r>
      <w:r w:rsidR="00E06D87" w:rsidRPr="00A24131">
        <w:t>(</w:t>
      </w:r>
      <w:r w:rsidR="004B3930" w:rsidRPr="00A24131">
        <w:t>such as governing or advisory b</w:t>
      </w:r>
      <w:r w:rsidRPr="00A24131">
        <w:t>oard</w:t>
      </w:r>
      <w:r w:rsidR="004B3930" w:rsidRPr="00A24131">
        <w:t>s</w:t>
      </w:r>
      <w:r w:rsidR="00E06D87" w:rsidRPr="00A24131">
        <w:t>)</w:t>
      </w:r>
      <w:bookmarkEnd w:id="104"/>
    </w:p>
    <w:p w14:paraId="7D456C42" w14:textId="77777777" w:rsidR="00A24131" w:rsidRPr="00536E68" w:rsidRDefault="00A24131" w:rsidP="00A24131">
      <w:pPr>
        <w:pStyle w:val="PARAGRAPH"/>
        <w:rPr>
          <w:strike/>
        </w:rPr>
      </w:pPr>
      <w:r>
        <w:t xml:space="preserve">Not applicable as this is an </w:t>
      </w:r>
      <w:proofErr w:type="spellStart"/>
      <w:r>
        <w:t>ExTL</w:t>
      </w:r>
      <w:proofErr w:type="spellEnd"/>
      <w:r>
        <w:t xml:space="preserve"> only.</w:t>
      </w:r>
    </w:p>
    <w:p w14:paraId="5027773C" w14:textId="77777777" w:rsidR="000F1891" w:rsidRPr="00A24131" w:rsidRDefault="004B3930">
      <w:pPr>
        <w:pStyle w:val="Heading2"/>
      </w:pPr>
      <w:bookmarkStart w:id="105" w:name="_Toc161066739"/>
      <w:r w:rsidRPr="00A24131">
        <w:t>Certification operations</w:t>
      </w:r>
      <w:bookmarkEnd w:id="105"/>
    </w:p>
    <w:p w14:paraId="15161DF4" w14:textId="77777777" w:rsidR="000F1891" w:rsidRPr="00A24131" w:rsidRDefault="00FD3E8C">
      <w:pPr>
        <w:pStyle w:val="Heading3"/>
      </w:pPr>
      <w:bookmarkStart w:id="106" w:name="_Toc161066740"/>
      <w:r w:rsidRPr="00A24131">
        <w:t>National approval/certification m</w:t>
      </w:r>
      <w:r w:rsidR="000F1891" w:rsidRPr="00A24131">
        <w:t>ethods</w:t>
      </w:r>
      <w:bookmarkEnd w:id="106"/>
    </w:p>
    <w:p w14:paraId="7F7E3150" w14:textId="77777777" w:rsidR="00A24131" w:rsidRPr="00536E68" w:rsidRDefault="00A24131" w:rsidP="00A24131">
      <w:pPr>
        <w:pStyle w:val="PARAGRAPH"/>
        <w:rPr>
          <w:strike/>
        </w:rPr>
      </w:pPr>
      <w:r>
        <w:t xml:space="preserve">Not applicable as this is an </w:t>
      </w:r>
      <w:proofErr w:type="spellStart"/>
      <w:r>
        <w:t>ExTL</w:t>
      </w:r>
      <w:proofErr w:type="spellEnd"/>
      <w:r>
        <w:t xml:space="preserve"> only.</w:t>
      </w:r>
    </w:p>
    <w:p w14:paraId="5210FB58" w14:textId="77777777" w:rsidR="000F1891" w:rsidRPr="00A24131" w:rsidRDefault="000F1891">
      <w:pPr>
        <w:pStyle w:val="Heading3"/>
      </w:pPr>
      <w:bookmarkStart w:id="107" w:name="_Toc161066741"/>
      <w:r w:rsidRPr="00A24131">
        <w:t xml:space="preserve">Certification </w:t>
      </w:r>
      <w:r w:rsidR="004B3930" w:rsidRPr="00A24131">
        <w:t>p</w:t>
      </w:r>
      <w:r w:rsidRPr="00A24131">
        <w:t>olicy</w:t>
      </w:r>
      <w:bookmarkEnd w:id="107"/>
    </w:p>
    <w:p w14:paraId="3E3141F8" w14:textId="77777777" w:rsidR="00A24131" w:rsidRPr="00536E68" w:rsidRDefault="00A24131" w:rsidP="00A24131">
      <w:pPr>
        <w:pStyle w:val="PARAGRAPH"/>
        <w:rPr>
          <w:strike/>
        </w:rPr>
      </w:pPr>
      <w:r>
        <w:t xml:space="preserve">Not applicable as this is an </w:t>
      </w:r>
      <w:proofErr w:type="spellStart"/>
      <w:r>
        <w:t>ExTL</w:t>
      </w:r>
      <w:proofErr w:type="spellEnd"/>
      <w:r>
        <w:t xml:space="preserve"> only.</w:t>
      </w:r>
    </w:p>
    <w:p w14:paraId="5611613A" w14:textId="77777777" w:rsidR="000F1891" w:rsidRPr="00A24131" w:rsidRDefault="004B3930">
      <w:pPr>
        <w:pStyle w:val="Heading3"/>
      </w:pPr>
      <w:bookmarkStart w:id="108" w:name="_Toc161066742"/>
      <w:r w:rsidRPr="00A24131">
        <w:t>Application for c</w:t>
      </w:r>
      <w:r w:rsidR="000F1891" w:rsidRPr="00A24131">
        <w:t>ertification</w:t>
      </w:r>
      <w:bookmarkEnd w:id="108"/>
    </w:p>
    <w:p w14:paraId="6F55534E" w14:textId="77777777" w:rsidR="00A24131" w:rsidRPr="00536E68" w:rsidRDefault="00A24131" w:rsidP="00A24131">
      <w:pPr>
        <w:pStyle w:val="PARAGRAPH"/>
        <w:rPr>
          <w:strike/>
        </w:rPr>
      </w:pPr>
      <w:r>
        <w:t xml:space="preserve">Not applicable as this is an </w:t>
      </w:r>
      <w:proofErr w:type="spellStart"/>
      <w:r>
        <w:t>ExTL</w:t>
      </w:r>
      <w:proofErr w:type="spellEnd"/>
      <w:r>
        <w:t xml:space="preserve"> only.</w:t>
      </w:r>
    </w:p>
    <w:p w14:paraId="6DB530D0" w14:textId="77777777" w:rsidR="00C879A3" w:rsidRPr="00A24131" w:rsidRDefault="004B3930">
      <w:pPr>
        <w:pStyle w:val="Heading3"/>
      </w:pPr>
      <w:bookmarkStart w:id="109" w:name="_Toc161066743"/>
      <w:r w:rsidRPr="00A24131">
        <w:t>Certification d</w:t>
      </w:r>
      <w:r w:rsidR="00C879A3" w:rsidRPr="00A24131">
        <w:t>ecision</w:t>
      </w:r>
      <w:bookmarkEnd w:id="109"/>
    </w:p>
    <w:p w14:paraId="674BBDCB" w14:textId="77777777" w:rsidR="00A24131" w:rsidRPr="00536E68" w:rsidRDefault="00A24131" w:rsidP="00A24131">
      <w:pPr>
        <w:pStyle w:val="PARAGRAPH"/>
        <w:rPr>
          <w:strike/>
        </w:rPr>
      </w:pPr>
      <w:r>
        <w:t xml:space="preserve">Not applicable as this is an </w:t>
      </w:r>
      <w:proofErr w:type="spellStart"/>
      <w:r>
        <w:t>ExTL</w:t>
      </w:r>
      <w:proofErr w:type="spellEnd"/>
      <w:r>
        <w:t xml:space="preserve"> only.</w:t>
      </w:r>
    </w:p>
    <w:p w14:paraId="3C3FAE82" w14:textId="77777777" w:rsidR="000F1891" w:rsidRPr="00A24131" w:rsidRDefault="00544E30">
      <w:pPr>
        <w:pStyle w:val="Heading3"/>
      </w:pPr>
      <w:bookmarkStart w:id="110" w:name="_Toc161066744"/>
      <w:r w:rsidRPr="00A24131">
        <w:t>Suspension</w:t>
      </w:r>
      <w:r w:rsidR="004B3930" w:rsidRPr="00A24131">
        <w:t xml:space="preserve"> and cancellation of c</w:t>
      </w:r>
      <w:r w:rsidR="000F1891" w:rsidRPr="00A24131">
        <w:t>ertificates</w:t>
      </w:r>
      <w:bookmarkEnd w:id="110"/>
    </w:p>
    <w:p w14:paraId="4933D6CB" w14:textId="77777777" w:rsidR="00A24131" w:rsidRPr="00536E68" w:rsidRDefault="00A24131" w:rsidP="00A24131">
      <w:pPr>
        <w:pStyle w:val="PARAGRAPH"/>
        <w:rPr>
          <w:strike/>
        </w:rPr>
      </w:pPr>
      <w:r>
        <w:t xml:space="preserve">Not applicable as this is an </w:t>
      </w:r>
      <w:proofErr w:type="spellStart"/>
      <w:r>
        <w:t>ExTL</w:t>
      </w:r>
      <w:proofErr w:type="spellEnd"/>
      <w:r>
        <w:t xml:space="preserve"> only.</w:t>
      </w:r>
    </w:p>
    <w:p w14:paraId="64F90752" w14:textId="77777777" w:rsidR="000F1891" w:rsidRPr="00A24131" w:rsidRDefault="00236B8B">
      <w:pPr>
        <w:pStyle w:val="Heading2"/>
      </w:pPr>
      <w:bookmarkStart w:id="111" w:name="_Toc161066745"/>
      <w:r w:rsidRPr="00A24131">
        <w:t>Certificates i</w:t>
      </w:r>
      <w:r w:rsidR="000F1891" w:rsidRPr="00A24131">
        <w:t>ssued</w:t>
      </w:r>
      <w:bookmarkEnd w:id="111"/>
    </w:p>
    <w:p w14:paraId="46AE7487" w14:textId="77777777" w:rsidR="00A24131" w:rsidRPr="00536E68" w:rsidRDefault="00A24131" w:rsidP="00A24131">
      <w:pPr>
        <w:pStyle w:val="PARAGRAPH"/>
        <w:rPr>
          <w:strike/>
        </w:rPr>
      </w:pPr>
      <w:r>
        <w:t xml:space="preserve">Not applicable as this is an </w:t>
      </w:r>
      <w:proofErr w:type="spellStart"/>
      <w:r>
        <w:t>ExTL</w:t>
      </w:r>
      <w:proofErr w:type="spellEnd"/>
      <w:r>
        <w:t xml:space="preserve"> only.</w:t>
      </w:r>
    </w:p>
    <w:p w14:paraId="3E74EB10" w14:textId="77777777" w:rsidR="000F1891" w:rsidRPr="00A24131" w:rsidRDefault="009B2E90">
      <w:pPr>
        <w:pStyle w:val="Heading2"/>
      </w:pPr>
      <w:bookmarkStart w:id="112" w:name="_Toc161066746"/>
      <w:r w:rsidRPr="00A24131">
        <w:t>National accreditation</w:t>
      </w:r>
      <w:bookmarkEnd w:id="112"/>
    </w:p>
    <w:p w14:paraId="5A71FE33" w14:textId="77777777" w:rsidR="00A24131" w:rsidRPr="00536E68" w:rsidRDefault="00A24131" w:rsidP="00A24131">
      <w:pPr>
        <w:pStyle w:val="PARAGRAPH"/>
        <w:rPr>
          <w:strike/>
        </w:rPr>
      </w:pPr>
      <w:r>
        <w:t xml:space="preserve">Not applicable as this is an </w:t>
      </w:r>
      <w:proofErr w:type="spellStart"/>
      <w:r>
        <w:t>ExTL</w:t>
      </w:r>
      <w:proofErr w:type="spellEnd"/>
      <w:r>
        <w:t xml:space="preserve"> only.</w:t>
      </w:r>
    </w:p>
    <w:p w14:paraId="025314FF" w14:textId="77777777" w:rsidR="000F1891" w:rsidRPr="00A24131" w:rsidRDefault="009B2E90">
      <w:pPr>
        <w:pStyle w:val="Heading2"/>
      </w:pPr>
      <w:bookmarkStart w:id="113" w:name="_Toc161066747"/>
      <w:r w:rsidRPr="00A24131">
        <w:t xml:space="preserve">Assessment of manufacturers and issue of </w:t>
      </w:r>
      <w:r w:rsidR="000F1891" w:rsidRPr="00A24131">
        <w:t>QAR</w:t>
      </w:r>
      <w:r w:rsidRPr="00A24131">
        <w:t>s</w:t>
      </w:r>
      <w:bookmarkEnd w:id="113"/>
    </w:p>
    <w:p w14:paraId="65D7D840" w14:textId="77777777" w:rsidR="00A24131" w:rsidRPr="00536E68" w:rsidRDefault="00A24131" w:rsidP="00A24131">
      <w:pPr>
        <w:pStyle w:val="PARAGRAPH"/>
        <w:rPr>
          <w:strike/>
        </w:rPr>
      </w:pPr>
      <w:bookmarkStart w:id="114" w:name="_Hlk40452286"/>
      <w:r>
        <w:t xml:space="preserve">Not applicable as this is an </w:t>
      </w:r>
      <w:proofErr w:type="spellStart"/>
      <w:r>
        <w:t>ExTL</w:t>
      </w:r>
      <w:proofErr w:type="spellEnd"/>
      <w:r>
        <w:t xml:space="preserve"> only.</w:t>
      </w:r>
    </w:p>
    <w:p w14:paraId="1E9E937B" w14:textId="77777777" w:rsidR="000F1891" w:rsidRPr="00A24131" w:rsidRDefault="00E06D87">
      <w:pPr>
        <w:pStyle w:val="Heading2"/>
      </w:pPr>
      <w:bookmarkStart w:id="115" w:name="_Toc161066748"/>
      <w:bookmarkEnd w:id="114"/>
      <w:r w:rsidRPr="00A24131">
        <w:t>Comments</w:t>
      </w:r>
      <w:r w:rsidR="00F36EE3" w:rsidRPr="00A24131">
        <w:t xml:space="preserve"> (i</w:t>
      </w:r>
      <w:r w:rsidR="000F1891" w:rsidRPr="00A24131">
        <w:t>ncluding issues found during assessment)</w:t>
      </w:r>
      <w:bookmarkEnd w:id="115"/>
    </w:p>
    <w:p w14:paraId="3BCE878F" w14:textId="77777777" w:rsidR="00A24131" w:rsidRPr="00536E68" w:rsidRDefault="00A24131" w:rsidP="00A24131">
      <w:pPr>
        <w:pStyle w:val="PARAGRAPH"/>
        <w:rPr>
          <w:strike/>
        </w:rPr>
      </w:pPr>
      <w:r>
        <w:t xml:space="preserve">Not applicable as this is an </w:t>
      </w:r>
      <w:proofErr w:type="spellStart"/>
      <w:r>
        <w:t>ExTL</w:t>
      </w:r>
      <w:proofErr w:type="spellEnd"/>
      <w:r>
        <w:t xml:space="preserve"> only.</w:t>
      </w:r>
    </w:p>
    <w:p w14:paraId="61E09440" w14:textId="77777777" w:rsidR="00F36EE3" w:rsidRPr="00BD6E18" w:rsidRDefault="00F36EE3" w:rsidP="00F36EE3">
      <w:pPr>
        <w:pStyle w:val="PARAGRAPH"/>
      </w:pPr>
      <w:r w:rsidRPr="00BD6E18">
        <w:br w:type="page"/>
      </w:r>
    </w:p>
    <w:p w14:paraId="7FA441D3" w14:textId="77777777" w:rsidR="00E06D87" w:rsidRPr="00BD6E18" w:rsidRDefault="002E5FFB">
      <w:pPr>
        <w:pStyle w:val="Heading1"/>
      </w:pPr>
      <w:r w:rsidRPr="00BD6E18">
        <w:lastRenderedPageBreak/>
        <w:t xml:space="preserve"> </w:t>
      </w:r>
      <w:bookmarkStart w:id="116" w:name="_Toc161066749"/>
      <w:proofErr w:type="spellStart"/>
      <w:r w:rsidR="00E06D87" w:rsidRPr="00BD6E18">
        <w:t>ExTL</w:t>
      </w:r>
      <w:proofErr w:type="spellEnd"/>
      <w:r w:rsidR="00E06D87" w:rsidRPr="00BD6E18">
        <w:t xml:space="preserve"> for IECEx Certified </w:t>
      </w:r>
      <w:r w:rsidR="00963E94" w:rsidRPr="00BD6E18">
        <w:t xml:space="preserve">Equipment </w:t>
      </w:r>
      <w:r w:rsidR="00E06D87" w:rsidRPr="00BD6E18">
        <w:t>Scheme</w:t>
      </w:r>
      <w:bookmarkEnd w:id="116"/>
    </w:p>
    <w:p w14:paraId="5B7E2F0A" w14:textId="77777777" w:rsidR="00E06D87" w:rsidRPr="00BD6E18" w:rsidRDefault="00FD3E8C">
      <w:pPr>
        <w:pStyle w:val="Heading2"/>
      </w:pPr>
      <w:bookmarkStart w:id="117" w:name="_Toc161066750"/>
      <w:r w:rsidRPr="00BD6E18">
        <w:t>Assessment r</w:t>
      </w:r>
      <w:r w:rsidR="00E06D87" w:rsidRPr="00BD6E18">
        <w:t>eferences</w:t>
      </w:r>
      <w:bookmarkEnd w:id="117"/>
    </w:p>
    <w:p w14:paraId="12DF8859" w14:textId="77777777" w:rsidR="00C461B6" w:rsidRPr="00BD6E18" w:rsidRDefault="00C461B6">
      <w:pPr>
        <w:pStyle w:val="Heading3"/>
      </w:pPr>
      <w:bookmarkStart w:id="118" w:name="_Toc161066751"/>
      <w:r w:rsidRPr="00BD6E18">
        <w:t>General references</w:t>
      </w:r>
      <w:bookmarkEnd w:id="118"/>
    </w:p>
    <w:p w14:paraId="247E7F86" w14:textId="77777777" w:rsidR="00E06D87" w:rsidRPr="00BD6E18" w:rsidRDefault="002501D2">
      <w:pPr>
        <w:pStyle w:val="ListNumber"/>
        <w:numPr>
          <w:ilvl w:val="0"/>
          <w:numId w:val="23"/>
        </w:numPr>
      </w:pPr>
      <w:r w:rsidRPr="00BD6E18">
        <w:t xml:space="preserve">IECEx02 </w:t>
      </w:r>
      <w:r w:rsidR="00E06D87" w:rsidRPr="00BD6E18">
        <w:t>IECEx Certified Equipment Scheme covering equipment for use in explosive atmospheres – Rules of Procedure</w:t>
      </w:r>
    </w:p>
    <w:p w14:paraId="23EEEC35" w14:textId="77777777" w:rsidR="00E06D87" w:rsidRPr="00BD6E18" w:rsidRDefault="00E06D87" w:rsidP="00907F08">
      <w:pPr>
        <w:pStyle w:val="ListNumber"/>
        <w:numPr>
          <w:ilvl w:val="0"/>
          <w:numId w:val="7"/>
        </w:numPr>
        <w:ind w:left="340" w:hanging="340"/>
      </w:pPr>
      <w:r w:rsidRPr="00BD6E18">
        <w:t xml:space="preserve">IECEx OD003-2 </w:t>
      </w:r>
      <w:r w:rsidRPr="00913966">
        <w:t xml:space="preserve">Assessment, surveillance assessment and re-assessment of </w:t>
      </w:r>
      <w:proofErr w:type="spellStart"/>
      <w:r w:rsidRPr="00913966">
        <w:t>ExCBs</w:t>
      </w:r>
      <w:proofErr w:type="spellEnd"/>
      <w:r w:rsidRPr="00913966">
        <w:t xml:space="preserve"> and ExTLs operating in the IECEx 02, IECEx Certified Equipment Scheme</w:t>
      </w:r>
      <w:r w:rsidRPr="00BD6E18">
        <w:t xml:space="preserve">  </w:t>
      </w:r>
    </w:p>
    <w:p w14:paraId="1FE86D65" w14:textId="77777777" w:rsidR="00E06D87" w:rsidRPr="00BD6E18" w:rsidRDefault="00E06D87" w:rsidP="00907F08">
      <w:pPr>
        <w:pStyle w:val="ListNumber"/>
        <w:numPr>
          <w:ilvl w:val="0"/>
          <w:numId w:val="7"/>
        </w:numPr>
        <w:ind w:left="340" w:hanging="340"/>
      </w:pPr>
      <w:r w:rsidRPr="00BD6E18">
        <w:t xml:space="preserve">IECEx OD009 Issuing of CoCs, </w:t>
      </w:r>
      <w:proofErr w:type="spellStart"/>
      <w:r w:rsidRPr="00BD6E18">
        <w:t>ExTRs</w:t>
      </w:r>
      <w:proofErr w:type="spellEnd"/>
      <w:r w:rsidRPr="00BD6E18">
        <w:t xml:space="preserve"> and QARs</w:t>
      </w:r>
    </w:p>
    <w:p w14:paraId="32B981C0" w14:textId="3EF7AE5C" w:rsidR="00006263" w:rsidRPr="00913966" w:rsidRDefault="00E06D87" w:rsidP="00907F08">
      <w:pPr>
        <w:pStyle w:val="ListNumber"/>
        <w:numPr>
          <w:ilvl w:val="0"/>
          <w:numId w:val="7"/>
        </w:numPr>
        <w:ind w:left="340" w:hanging="340"/>
      </w:pPr>
      <w:r w:rsidRPr="00BD6E18">
        <w:t xml:space="preserve">ISO/IEC </w:t>
      </w:r>
      <w:r w:rsidR="00963E94" w:rsidRPr="00913966">
        <w:t>17025</w:t>
      </w:r>
      <w:r w:rsidR="00006263" w:rsidRPr="00BD6E18">
        <w:t xml:space="preserve"> </w:t>
      </w:r>
      <w:r w:rsidR="00006263" w:rsidRPr="00913966">
        <w:t>General requirements for the competence of testing and calibration laboratories</w:t>
      </w:r>
    </w:p>
    <w:p w14:paraId="3EE8E33A" w14:textId="2C8F8DEF" w:rsidR="00A3426C" w:rsidRPr="00913966" w:rsidRDefault="00A3426C" w:rsidP="00907F08">
      <w:pPr>
        <w:pStyle w:val="ListNumber"/>
        <w:numPr>
          <w:ilvl w:val="0"/>
          <w:numId w:val="7"/>
        </w:numPr>
        <w:ind w:left="340" w:hanging="340"/>
      </w:pPr>
      <w:r w:rsidRPr="00913966">
        <w:t xml:space="preserve">IECEx OD 018 </w:t>
      </w:r>
      <w:r w:rsidRPr="00BD6E18">
        <w:t>Harmonised</w:t>
      </w:r>
      <w:r w:rsidRPr="00913966">
        <w:t xml:space="preserve"> check list for testing and calibration laboratories ISO/IEC 17025</w:t>
      </w:r>
    </w:p>
    <w:p w14:paraId="11B37639" w14:textId="2598C174" w:rsidR="0096404A" w:rsidRPr="00913966" w:rsidRDefault="0096404A" w:rsidP="00907F08">
      <w:pPr>
        <w:pStyle w:val="ListNumber"/>
        <w:numPr>
          <w:ilvl w:val="0"/>
          <w:numId w:val="7"/>
        </w:numPr>
        <w:ind w:left="340" w:hanging="340"/>
      </w:pPr>
      <w:r w:rsidRPr="00913966">
        <w:t xml:space="preserve">IECEx </w:t>
      </w:r>
      <w:r w:rsidR="00FE33D8" w:rsidRPr="00913966">
        <w:t xml:space="preserve">TCD 60079, ISO 80079 Series and ISO 16852 </w:t>
      </w:r>
      <w:r w:rsidRPr="00913966">
        <w:t xml:space="preserve">Technical Capability Document </w:t>
      </w:r>
    </w:p>
    <w:p w14:paraId="2CCB2986" w14:textId="77777777" w:rsidR="00E06D87" w:rsidRPr="00913966" w:rsidRDefault="00E06D87" w:rsidP="00907F08">
      <w:pPr>
        <w:pStyle w:val="ListNumber"/>
        <w:numPr>
          <w:ilvl w:val="0"/>
          <w:numId w:val="7"/>
        </w:numPr>
        <w:ind w:left="340" w:hanging="340"/>
      </w:pPr>
      <w:proofErr w:type="spellStart"/>
      <w:r w:rsidRPr="00913966">
        <w:t>ExTAG</w:t>
      </w:r>
      <w:proofErr w:type="spellEnd"/>
      <w:r w:rsidRPr="00913966">
        <w:t xml:space="preserve"> decision sheets (DSs)</w:t>
      </w:r>
    </w:p>
    <w:p w14:paraId="0904B1BB" w14:textId="463D9302" w:rsidR="00AC00E4" w:rsidRPr="00913966" w:rsidRDefault="008376D6" w:rsidP="00907F08">
      <w:pPr>
        <w:pStyle w:val="ListNumber"/>
        <w:numPr>
          <w:ilvl w:val="0"/>
          <w:numId w:val="7"/>
        </w:numPr>
        <w:ind w:left="340" w:hanging="340"/>
      </w:pPr>
      <w:r w:rsidRPr="00913966">
        <w:t xml:space="preserve">IECEx </w:t>
      </w:r>
      <w:r w:rsidR="00AC00E4" w:rsidRPr="00913966">
        <w:t xml:space="preserve">OD 202 IECEx Certified Equipment Scheme – IECEx Proficiency Testing Program </w:t>
      </w:r>
    </w:p>
    <w:p w14:paraId="1DF6449D" w14:textId="77777777" w:rsidR="00C461B6" w:rsidRPr="00913966" w:rsidRDefault="00C461B6">
      <w:pPr>
        <w:pStyle w:val="Heading3"/>
      </w:pPr>
      <w:bookmarkStart w:id="119" w:name="_Toc161066752"/>
      <w:r w:rsidRPr="00913966">
        <w:t>Additional references applied for this assessment</w:t>
      </w:r>
      <w:bookmarkEnd w:id="119"/>
    </w:p>
    <w:p w14:paraId="2EAE4D43" w14:textId="0F8F11C5" w:rsidR="001F30E2" w:rsidRPr="00004385" w:rsidRDefault="001F30E2" w:rsidP="001F30E2">
      <w:pPr>
        <w:pStyle w:val="PARAGRAPH"/>
      </w:pPr>
      <w:r w:rsidRPr="00004385">
        <w:t>OD 280 IECEx Certified Equipment Scheme – Guide to Certification of Non-electrical Equipment and Protective Systems Ed. 1.0</w:t>
      </w:r>
    </w:p>
    <w:p w14:paraId="7EA97D0B" w14:textId="22075BA7" w:rsidR="007B0D5B" w:rsidRPr="00004385" w:rsidRDefault="007B0D5B" w:rsidP="001F30E2">
      <w:pPr>
        <w:pStyle w:val="PARAGRAPH"/>
      </w:pPr>
      <w:r w:rsidRPr="00004385">
        <w:t>OD 233 IECEx Certified Equipment Scheme - Assessment of Ex “s" Equipment Ed. 3.0</w:t>
      </w:r>
    </w:p>
    <w:p w14:paraId="6C2415DC" w14:textId="73950B9B" w:rsidR="00E06D87" w:rsidRPr="00BD6E18" w:rsidRDefault="00E06D87">
      <w:pPr>
        <w:pStyle w:val="Heading2"/>
      </w:pPr>
      <w:bookmarkStart w:id="120" w:name="_Toc161066753"/>
      <w:proofErr w:type="spellStart"/>
      <w:r w:rsidRPr="00BD6E18">
        <w:t>Ex</w:t>
      </w:r>
      <w:r w:rsidR="00255550" w:rsidRPr="00BD6E18">
        <w:t>TL</w:t>
      </w:r>
      <w:proofErr w:type="spellEnd"/>
      <w:r w:rsidRPr="00BD6E18">
        <w:t xml:space="preserve"> persons interviewed</w:t>
      </w:r>
      <w:bookmarkEnd w:id="120"/>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E06D87" w:rsidRPr="00BD6E18" w14:paraId="6780CDDD" w14:textId="77777777">
        <w:tc>
          <w:tcPr>
            <w:tcW w:w="3260" w:type="dxa"/>
          </w:tcPr>
          <w:p w14:paraId="3F679454" w14:textId="77777777" w:rsidR="00E06D87" w:rsidRPr="00BD6E18" w:rsidRDefault="00E06D87" w:rsidP="00E26F3E">
            <w:pPr>
              <w:pStyle w:val="TABLE-col-heading"/>
            </w:pPr>
            <w:r w:rsidRPr="00BD6E18">
              <w:t>Name</w:t>
            </w:r>
          </w:p>
        </w:tc>
        <w:tc>
          <w:tcPr>
            <w:tcW w:w="4819" w:type="dxa"/>
          </w:tcPr>
          <w:p w14:paraId="03B23AA7" w14:textId="77777777" w:rsidR="00E06D87" w:rsidRPr="00BD6E18" w:rsidRDefault="00E06D87" w:rsidP="00E26F3E">
            <w:pPr>
              <w:pStyle w:val="TABLE-col-heading"/>
            </w:pPr>
            <w:r w:rsidRPr="00BD6E18">
              <w:t>Position</w:t>
            </w:r>
          </w:p>
        </w:tc>
      </w:tr>
      <w:tr w:rsidR="00E06D87" w:rsidRPr="00BD6E18" w14:paraId="458854FD" w14:textId="77777777">
        <w:tc>
          <w:tcPr>
            <w:tcW w:w="3260" w:type="dxa"/>
          </w:tcPr>
          <w:p w14:paraId="53669623" w14:textId="1DB00DF3" w:rsidR="00E06D87" w:rsidRPr="00BD6E18" w:rsidRDefault="00A52E3D" w:rsidP="00E26F3E">
            <w:pPr>
              <w:pStyle w:val="TABLE-cell"/>
            </w:pPr>
            <w:proofErr w:type="spellStart"/>
            <w:r>
              <w:t>Schichen</w:t>
            </w:r>
            <w:proofErr w:type="spellEnd"/>
            <w:r>
              <w:t xml:space="preserve"> Jiang</w:t>
            </w:r>
          </w:p>
        </w:tc>
        <w:tc>
          <w:tcPr>
            <w:tcW w:w="4819" w:type="dxa"/>
          </w:tcPr>
          <w:p w14:paraId="219AAA69" w14:textId="004DC2B7" w:rsidR="00E06D87" w:rsidRPr="00BD6E18" w:rsidRDefault="00A52E3D" w:rsidP="00E26F3E">
            <w:pPr>
              <w:pStyle w:val="TABLE-cell"/>
            </w:pPr>
            <w:r>
              <w:t>Non-electrical lab technician</w:t>
            </w:r>
          </w:p>
        </w:tc>
      </w:tr>
      <w:tr w:rsidR="00A52E3D" w:rsidRPr="00BD6E18" w14:paraId="3F3F7E9C" w14:textId="77777777">
        <w:tc>
          <w:tcPr>
            <w:tcW w:w="3260" w:type="dxa"/>
          </w:tcPr>
          <w:p w14:paraId="59362BA8" w14:textId="33E856DC" w:rsidR="00A52E3D" w:rsidRDefault="00A52E3D" w:rsidP="00E26F3E">
            <w:pPr>
              <w:pStyle w:val="TABLE-cell"/>
            </w:pPr>
            <w:r>
              <w:t>Binbin Zhang</w:t>
            </w:r>
          </w:p>
        </w:tc>
        <w:tc>
          <w:tcPr>
            <w:tcW w:w="4819" w:type="dxa"/>
          </w:tcPr>
          <w:p w14:paraId="0E35C126" w14:textId="4111D16F" w:rsidR="00A52E3D" w:rsidRDefault="00A52E3D" w:rsidP="00E26F3E">
            <w:pPr>
              <w:pStyle w:val="TABLE-cell"/>
            </w:pPr>
            <w:r>
              <w:t>IPX4 lab technician</w:t>
            </w:r>
          </w:p>
        </w:tc>
      </w:tr>
      <w:tr w:rsidR="00A52E3D" w:rsidRPr="00BD6E18" w14:paraId="0BA41B8C" w14:textId="77777777">
        <w:tc>
          <w:tcPr>
            <w:tcW w:w="3260" w:type="dxa"/>
          </w:tcPr>
          <w:p w14:paraId="4FEFAD13" w14:textId="0B0153AE" w:rsidR="00A52E3D" w:rsidRDefault="00A52E3D" w:rsidP="00E26F3E">
            <w:pPr>
              <w:pStyle w:val="TABLE-cell"/>
            </w:pPr>
            <w:proofErr w:type="spellStart"/>
            <w:r>
              <w:t>Lishi</w:t>
            </w:r>
            <w:proofErr w:type="spellEnd"/>
            <w:r>
              <w:t xml:space="preserve"> Xiao</w:t>
            </w:r>
          </w:p>
        </w:tc>
        <w:tc>
          <w:tcPr>
            <w:tcW w:w="4819" w:type="dxa"/>
          </w:tcPr>
          <w:p w14:paraId="38CF8167" w14:textId="4A70F0D8" w:rsidR="00A52E3D" w:rsidRDefault="00A52E3D" w:rsidP="00E26F3E">
            <w:pPr>
              <w:pStyle w:val="TABLE-cell"/>
            </w:pPr>
            <w:r>
              <w:t xml:space="preserve">Capacitance lab technician </w:t>
            </w:r>
          </w:p>
        </w:tc>
      </w:tr>
      <w:tr w:rsidR="00A52E3D" w:rsidRPr="00BD6E18" w14:paraId="170ABDE5" w14:textId="77777777">
        <w:tc>
          <w:tcPr>
            <w:tcW w:w="3260" w:type="dxa"/>
          </w:tcPr>
          <w:p w14:paraId="31C17625" w14:textId="1DD8E8E4" w:rsidR="00A52E3D" w:rsidRDefault="00A52E3D" w:rsidP="00E26F3E">
            <w:pPr>
              <w:pStyle w:val="TABLE-cell"/>
            </w:pPr>
            <w:r>
              <w:t>Jie Pan</w:t>
            </w:r>
          </w:p>
        </w:tc>
        <w:tc>
          <w:tcPr>
            <w:tcW w:w="4819" w:type="dxa"/>
          </w:tcPr>
          <w:p w14:paraId="65DE2A54" w14:textId="4F292B91" w:rsidR="00A52E3D" w:rsidRDefault="00A52E3D" w:rsidP="00E26F3E">
            <w:pPr>
              <w:pStyle w:val="TABLE-cell"/>
            </w:pPr>
            <w:r>
              <w:t>Impact lab technician</w:t>
            </w:r>
          </w:p>
        </w:tc>
      </w:tr>
      <w:tr w:rsidR="00A52E3D" w:rsidRPr="00BD6E18" w14:paraId="6F9C3DD8" w14:textId="77777777">
        <w:tc>
          <w:tcPr>
            <w:tcW w:w="3260" w:type="dxa"/>
          </w:tcPr>
          <w:p w14:paraId="65A30E9A" w14:textId="40D07E2B" w:rsidR="00A52E3D" w:rsidRDefault="00A52E3D" w:rsidP="00E26F3E">
            <w:pPr>
              <w:pStyle w:val="TABLE-cell"/>
            </w:pPr>
            <w:r>
              <w:t>Lixin Cai</w:t>
            </w:r>
          </w:p>
        </w:tc>
        <w:tc>
          <w:tcPr>
            <w:tcW w:w="4819" w:type="dxa"/>
          </w:tcPr>
          <w:p w14:paraId="3B7416D2" w14:textId="16D9B5ED" w:rsidR="00A52E3D" w:rsidRDefault="00A52E3D" w:rsidP="00E26F3E">
            <w:pPr>
              <w:pStyle w:val="TABLE-cell"/>
            </w:pPr>
            <w:r>
              <w:t>IS lab technician</w:t>
            </w:r>
          </w:p>
        </w:tc>
      </w:tr>
      <w:tr w:rsidR="00A52E3D" w:rsidRPr="00BD6E18" w14:paraId="1550E284" w14:textId="77777777">
        <w:tc>
          <w:tcPr>
            <w:tcW w:w="3260" w:type="dxa"/>
          </w:tcPr>
          <w:p w14:paraId="57FD7337" w14:textId="4A48FB4F" w:rsidR="00A52E3D" w:rsidRDefault="00A52E3D" w:rsidP="00E26F3E">
            <w:pPr>
              <w:pStyle w:val="TABLE-cell"/>
            </w:pPr>
            <w:proofErr w:type="spellStart"/>
            <w:r>
              <w:t>Chaolong</w:t>
            </w:r>
            <w:proofErr w:type="spellEnd"/>
            <w:r>
              <w:t xml:space="preserve"> Yu</w:t>
            </w:r>
          </w:p>
        </w:tc>
        <w:tc>
          <w:tcPr>
            <w:tcW w:w="4819" w:type="dxa"/>
          </w:tcPr>
          <w:p w14:paraId="3139E69D" w14:textId="5390CADD" w:rsidR="00A52E3D" w:rsidRDefault="00A52E3D" w:rsidP="00E26F3E">
            <w:pPr>
              <w:pStyle w:val="TABLE-cell"/>
            </w:pPr>
            <w:r>
              <w:t>IS lab technician</w:t>
            </w:r>
          </w:p>
        </w:tc>
      </w:tr>
      <w:tr w:rsidR="00A52E3D" w:rsidRPr="00BD6E18" w14:paraId="715FF85C" w14:textId="77777777">
        <w:tc>
          <w:tcPr>
            <w:tcW w:w="3260" w:type="dxa"/>
          </w:tcPr>
          <w:p w14:paraId="39E7FCD8" w14:textId="1C9AB5D8" w:rsidR="00A52E3D" w:rsidRDefault="00A52E3D" w:rsidP="00E26F3E">
            <w:pPr>
              <w:pStyle w:val="TABLE-cell"/>
            </w:pPr>
            <w:r>
              <w:t>Qi Wang</w:t>
            </w:r>
          </w:p>
        </w:tc>
        <w:tc>
          <w:tcPr>
            <w:tcW w:w="4819" w:type="dxa"/>
          </w:tcPr>
          <w:p w14:paraId="13DBC6A2" w14:textId="61979357" w:rsidR="00A52E3D" w:rsidRDefault="00A52E3D" w:rsidP="00E26F3E">
            <w:pPr>
              <w:pStyle w:val="TABLE-cell"/>
            </w:pPr>
            <w:r>
              <w:t>Temperature lab technician</w:t>
            </w:r>
          </w:p>
        </w:tc>
      </w:tr>
    </w:tbl>
    <w:p w14:paraId="5468E0AC" w14:textId="77777777" w:rsidR="00E06D87" w:rsidRPr="00BD6E18" w:rsidRDefault="00E06D87" w:rsidP="00E06D87"/>
    <w:p w14:paraId="5680050B" w14:textId="77777777" w:rsidR="00E06D87" w:rsidRPr="00BD6E18" w:rsidRDefault="00E06D87">
      <w:pPr>
        <w:pStyle w:val="Heading2"/>
      </w:pPr>
      <w:bookmarkStart w:id="121" w:name="_Toc161066754"/>
      <w:r w:rsidRPr="00BD6E18">
        <w:t xml:space="preserve">Associated </w:t>
      </w:r>
      <w:proofErr w:type="spellStart"/>
      <w:r w:rsidR="00255550" w:rsidRPr="00BD6E18">
        <w:t>ExCB</w:t>
      </w:r>
      <w:proofErr w:type="spellEnd"/>
      <w:r w:rsidR="00255550" w:rsidRPr="00BD6E18">
        <w:t>(s)</w:t>
      </w:r>
      <w:bookmarkEnd w:id="121"/>
    </w:p>
    <w:p w14:paraId="076CF36A" w14:textId="578E423B" w:rsidR="007A1D9E" w:rsidRDefault="007A1D9E" w:rsidP="00A24131">
      <w:pPr>
        <w:pStyle w:val="NormalWeb"/>
        <w:numPr>
          <w:ilvl w:val="0"/>
          <w:numId w:val="31"/>
        </w:numPr>
        <w:snapToGrid w:val="0"/>
        <w:spacing w:before="100" w:after="200"/>
        <w:rPr>
          <w:rFonts w:ascii="Arial" w:hAnsi="Arial" w:cs="Arial"/>
          <w:sz w:val="20"/>
          <w:szCs w:val="20"/>
          <w:lang w:val="en-US" w:bidi="ar"/>
        </w:rPr>
      </w:pPr>
      <w:r>
        <w:rPr>
          <w:rFonts w:ascii="Arial" w:hAnsi="Arial" w:cs="Arial"/>
          <w:sz w:val="20"/>
          <w:szCs w:val="20"/>
          <w:lang w:val="en-US" w:bidi="ar"/>
        </w:rPr>
        <w:t>China Quality Mark Certification Group Co. Ltd (CQM) - PEOPLES REPUBLIC OF CHINA</w:t>
      </w:r>
    </w:p>
    <w:p w14:paraId="79C2DEEE" w14:textId="77777777" w:rsidR="007A1D9E" w:rsidRDefault="007A1D9E" w:rsidP="00A24131">
      <w:pPr>
        <w:pStyle w:val="NormalWeb"/>
        <w:numPr>
          <w:ilvl w:val="0"/>
          <w:numId w:val="31"/>
        </w:numPr>
        <w:snapToGrid w:val="0"/>
        <w:spacing w:before="100" w:after="200"/>
        <w:rPr>
          <w:rFonts w:ascii="Arial" w:hAnsi="Arial" w:cs="Arial"/>
          <w:sz w:val="20"/>
          <w:szCs w:val="20"/>
          <w:lang w:val="en-US" w:bidi="ar"/>
        </w:rPr>
      </w:pPr>
      <w:r>
        <w:rPr>
          <w:rFonts w:ascii="Arial" w:hAnsi="Arial" w:cs="Arial"/>
          <w:sz w:val="20"/>
          <w:szCs w:val="20"/>
          <w:lang w:val="en-US" w:bidi="ar"/>
        </w:rPr>
        <w:t>Shanghai Inspection and Testing Institute of Instruments and Automatic Systems Co., Ltd. (SITIIAS)/ National Supervision and Inspection Centre for Explosion Protection and Safety of Instrumentation (NEPSI) - PEOPLES REPUBLIC OF CHINA</w:t>
      </w:r>
    </w:p>
    <w:p w14:paraId="43EF3DDB" w14:textId="77777777" w:rsidR="007A1D9E" w:rsidRDefault="007A1D9E" w:rsidP="00A24131">
      <w:pPr>
        <w:pStyle w:val="NormalWeb"/>
        <w:numPr>
          <w:ilvl w:val="0"/>
          <w:numId w:val="31"/>
        </w:numPr>
        <w:snapToGrid w:val="0"/>
        <w:spacing w:before="100" w:after="200"/>
        <w:rPr>
          <w:rFonts w:ascii="Arial" w:hAnsi="Arial" w:cs="Arial"/>
          <w:sz w:val="20"/>
          <w:szCs w:val="20"/>
          <w:lang w:val="en-US" w:bidi="ar"/>
        </w:rPr>
      </w:pPr>
      <w:proofErr w:type="spellStart"/>
      <w:r>
        <w:rPr>
          <w:rFonts w:ascii="Arial" w:hAnsi="Arial" w:cs="Arial"/>
          <w:sz w:val="20"/>
          <w:szCs w:val="20"/>
          <w:lang w:val="en-US" w:bidi="ar"/>
        </w:rPr>
        <w:t>TestSafe</w:t>
      </w:r>
      <w:proofErr w:type="spellEnd"/>
      <w:r>
        <w:rPr>
          <w:rFonts w:ascii="Arial" w:hAnsi="Arial" w:cs="Arial"/>
          <w:sz w:val="20"/>
          <w:szCs w:val="20"/>
          <w:lang w:val="en-US" w:bidi="ar"/>
        </w:rPr>
        <w:t xml:space="preserve"> Australia (TSA) (MSC) - AUSTRALIA</w:t>
      </w:r>
    </w:p>
    <w:p w14:paraId="4C24DBE4" w14:textId="77777777" w:rsidR="007A1D9E" w:rsidRDefault="007A1D9E" w:rsidP="00A24131">
      <w:pPr>
        <w:pStyle w:val="NormalWeb"/>
        <w:numPr>
          <w:ilvl w:val="0"/>
          <w:numId w:val="31"/>
        </w:numPr>
        <w:snapToGrid w:val="0"/>
        <w:spacing w:before="100" w:after="200"/>
        <w:rPr>
          <w:rFonts w:ascii="Arial" w:hAnsi="Arial" w:cs="Arial"/>
          <w:sz w:val="20"/>
          <w:szCs w:val="20"/>
          <w:lang w:val="en-US" w:bidi="ar"/>
        </w:rPr>
      </w:pPr>
      <w:r>
        <w:rPr>
          <w:rFonts w:ascii="Arial" w:hAnsi="Arial" w:cs="Arial"/>
          <w:sz w:val="20"/>
          <w:szCs w:val="20"/>
          <w:lang w:val="en-US" w:bidi="ar"/>
        </w:rPr>
        <w:t>China Mining Products Safety Approval and Certification Center - PEOPLES REPUBLIC OF CHINA</w:t>
      </w:r>
    </w:p>
    <w:p w14:paraId="0D5F2A05" w14:textId="2FDDD4C1" w:rsidR="007A1D9E" w:rsidRPr="00BD6E18" w:rsidRDefault="007A1D9E" w:rsidP="00A24131">
      <w:pPr>
        <w:pStyle w:val="NormalWeb"/>
        <w:numPr>
          <w:ilvl w:val="0"/>
          <w:numId w:val="31"/>
        </w:numPr>
        <w:snapToGrid w:val="0"/>
        <w:spacing w:before="100" w:after="200"/>
      </w:pPr>
      <w:r>
        <w:rPr>
          <w:rFonts w:ascii="Arial" w:hAnsi="Arial" w:cs="Arial"/>
          <w:sz w:val="20"/>
          <w:szCs w:val="20"/>
          <w:lang w:val="en-US" w:bidi="ar"/>
        </w:rPr>
        <w:t>China Quality Certification Center - PEOPLES REPUBLIC OF CHINA</w:t>
      </w:r>
    </w:p>
    <w:p w14:paraId="40D32427" w14:textId="61A39407" w:rsidR="00E06D87" w:rsidRPr="00BD6E18" w:rsidRDefault="00E06D87">
      <w:pPr>
        <w:pStyle w:val="Heading2"/>
      </w:pPr>
      <w:bookmarkStart w:id="122" w:name="_Toc161066755"/>
      <w:r w:rsidRPr="00BD6E18">
        <w:lastRenderedPageBreak/>
        <w:t>Organisation</w:t>
      </w:r>
      <w:bookmarkEnd w:id="122"/>
    </w:p>
    <w:p w14:paraId="5C6AF7B4" w14:textId="77777777" w:rsidR="00E06D87" w:rsidRPr="00BD6E18" w:rsidRDefault="00E06D87">
      <w:pPr>
        <w:pStyle w:val="Heading3"/>
      </w:pPr>
      <w:bookmarkStart w:id="123" w:name="_Toc161066756"/>
      <w:r w:rsidRPr="00BD6E18">
        <w:t xml:space="preserve">Names, </w:t>
      </w:r>
      <w:r w:rsidR="00FD3E8C" w:rsidRPr="00BD6E18">
        <w:t>titles and experience of the senior executives</w:t>
      </w:r>
      <w:bookmarkEnd w:id="123"/>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E06D87" w:rsidRPr="00BD6E18" w14:paraId="07F9C5E5" w14:textId="77777777">
        <w:tc>
          <w:tcPr>
            <w:tcW w:w="2482" w:type="dxa"/>
          </w:tcPr>
          <w:p w14:paraId="37D689D3" w14:textId="1F3A7C77" w:rsidR="00E06D87" w:rsidRPr="00BD6E18" w:rsidRDefault="00E06D87" w:rsidP="00E26F3E">
            <w:pPr>
              <w:pStyle w:val="TABLE-col-heading"/>
            </w:pPr>
            <w:r w:rsidRPr="00BD6E18">
              <w:tab/>
            </w:r>
            <w:r w:rsidRPr="00BD6E18">
              <w:tab/>
              <w:t>Name</w:t>
            </w:r>
          </w:p>
        </w:tc>
        <w:tc>
          <w:tcPr>
            <w:tcW w:w="3016" w:type="dxa"/>
          </w:tcPr>
          <w:p w14:paraId="3C723327" w14:textId="77777777" w:rsidR="00E06D87" w:rsidRPr="00BD6E18" w:rsidRDefault="00E06D87" w:rsidP="00E26F3E">
            <w:pPr>
              <w:pStyle w:val="TABLE-col-heading"/>
            </w:pPr>
            <w:r w:rsidRPr="00BD6E18">
              <w:t>Title</w:t>
            </w:r>
          </w:p>
        </w:tc>
        <w:tc>
          <w:tcPr>
            <w:tcW w:w="3017" w:type="dxa"/>
          </w:tcPr>
          <w:p w14:paraId="04212E4C" w14:textId="28DD196E" w:rsidR="00E06D87" w:rsidRPr="00BD6E18" w:rsidRDefault="00E06D87" w:rsidP="00E26F3E">
            <w:pPr>
              <w:pStyle w:val="TABLE-col-heading"/>
            </w:pPr>
            <w:r w:rsidRPr="00BD6E18">
              <w:t>Experience</w:t>
            </w:r>
            <w:r w:rsidR="001955DA" w:rsidRPr="00BD6E18">
              <w:t xml:space="preserve"> (years)</w:t>
            </w:r>
          </w:p>
        </w:tc>
      </w:tr>
      <w:tr w:rsidR="009116AA" w:rsidRPr="00BD6E18" w14:paraId="6637D43C" w14:textId="77777777">
        <w:tc>
          <w:tcPr>
            <w:tcW w:w="2482" w:type="dxa"/>
          </w:tcPr>
          <w:p w14:paraId="1429A315" w14:textId="46356F94" w:rsidR="009116AA" w:rsidRPr="00BD6E18" w:rsidRDefault="009116AA" w:rsidP="009116AA">
            <w:pPr>
              <w:pStyle w:val="TABLE-cell"/>
            </w:pPr>
            <w:r w:rsidRPr="00B35371">
              <w:t xml:space="preserve">Chen </w:t>
            </w:r>
            <w:proofErr w:type="spellStart"/>
            <w:r w:rsidRPr="00B35371">
              <w:t>Qiaoying</w:t>
            </w:r>
            <w:proofErr w:type="spellEnd"/>
          </w:p>
        </w:tc>
        <w:tc>
          <w:tcPr>
            <w:tcW w:w="3016" w:type="dxa"/>
          </w:tcPr>
          <w:p w14:paraId="1C621BA5" w14:textId="0B065404" w:rsidR="009116AA" w:rsidRPr="00BD6E18" w:rsidRDefault="009116AA" w:rsidP="009116AA">
            <w:pPr>
              <w:pStyle w:val="TABLE-cell"/>
            </w:pPr>
            <w:r w:rsidRPr="00B35371">
              <w:t>General Manager</w:t>
            </w:r>
          </w:p>
        </w:tc>
        <w:tc>
          <w:tcPr>
            <w:tcW w:w="3017" w:type="dxa"/>
          </w:tcPr>
          <w:p w14:paraId="7ACB5990" w14:textId="0CD1C95D" w:rsidR="009116AA" w:rsidRPr="00BD6E18" w:rsidRDefault="009116AA" w:rsidP="009116AA">
            <w:pPr>
              <w:pStyle w:val="TABLE-cell"/>
            </w:pPr>
            <w:r w:rsidRPr="00B35371">
              <w:t>15</w:t>
            </w:r>
          </w:p>
        </w:tc>
      </w:tr>
    </w:tbl>
    <w:p w14:paraId="06D5E36F" w14:textId="77777777" w:rsidR="00E06D87" w:rsidRPr="00BD6E18" w:rsidRDefault="00E06D87">
      <w:pPr>
        <w:pStyle w:val="Heading3"/>
      </w:pPr>
      <w:bookmarkStart w:id="124" w:name="_Toc161066757"/>
      <w:r w:rsidRPr="00BD6E18">
        <w:t xml:space="preserve">Name, </w:t>
      </w:r>
      <w:r w:rsidR="00FD3E8C" w:rsidRPr="00BD6E18">
        <w:t>title and experience of the quality management representative</w:t>
      </w:r>
      <w:bookmarkEnd w:id="124"/>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E06D87" w:rsidRPr="00BD6E18" w14:paraId="53F92D2D" w14:textId="77777777">
        <w:tc>
          <w:tcPr>
            <w:tcW w:w="2482" w:type="dxa"/>
          </w:tcPr>
          <w:p w14:paraId="711D5B7B" w14:textId="5B491F16" w:rsidR="00E06D87" w:rsidRPr="00BD6E18" w:rsidRDefault="00E06D87" w:rsidP="00E26F3E">
            <w:pPr>
              <w:pStyle w:val="TABLE-col-heading"/>
            </w:pPr>
            <w:r w:rsidRPr="00BD6E18">
              <w:tab/>
            </w:r>
            <w:r w:rsidRPr="00BD6E18">
              <w:tab/>
              <w:t>Name</w:t>
            </w:r>
          </w:p>
        </w:tc>
        <w:tc>
          <w:tcPr>
            <w:tcW w:w="3016" w:type="dxa"/>
          </w:tcPr>
          <w:p w14:paraId="0E4B72E0" w14:textId="77777777" w:rsidR="00E06D87" w:rsidRPr="00BD6E18" w:rsidRDefault="00E06D87" w:rsidP="00E26F3E">
            <w:pPr>
              <w:pStyle w:val="TABLE-col-heading"/>
            </w:pPr>
            <w:r w:rsidRPr="00BD6E18">
              <w:t>Title</w:t>
            </w:r>
          </w:p>
        </w:tc>
        <w:tc>
          <w:tcPr>
            <w:tcW w:w="3017" w:type="dxa"/>
          </w:tcPr>
          <w:p w14:paraId="7F82B225" w14:textId="3F6F1130" w:rsidR="00E06D87" w:rsidRPr="00BD6E18" w:rsidRDefault="00E06D87" w:rsidP="00E26F3E">
            <w:pPr>
              <w:pStyle w:val="TABLE-col-heading"/>
            </w:pPr>
            <w:r w:rsidRPr="00BD6E18">
              <w:t xml:space="preserve">Experience </w:t>
            </w:r>
            <w:r w:rsidR="001955DA" w:rsidRPr="00BD6E18">
              <w:t>(years)</w:t>
            </w:r>
          </w:p>
        </w:tc>
      </w:tr>
      <w:tr w:rsidR="009116AA" w:rsidRPr="00BD6E18" w14:paraId="0C180D1E" w14:textId="77777777">
        <w:tc>
          <w:tcPr>
            <w:tcW w:w="2482" w:type="dxa"/>
          </w:tcPr>
          <w:p w14:paraId="1946FB61" w14:textId="3D2C1F70" w:rsidR="009116AA" w:rsidRPr="00BD6E18" w:rsidRDefault="009116AA" w:rsidP="009116AA">
            <w:pPr>
              <w:pStyle w:val="TABLE-cell"/>
            </w:pPr>
            <w:r>
              <w:rPr>
                <w:rFonts w:eastAsia="SimSun" w:hint="eastAsia"/>
                <w:lang w:val="en-US"/>
              </w:rPr>
              <w:t>Xi Lifeng</w:t>
            </w:r>
          </w:p>
        </w:tc>
        <w:tc>
          <w:tcPr>
            <w:tcW w:w="3016" w:type="dxa"/>
          </w:tcPr>
          <w:p w14:paraId="53267E85" w14:textId="1880864F" w:rsidR="009116AA" w:rsidRPr="00BD6E18" w:rsidRDefault="009116AA" w:rsidP="009116AA">
            <w:pPr>
              <w:pStyle w:val="TABLE-cell"/>
            </w:pPr>
            <w:r>
              <w:rPr>
                <w:rFonts w:eastAsia="SimSun" w:hint="eastAsia"/>
                <w:lang w:val="en-US"/>
              </w:rPr>
              <w:t>Assistant Manager</w:t>
            </w:r>
          </w:p>
        </w:tc>
        <w:tc>
          <w:tcPr>
            <w:tcW w:w="3017" w:type="dxa"/>
          </w:tcPr>
          <w:p w14:paraId="06D09CB2" w14:textId="3472E3F0" w:rsidR="009116AA" w:rsidRPr="00BD6E18" w:rsidRDefault="009116AA" w:rsidP="009116AA">
            <w:pPr>
              <w:pStyle w:val="TABLE-cell"/>
            </w:pPr>
            <w:r>
              <w:rPr>
                <w:rFonts w:eastAsia="SimSun" w:hint="eastAsia"/>
                <w:lang w:val="en-US"/>
              </w:rPr>
              <w:t>22</w:t>
            </w:r>
          </w:p>
        </w:tc>
      </w:tr>
    </w:tbl>
    <w:p w14:paraId="11BBF112" w14:textId="77777777" w:rsidR="00E06D87" w:rsidRPr="00BD6E18" w:rsidRDefault="00E06D87">
      <w:pPr>
        <w:pStyle w:val="Heading3"/>
      </w:pPr>
      <w:bookmarkStart w:id="125" w:name="_Toc161066758"/>
      <w:r w:rsidRPr="00BD6E18">
        <w:t xml:space="preserve">Other </w:t>
      </w:r>
      <w:r w:rsidR="00FD3E8C" w:rsidRPr="00BD6E18">
        <w:t xml:space="preserve">employees in </w:t>
      </w:r>
      <w:proofErr w:type="spellStart"/>
      <w:r w:rsidR="00FD3E8C" w:rsidRPr="00BD6E18">
        <w:t>ExTL</w:t>
      </w:r>
      <w:proofErr w:type="spellEnd"/>
      <w:r w:rsidR="00FD3E8C" w:rsidRPr="00BD6E18">
        <w:t xml:space="preserve"> activity</w:t>
      </w:r>
      <w:bookmarkEnd w:id="125"/>
      <w:r w:rsidR="00FD3E8C" w:rsidRPr="00BD6E18">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E06D87" w:rsidRPr="00BD6E18" w14:paraId="1111A3AA" w14:textId="77777777">
        <w:tc>
          <w:tcPr>
            <w:tcW w:w="2482" w:type="dxa"/>
          </w:tcPr>
          <w:p w14:paraId="38ADAAF1" w14:textId="21C5A32B" w:rsidR="00E06D87" w:rsidRPr="00BD6E18" w:rsidRDefault="00E06D87" w:rsidP="00E26F3E">
            <w:pPr>
              <w:pStyle w:val="TABLE-col-heading"/>
            </w:pPr>
            <w:r w:rsidRPr="00BD6E18">
              <w:tab/>
            </w:r>
            <w:r w:rsidRPr="00BD6E18">
              <w:tab/>
              <w:t>Name</w:t>
            </w:r>
          </w:p>
        </w:tc>
        <w:tc>
          <w:tcPr>
            <w:tcW w:w="3016" w:type="dxa"/>
          </w:tcPr>
          <w:p w14:paraId="7983A3F5" w14:textId="77777777" w:rsidR="00E06D87" w:rsidRPr="00BD6E18" w:rsidRDefault="00E06D87" w:rsidP="00E26F3E">
            <w:pPr>
              <w:pStyle w:val="TABLE-col-heading"/>
            </w:pPr>
            <w:r w:rsidRPr="00BD6E18">
              <w:t>Title</w:t>
            </w:r>
            <w:r w:rsidR="00F36EE3" w:rsidRPr="00BD6E18">
              <w:t>/responsibility</w:t>
            </w:r>
          </w:p>
        </w:tc>
        <w:tc>
          <w:tcPr>
            <w:tcW w:w="3017" w:type="dxa"/>
          </w:tcPr>
          <w:p w14:paraId="4A35E7FD" w14:textId="3EBA9C2C" w:rsidR="00E06D87" w:rsidRPr="00BD6E18" w:rsidRDefault="00E06D87" w:rsidP="00E26F3E">
            <w:pPr>
              <w:pStyle w:val="TABLE-col-heading"/>
            </w:pPr>
            <w:r w:rsidRPr="00BD6E18">
              <w:t>Experience in Ex</w:t>
            </w:r>
            <w:r w:rsidR="001955DA" w:rsidRPr="00BD6E18">
              <w:t xml:space="preserve"> (years)</w:t>
            </w:r>
          </w:p>
        </w:tc>
      </w:tr>
      <w:tr w:rsidR="009116AA" w:rsidRPr="00BD6E18" w14:paraId="101996B6" w14:textId="77777777">
        <w:tc>
          <w:tcPr>
            <w:tcW w:w="2482" w:type="dxa"/>
          </w:tcPr>
          <w:p w14:paraId="6CC0608F" w14:textId="18B493CB" w:rsidR="009116AA" w:rsidRPr="00BD6E18" w:rsidRDefault="009116AA" w:rsidP="009116AA">
            <w:pPr>
              <w:pStyle w:val="TABLE-cell"/>
            </w:pPr>
            <w:proofErr w:type="spellStart"/>
            <w:r w:rsidRPr="009116AA">
              <w:rPr>
                <w:rFonts w:hint="eastAsia"/>
              </w:rPr>
              <w:t>Longzaimeng</w:t>
            </w:r>
            <w:proofErr w:type="spellEnd"/>
          </w:p>
        </w:tc>
        <w:tc>
          <w:tcPr>
            <w:tcW w:w="3016" w:type="dxa"/>
          </w:tcPr>
          <w:p w14:paraId="2B4549CF" w14:textId="62969CD9" w:rsidR="009116AA" w:rsidRPr="00BD6E18" w:rsidRDefault="009116AA" w:rsidP="009116AA">
            <w:pPr>
              <w:pStyle w:val="TABLE-cell"/>
            </w:pPr>
            <w:r w:rsidRPr="009116AA">
              <w:t>Quality Engineer</w:t>
            </w:r>
          </w:p>
        </w:tc>
        <w:tc>
          <w:tcPr>
            <w:tcW w:w="3017" w:type="dxa"/>
          </w:tcPr>
          <w:p w14:paraId="1C2D476B" w14:textId="470C2353" w:rsidR="009116AA" w:rsidRPr="00BD6E18" w:rsidRDefault="009116AA" w:rsidP="009116AA">
            <w:pPr>
              <w:pStyle w:val="TABLE-cell"/>
            </w:pPr>
            <w:r w:rsidRPr="009116AA">
              <w:rPr>
                <w:rFonts w:hint="eastAsia"/>
              </w:rPr>
              <w:t>14</w:t>
            </w:r>
          </w:p>
        </w:tc>
      </w:tr>
      <w:tr w:rsidR="009116AA" w:rsidRPr="00BD6E18" w14:paraId="3E5D5D5E" w14:textId="77777777">
        <w:tc>
          <w:tcPr>
            <w:tcW w:w="2482" w:type="dxa"/>
          </w:tcPr>
          <w:p w14:paraId="49A90185" w14:textId="1ED3ADD3" w:rsidR="009116AA" w:rsidRPr="009116AA" w:rsidRDefault="009116AA" w:rsidP="009116AA">
            <w:pPr>
              <w:pStyle w:val="TABLE-cell"/>
            </w:pPr>
            <w:r w:rsidRPr="009116AA">
              <w:t>Liu XinYu</w:t>
            </w:r>
          </w:p>
        </w:tc>
        <w:tc>
          <w:tcPr>
            <w:tcW w:w="3016" w:type="dxa"/>
          </w:tcPr>
          <w:p w14:paraId="73AC2275" w14:textId="39C046DA" w:rsidR="009116AA" w:rsidRPr="009116AA" w:rsidRDefault="009116AA" w:rsidP="009116AA">
            <w:pPr>
              <w:pStyle w:val="TABLE-cell"/>
            </w:pPr>
            <w:r w:rsidRPr="009116AA">
              <w:t>Test Technician</w:t>
            </w:r>
          </w:p>
        </w:tc>
        <w:tc>
          <w:tcPr>
            <w:tcW w:w="3017" w:type="dxa"/>
          </w:tcPr>
          <w:p w14:paraId="2DB2C5DC" w14:textId="206AF2D0" w:rsidR="009116AA" w:rsidRPr="009116AA" w:rsidRDefault="009116AA" w:rsidP="009116AA">
            <w:pPr>
              <w:pStyle w:val="TABLE-cell"/>
            </w:pPr>
            <w:r w:rsidRPr="009116AA">
              <w:rPr>
                <w:rFonts w:hint="eastAsia"/>
              </w:rPr>
              <w:t>15</w:t>
            </w:r>
          </w:p>
        </w:tc>
      </w:tr>
      <w:tr w:rsidR="009116AA" w:rsidRPr="00BD6E18" w14:paraId="1B532D95" w14:textId="77777777">
        <w:tc>
          <w:tcPr>
            <w:tcW w:w="2482" w:type="dxa"/>
          </w:tcPr>
          <w:p w14:paraId="492AD203" w14:textId="61085B0F" w:rsidR="009116AA" w:rsidRPr="009116AA" w:rsidRDefault="009116AA" w:rsidP="009116AA">
            <w:pPr>
              <w:pStyle w:val="TABLE-cell"/>
            </w:pPr>
            <w:r w:rsidRPr="009116AA">
              <w:rPr>
                <w:rFonts w:hint="eastAsia"/>
              </w:rPr>
              <w:t>Li Bin</w:t>
            </w:r>
          </w:p>
        </w:tc>
        <w:tc>
          <w:tcPr>
            <w:tcW w:w="3016" w:type="dxa"/>
          </w:tcPr>
          <w:p w14:paraId="0AC7A77E" w14:textId="189A358E" w:rsidR="009116AA" w:rsidRPr="009116AA" w:rsidRDefault="009116AA" w:rsidP="009116AA">
            <w:pPr>
              <w:pStyle w:val="TABLE-cell"/>
            </w:pPr>
            <w:r w:rsidRPr="009116AA">
              <w:t>Staff Engineer</w:t>
            </w:r>
          </w:p>
        </w:tc>
        <w:tc>
          <w:tcPr>
            <w:tcW w:w="3017" w:type="dxa"/>
          </w:tcPr>
          <w:p w14:paraId="28713D8E" w14:textId="6F0539A9" w:rsidR="009116AA" w:rsidRPr="009116AA" w:rsidRDefault="009116AA" w:rsidP="009116AA">
            <w:pPr>
              <w:pStyle w:val="TABLE-cell"/>
            </w:pPr>
            <w:r w:rsidRPr="009116AA">
              <w:rPr>
                <w:rFonts w:hint="eastAsia"/>
              </w:rPr>
              <w:t>33</w:t>
            </w:r>
          </w:p>
        </w:tc>
      </w:tr>
      <w:tr w:rsidR="009116AA" w:rsidRPr="00BD6E18" w14:paraId="48073CC1" w14:textId="77777777">
        <w:tc>
          <w:tcPr>
            <w:tcW w:w="2482" w:type="dxa"/>
          </w:tcPr>
          <w:p w14:paraId="7136AFBB" w14:textId="58B28B5C" w:rsidR="009116AA" w:rsidRPr="009116AA" w:rsidRDefault="009116AA" w:rsidP="009116AA">
            <w:pPr>
              <w:pStyle w:val="TABLE-cell"/>
            </w:pPr>
            <w:r w:rsidRPr="009116AA">
              <w:rPr>
                <w:rFonts w:hint="eastAsia"/>
              </w:rPr>
              <w:t xml:space="preserve">Chen </w:t>
            </w:r>
            <w:proofErr w:type="spellStart"/>
            <w:r w:rsidRPr="009116AA">
              <w:rPr>
                <w:rFonts w:hint="eastAsia"/>
              </w:rPr>
              <w:t>Sizhong</w:t>
            </w:r>
            <w:proofErr w:type="spellEnd"/>
          </w:p>
        </w:tc>
        <w:tc>
          <w:tcPr>
            <w:tcW w:w="3016" w:type="dxa"/>
          </w:tcPr>
          <w:p w14:paraId="5A00934A" w14:textId="54991AB1" w:rsidR="009116AA" w:rsidRPr="009116AA" w:rsidRDefault="009116AA" w:rsidP="009116AA">
            <w:pPr>
              <w:pStyle w:val="TABLE-cell"/>
            </w:pPr>
            <w:r w:rsidRPr="009116AA">
              <w:t>Staff Engineer</w:t>
            </w:r>
          </w:p>
        </w:tc>
        <w:tc>
          <w:tcPr>
            <w:tcW w:w="3017" w:type="dxa"/>
          </w:tcPr>
          <w:p w14:paraId="631F6F8C" w14:textId="10A1E314" w:rsidR="009116AA" w:rsidRPr="009116AA" w:rsidRDefault="009116AA" w:rsidP="009116AA">
            <w:pPr>
              <w:pStyle w:val="TABLE-cell"/>
            </w:pPr>
            <w:r w:rsidRPr="009116AA">
              <w:rPr>
                <w:rFonts w:hint="eastAsia"/>
              </w:rPr>
              <w:t>14</w:t>
            </w:r>
          </w:p>
        </w:tc>
      </w:tr>
      <w:tr w:rsidR="009116AA" w:rsidRPr="00BD6E18" w14:paraId="40E62F0E" w14:textId="77777777">
        <w:tc>
          <w:tcPr>
            <w:tcW w:w="2482" w:type="dxa"/>
          </w:tcPr>
          <w:p w14:paraId="607B7B7B" w14:textId="59A80B3E" w:rsidR="009116AA" w:rsidRPr="009116AA" w:rsidRDefault="009116AA" w:rsidP="009116AA">
            <w:pPr>
              <w:pStyle w:val="TABLE-cell"/>
            </w:pPr>
            <w:r w:rsidRPr="009116AA">
              <w:rPr>
                <w:rFonts w:hint="eastAsia"/>
              </w:rPr>
              <w:t>Cai Lixin</w:t>
            </w:r>
          </w:p>
        </w:tc>
        <w:tc>
          <w:tcPr>
            <w:tcW w:w="3016" w:type="dxa"/>
          </w:tcPr>
          <w:p w14:paraId="7C3D012F" w14:textId="1EC43D97" w:rsidR="009116AA" w:rsidRPr="009116AA" w:rsidRDefault="009116AA" w:rsidP="009116AA">
            <w:pPr>
              <w:pStyle w:val="TABLE-cell"/>
            </w:pPr>
            <w:r w:rsidRPr="009116AA">
              <w:t>Staff Engineer</w:t>
            </w:r>
          </w:p>
        </w:tc>
        <w:tc>
          <w:tcPr>
            <w:tcW w:w="3017" w:type="dxa"/>
          </w:tcPr>
          <w:p w14:paraId="4B6370AB" w14:textId="697B8B31" w:rsidR="009116AA" w:rsidRPr="009116AA" w:rsidRDefault="009116AA" w:rsidP="009116AA">
            <w:pPr>
              <w:pStyle w:val="TABLE-cell"/>
            </w:pPr>
            <w:r w:rsidRPr="009116AA">
              <w:rPr>
                <w:rFonts w:hint="eastAsia"/>
              </w:rPr>
              <w:t>20</w:t>
            </w:r>
          </w:p>
        </w:tc>
      </w:tr>
      <w:tr w:rsidR="009116AA" w:rsidRPr="00BD6E18" w14:paraId="2292A728" w14:textId="77777777">
        <w:tc>
          <w:tcPr>
            <w:tcW w:w="2482" w:type="dxa"/>
          </w:tcPr>
          <w:p w14:paraId="04EE775C" w14:textId="6F235F7A" w:rsidR="009116AA" w:rsidRPr="009116AA" w:rsidRDefault="009116AA" w:rsidP="009116AA">
            <w:pPr>
              <w:pStyle w:val="TABLE-cell"/>
            </w:pPr>
            <w:r w:rsidRPr="009116AA">
              <w:rPr>
                <w:rFonts w:hint="eastAsia"/>
              </w:rPr>
              <w:t xml:space="preserve">Han </w:t>
            </w:r>
            <w:proofErr w:type="spellStart"/>
            <w:r w:rsidRPr="009116AA">
              <w:rPr>
                <w:rFonts w:hint="eastAsia"/>
              </w:rPr>
              <w:t>muzi</w:t>
            </w:r>
            <w:proofErr w:type="spellEnd"/>
          </w:p>
        </w:tc>
        <w:tc>
          <w:tcPr>
            <w:tcW w:w="3016" w:type="dxa"/>
          </w:tcPr>
          <w:p w14:paraId="4B65C263" w14:textId="3B12C322" w:rsidR="009116AA" w:rsidRPr="009116AA" w:rsidRDefault="009116AA" w:rsidP="009116AA">
            <w:pPr>
              <w:pStyle w:val="TABLE-cell"/>
            </w:pPr>
            <w:r w:rsidRPr="009116AA">
              <w:t>Staff Engineer</w:t>
            </w:r>
          </w:p>
        </w:tc>
        <w:tc>
          <w:tcPr>
            <w:tcW w:w="3017" w:type="dxa"/>
          </w:tcPr>
          <w:p w14:paraId="19DF3220" w14:textId="59D4B3E9" w:rsidR="009116AA" w:rsidRPr="009116AA" w:rsidRDefault="009116AA" w:rsidP="009116AA">
            <w:pPr>
              <w:pStyle w:val="TABLE-cell"/>
            </w:pPr>
            <w:r w:rsidRPr="009116AA">
              <w:rPr>
                <w:rFonts w:hint="eastAsia"/>
              </w:rPr>
              <w:t>5</w:t>
            </w:r>
          </w:p>
        </w:tc>
      </w:tr>
      <w:tr w:rsidR="009116AA" w:rsidRPr="00BD6E18" w14:paraId="0E96F744" w14:textId="77777777">
        <w:tc>
          <w:tcPr>
            <w:tcW w:w="2482" w:type="dxa"/>
          </w:tcPr>
          <w:p w14:paraId="103059E9" w14:textId="5098B5A8" w:rsidR="009116AA" w:rsidRPr="009116AA" w:rsidRDefault="009116AA" w:rsidP="009116AA">
            <w:pPr>
              <w:pStyle w:val="TABLE-cell"/>
            </w:pPr>
            <w:r w:rsidRPr="009116AA">
              <w:rPr>
                <w:rFonts w:hint="eastAsia"/>
              </w:rPr>
              <w:t xml:space="preserve">Chang </w:t>
            </w:r>
            <w:proofErr w:type="spellStart"/>
            <w:r w:rsidRPr="009116AA">
              <w:rPr>
                <w:rFonts w:hint="eastAsia"/>
              </w:rPr>
              <w:t>zefu</w:t>
            </w:r>
            <w:proofErr w:type="spellEnd"/>
          </w:p>
        </w:tc>
        <w:tc>
          <w:tcPr>
            <w:tcW w:w="3016" w:type="dxa"/>
          </w:tcPr>
          <w:p w14:paraId="29F5F9F1" w14:textId="0D7DD297" w:rsidR="009116AA" w:rsidRPr="009116AA" w:rsidRDefault="009116AA" w:rsidP="009116AA">
            <w:pPr>
              <w:pStyle w:val="TABLE-cell"/>
            </w:pPr>
            <w:r w:rsidRPr="009116AA">
              <w:t>Staff Engineer</w:t>
            </w:r>
          </w:p>
        </w:tc>
        <w:tc>
          <w:tcPr>
            <w:tcW w:w="3017" w:type="dxa"/>
          </w:tcPr>
          <w:p w14:paraId="5C82522A" w14:textId="2F049531" w:rsidR="009116AA" w:rsidRPr="009116AA" w:rsidRDefault="009116AA" w:rsidP="009116AA">
            <w:pPr>
              <w:pStyle w:val="TABLE-cell"/>
            </w:pPr>
            <w:r w:rsidRPr="009116AA">
              <w:rPr>
                <w:rFonts w:hint="eastAsia"/>
              </w:rPr>
              <w:t>5</w:t>
            </w:r>
          </w:p>
        </w:tc>
      </w:tr>
      <w:tr w:rsidR="009116AA" w:rsidRPr="00BD6E18" w14:paraId="2434FCD6" w14:textId="77777777">
        <w:tc>
          <w:tcPr>
            <w:tcW w:w="2482" w:type="dxa"/>
          </w:tcPr>
          <w:p w14:paraId="23472214" w14:textId="1FD46C6B" w:rsidR="009116AA" w:rsidRPr="009116AA" w:rsidRDefault="009116AA" w:rsidP="009116AA">
            <w:pPr>
              <w:pStyle w:val="TABLE-cell"/>
            </w:pPr>
            <w:r w:rsidRPr="009116AA">
              <w:rPr>
                <w:rFonts w:hint="eastAsia"/>
              </w:rPr>
              <w:t xml:space="preserve">Ni </w:t>
            </w:r>
            <w:proofErr w:type="spellStart"/>
            <w:r w:rsidRPr="009116AA">
              <w:rPr>
                <w:rFonts w:hint="eastAsia"/>
              </w:rPr>
              <w:t>Chunming</w:t>
            </w:r>
            <w:proofErr w:type="spellEnd"/>
          </w:p>
        </w:tc>
        <w:tc>
          <w:tcPr>
            <w:tcW w:w="3016" w:type="dxa"/>
          </w:tcPr>
          <w:p w14:paraId="7AF3131B" w14:textId="33501412" w:rsidR="009116AA" w:rsidRPr="009116AA" w:rsidRDefault="009116AA" w:rsidP="009116AA">
            <w:pPr>
              <w:pStyle w:val="TABLE-cell"/>
            </w:pPr>
            <w:r w:rsidRPr="009116AA">
              <w:t>Staff Engineer</w:t>
            </w:r>
          </w:p>
        </w:tc>
        <w:tc>
          <w:tcPr>
            <w:tcW w:w="3017" w:type="dxa"/>
          </w:tcPr>
          <w:p w14:paraId="5A30FBB4" w14:textId="221ED028" w:rsidR="009116AA" w:rsidRPr="009116AA" w:rsidRDefault="009116AA" w:rsidP="009116AA">
            <w:pPr>
              <w:pStyle w:val="TABLE-cell"/>
            </w:pPr>
            <w:r w:rsidRPr="009116AA">
              <w:rPr>
                <w:rFonts w:hint="eastAsia"/>
              </w:rPr>
              <w:t>35</w:t>
            </w:r>
          </w:p>
        </w:tc>
      </w:tr>
    </w:tbl>
    <w:p w14:paraId="59965256" w14:textId="77777777" w:rsidR="00E06D87" w:rsidRPr="00BD6E18" w:rsidRDefault="00FD3E8C">
      <w:pPr>
        <w:pStyle w:val="Heading2"/>
      </w:pPr>
      <w:bookmarkStart w:id="126" w:name="_Toc161066759"/>
      <w:r w:rsidRPr="00BD6E18">
        <w:t>Organizational s</w:t>
      </w:r>
      <w:r w:rsidR="00E06D87" w:rsidRPr="00BD6E18">
        <w:t>tructure</w:t>
      </w:r>
      <w:bookmarkEnd w:id="126"/>
    </w:p>
    <w:p w14:paraId="76E1A1E7" w14:textId="1EF1782B" w:rsidR="00E06D87" w:rsidRPr="00BD6E18" w:rsidRDefault="004B646C" w:rsidP="00E06D87">
      <w:pPr>
        <w:pStyle w:val="PARAGRAPH"/>
      </w:pPr>
      <w:r>
        <w:t xml:space="preserve">See Annexes B and C. </w:t>
      </w:r>
    </w:p>
    <w:p w14:paraId="490D1400" w14:textId="1BE11F37" w:rsidR="00E06D87" w:rsidRDefault="00E06D87">
      <w:pPr>
        <w:pStyle w:val="Heading2"/>
      </w:pPr>
      <w:bookmarkStart w:id="127" w:name="_Toc161066760"/>
      <w:r w:rsidRPr="00BD6E18">
        <w:t>Resources</w:t>
      </w:r>
      <w:bookmarkEnd w:id="127"/>
    </w:p>
    <w:p w14:paraId="2BFC6A22" w14:textId="025E6B07" w:rsidR="00F651FB" w:rsidRPr="00004385" w:rsidRDefault="00F651FB" w:rsidP="00F651FB">
      <w:pPr>
        <w:autoSpaceDE w:val="0"/>
        <w:autoSpaceDN w:val="0"/>
        <w:adjustRightInd w:val="0"/>
        <w:jc w:val="left"/>
      </w:pPr>
      <w:r w:rsidRPr="00004385">
        <w:rPr>
          <w:rFonts w:eastAsia="SimSun"/>
          <w:lang w:val="en-US" w:eastAsia="zh-TW"/>
        </w:rPr>
        <w:t>The laboratory is well resourced with sufficient staff, facilities and comprehensive procedures.</w:t>
      </w:r>
    </w:p>
    <w:p w14:paraId="49246F9A" w14:textId="77777777" w:rsidR="00E06D87" w:rsidRPr="00BD6E18" w:rsidRDefault="00236B8B">
      <w:pPr>
        <w:pStyle w:val="Heading2"/>
      </w:pPr>
      <w:bookmarkStart w:id="128" w:name="_Toc49153004"/>
      <w:bookmarkStart w:id="129" w:name="_Toc161066761"/>
      <w:bookmarkEnd w:id="128"/>
      <w:r w:rsidRPr="00BD6E18">
        <w:t>Test reports issued</w:t>
      </w:r>
      <w:bookmarkEnd w:id="129"/>
    </w:p>
    <w:p w14:paraId="15DA37F2" w14:textId="1BAB3D57" w:rsidR="00E06D87" w:rsidRPr="00BD6E18" w:rsidRDefault="00E06D87" w:rsidP="00E06D87">
      <w:pPr>
        <w:pStyle w:val="PARAGRAPH"/>
      </w:pPr>
      <w:r w:rsidRPr="00BD6E18">
        <w:t xml:space="preserve">Number of </w:t>
      </w:r>
      <w:r w:rsidR="00236B8B" w:rsidRPr="00BD6E18">
        <w:t>test reports (</w:t>
      </w:r>
      <w:proofErr w:type="spellStart"/>
      <w:r w:rsidR="00236B8B" w:rsidRPr="00BD6E18">
        <w:t>ExTRs</w:t>
      </w:r>
      <w:proofErr w:type="spellEnd"/>
      <w:r w:rsidR="00236B8B" w:rsidRPr="00BD6E18">
        <w:t>)</w:t>
      </w:r>
      <w:r w:rsidRPr="00BD6E18">
        <w:t xml:space="preserve"> issued under for the preceding </w:t>
      </w:r>
      <w:r w:rsidR="00135432" w:rsidRPr="00BD6E18">
        <w:t xml:space="preserve">two </w:t>
      </w:r>
      <w:r w:rsidRPr="00BD6E18">
        <w:t xml:space="preserve">years for each type of protection.  For new applications these should be for national or regional schemes and for currently accepted bodies IECEx </w:t>
      </w:r>
      <w:proofErr w:type="spellStart"/>
      <w:r w:rsidR="00236B8B" w:rsidRPr="00BD6E18">
        <w:t>ExTRs</w:t>
      </w:r>
      <w:proofErr w:type="spellEnd"/>
      <w:r w:rsidRPr="00BD6E18">
        <w:t xml:space="preserve"> should be shown (</w:t>
      </w:r>
      <w:r w:rsidR="00236B8B" w:rsidRPr="00BD6E18">
        <w:t xml:space="preserve">test reports </w:t>
      </w:r>
      <w:r w:rsidRPr="00BD6E18">
        <w:t xml:space="preserve">for other schemes may also be shown): </w:t>
      </w:r>
    </w:p>
    <w:tbl>
      <w:tblPr>
        <w:tblW w:w="9072" w:type="dxa"/>
        <w:tblInd w:w="1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701"/>
        <w:gridCol w:w="3712"/>
        <w:gridCol w:w="1250"/>
        <w:gridCol w:w="1275"/>
        <w:gridCol w:w="1134"/>
      </w:tblGrid>
      <w:tr w:rsidR="00110CE1" w:rsidRPr="00BD6E18" w14:paraId="00BF1E06" w14:textId="77777777" w:rsidTr="0050367E">
        <w:trPr>
          <w:cantSplit/>
        </w:trPr>
        <w:tc>
          <w:tcPr>
            <w:tcW w:w="1701" w:type="dxa"/>
            <w:vMerge w:val="restart"/>
            <w:vAlign w:val="center"/>
          </w:tcPr>
          <w:p w14:paraId="6FA0FFF3" w14:textId="77777777" w:rsidR="00110CE1" w:rsidRPr="00BD6E18" w:rsidRDefault="00110CE1" w:rsidP="00E26F3E">
            <w:pPr>
              <w:pStyle w:val="TABLE-col-heading"/>
            </w:pPr>
            <w:r w:rsidRPr="00BD6E18">
              <w:br w:type="page"/>
              <w:t>Standard numbers</w:t>
            </w:r>
          </w:p>
        </w:tc>
        <w:tc>
          <w:tcPr>
            <w:tcW w:w="3712" w:type="dxa"/>
            <w:vMerge w:val="restart"/>
            <w:vAlign w:val="center"/>
          </w:tcPr>
          <w:p w14:paraId="0E880098" w14:textId="77777777" w:rsidR="00110CE1" w:rsidRPr="00BD6E18" w:rsidRDefault="00110CE1" w:rsidP="00E26F3E">
            <w:pPr>
              <w:pStyle w:val="TABLE-col-heading"/>
            </w:pPr>
            <w:r w:rsidRPr="00BD6E18">
              <w:t>Type of protection or other identifying information</w:t>
            </w:r>
          </w:p>
        </w:tc>
        <w:tc>
          <w:tcPr>
            <w:tcW w:w="2525" w:type="dxa"/>
            <w:gridSpan w:val="2"/>
          </w:tcPr>
          <w:p w14:paraId="3706E561" w14:textId="46DB25D3" w:rsidR="00110CE1" w:rsidRPr="00BD6E18" w:rsidRDefault="00110CE1" w:rsidP="00E26F3E">
            <w:pPr>
              <w:pStyle w:val="TABLE-col-heading"/>
            </w:pPr>
            <w:r w:rsidRPr="00BD6E18">
              <w:t>Number of issued reports (</w:t>
            </w:r>
            <w:proofErr w:type="spellStart"/>
            <w:r w:rsidRPr="00BD6E18">
              <w:t>ExTRs</w:t>
            </w:r>
            <w:proofErr w:type="spellEnd"/>
            <w:r w:rsidRPr="00BD6E18">
              <w:t>) (for last 2 years)</w:t>
            </w:r>
          </w:p>
        </w:tc>
        <w:tc>
          <w:tcPr>
            <w:tcW w:w="1134" w:type="dxa"/>
            <w:vMerge w:val="restart"/>
          </w:tcPr>
          <w:p w14:paraId="0F13AC21" w14:textId="77777777" w:rsidR="00110CE1" w:rsidRPr="00BD6E18" w:rsidRDefault="00110CE1" w:rsidP="00E26F3E">
            <w:pPr>
              <w:pStyle w:val="TABLE-col-heading"/>
            </w:pPr>
            <w:r w:rsidRPr="00BD6E18">
              <w:t>Total</w:t>
            </w:r>
          </w:p>
        </w:tc>
      </w:tr>
      <w:tr w:rsidR="00110CE1" w:rsidRPr="00BD6E18" w14:paraId="0ECB1881" w14:textId="77777777" w:rsidTr="0050367E">
        <w:trPr>
          <w:cantSplit/>
        </w:trPr>
        <w:tc>
          <w:tcPr>
            <w:tcW w:w="1701" w:type="dxa"/>
            <w:vMerge/>
          </w:tcPr>
          <w:p w14:paraId="3EEF69DA" w14:textId="77777777" w:rsidR="00110CE1" w:rsidRPr="00BD6E18" w:rsidRDefault="00110CE1" w:rsidP="00E26F3E">
            <w:pPr>
              <w:pStyle w:val="TABLE-cell"/>
            </w:pPr>
          </w:p>
        </w:tc>
        <w:tc>
          <w:tcPr>
            <w:tcW w:w="3712" w:type="dxa"/>
            <w:vMerge/>
            <w:vAlign w:val="center"/>
          </w:tcPr>
          <w:p w14:paraId="01BCA758" w14:textId="77777777" w:rsidR="00110CE1" w:rsidRPr="00BD6E18" w:rsidRDefault="00110CE1" w:rsidP="00E26F3E">
            <w:pPr>
              <w:pStyle w:val="TABLE-cell"/>
            </w:pPr>
          </w:p>
        </w:tc>
        <w:tc>
          <w:tcPr>
            <w:tcW w:w="1250" w:type="dxa"/>
          </w:tcPr>
          <w:p w14:paraId="3D6C7D10" w14:textId="16F78525" w:rsidR="00110CE1" w:rsidRPr="00BD6E18" w:rsidRDefault="004B646C" w:rsidP="00E26F3E">
            <w:pPr>
              <w:pStyle w:val="TABLE-cell"/>
            </w:pPr>
            <w:r>
              <w:t>2021</w:t>
            </w:r>
          </w:p>
        </w:tc>
        <w:tc>
          <w:tcPr>
            <w:tcW w:w="1275" w:type="dxa"/>
          </w:tcPr>
          <w:p w14:paraId="06069B19" w14:textId="10C5CD4B" w:rsidR="00110CE1" w:rsidRPr="00BD6E18" w:rsidRDefault="004B646C" w:rsidP="00E26F3E">
            <w:pPr>
              <w:pStyle w:val="TABLE-cell"/>
            </w:pPr>
            <w:r>
              <w:t>2022</w:t>
            </w:r>
          </w:p>
        </w:tc>
        <w:tc>
          <w:tcPr>
            <w:tcW w:w="1134" w:type="dxa"/>
            <w:vMerge/>
          </w:tcPr>
          <w:p w14:paraId="67324698" w14:textId="77777777" w:rsidR="00110CE1" w:rsidRPr="00BD6E18" w:rsidRDefault="00110CE1" w:rsidP="00E26F3E">
            <w:pPr>
              <w:pStyle w:val="TABLE-cell"/>
            </w:pPr>
          </w:p>
        </w:tc>
      </w:tr>
      <w:tr w:rsidR="004B646C" w:rsidRPr="00BD6E18" w14:paraId="10712C57" w14:textId="77777777" w:rsidTr="0050367E">
        <w:trPr>
          <w:cantSplit/>
        </w:trPr>
        <w:tc>
          <w:tcPr>
            <w:tcW w:w="1701" w:type="dxa"/>
          </w:tcPr>
          <w:p w14:paraId="67CFAC74" w14:textId="28748D64" w:rsidR="004B646C" w:rsidRDefault="004B646C" w:rsidP="00E26F3E">
            <w:pPr>
              <w:pStyle w:val="TABLE-cell"/>
            </w:pPr>
            <w:r>
              <w:t>IEC 60079-1</w:t>
            </w:r>
          </w:p>
        </w:tc>
        <w:tc>
          <w:tcPr>
            <w:tcW w:w="3712" w:type="dxa"/>
            <w:vAlign w:val="center"/>
          </w:tcPr>
          <w:p w14:paraId="2517DF52" w14:textId="1412A929" w:rsidR="004B646C" w:rsidRPr="00BD6E18" w:rsidRDefault="004B646C" w:rsidP="00E26F3E">
            <w:pPr>
              <w:pStyle w:val="TABLE-cell"/>
            </w:pPr>
            <w:proofErr w:type="spellStart"/>
            <w:r>
              <w:t>d</w:t>
            </w:r>
            <w:r w:rsidR="00241733">
              <w:t>b</w:t>
            </w:r>
            <w:proofErr w:type="spellEnd"/>
          </w:p>
        </w:tc>
        <w:tc>
          <w:tcPr>
            <w:tcW w:w="1250" w:type="dxa"/>
          </w:tcPr>
          <w:p w14:paraId="1FDF05F6" w14:textId="5A900E12" w:rsidR="004B646C" w:rsidRPr="00BD6E18" w:rsidRDefault="004B646C" w:rsidP="00E26F3E">
            <w:pPr>
              <w:pStyle w:val="TABLE-cell"/>
            </w:pPr>
            <w:r>
              <w:t>1</w:t>
            </w:r>
          </w:p>
        </w:tc>
        <w:tc>
          <w:tcPr>
            <w:tcW w:w="1275" w:type="dxa"/>
          </w:tcPr>
          <w:p w14:paraId="49F4788C" w14:textId="269C6235" w:rsidR="004B646C" w:rsidRPr="00BD6E18" w:rsidRDefault="00241733" w:rsidP="00E26F3E">
            <w:pPr>
              <w:pStyle w:val="TABLE-cell"/>
            </w:pPr>
            <w:r>
              <w:t>1</w:t>
            </w:r>
          </w:p>
        </w:tc>
        <w:tc>
          <w:tcPr>
            <w:tcW w:w="1134" w:type="dxa"/>
          </w:tcPr>
          <w:p w14:paraId="42C165F4" w14:textId="1B8097EC" w:rsidR="004B646C" w:rsidRPr="00BD6E18" w:rsidRDefault="00241733" w:rsidP="00E26F3E">
            <w:pPr>
              <w:pStyle w:val="TABLE-cell"/>
            </w:pPr>
            <w:r>
              <w:t>2</w:t>
            </w:r>
          </w:p>
        </w:tc>
      </w:tr>
      <w:tr w:rsidR="00241733" w:rsidRPr="00BD6E18" w14:paraId="2D727985" w14:textId="77777777" w:rsidTr="0050367E">
        <w:trPr>
          <w:cantSplit/>
        </w:trPr>
        <w:tc>
          <w:tcPr>
            <w:tcW w:w="1701" w:type="dxa"/>
          </w:tcPr>
          <w:p w14:paraId="02698E67" w14:textId="340C37E7" w:rsidR="00241733" w:rsidRDefault="00241733" w:rsidP="00E26F3E">
            <w:pPr>
              <w:pStyle w:val="TABLE-cell"/>
            </w:pPr>
            <w:r>
              <w:t>IEC 60079-7</w:t>
            </w:r>
          </w:p>
        </w:tc>
        <w:tc>
          <w:tcPr>
            <w:tcW w:w="3712" w:type="dxa"/>
            <w:vAlign w:val="center"/>
          </w:tcPr>
          <w:p w14:paraId="2688B9CB" w14:textId="1E8E4487" w:rsidR="00241733" w:rsidRDefault="00241733" w:rsidP="00E26F3E">
            <w:pPr>
              <w:pStyle w:val="TABLE-cell"/>
            </w:pPr>
            <w:r>
              <w:t>eb/</w:t>
            </w:r>
            <w:proofErr w:type="spellStart"/>
            <w:r>
              <w:t>ec</w:t>
            </w:r>
            <w:proofErr w:type="spellEnd"/>
          </w:p>
        </w:tc>
        <w:tc>
          <w:tcPr>
            <w:tcW w:w="1250" w:type="dxa"/>
          </w:tcPr>
          <w:p w14:paraId="664C7950" w14:textId="77777777" w:rsidR="00241733" w:rsidRDefault="00241733" w:rsidP="00E26F3E">
            <w:pPr>
              <w:pStyle w:val="TABLE-cell"/>
            </w:pPr>
          </w:p>
        </w:tc>
        <w:tc>
          <w:tcPr>
            <w:tcW w:w="1275" w:type="dxa"/>
          </w:tcPr>
          <w:p w14:paraId="1ED6D75E" w14:textId="52E7A3B7" w:rsidR="00241733" w:rsidRDefault="00241733" w:rsidP="00E26F3E">
            <w:pPr>
              <w:pStyle w:val="TABLE-cell"/>
            </w:pPr>
            <w:r>
              <w:t>1</w:t>
            </w:r>
          </w:p>
        </w:tc>
        <w:tc>
          <w:tcPr>
            <w:tcW w:w="1134" w:type="dxa"/>
          </w:tcPr>
          <w:p w14:paraId="3310FACE" w14:textId="2F50F68D" w:rsidR="00241733" w:rsidRPr="00BD6E18" w:rsidRDefault="00241733" w:rsidP="00E26F3E">
            <w:pPr>
              <w:pStyle w:val="TABLE-cell"/>
            </w:pPr>
            <w:r>
              <w:t>1</w:t>
            </w:r>
          </w:p>
        </w:tc>
      </w:tr>
      <w:tr w:rsidR="004B646C" w:rsidRPr="00BD6E18" w14:paraId="40372021" w14:textId="77777777" w:rsidTr="0050367E">
        <w:trPr>
          <w:cantSplit/>
        </w:trPr>
        <w:tc>
          <w:tcPr>
            <w:tcW w:w="1701" w:type="dxa"/>
          </w:tcPr>
          <w:p w14:paraId="08FF0694" w14:textId="04DF14B8" w:rsidR="004B646C" w:rsidRDefault="004B646C" w:rsidP="00E26F3E">
            <w:pPr>
              <w:pStyle w:val="TABLE-cell"/>
            </w:pPr>
            <w:r>
              <w:t>IEC 60079-11</w:t>
            </w:r>
          </w:p>
        </w:tc>
        <w:tc>
          <w:tcPr>
            <w:tcW w:w="3712" w:type="dxa"/>
            <w:vAlign w:val="center"/>
          </w:tcPr>
          <w:p w14:paraId="3AAC013B" w14:textId="06B473AA" w:rsidR="004B646C" w:rsidRDefault="004B646C" w:rsidP="00E26F3E">
            <w:pPr>
              <w:pStyle w:val="TABLE-cell"/>
            </w:pPr>
            <w:proofErr w:type="spellStart"/>
            <w:r>
              <w:t>ia</w:t>
            </w:r>
            <w:proofErr w:type="spellEnd"/>
          </w:p>
        </w:tc>
        <w:tc>
          <w:tcPr>
            <w:tcW w:w="1250" w:type="dxa"/>
          </w:tcPr>
          <w:p w14:paraId="73B80760" w14:textId="7D2A8A17" w:rsidR="004B646C" w:rsidRDefault="004B646C" w:rsidP="00E26F3E">
            <w:pPr>
              <w:pStyle w:val="TABLE-cell"/>
            </w:pPr>
            <w:r>
              <w:t>1</w:t>
            </w:r>
          </w:p>
        </w:tc>
        <w:tc>
          <w:tcPr>
            <w:tcW w:w="1275" w:type="dxa"/>
          </w:tcPr>
          <w:p w14:paraId="75FFF0FF" w14:textId="77777777" w:rsidR="004B646C" w:rsidRPr="00BD6E18" w:rsidRDefault="004B646C" w:rsidP="00E26F3E">
            <w:pPr>
              <w:pStyle w:val="TABLE-cell"/>
            </w:pPr>
          </w:p>
        </w:tc>
        <w:tc>
          <w:tcPr>
            <w:tcW w:w="1134" w:type="dxa"/>
          </w:tcPr>
          <w:p w14:paraId="76CD620A" w14:textId="500F5371" w:rsidR="004B646C" w:rsidRPr="00BD6E18" w:rsidRDefault="00241733" w:rsidP="00E26F3E">
            <w:pPr>
              <w:pStyle w:val="TABLE-cell"/>
            </w:pPr>
            <w:r>
              <w:t>1</w:t>
            </w:r>
          </w:p>
        </w:tc>
      </w:tr>
      <w:tr w:rsidR="004B646C" w:rsidRPr="00BD6E18" w14:paraId="0F78BAAF" w14:textId="77777777" w:rsidTr="0050367E">
        <w:trPr>
          <w:cantSplit/>
        </w:trPr>
        <w:tc>
          <w:tcPr>
            <w:tcW w:w="1701" w:type="dxa"/>
          </w:tcPr>
          <w:p w14:paraId="07F39C70" w14:textId="6501D7CB" w:rsidR="004B646C" w:rsidRDefault="00241733" w:rsidP="00E26F3E">
            <w:pPr>
              <w:pStyle w:val="TABLE-cell"/>
            </w:pPr>
            <w:r>
              <w:t>IEC 60079-31</w:t>
            </w:r>
          </w:p>
        </w:tc>
        <w:tc>
          <w:tcPr>
            <w:tcW w:w="3712" w:type="dxa"/>
            <w:vAlign w:val="center"/>
          </w:tcPr>
          <w:p w14:paraId="27C536ED" w14:textId="2AF03A13" w:rsidR="004B646C" w:rsidRPr="00BD6E18" w:rsidRDefault="00241733" w:rsidP="00E26F3E">
            <w:pPr>
              <w:pStyle w:val="TABLE-cell"/>
            </w:pPr>
            <w:r>
              <w:t>tb</w:t>
            </w:r>
          </w:p>
        </w:tc>
        <w:tc>
          <w:tcPr>
            <w:tcW w:w="1250" w:type="dxa"/>
          </w:tcPr>
          <w:p w14:paraId="53D8EB74" w14:textId="5CF0BCDF" w:rsidR="004B646C" w:rsidRPr="00BD6E18" w:rsidRDefault="00241733" w:rsidP="00E26F3E">
            <w:pPr>
              <w:pStyle w:val="TABLE-cell"/>
            </w:pPr>
            <w:r>
              <w:t>1</w:t>
            </w:r>
          </w:p>
        </w:tc>
        <w:tc>
          <w:tcPr>
            <w:tcW w:w="1275" w:type="dxa"/>
          </w:tcPr>
          <w:p w14:paraId="43CD9450" w14:textId="77777777" w:rsidR="004B646C" w:rsidRPr="00BD6E18" w:rsidRDefault="004B646C" w:rsidP="00E26F3E">
            <w:pPr>
              <w:pStyle w:val="TABLE-cell"/>
            </w:pPr>
          </w:p>
        </w:tc>
        <w:tc>
          <w:tcPr>
            <w:tcW w:w="1134" w:type="dxa"/>
          </w:tcPr>
          <w:p w14:paraId="40BF8C5E" w14:textId="7700F62E" w:rsidR="004B646C" w:rsidRPr="00BD6E18" w:rsidRDefault="00241733" w:rsidP="00E26F3E">
            <w:pPr>
              <w:pStyle w:val="TABLE-cell"/>
            </w:pPr>
            <w:r>
              <w:t>1</w:t>
            </w:r>
          </w:p>
        </w:tc>
      </w:tr>
    </w:tbl>
    <w:p w14:paraId="5AB36918" w14:textId="77777777" w:rsidR="00E06D87" w:rsidRPr="00BD6E18" w:rsidRDefault="00E06D87">
      <w:pPr>
        <w:pStyle w:val="Heading2"/>
      </w:pPr>
      <w:bookmarkStart w:id="130" w:name="_Toc161066762"/>
      <w:r w:rsidRPr="00BD6E18">
        <w:t>National accreditation</w:t>
      </w:r>
      <w:bookmarkEnd w:id="130"/>
    </w:p>
    <w:p w14:paraId="1BA79AFC" w14:textId="758C425A" w:rsidR="003229FA" w:rsidRDefault="003229FA" w:rsidP="00C21258">
      <w:pPr>
        <w:pStyle w:val="PARAGRAPH"/>
        <w:jc w:val="left"/>
      </w:pPr>
      <w:r w:rsidRPr="00BD6E18">
        <w:t xml:space="preserve">The national accreditation certification for ISO/IEC 17025 is shown in </w:t>
      </w:r>
      <w:r w:rsidRPr="003360C1">
        <w:fldChar w:fldCharType="begin"/>
      </w:r>
      <w:r w:rsidRPr="00BD6E18">
        <w:instrText xml:space="preserve"> REF _Ref40100813 \r \h </w:instrText>
      </w:r>
      <w:r w:rsidR="00C21258">
        <w:instrText xml:space="preserve"> \* MERGEFORMAT </w:instrText>
      </w:r>
      <w:r w:rsidRPr="003360C1">
        <w:fldChar w:fldCharType="separate"/>
      </w:r>
      <w:r w:rsidRPr="00BD6E18">
        <w:t>Annex E</w:t>
      </w:r>
      <w:r w:rsidRPr="003360C1">
        <w:fldChar w:fldCharType="end"/>
      </w:r>
      <w:r w:rsidRPr="00BD6E18">
        <w:t>.</w:t>
      </w:r>
      <w:r w:rsidR="004E5016" w:rsidRPr="004E5016">
        <w:t xml:space="preserve"> </w:t>
      </w:r>
      <w:r w:rsidR="00C21258" w:rsidRPr="00C21258">
        <w:t>Al</w:t>
      </w:r>
      <w:r w:rsidR="00C21258">
        <w:t>l Standards included</w:t>
      </w:r>
      <w:r w:rsidR="00C21258" w:rsidRPr="00C21258">
        <w:t>,</w:t>
      </w:r>
      <w:r w:rsidR="00C21258">
        <w:t xml:space="preserve"> as well as </w:t>
      </w:r>
      <w:r w:rsidR="00C21258" w:rsidRPr="00C21258">
        <w:t>the standards requested under scope extension</w:t>
      </w:r>
      <w:r w:rsidR="00C21258">
        <w:t>.</w:t>
      </w:r>
      <w:r w:rsidR="00C21258" w:rsidRPr="00C21258">
        <w:t xml:space="preserve"> </w:t>
      </w:r>
    </w:p>
    <w:p w14:paraId="63EB74CD" w14:textId="77777777" w:rsidR="00515066" w:rsidRPr="00BD6E18" w:rsidRDefault="00515066" w:rsidP="00515066">
      <w:pPr>
        <w:pStyle w:val="NOTE"/>
      </w:pPr>
      <w:r w:rsidRPr="00BD6E18">
        <w:t>NOTE The national accreditation is checked annually by the IECEx Secretariat.</w:t>
      </w:r>
    </w:p>
    <w:p w14:paraId="46FE0284" w14:textId="77777777" w:rsidR="00E06D87" w:rsidRPr="00BD6E18" w:rsidRDefault="00236B8B">
      <w:pPr>
        <w:pStyle w:val="Heading2"/>
      </w:pPr>
      <w:bookmarkStart w:id="131" w:name="_Toc161066763"/>
      <w:r w:rsidRPr="00BD6E18">
        <w:t>Calibration</w:t>
      </w:r>
      <w:bookmarkEnd w:id="131"/>
    </w:p>
    <w:p w14:paraId="2F1121A5" w14:textId="1CF5B5BE" w:rsidR="009116AA" w:rsidRPr="009116AA" w:rsidRDefault="009116AA" w:rsidP="009116AA">
      <w:r w:rsidRPr="009116AA">
        <w:rPr>
          <w:lang w:val="en-US" w:bidi="ar"/>
        </w:rPr>
        <w:t>Has set up and implemented MK.C</w:t>
      </w:r>
      <w:r w:rsidRPr="009116AA">
        <w:rPr>
          <w:rFonts w:hint="eastAsia"/>
          <w:lang w:val="en-US" w:bidi="ar"/>
        </w:rPr>
        <w:t>X</w:t>
      </w:r>
      <w:r w:rsidRPr="009116AA">
        <w:rPr>
          <w:lang w:val="en-US" w:bidi="ar"/>
        </w:rPr>
        <w:t xml:space="preserve"> 22-2016, Equipment management procedure, and MK.CX 24-2016, Measurement Traceability procedure cover calibration of the laboratory.  </w:t>
      </w:r>
      <w:r w:rsidRPr="009116AA">
        <w:rPr>
          <w:szCs w:val="21"/>
          <w:lang w:val="en-US" w:bidi="ar"/>
        </w:rPr>
        <w:t>CCTEG-SHC has a detailed procedure for the review and acceptance of calibration certificates.</w:t>
      </w:r>
    </w:p>
    <w:p w14:paraId="13B80B2F" w14:textId="77777777" w:rsidR="00E367A8" w:rsidRPr="00BD6E18" w:rsidRDefault="00E06D87">
      <w:pPr>
        <w:pStyle w:val="Heading2"/>
      </w:pPr>
      <w:r w:rsidRPr="00BD6E18">
        <w:lastRenderedPageBreak/>
        <w:t xml:space="preserve"> </w:t>
      </w:r>
      <w:bookmarkStart w:id="132" w:name="_Toc401138980"/>
      <w:bookmarkStart w:id="133" w:name="_Toc422499954"/>
      <w:bookmarkStart w:id="134" w:name="_Toc161066764"/>
      <w:r w:rsidR="00E367A8" w:rsidRPr="00BD6E18">
        <w:t>Tests</w:t>
      </w:r>
      <w:bookmarkEnd w:id="132"/>
      <w:bookmarkEnd w:id="133"/>
      <w:r w:rsidR="006A2A14" w:rsidRPr="00BD6E18">
        <w:t xml:space="preserve"> witnessed during the assessment visit</w:t>
      </w:r>
      <w:bookmarkEnd w:id="134"/>
    </w:p>
    <w:p w14:paraId="1691CC2A" w14:textId="77777777" w:rsidR="00E367A8" w:rsidRPr="00BD6E18" w:rsidRDefault="00E367A8" w:rsidP="00E367A8">
      <w:pPr>
        <w:pStyle w:val="PARAGRAPH"/>
      </w:pPr>
      <w:r w:rsidRPr="00BD6E18">
        <w:t>The following tests were witnessed during the assessment visit: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2255"/>
        <w:gridCol w:w="2278"/>
        <w:gridCol w:w="2267"/>
      </w:tblGrid>
      <w:tr w:rsidR="00E367A8" w:rsidRPr="00BD6E18" w14:paraId="1236F373" w14:textId="77777777" w:rsidTr="005F451E">
        <w:tc>
          <w:tcPr>
            <w:tcW w:w="2260" w:type="dxa"/>
          </w:tcPr>
          <w:p w14:paraId="725222AC" w14:textId="77777777" w:rsidR="00E367A8" w:rsidRPr="00BD6E18" w:rsidRDefault="00E367A8" w:rsidP="00F2226F">
            <w:pPr>
              <w:pStyle w:val="TABLE-col-heading"/>
            </w:pPr>
            <w:r w:rsidRPr="00BD6E18">
              <w:t xml:space="preserve">Standard </w:t>
            </w:r>
            <w:r w:rsidR="00732A63" w:rsidRPr="00BD6E18">
              <w:t>and edition</w:t>
            </w:r>
          </w:p>
        </w:tc>
        <w:tc>
          <w:tcPr>
            <w:tcW w:w="2255" w:type="dxa"/>
          </w:tcPr>
          <w:p w14:paraId="54092242" w14:textId="77777777" w:rsidR="00E367A8" w:rsidRPr="00BD6E18" w:rsidRDefault="00E367A8" w:rsidP="00F2226F">
            <w:pPr>
              <w:pStyle w:val="TABLE-col-heading"/>
            </w:pPr>
            <w:r w:rsidRPr="00BD6E18">
              <w:t>Clause number</w:t>
            </w:r>
          </w:p>
        </w:tc>
        <w:tc>
          <w:tcPr>
            <w:tcW w:w="2278" w:type="dxa"/>
          </w:tcPr>
          <w:p w14:paraId="7D742EE4" w14:textId="77777777" w:rsidR="00E367A8" w:rsidRPr="00BD6E18" w:rsidRDefault="00E367A8" w:rsidP="00F2226F">
            <w:pPr>
              <w:pStyle w:val="TABLE-col-heading"/>
            </w:pPr>
            <w:r w:rsidRPr="00BD6E18">
              <w:t>Test</w:t>
            </w:r>
          </w:p>
        </w:tc>
        <w:tc>
          <w:tcPr>
            <w:tcW w:w="2267" w:type="dxa"/>
          </w:tcPr>
          <w:p w14:paraId="6D37D6C3" w14:textId="77777777" w:rsidR="00E367A8" w:rsidRPr="00BD6E18" w:rsidRDefault="00E367A8" w:rsidP="00F2226F">
            <w:pPr>
              <w:pStyle w:val="TABLE-col-heading"/>
            </w:pPr>
            <w:r w:rsidRPr="00BD6E18">
              <w:t>Comments</w:t>
            </w:r>
          </w:p>
        </w:tc>
      </w:tr>
      <w:tr w:rsidR="00E367A8" w:rsidRPr="00BD6E18" w14:paraId="3F990A0C" w14:textId="77777777" w:rsidTr="005F451E">
        <w:tc>
          <w:tcPr>
            <w:tcW w:w="2260" w:type="dxa"/>
          </w:tcPr>
          <w:p w14:paraId="612638F3" w14:textId="2E937370" w:rsidR="00E367A8" w:rsidRPr="0007199F" w:rsidRDefault="0007199F" w:rsidP="00F2226F">
            <w:pPr>
              <w:pStyle w:val="TABLE-col-heading"/>
              <w:rPr>
                <w:b w:val="0"/>
                <w:bCs w:val="0"/>
              </w:rPr>
            </w:pPr>
            <w:r>
              <w:rPr>
                <w:b w:val="0"/>
                <w:bCs w:val="0"/>
              </w:rPr>
              <w:t xml:space="preserve">IEC </w:t>
            </w:r>
            <w:r w:rsidR="005F451E" w:rsidRPr="0007199F">
              <w:rPr>
                <w:b w:val="0"/>
                <w:bCs w:val="0"/>
              </w:rPr>
              <w:t>60079-0</w:t>
            </w:r>
            <w:r w:rsidR="007A1D9E" w:rsidRPr="007A1D9E">
              <w:rPr>
                <w:b w:val="0"/>
                <w:bCs w:val="0"/>
              </w:rPr>
              <w:t xml:space="preserve"> Edition 7.0</w:t>
            </w:r>
          </w:p>
        </w:tc>
        <w:tc>
          <w:tcPr>
            <w:tcW w:w="2255" w:type="dxa"/>
          </w:tcPr>
          <w:p w14:paraId="1263A8A2" w14:textId="1921725B" w:rsidR="00E367A8" w:rsidRPr="0007199F" w:rsidRDefault="005F451E" w:rsidP="00F2226F">
            <w:pPr>
              <w:pStyle w:val="TABLE-col-heading"/>
              <w:rPr>
                <w:b w:val="0"/>
                <w:bCs w:val="0"/>
              </w:rPr>
            </w:pPr>
            <w:r w:rsidRPr="0007199F">
              <w:rPr>
                <w:b w:val="0"/>
                <w:bCs w:val="0"/>
              </w:rPr>
              <w:t>26.5.1</w:t>
            </w:r>
          </w:p>
        </w:tc>
        <w:tc>
          <w:tcPr>
            <w:tcW w:w="2278" w:type="dxa"/>
          </w:tcPr>
          <w:p w14:paraId="144906FA" w14:textId="5F01CCC1" w:rsidR="00E367A8" w:rsidRPr="0007199F" w:rsidRDefault="005F451E" w:rsidP="00F2226F">
            <w:pPr>
              <w:pStyle w:val="TABLE-col-heading"/>
              <w:rPr>
                <w:b w:val="0"/>
                <w:bCs w:val="0"/>
              </w:rPr>
            </w:pPr>
            <w:r w:rsidRPr="0007199F">
              <w:rPr>
                <w:b w:val="0"/>
                <w:bCs w:val="0"/>
              </w:rPr>
              <w:t>Temperature measurement</w:t>
            </w:r>
          </w:p>
        </w:tc>
        <w:tc>
          <w:tcPr>
            <w:tcW w:w="2267" w:type="dxa"/>
          </w:tcPr>
          <w:p w14:paraId="509D5A2B" w14:textId="1F943927" w:rsidR="00E367A8" w:rsidRPr="007A1D9E" w:rsidRDefault="007A1D9E" w:rsidP="00F2226F">
            <w:pPr>
              <w:pStyle w:val="TABLE-col-heading"/>
              <w:rPr>
                <w:b w:val="0"/>
                <w:bCs w:val="0"/>
              </w:rPr>
            </w:pPr>
            <w:r w:rsidRPr="007A1D9E">
              <w:rPr>
                <w:b w:val="0"/>
                <w:bCs w:val="0"/>
              </w:rPr>
              <w:t>Test performed competently</w:t>
            </w:r>
          </w:p>
        </w:tc>
      </w:tr>
      <w:tr w:rsidR="005F451E" w:rsidRPr="00BD6E18" w14:paraId="77732085" w14:textId="77777777" w:rsidTr="005F451E">
        <w:tc>
          <w:tcPr>
            <w:tcW w:w="2260" w:type="dxa"/>
          </w:tcPr>
          <w:p w14:paraId="25B2B750" w14:textId="6DB91B82" w:rsidR="005F451E" w:rsidRPr="0007199F" w:rsidRDefault="0007199F" w:rsidP="00F2226F">
            <w:pPr>
              <w:pStyle w:val="TABLE-col-heading"/>
              <w:rPr>
                <w:b w:val="0"/>
                <w:bCs w:val="0"/>
              </w:rPr>
            </w:pPr>
            <w:r>
              <w:rPr>
                <w:b w:val="0"/>
                <w:bCs w:val="0"/>
              </w:rPr>
              <w:t xml:space="preserve">IEC </w:t>
            </w:r>
            <w:r w:rsidR="005F451E" w:rsidRPr="0007199F">
              <w:rPr>
                <w:b w:val="0"/>
                <w:bCs w:val="0"/>
              </w:rPr>
              <w:t>60079-0</w:t>
            </w:r>
            <w:r w:rsidR="007A1D9E" w:rsidRPr="007A1D9E">
              <w:rPr>
                <w:b w:val="0"/>
                <w:bCs w:val="0"/>
              </w:rPr>
              <w:t xml:space="preserve"> Edition 7.0</w:t>
            </w:r>
          </w:p>
        </w:tc>
        <w:tc>
          <w:tcPr>
            <w:tcW w:w="2255" w:type="dxa"/>
          </w:tcPr>
          <w:p w14:paraId="542F4756" w14:textId="37D7B4A0" w:rsidR="005F451E" w:rsidRPr="0007199F" w:rsidRDefault="005F451E" w:rsidP="00F2226F">
            <w:pPr>
              <w:pStyle w:val="TABLE-col-heading"/>
              <w:rPr>
                <w:b w:val="0"/>
                <w:bCs w:val="0"/>
              </w:rPr>
            </w:pPr>
            <w:r w:rsidRPr="0007199F">
              <w:rPr>
                <w:b w:val="0"/>
                <w:bCs w:val="0"/>
              </w:rPr>
              <w:t>26.4.2</w:t>
            </w:r>
          </w:p>
        </w:tc>
        <w:tc>
          <w:tcPr>
            <w:tcW w:w="2278" w:type="dxa"/>
          </w:tcPr>
          <w:p w14:paraId="34D08ED3" w14:textId="32A1D626" w:rsidR="005F451E" w:rsidRPr="0007199F" w:rsidRDefault="005F451E" w:rsidP="00F2226F">
            <w:pPr>
              <w:pStyle w:val="TABLE-col-heading"/>
              <w:rPr>
                <w:b w:val="0"/>
                <w:bCs w:val="0"/>
              </w:rPr>
            </w:pPr>
            <w:r w:rsidRPr="0007199F">
              <w:rPr>
                <w:b w:val="0"/>
                <w:bCs w:val="0"/>
              </w:rPr>
              <w:t>Resistance to impact test for Group I and II</w:t>
            </w:r>
          </w:p>
        </w:tc>
        <w:tc>
          <w:tcPr>
            <w:tcW w:w="2267" w:type="dxa"/>
          </w:tcPr>
          <w:p w14:paraId="400413A9" w14:textId="72085AF5" w:rsidR="005F451E" w:rsidRPr="007A1D9E" w:rsidRDefault="007A1D9E" w:rsidP="00F2226F">
            <w:pPr>
              <w:pStyle w:val="TABLE-col-heading"/>
              <w:rPr>
                <w:b w:val="0"/>
                <w:bCs w:val="0"/>
              </w:rPr>
            </w:pPr>
            <w:r w:rsidRPr="007A1D9E">
              <w:rPr>
                <w:b w:val="0"/>
                <w:bCs w:val="0"/>
              </w:rPr>
              <w:t>Test performed competently</w:t>
            </w:r>
          </w:p>
        </w:tc>
      </w:tr>
      <w:tr w:rsidR="005F451E" w:rsidRPr="00BD6E18" w14:paraId="5CA1B399" w14:textId="77777777" w:rsidTr="005F451E">
        <w:tc>
          <w:tcPr>
            <w:tcW w:w="2260" w:type="dxa"/>
          </w:tcPr>
          <w:p w14:paraId="5AAAFD5A" w14:textId="5C3889BE" w:rsidR="005F451E" w:rsidRPr="0007199F" w:rsidRDefault="0007199F" w:rsidP="00F2226F">
            <w:pPr>
              <w:pStyle w:val="TABLE-col-heading"/>
              <w:rPr>
                <w:b w:val="0"/>
                <w:bCs w:val="0"/>
              </w:rPr>
            </w:pPr>
            <w:r>
              <w:rPr>
                <w:b w:val="0"/>
                <w:bCs w:val="0"/>
              </w:rPr>
              <w:t xml:space="preserve">IEC </w:t>
            </w:r>
            <w:r w:rsidR="005F451E" w:rsidRPr="0007199F">
              <w:rPr>
                <w:b w:val="0"/>
                <w:bCs w:val="0"/>
              </w:rPr>
              <w:t>60079-11</w:t>
            </w:r>
            <w:r w:rsidR="007A1D9E" w:rsidRPr="007A1D9E">
              <w:rPr>
                <w:b w:val="0"/>
                <w:bCs w:val="0"/>
              </w:rPr>
              <w:t xml:space="preserve"> Edition 6.0</w:t>
            </w:r>
          </w:p>
        </w:tc>
        <w:tc>
          <w:tcPr>
            <w:tcW w:w="2255" w:type="dxa"/>
          </w:tcPr>
          <w:p w14:paraId="6CC65DF4" w14:textId="23916810" w:rsidR="005F451E" w:rsidRPr="0007199F" w:rsidRDefault="005F451E" w:rsidP="00F2226F">
            <w:pPr>
              <w:pStyle w:val="TABLE-col-heading"/>
              <w:rPr>
                <w:b w:val="0"/>
                <w:bCs w:val="0"/>
              </w:rPr>
            </w:pPr>
            <w:r w:rsidRPr="0007199F">
              <w:rPr>
                <w:b w:val="0"/>
                <w:bCs w:val="0"/>
              </w:rPr>
              <w:t>10.1</w:t>
            </w:r>
          </w:p>
        </w:tc>
        <w:tc>
          <w:tcPr>
            <w:tcW w:w="2278" w:type="dxa"/>
          </w:tcPr>
          <w:p w14:paraId="110F47F0" w14:textId="2B4FC4C0" w:rsidR="005F451E" w:rsidRPr="0007199F" w:rsidRDefault="005F451E" w:rsidP="00F2226F">
            <w:pPr>
              <w:pStyle w:val="TABLE-col-heading"/>
              <w:rPr>
                <w:b w:val="0"/>
                <w:bCs w:val="0"/>
              </w:rPr>
            </w:pPr>
            <w:r w:rsidRPr="0007199F">
              <w:rPr>
                <w:b w:val="0"/>
                <w:bCs w:val="0"/>
              </w:rPr>
              <w:t>Use of spark test apparatus</w:t>
            </w:r>
          </w:p>
        </w:tc>
        <w:tc>
          <w:tcPr>
            <w:tcW w:w="2267" w:type="dxa"/>
          </w:tcPr>
          <w:p w14:paraId="1247840D" w14:textId="6B46953B" w:rsidR="005F451E" w:rsidRPr="007A1D9E" w:rsidRDefault="007A1D9E" w:rsidP="00F2226F">
            <w:pPr>
              <w:pStyle w:val="TABLE-col-heading"/>
              <w:rPr>
                <w:b w:val="0"/>
                <w:bCs w:val="0"/>
              </w:rPr>
            </w:pPr>
            <w:r w:rsidRPr="007A1D9E">
              <w:rPr>
                <w:b w:val="0"/>
                <w:bCs w:val="0"/>
              </w:rPr>
              <w:t>Test performed competently</w:t>
            </w:r>
            <w:r>
              <w:rPr>
                <w:b w:val="0"/>
                <w:bCs w:val="0"/>
              </w:rPr>
              <w:t xml:space="preserve">. </w:t>
            </w:r>
            <w:r w:rsidRPr="007A1D9E">
              <w:rPr>
                <w:b w:val="0"/>
                <w:bCs w:val="0"/>
              </w:rPr>
              <w:t>A couple of issues with the dust chamber were identified but later resolved.</w:t>
            </w:r>
          </w:p>
        </w:tc>
      </w:tr>
      <w:tr w:rsidR="005F451E" w:rsidRPr="00BD6E18" w14:paraId="6D4CA35F" w14:textId="77777777" w:rsidTr="005F451E">
        <w:tc>
          <w:tcPr>
            <w:tcW w:w="2260" w:type="dxa"/>
          </w:tcPr>
          <w:p w14:paraId="4273DC5C" w14:textId="44CFEB2F" w:rsidR="005F451E" w:rsidRPr="0007199F" w:rsidRDefault="0007199F" w:rsidP="005F451E">
            <w:pPr>
              <w:pStyle w:val="TABLE-col-heading"/>
              <w:rPr>
                <w:b w:val="0"/>
                <w:bCs w:val="0"/>
              </w:rPr>
            </w:pPr>
            <w:r>
              <w:rPr>
                <w:b w:val="0"/>
                <w:bCs w:val="0"/>
              </w:rPr>
              <w:t xml:space="preserve">IEC </w:t>
            </w:r>
            <w:r w:rsidR="005F451E" w:rsidRPr="0007199F">
              <w:rPr>
                <w:b w:val="0"/>
                <w:bCs w:val="0"/>
              </w:rPr>
              <w:t>60079-0</w:t>
            </w:r>
            <w:r w:rsidR="007A1D9E" w:rsidRPr="007A1D9E">
              <w:rPr>
                <w:b w:val="0"/>
                <w:bCs w:val="0"/>
              </w:rPr>
              <w:t xml:space="preserve"> Edition 7.0</w:t>
            </w:r>
          </w:p>
        </w:tc>
        <w:tc>
          <w:tcPr>
            <w:tcW w:w="2255" w:type="dxa"/>
          </w:tcPr>
          <w:p w14:paraId="71D97ED9" w14:textId="039CCEBF" w:rsidR="005F451E" w:rsidRPr="0007199F" w:rsidRDefault="005F451E" w:rsidP="005F451E">
            <w:pPr>
              <w:pStyle w:val="TABLE-col-heading"/>
              <w:rPr>
                <w:b w:val="0"/>
                <w:bCs w:val="0"/>
              </w:rPr>
            </w:pPr>
            <w:r w:rsidRPr="0007199F">
              <w:rPr>
                <w:b w:val="0"/>
                <w:bCs w:val="0"/>
              </w:rPr>
              <w:t>26.14</w:t>
            </w:r>
          </w:p>
        </w:tc>
        <w:tc>
          <w:tcPr>
            <w:tcW w:w="2278" w:type="dxa"/>
          </w:tcPr>
          <w:p w14:paraId="3FE44B56" w14:textId="1FAAFD44" w:rsidR="005F451E" w:rsidRPr="0007199F" w:rsidRDefault="005F451E" w:rsidP="005F451E">
            <w:pPr>
              <w:pStyle w:val="TABLE-col-heading"/>
              <w:rPr>
                <w:b w:val="0"/>
                <w:bCs w:val="0"/>
              </w:rPr>
            </w:pPr>
            <w:r w:rsidRPr="0007199F">
              <w:rPr>
                <w:b w:val="0"/>
                <w:bCs w:val="0"/>
              </w:rPr>
              <w:t>Measurement of capacitance</w:t>
            </w:r>
          </w:p>
        </w:tc>
        <w:tc>
          <w:tcPr>
            <w:tcW w:w="2267" w:type="dxa"/>
          </w:tcPr>
          <w:p w14:paraId="342AE980" w14:textId="52B3CBE1" w:rsidR="005F451E" w:rsidRPr="007A1D9E" w:rsidRDefault="007A1D9E" w:rsidP="005F451E">
            <w:pPr>
              <w:pStyle w:val="TABLE-col-heading"/>
              <w:rPr>
                <w:b w:val="0"/>
                <w:bCs w:val="0"/>
              </w:rPr>
            </w:pPr>
            <w:r w:rsidRPr="007A1D9E">
              <w:rPr>
                <w:b w:val="0"/>
                <w:bCs w:val="0"/>
              </w:rPr>
              <w:t>Test performed competently</w:t>
            </w:r>
          </w:p>
        </w:tc>
      </w:tr>
      <w:tr w:rsidR="005F451E" w:rsidRPr="00BD6E18" w14:paraId="105611DA" w14:textId="77777777" w:rsidTr="005F451E">
        <w:tc>
          <w:tcPr>
            <w:tcW w:w="2260" w:type="dxa"/>
          </w:tcPr>
          <w:p w14:paraId="2AF1E032" w14:textId="3432C498" w:rsidR="005F451E" w:rsidRPr="0007199F" w:rsidRDefault="0007199F" w:rsidP="005F451E">
            <w:pPr>
              <w:pStyle w:val="TABLE-col-heading"/>
              <w:rPr>
                <w:b w:val="0"/>
                <w:bCs w:val="0"/>
              </w:rPr>
            </w:pPr>
            <w:r>
              <w:rPr>
                <w:b w:val="0"/>
                <w:bCs w:val="0"/>
              </w:rPr>
              <w:t xml:space="preserve">IEC </w:t>
            </w:r>
            <w:r w:rsidR="005F451E" w:rsidRPr="0007199F">
              <w:rPr>
                <w:b w:val="0"/>
                <w:bCs w:val="0"/>
              </w:rPr>
              <w:t xml:space="preserve">60079-0 </w:t>
            </w:r>
            <w:r w:rsidR="007A1D9E" w:rsidRPr="007A1D9E">
              <w:rPr>
                <w:b w:val="0"/>
                <w:bCs w:val="0"/>
              </w:rPr>
              <w:t xml:space="preserve">Edition 7.0 </w:t>
            </w:r>
            <w:r w:rsidR="005F451E" w:rsidRPr="0007199F">
              <w:rPr>
                <w:b w:val="0"/>
                <w:bCs w:val="0"/>
              </w:rPr>
              <w:t xml:space="preserve">and </w:t>
            </w:r>
            <w:r>
              <w:rPr>
                <w:b w:val="0"/>
                <w:bCs w:val="0"/>
              </w:rPr>
              <w:t xml:space="preserve">IEC </w:t>
            </w:r>
            <w:r w:rsidR="005F451E" w:rsidRPr="0007199F">
              <w:rPr>
                <w:b w:val="0"/>
                <w:bCs w:val="0"/>
              </w:rPr>
              <w:t>60529</w:t>
            </w:r>
            <w:r w:rsidR="007A1D9E">
              <w:rPr>
                <w:b w:val="0"/>
                <w:bCs w:val="0"/>
              </w:rPr>
              <w:t xml:space="preserve"> </w:t>
            </w:r>
            <w:r w:rsidR="007A1D9E" w:rsidRPr="007A1D9E">
              <w:rPr>
                <w:b w:val="0"/>
                <w:bCs w:val="0"/>
              </w:rPr>
              <w:t>Edition 2.1</w:t>
            </w:r>
          </w:p>
        </w:tc>
        <w:tc>
          <w:tcPr>
            <w:tcW w:w="2255" w:type="dxa"/>
          </w:tcPr>
          <w:p w14:paraId="1C32A892" w14:textId="4183FEEB" w:rsidR="005F451E" w:rsidRPr="0007199F" w:rsidRDefault="005F451E" w:rsidP="005F451E">
            <w:pPr>
              <w:pStyle w:val="TABLE-col-heading"/>
              <w:rPr>
                <w:b w:val="0"/>
                <w:bCs w:val="0"/>
              </w:rPr>
            </w:pPr>
            <w:r w:rsidRPr="0007199F">
              <w:rPr>
                <w:b w:val="0"/>
                <w:bCs w:val="0"/>
              </w:rPr>
              <w:t>26.4.5</w:t>
            </w:r>
          </w:p>
        </w:tc>
        <w:tc>
          <w:tcPr>
            <w:tcW w:w="2278" w:type="dxa"/>
          </w:tcPr>
          <w:p w14:paraId="5E79AAAD" w14:textId="15935E7C" w:rsidR="005F451E" w:rsidRPr="0007199F" w:rsidRDefault="005F451E" w:rsidP="005F451E">
            <w:pPr>
              <w:pStyle w:val="TABLE-col-heading"/>
              <w:rPr>
                <w:b w:val="0"/>
                <w:bCs w:val="0"/>
              </w:rPr>
            </w:pPr>
            <w:r w:rsidRPr="0007199F">
              <w:rPr>
                <w:b w:val="0"/>
                <w:bCs w:val="0"/>
              </w:rPr>
              <w:t>IPX4 test</w:t>
            </w:r>
          </w:p>
        </w:tc>
        <w:tc>
          <w:tcPr>
            <w:tcW w:w="2267" w:type="dxa"/>
          </w:tcPr>
          <w:p w14:paraId="7C958D2E" w14:textId="39E4D30A" w:rsidR="005F451E" w:rsidRPr="007A1D9E" w:rsidRDefault="007A1D9E" w:rsidP="005F451E">
            <w:pPr>
              <w:pStyle w:val="TABLE-col-heading"/>
              <w:rPr>
                <w:b w:val="0"/>
                <w:bCs w:val="0"/>
              </w:rPr>
            </w:pPr>
            <w:r w:rsidRPr="007A1D9E">
              <w:rPr>
                <w:b w:val="0"/>
                <w:bCs w:val="0"/>
              </w:rPr>
              <w:t>Test performed competently</w:t>
            </w:r>
          </w:p>
        </w:tc>
      </w:tr>
      <w:tr w:rsidR="005F451E" w:rsidRPr="00BD6E18" w14:paraId="7F0B196F" w14:textId="77777777" w:rsidTr="005F451E">
        <w:tc>
          <w:tcPr>
            <w:tcW w:w="2260" w:type="dxa"/>
          </w:tcPr>
          <w:p w14:paraId="50F7A0A6" w14:textId="3C548A5B" w:rsidR="005F451E" w:rsidRPr="0007199F" w:rsidRDefault="0007199F" w:rsidP="005F451E">
            <w:pPr>
              <w:pStyle w:val="TABLE-col-heading"/>
              <w:rPr>
                <w:b w:val="0"/>
                <w:bCs w:val="0"/>
              </w:rPr>
            </w:pPr>
            <w:r>
              <w:rPr>
                <w:b w:val="0"/>
                <w:bCs w:val="0"/>
              </w:rPr>
              <w:t xml:space="preserve">ISO </w:t>
            </w:r>
            <w:r w:rsidR="005F451E" w:rsidRPr="0007199F">
              <w:rPr>
                <w:b w:val="0"/>
                <w:bCs w:val="0"/>
              </w:rPr>
              <w:t>80079-3</w:t>
            </w:r>
            <w:r w:rsidR="00E50C49">
              <w:rPr>
                <w:b w:val="0"/>
                <w:bCs w:val="0"/>
              </w:rPr>
              <w:t xml:space="preserve">6 </w:t>
            </w:r>
            <w:r w:rsidR="00E50C49" w:rsidRPr="00E50C49">
              <w:rPr>
                <w:b w:val="0"/>
                <w:bCs w:val="0"/>
              </w:rPr>
              <w:t>Edition 1.0</w:t>
            </w:r>
          </w:p>
        </w:tc>
        <w:tc>
          <w:tcPr>
            <w:tcW w:w="2255" w:type="dxa"/>
          </w:tcPr>
          <w:p w14:paraId="46DAF2F2" w14:textId="20BEA650" w:rsidR="005F451E" w:rsidRPr="0007199F" w:rsidRDefault="00E50C49" w:rsidP="005F451E">
            <w:pPr>
              <w:pStyle w:val="TABLE-col-heading"/>
              <w:rPr>
                <w:b w:val="0"/>
                <w:bCs w:val="0"/>
              </w:rPr>
            </w:pPr>
            <w:r>
              <w:rPr>
                <w:b w:val="0"/>
                <w:bCs w:val="0"/>
              </w:rPr>
              <w:t>6.2.4</w:t>
            </w:r>
          </w:p>
        </w:tc>
        <w:tc>
          <w:tcPr>
            <w:tcW w:w="2278" w:type="dxa"/>
          </w:tcPr>
          <w:p w14:paraId="5306D7F4" w14:textId="414042FC" w:rsidR="005F451E" w:rsidRPr="0007199F" w:rsidRDefault="00E50C49" w:rsidP="005F451E">
            <w:pPr>
              <w:pStyle w:val="TABLE-col-heading"/>
              <w:rPr>
                <w:b w:val="0"/>
                <w:bCs w:val="0"/>
              </w:rPr>
            </w:pPr>
            <w:r>
              <w:rPr>
                <w:b w:val="0"/>
                <w:bCs w:val="0"/>
              </w:rPr>
              <w:t>Maximum s</w:t>
            </w:r>
            <w:r w:rsidR="005F451E" w:rsidRPr="0007199F">
              <w:rPr>
                <w:b w:val="0"/>
                <w:bCs w:val="0"/>
              </w:rPr>
              <w:t>urface temperature</w:t>
            </w:r>
          </w:p>
          <w:p w14:paraId="58A7044E" w14:textId="2C2CA0E8" w:rsidR="005F451E" w:rsidRPr="0007199F" w:rsidRDefault="005F451E" w:rsidP="005F451E">
            <w:pPr>
              <w:pStyle w:val="TABLE-col-heading"/>
              <w:rPr>
                <w:b w:val="0"/>
                <w:bCs w:val="0"/>
              </w:rPr>
            </w:pPr>
          </w:p>
        </w:tc>
        <w:tc>
          <w:tcPr>
            <w:tcW w:w="2267" w:type="dxa"/>
          </w:tcPr>
          <w:p w14:paraId="1A5D0EBD" w14:textId="3AA5C6D5" w:rsidR="005F451E" w:rsidRPr="007A1D9E" w:rsidRDefault="007A1D9E" w:rsidP="005F451E">
            <w:pPr>
              <w:pStyle w:val="TABLE-col-heading"/>
              <w:rPr>
                <w:b w:val="0"/>
                <w:bCs w:val="0"/>
              </w:rPr>
            </w:pPr>
            <w:r w:rsidRPr="007A1D9E">
              <w:rPr>
                <w:b w:val="0"/>
                <w:bCs w:val="0"/>
              </w:rPr>
              <w:t>Test performed competently</w:t>
            </w:r>
          </w:p>
        </w:tc>
      </w:tr>
    </w:tbl>
    <w:p w14:paraId="7F532A26" w14:textId="77777777" w:rsidR="00E367A8" w:rsidRPr="00913966" w:rsidRDefault="00E367A8">
      <w:pPr>
        <w:pStyle w:val="Heading2"/>
        <w:rPr>
          <w:lang w:eastAsia="ru-RU"/>
        </w:rPr>
      </w:pPr>
      <w:bookmarkStart w:id="135" w:name="_Toc161066765"/>
      <w:r w:rsidRPr="00913966">
        <w:rPr>
          <w:lang w:eastAsia="ru-RU"/>
        </w:rPr>
        <w:t>Participation in IECEx Proficiency Testing Program</w:t>
      </w:r>
      <w:r w:rsidR="008D307A" w:rsidRPr="00913966">
        <w:rPr>
          <w:lang w:eastAsia="ru-RU"/>
        </w:rPr>
        <w:t>s</w:t>
      </w:r>
      <w:bookmarkEnd w:id="135"/>
    </w:p>
    <w:p w14:paraId="3485010C" w14:textId="14E2F9DC" w:rsidR="00A41C25" w:rsidRPr="00913966" w:rsidRDefault="00A41C25" w:rsidP="00A41C25">
      <w:pPr>
        <w:pStyle w:val="PARAGRAPH"/>
        <w:rPr>
          <w:lang w:eastAsia="ru-RU"/>
        </w:rPr>
      </w:pPr>
      <w:r w:rsidRPr="00913966">
        <w:rPr>
          <w:lang w:eastAsia="ru-RU"/>
        </w:rPr>
        <w:t>Program: PTB Ex PT Scheme</w:t>
      </w:r>
    </w:p>
    <w:p w14:paraId="2B0D0CA3" w14:textId="05F878CD" w:rsidR="00226AC2" w:rsidRPr="00913966" w:rsidRDefault="00226AC2" w:rsidP="00226AC2">
      <w:pPr>
        <w:pStyle w:val="NOTE"/>
        <w:rPr>
          <w:lang w:eastAsia="ru-RU"/>
        </w:rPr>
      </w:pPr>
      <w:r w:rsidRPr="00BD6E18">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7"/>
        <w:gridCol w:w="3402"/>
      </w:tblGrid>
      <w:tr w:rsidR="00DE2EF2" w:rsidRPr="00BD6E18" w14:paraId="3721A3F2" w14:textId="77777777" w:rsidTr="00DE2EF2">
        <w:tc>
          <w:tcPr>
            <w:tcW w:w="2235" w:type="dxa"/>
          </w:tcPr>
          <w:p w14:paraId="45BA754A" w14:textId="77777777" w:rsidR="00DE2EF2" w:rsidRPr="00913966" w:rsidRDefault="00DE2EF2" w:rsidP="00DE2EF2">
            <w:pPr>
              <w:pStyle w:val="TABLE-col-heading"/>
            </w:pPr>
            <w:r w:rsidRPr="00913966">
              <w:t>Year</w:t>
            </w:r>
            <w:r w:rsidR="006A2A14" w:rsidRPr="00913966">
              <w:t>(s)</w:t>
            </w:r>
            <w:r w:rsidRPr="00913966">
              <w:t xml:space="preserve"> of participation</w:t>
            </w:r>
          </w:p>
        </w:tc>
        <w:tc>
          <w:tcPr>
            <w:tcW w:w="3827" w:type="dxa"/>
          </w:tcPr>
          <w:p w14:paraId="1D327CD0" w14:textId="77777777" w:rsidR="00DE2EF2" w:rsidRPr="00913966" w:rsidRDefault="00DE2EF2" w:rsidP="00DE2EF2">
            <w:pPr>
              <w:pStyle w:val="TABLE-col-heading"/>
            </w:pPr>
            <w:r w:rsidRPr="00913966">
              <w:t>IECEx Proficiency Testing program</w:t>
            </w:r>
          </w:p>
        </w:tc>
        <w:tc>
          <w:tcPr>
            <w:tcW w:w="3402" w:type="dxa"/>
          </w:tcPr>
          <w:p w14:paraId="34EB04BD" w14:textId="77777777" w:rsidR="00DE2EF2" w:rsidRPr="00913966" w:rsidRDefault="00DE2EF2" w:rsidP="00DE2EF2">
            <w:pPr>
              <w:pStyle w:val="TABLE-col-heading"/>
            </w:pPr>
            <w:r w:rsidRPr="00913966">
              <w:t>General information about results</w:t>
            </w:r>
          </w:p>
        </w:tc>
      </w:tr>
      <w:tr w:rsidR="004C7AC9" w:rsidRPr="00BD6E18" w14:paraId="19353526" w14:textId="77777777" w:rsidTr="00DE2EF2">
        <w:tc>
          <w:tcPr>
            <w:tcW w:w="2235" w:type="dxa"/>
          </w:tcPr>
          <w:p w14:paraId="55F1F260" w14:textId="11D2EFBF" w:rsidR="004C7AC9" w:rsidRPr="009116AA" w:rsidRDefault="004C7AC9" w:rsidP="009116AA">
            <w:pPr>
              <w:pStyle w:val="TABLE-cell"/>
              <w:rPr>
                <w:rFonts w:eastAsia="SimSun" w:hint="eastAsia"/>
                <w:lang w:val="en-US"/>
              </w:rPr>
            </w:pPr>
            <w:r>
              <w:rPr>
                <w:rFonts w:eastAsia="SimSun"/>
                <w:lang w:val="en-US"/>
              </w:rPr>
              <w:t>2017</w:t>
            </w:r>
          </w:p>
        </w:tc>
        <w:tc>
          <w:tcPr>
            <w:tcW w:w="3827" w:type="dxa"/>
          </w:tcPr>
          <w:p w14:paraId="3DEC1EC6" w14:textId="107EAF4C" w:rsidR="004C7AC9" w:rsidRPr="009116AA" w:rsidRDefault="004C7AC9" w:rsidP="009116AA">
            <w:pPr>
              <w:pStyle w:val="TABLE-cell"/>
            </w:pPr>
            <w:r>
              <w:t xml:space="preserve">Explosion pressure </w:t>
            </w:r>
          </w:p>
        </w:tc>
        <w:tc>
          <w:tcPr>
            <w:tcW w:w="3402" w:type="dxa"/>
          </w:tcPr>
          <w:p w14:paraId="266559DD" w14:textId="33D6BEE9" w:rsidR="004C7AC9" w:rsidRDefault="002101A0" w:rsidP="009116AA">
            <w:pPr>
              <w:pStyle w:val="TABLE-cell"/>
            </w:pPr>
            <w:r>
              <w:t>Participated – Issues resolved satisfactorily.</w:t>
            </w:r>
          </w:p>
        </w:tc>
      </w:tr>
      <w:tr w:rsidR="009116AA" w:rsidRPr="00BD6E18" w14:paraId="2B428A2D" w14:textId="77777777" w:rsidTr="00DE2EF2">
        <w:tc>
          <w:tcPr>
            <w:tcW w:w="2235" w:type="dxa"/>
          </w:tcPr>
          <w:p w14:paraId="209B5A3A" w14:textId="21ED521E" w:rsidR="009116AA" w:rsidRPr="009116AA" w:rsidRDefault="009116AA" w:rsidP="009116AA">
            <w:pPr>
              <w:pStyle w:val="TABLE-cell"/>
            </w:pPr>
            <w:r w:rsidRPr="009116AA">
              <w:rPr>
                <w:rFonts w:eastAsia="SimSun" w:hint="eastAsia"/>
                <w:lang w:val="en-US"/>
              </w:rPr>
              <w:t>2019</w:t>
            </w:r>
          </w:p>
        </w:tc>
        <w:tc>
          <w:tcPr>
            <w:tcW w:w="3827" w:type="dxa"/>
          </w:tcPr>
          <w:p w14:paraId="02E11859" w14:textId="28740CA3" w:rsidR="009116AA" w:rsidRPr="009116AA" w:rsidRDefault="009116AA" w:rsidP="009116AA">
            <w:pPr>
              <w:pStyle w:val="TABLE-cell"/>
            </w:pPr>
            <w:r w:rsidRPr="009116AA">
              <w:t>Tests of Enclosures</w:t>
            </w:r>
          </w:p>
        </w:tc>
        <w:tc>
          <w:tcPr>
            <w:tcW w:w="3402" w:type="dxa"/>
          </w:tcPr>
          <w:p w14:paraId="106FC76E" w14:textId="5772C5D7" w:rsidR="009116AA" w:rsidRPr="009116AA" w:rsidRDefault="00241733" w:rsidP="009116AA">
            <w:pPr>
              <w:pStyle w:val="TABLE-cell"/>
            </w:pPr>
            <w:r>
              <w:t>See original report. No issued raised.</w:t>
            </w:r>
          </w:p>
        </w:tc>
      </w:tr>
      <w:tr w:rsidR="009116AA" w:rsidRPr="00BD6E18" w14:paraId="269F1599" w14:textId="77777777" w:rsidTr="00DE2EF2">
        <w:tc>
          <w:tcPr>
            <w:tcW w:w="2235" w:type="dxa"/>
          </w:tcPr>
          <w:p w14:paraId="2BE68825" w14:textId="400C46EE" w:rsidR="009116AA" w:rsidRPr="009116AA" w:rsidRDefault="009116AA" w:rsidP="009116AA">
            <w:pPr>
              <w:pStyle w:val="TABLE-cell"/>
              <w:rPr>
                <w:rFonts w:eastAsia="SimSun"/>
                <w:lang w:val="en-US"/>
              </w:rPr>
            </w:pPr>
            <w:r w:rsidRPr="009116AA">
              <w:rPr>
                <w:rFonts w:eastAsia="SimSun" w:hint="eastAsia"/>
                <w:lang w:val="en-US"/>
              </w:rPr>
              <w:t>2019</w:t>
            </w:r>
          </w:p>
        </w:tc>
        <w:tc>
          <w:tcPr>
            <w:tcW w:w="3827" w:type="dxa"/>
          </w:tcPr>
          <w:p w14:paraId="4601D094" w14:textId="3209E2B7" w:rsidR="009116AA" w:rsidRPr="009116AA" w:rsidRDefault="009116AA" w:rsidP="009116AA">
            <w:pPr>
              <w:pStyle w:val="TABLE-cell"/>
            </w:pPr>
            <w:r w:rsidRPr="009116AA">
              <w:t>Battery Testing</w:t>
            </w:r>
          </w:p>
        </w:tc>
        <w:tc>
          <w:tcPr>
            <w:tcW w:w="3402" w:type="dxa"/>
          </w:tcPr>
          <w:p w14:paraId="4EAB8F23" w14:textId="3AA9C9D1" w:rsidR="009116AA" w:rsidRPr="009116AA" w:rsidRDefault="00241733" w:rsidP="009116AA">
            <w:pPr>
              <w:pStyle w:val="TABLE-cell"/>
            </w:pPr>
            <w:r>
              <w:t>See original report. No issued raised.</w:t>
            </w:r>
          </w:p>
        </w:tc>
      </w:tr>
      <w:tr w:rsidR="009116AA" w:rsidRPr="00BD6E18" w14:paraId="054A50B8" w14:textId="77777777" w:rsidTr="00DE2EF2">
        <w:tc>
          <w:tcPr>
            <w:tcW w:w="2235" w:type="dxa"/>
          </w:tcPr>
          <w:p w14:paraId="40611DCF" w14:textId="0F0768E8" w:rsidR="009116AA" w:rsidRPr="009116AA" w:rsidRDefault="009116AA" w:rsidP="009116AA">
            <w:pPr>
              <w:pStyle w:val="TABLE-cell"/>
              <w:rPr>
                <w:rFonts w:eastAsia="SimSun"/>
                <w:lang w:val="en-US"/>
              </w:rPr>
            </w:pPr>
            <w:r w:rsidRPr="009116AA">
              <w:rPr>
                <w:rFonts w:eastAsia="SimSun" w:hint="eastAsia"/>
                <w:lang w:val="en-US"/>
              </w:rPr>
              <w:t>2021</w:t>
            </w:r>
          </w:p>
        </w:tc>
        <w:tc>
          <w:tcPr>
            <w:tcW w:w="3827" w:type="dxa"/>
          </w:tcPr>
          <w:p w14:paraId="68C175BF" w14:textId="2A503964" w:rsidR="009116AA" w:rsidRPr="009116AA" w:rsidRDefault="009116AA" w:rsidP="009116AA">
            <w:pPr>
              <w:pStyle w:val="TABLE-cell"/>
            </w:pPr>
            <w:r w:rsidRPr="009116AA">
              <w:t>Flameproof Joints</w:t>
            </w:r>
          </w:p>
        </w:tc>
        <w:tc>
          <w:tcPr>
            <w:tcW w:w="3402" w:type="dxa"/>
          </w:tcPr>
          <w:p w14:paraId="60CF21A3" w14:textId="1EB0260D" w:rsidR="009116AA" w:rsidRPr="009116AA" w:rsidRDefault="00241733" w:rsidP="009116AA">
            <w:pPr>
              <w:pStyle w:val="TABLE-cell"/>
            </w:pPr>
            <w:r>
              <w:t>See original report. No issued raised.</w:t>
            </w:r>
          </w:p>
        </w:tc>
      </w:tr>
    </w:tbl>
    <w:p w14:paraId="6430B425" w14:textId="77777777" w:rsidR="00E06D87" w:rsidRPr="00BD6E18" w:rsidRDefault="00FD3E8C">
      <w:pPr>
        <w:pStyle w:val="Heading2"/>
      </w:pPr>
      <w:bookmarkStart w:id="136" w:name="_Toc161066766"/>
      <w:r w:rsidRPr="00BD6E18">
        <w:t>Comments (i</w:t>
      </w:r>
      <w:r w:rsidR="00E06D87" w:rsidRPr="00BD6E18">
        <w:t>ncluding issues found during assessment)</w:t>
      </w:r>
      <w:bookmarkEnd w:id="136"/>
    </w:p>
    <w:p w14:paraId="16F4B924" w14:textId="715A634D" w:rsidR="00B67F17" w:rsidRDefault="00B67F17" w:rsidP="00E06D87">
      <w:pPr>
        <w:pStyle w:val="PARAGRAPH"/>
      </w:pPr>
      <w:r>
        <w:t xml:space="preserve">There were 4 issues raised during the assessment. Two of them were resolved prior to </w:t>
      </w:r>
      <w:r w:rsidR="006438CF">
        <w:t xml:space="preserve">end of the assessment. The two resolved were related to impact testing procedure and related annual calibration and </w:t>
      </w:r>
      <w:r w:rsidR="00B34572">
        <w:t>the</w:t>
      </w:r>
      <w:r w:rsidR="006438CF">
        <w:t xml:space="preserve"> other two issues raised required extra time as they need to update their existing agreements with different </w:t>
      </w:r>
      <w:proofErr w:type="spellStart"/>
      <w:r w:rsidR="006438CF">
        <w:t>ExCB´s</w:t>
      </w:r>
      <w:proofErr w:type="spellEnd"/>
      <w:r w:rsidR="006438CF">
        <w:t xml:space="preserve"> and also they need time to update internal procedures and move to approval process. </w:t>
      </w:r>
    </w:p>
    <w:p w14:paraId="3B7BE6CE" w14:textId="4CE2CBD3" w:rsidR="00C40D67" w:rsidRDefault="00E50C49" w:rsidP="00E06D87">
      <w:pPr>
        <w:pStyle w:val="PARAGRAPH"/>
      </w:pPr>
      <w:r>
        <w:t xml:space="preserve">The </w:t>
      </w:r>
      <w:r w:rsidR="006438CF">
        <w:t xml:space="preserve">details of the </w:t>
      </w:r>
      <w:r>
        <w:t>issues raised during the audit</w:t>
      </w:r>
      <w:r w:rsidR="006438CF">
        <w:t xml:space="preserve"> are described below</w:t>
      </w:r>
      <w:r>
        <w:t>:</w:t>
      </w:r>
    </w:p>
    <w:p w14:paraId="55F3E0E4" w14:textId="6E0E1013" w:rsidR="00E50C49" w:rsidRDefault="00E50C49">
      <w:pPr>
        <w:pStyle w:val="PARAGRAPH"/>
        <w:numPr>
          <w:ilvl w:val="0"/>
          <w:numId w:val="28"/>
        </w:numPr>
        <w:rPr>
          <w:lang w:val="en-US"/>
        </w:rPr>
      </w:pPr>
      <w:r>
        <w:rPr>
          <w:lang w:val="en-US"/>
        </w:rPr>
        <w:t>CCTEG holds agreement with CQM, SITIIAS/NEPSI, TSA, CMPS and CQC. Only the agreement with CQM and TSA refers to IECEx and all other agreements are general and does not contain such reference. It is recommended to review the agreements to include reference from IECEx and OD001 for the list of standards.</w:t>
      </w:r>
      <w:r w:rsidR="006438CF">
        <w:rPr>
          <w:lang w:val="en-US"/>
        </w:rPr>
        <w:t xml:space="preserve"> </w:t>
      </w:r>
      <w:r w:rsidR="006438CF" w:rsidRPr="00775A4B">
        <w:rPr>
          <w:b/>
        </w:rPr>
        <w:t>Resolved. No further action required.</w:t>
      </w:r>
    </w:p>
    <w:p w14:paraId="40C0C8DB" w14:textId="281D1A8D" w:rsidR="00E50C49" w:rsidRDefault="00E50C49">
      <w:pPr>
        <w:pStyle w:val="PARAGRAPH"/>
        <w:numPr>
          <w:ilvl w:val="0"/>
          <w:numId w:val="28"/>
        </w:numPr>
      </w:pPr>
      <w:r>
        <w:t>Testing procedures does not contain references to IECEx Decision Sheets which may benefit CCTEG with good practices. An example of this was the different procedure observed from the surface temperature performed at the non-electrical equipment and the surface temperature of electrical enclosure (</w:t>
      </w:r>
      <w:r w:rsidRPr="00C93455">
        <w:t>DS 2015/011A</w:t>
      </w:r>
      <w:r>
        <w:t>DS provides a guidance on it).</w:t>
      </w:r>
      <w:r w:rsidR="006438CF">
        <w:t xml:space="preserve"> </w:t>
      </w:r>
      <w:r w:rsidR="006438CF" w:rsidRPr="00775A4B">
        <w:rPr>
          <w:b/>
        </w:rPr>
        <w:t>Resolved. No further action required.</w:t>
      </w:r>
    </w:p>
    <w:p w14:paraId="24128709" w14:textId="33B2455B" w:rsidR="00E50C49" w:rsidRDefault="00E50C49">
      <w:pPr>
        <w:pStyle w:val="PARAGRAPH"/>
        <w:numPr>
          <w:ilvl w:val="0"/>
          <w:numId w:val="28"/>
        </w:numPr>
      </w:pPr>
      <w:r w:rsidRPr="009330A2">
        <w:t>Review the procedure sent for the impact testing device and its annual calibration</w:t>
      </w:r>
      <w:r>
        <w:t xml:space="preserve">. </w:t>
      </w:r>
      <w:r>
        <w:rPr>
          <w:b/>
        </w:rPr>
        <w:t xml:space="preserve">Resolved </w:t>
      </w:r>
      <w:r w:rsidR="006438CF">
        <w:rPr>
          <w:b/>
        </w:rPr>
        <w:t>prior to the end of assessment</w:t>
      </w:r>
      <w:r>
        <w:rPr>
          <w:b/>
        </w:rPr>
        <w:t>.  No further action required</w:t>
      </w:r>
      <w:r>
        <w:t>.</w:t>
      </w:r>
    </w:p>
    <w:p w14:paraId="00C0A155" w14:textId="591B7685" w:rsidR="00E50C49" w:rsidRPr="00B34572" w:rsidRDefault="00E50C49">
      <w:pPr>
        <w:pStyle w:val="PARAGRAPH"/>
        <w:numPr>
          <w:ilvl w:val="0"/>
          <w:numId w:val="28"/>
        </w:numPr>
      </w:pPr>
      <w:proofErr w:type="spellStart"/>
      <w:r w:rsidRPr="00FA1D72">
        <w:lastRenderedPageBreak/>
        <w:t>ExTR</w:t>
      </w:r>
      <w:proofErr w:type="spellEnd"/>
      <w:r w:rsidRPr="00FA1D72">
        <w:t xml:space="preserve"> CN/CQM/ExTR23.0005/00</w:t>
      </w:r>
      <w:r>
        <w:t xml:space="preserve"> </w:t>
      </w:r>
      <w:r w:rsidRPr="00FA1D72">
        <w:t xml:space="preserve">was presented in draft during the audit </w:t>
      </w:r>
      <w:r>
        <w:t>but</w:t>
      </w:r>
      <w:r w:rsidRPr="00FA1D72">
        <w:t xml:space="preserve"> both </w:t>
      </w:r>
      <w:proofErr w:type="spellStart"/>
      <w:r w:rsidRPr="00FA1D72">
        <w:t>ExTR</w:t>
      </w:r>
      <w:proofErr w:type="spellEnd"/>
      <w:r w:rsidRPr="00FA1D72">
        <w:t xml:space="preserve"> and CoC </w:t>
      </w:r>
      <w:r>
        <w:t>(</w:t>
      </w:r>
      <w:r w:rsidRPr="00E50C49">
        <w:t xml:space="preserve">IECEx CQM 23.0007X) </w:t>
      </w:r>
      <w:r w:rsidRPr="00FA1D72">
        <w:t xml:space="preserve">were </w:t>
      </w:r>
      <w:r>
        <w:t xml:space="preserve">published </w:t>
      </w:r>
      <w:r w:rsidRPr="00FA1D72">
        <w:t>by CQM</w:t>
      </w:r>
      <w:r>
        <w:t xml:space="preserve"> in the IECEx website as of today 2023-07-04</w:t>
      </w:r>
      <w:r w:rsidRPr="00FA1D72">
        <w:t xml:space="preserve">. Further clarifications is needed to understand why the </w:t>
      </w:r>
      <w:proofErr w:type="spellStart"/>
      <w:r w:rsidRPr="00FA1D72">
        <w:t>ExTR</w:t>
      </w:r>
      <w:proofErr w:type="spellEnd"/>
      <w:r w:rsidRPr="00FA1D72">
        <w:t xml:space="preserve"> and CoC were issued without having the final </w:t>
      </w:r>
      <w:proofErr w:type="spellStart"/>
      <w:r w:rsidRPr="00FA1D72">
        <w:t>ExTR</w:t>
      </w:r>
      <w:proofErr w:type="spellEnd"/>
      <w:r w:rsidRPr="00FA1D72">
        <w:t xml:space="preserve"> signed and published.</w:t>
      </w:r>
      <w:r>
        <w:t xml:space="preserve"> </w:t>
      </w:r>
      <w:r>
        <w:rPr>
          <w:b/>
        </w:rPr>
        <w:t xml:space="preserve">Resolved </w:t>
      </w:r>
      <w:r w:rsidR="006438CF">
        <w:rPr>
          <w:b/>
        </w:rPr>
        <w:t xml:space="preserve">prior to the end of </w:t>
      </w:r>
      <w:r>
        <w:rPr>
          <w:b/>
        </w:rPr>
        <w:t xml:space="preserve">the </w:t>
      </w:r>
      <w:r w:rsidRPr="00B34572">
        <w:rPr>
          <w:b/>
        </w:rPr>
        <w:t>audit.  No further action required</w:t>
      </w:r>
      <w:r w:rsidRPr="00B34572">
        <w:t>.</w:t>
      </w:r>
    </w:p>
    <w:p w14:paraId="7B630FA6" w14:textId="21A43659" w:rsidR="00E50C49" w:rsidRPr="00BD6E18" w:rsidRDefault="006438CF" w:rsidP="00E06D87">
      <w:pPr>
        <w:pStyle w:val="PARAGRAPH"/>
      </w:pPr>
      <w:r w:rsidRPr="00B34572">
        <w:t>With the information presented on this clause, all issues were resolved to the satisfaction of the assessor.</w:t>
      </w:r>
    </w:p>
    <w:p w14:paraId="3F7B3191" w14:textId="7F22B0B4" w:rsidR="00E06D87" w:rsidRPr="00BD6E18" w:rsidRDefault="00C40D67">
      <w:pPr>
        <w:pStyle w:val="Heading1"/>
      </w:pPr>
      <w:r w:rsidRPr="00BD6E18">
        <w:br w:type="page"/>
      </w:r>
      <w:bookmarkStart w:id="137" w:name="_Toc161066767"/>
      <w:r w:rsidRPr="00BD6E18">
        <w:lastRenderedPageBreak/>
        <w:t>ATF for IECEx Certified Equipment Scheme</w:t>
      </w:r>
      <w:bookmarkEnd w:id="137"/>
    </w:p>
    <w:p w14:paraId="726B703E" w14:textId="77777777" w:rsidR="00C40D67" w:rsidRPr="000C4F36" w:rsidRDefault="00C40D67">
      <w:pPr>
        <w:pStyle w:val="Heading2"/>
      </w:pPr>
      <w:bookmarkStart w:id="138" w:name="_Toc161066768"/>
      <w:r w:rsidRPr="000C4F36">
        <w:t>Assessment references</w:t>
      </w:r>
      <w:bookmarkEnd w:id="138"/>
    </w:p>
    <w:p w14:paraId="1EBDF662" w14:textId="77777777" w:rsidR="00C40D67" w:rsidRPr="000C4F36" w:rsidRDefault="00C40D67">
      <w:pPr>
        <w:pStyle w:val="Heading3"/>
      </w:pPr>
      <w:bookmarkStart w:id="139" w:name="_Toc161066769"/>
      <w:r w:rsidRPr="000C4F36">
        <w:t>General references</w:t>
      </w:r>
      <w:bookmarkEnd w:id="139"/>
    </w:p>
    <w:p w14:paraId="78A1CAD1" w14:textId="77777777" w:rsidR="00C40D67" w:rsidRPr="000C4F36" w:rsidRDefault="00C40D67" w:rsidP="00913966">
      <w:pPr>
        <w:pStyle w:val="ListNumber"/>
      </w:pPr>
      <w:r w:rsidRPr="000C4F36">
        <w:t>IECEx02 IECEx Certified Equipment Scheme covering equipment for use in explosive atmospheres – Rules of Procedure</w:t>
      </w:r>
    </w:p>
    <w:p w14:paraId="71EE9D1F" w14:textId="77777777" w:rsidR="00C40D67" w:rsidRPr="000C4F36" w:rsidRDefault="00C40D67" w:rsidP="00913966">
      <w:pPr>
        <w:pStyle w:val="ListNumber"/>
      </w:pPr>
      <w:r w:rsidRPr="000C4F36">
        <w:t xml:space="preserve">IECEx OD003-2 Assessment, surveillance assessment and re-assessment of </w:t>
      </w:r>
      <w:proofErr w:type="spellStart"/>
      <w:r w:rsidRPr="000C4F36">
        <w:t>ExCBs</w:t>
      </w:r>
      <w:proofErr w:type="spellEnd"/>
      <w:r w:rsidRPr="000C4F36">
        <w:t xml:space="preserve"> and ExTLs operating in the IECEx 02, IECEx Certified Equipment Scheme  </w:t>
      </w:r>
    </w:p>
    <w:p w14:paraId="6A0EAF5C" w14:textId="77777777" w:rsidR="00C40D67" w:rsidRPr="000C4F36" w:rsidRDefault="00C40D67" w:rsidP="00913966">
      <w:pPr>
        <w:pStyle w:val="ListNumber"/>
      </w:pPr>
      <w:r w:rsidRPr="000C4F36">
        <w:t>ISO/IEC 17025 General requirements for the competence of testing and calibration laboratories</w:t>
      </w:r>
    </w:p>
    <w:p w14:paraId="506A5B6D" w14:textId="77777777" w:rsidR="00C40D67" w:rsidRPr="000C4F36" w:rsidRDefault="00C40D67" w:rsidP="00913966">
      <w:pPr>
        <w:pStyle w:val="ListNumber"/>
      </w:pPr>
      <w:r w:rsidRPr="000C4F36">
        <w:t>IECEx OD 018 Harmonised check list for testing and calibration laboratories ISO/IEC 17025</w:t>
      </w:r>
    </w:p>
    <w:p w14:paraId="1B4239DE" w14:textId="77777777" w:rsidR="00C40D67" w:rsidRPr="000C4F36" w:rsidRDefault="00C40D67" w:rsidP="00913966">
      <w:pPr>
        <w:pStyle w:val="ListNumber"/>
      </w:pPr>
      <w:r w:rsidRPr="000C4F36">
        <w:t xml:space="preserve">IECEx TCD 60079, ISO 80079 Series and ISO 16852 Technical Capability Document </w:t>
      </w:r>
    </w:p>
    <w:p w14:paraId="56B2C83F" w14:textId="77777777" w:rsidR="00C40D67" w:rsidRPr="000C4F36" w:rsidRDefault="00C40D67" w:rsidP="00913966">
      <w:pPr>
        <w:pStyle w:val="ListNumber"/>
      </w:pPr>
      <w:proofErr w:type="spellStart"/>
      <w:r w:rsidRPr="000C4F36">
        <w:t>ExTAG</w:t>
      </w:r>
      <w:proofErr w:type="spellEnd"/>
      <w:r w:rsidRPr="000C4F36">
        <w:t xml:space="preserve"> decision sheets (DSs)</w:t>
      </w:r>
    </w:p>
    <w:p w14:paraId="23B9077C" w14:textId="77777777" w:rsidR="00C40D67" w:rsidRPr="000C4F36" w:rsidRDefault="00C40D67" w:rsidP="00913966">
      <w:pPr>
        <w:pStyle w:val="ListNumber"/>
      </w:pPr>
      <w:r w:rsidRPr="000C4F36">
        <w:t xml:space="preserve">IECEx OD 202 IECEx Certified Equipment Scheme – IECEx Proficiency Testing Program </w:t>
      </w:r>
    </w:p>
    <w:p w14:paraId="0C60D76C" w14:textId="77777777" w:rsidR="00C40D67" w:rsidRPr="000C4F36" w:rsidRDefault="00C40D67" w:rsidP="00C40D67">
      <w:pPr>
        <w:snapToGrid w:val="0"/>
        <w:spacing w:before="100" w:after="100"/>
        <w:rPr>
          <w:sz w:val="16"/>
          <w:szCs w:val="16"/>
        </w:rPr>
      </w:pPr>
      <w:r w:rsidRPr="000C4F36">
        <w:rPr>
          <w:sz w:val="16"/>
          <w:szCs w:val="16"/>
        </w:rPr>
        <w:t>NOTE</w:t>
      </w:r>
      <w:r w:rsidRPr="000C4F36">
        <w:rPr>
          <w:sz w:val="16"/>
          <w:szCs w:val="16"/>
        </w:rPr>
        <w:tab/>
        <w:t>The latest editions of the above documents were applied, unless otherwise specified.</w:t>
      </w:r>
    </w:p>
    <w:p w14:paraId="7A3506A0" w14:textId="77777777" w:rsidR="00C40D67" w:rsidRPr="000C4F36" w:rsidRDefault="00C40D67">
      <w:pPr>
        <w:pStyle w:val="Heading3"/>
      </w:pPr>
      <w:bookmarkStart w:id="140" w:name="_Toc161066770"/>
      <w:r w:rsidRPr="000C4F36">
        <w:t>Additional references applied for this assessment</w:t>
      </w:r>
      <w:bookmarkEnd w:id="140"/>
    </w:p>
    <w:p w14:paraId="1A6BC1E6" w14:textId="77777777" w:rsidR="000C4F36" w:rsidRPr="00536E68" w:rsidRDefault="000C4F36" w:rsidP="000C4F36">
      <w:pPr>
        <w:pStyle w:val="PARAGRAPH"/>
        <w:rPr>
          <w:strike/>
        </w:rPr>
      </w:pPr>
      <w:r>
        <w:t xml:space="preserve">Not applicable as this is an </w:t>
      </w:r>
      <w:proofErr w:type="spellStart"/>
      <w:r>
        <w:t>ExTL</w:t>
      </w:r>
      <w:proofErr w:type="spellEnd"/>
      <w:r>
        <w:t xml:space="preserve"> only.</w:t>
      </w:r>
    </w:p>
    <w:p w14:paraId="1788A3F9" w14:textId="6F5CD2F7" w:rsidR="00C40D67" w:rsidRPr="000C4F36" w:rsidRDefault="00C40D67">
      <w:pPr>
        <w:pStyle w:val="Heading2"/>
      </w:pPr>
      <w:bookmarkStart w:id="141" w:name="_Toc161066771"/>
      <w:r w:rsidRPr="000C4F36">
        <w:t xml:space="preserve">Associated </w:t>
      </w:r>
      <w:proofErr w:type="spellStart"/>
      <w:r w:rsidRPr="000C4F36">
        <w:t>ExTL</w:t>
      </w:r>
      <w:bookmarkEnd w:id="141"/>
      <w:proofErr w:type="spellEnd"/>
    </w:p>
    <w:p w14:paraId="29029791" w14:textId="77777777" w:rsidR="000C4F36" w:rsidRPr="00536E68" w:rsidRDefault="000C4F36" w:rsidP="000C4F36">
      <w:pPr>
        <w:pStyle w:val="PARAGRAPH"/>
        <w:rPr>
          <w:strike/>
        </w:rPr>
      </w:pPr>
      <w:r>
        <w:t xml:space="preserve">Not applicable as this is an </w:t>
      </w:r>
      <w:proofErr w:type="spellStart"/>
      <w:r>
        <w:t>ExTL</w:t>
      </w:r>
      <w:proofErr w:type="spellEnd"/>
      <w:r>
        <w:t xml:space="preserve"> only.</w:t>
      </w:r>
    </w:p>
    <w:p w14:paraId="617248BA" w14:textId="77777777" w:rsidR="00C40D67" w:rsidRPr="000C4F36" w:rsidRDefault="00C40D67">
      <w:pPr>
        <w:pStyle w:val="Heading2"/>
      </w:pPr>
      <w:bookmarkStart w:id="142" w:name="_Toc161066772"/>
      <w:r w:rsidRPr="000C4F36">
        <w:t>Organisation</w:t>
      </w:r>
      <w:bookmarkEnd w:id="142"/>
    </w:p>
    <w:p w14:paraId="637D5909" w14:textId="77777777" w:rsidR="000C4F36" w:rsidRPr="00536E68" w:rsidRDefault="000C4F36" w:rsidP="000C4F36">
      <w:pPr>
        <w:pStyle w:val="PARAGRAPH"/>
        <w:rPr>
          <w:strike/>
        </w:rPr>
      </w:pPr>
      <w:r>
        <w:t xml:space="preserve">Not applicable as this is an </w:t>
      </w:r>
      <w:proofErr w:type="spellStart"/>
      <w:r>
        <w:t>ExTL</w:t>
      </w:r>
      <w:proofErr w:type="spellEnd"/>
      <w:r>
        <w:t xml:space="preserve"> only.</w:t>
      </w:r>
    </w:p>
    <w:p w14:paraId="1F7C7C98" w14:textId="77777777" w:rsidR="00C40D67" w:rsidRPr="000C4F36" w:rsidRDefault="00C40D67">
      <w:pPr>
        <w:pStyle w:val="Heading3"/>
      </w:pPr>
      <w:bookmarkStart w:id="143" w:name="_Toc161066773"/>
      <w:r w:rsidRPr="000C4F36">
        <w:t>Names, titles and experience of the senior executives</w:t>
      </w:r>
      <w:bookmarkEnd w:id="143"/>
    </w:p>
    <w:p w14:paraId="2EC280BC" w14:textId="77777777" w:rsidR="000C4F36" w:rsidRPr="00536E68" w:rsidRDefault="000C4F36" w:rsidP="000C4F36">
      <w:pPr>
        <w:pStyle w:val="PARAGRAPH"/>
        <w:rPr>
          <w:strike/>
        </w:rPr>
      </w:pPr>
      <w:r>
        <w:t xml:space="preserve">Not applicable as this is an </w:t>
      </w:r>
      <w:proofErr w:type="spellStart"/>
      <w:r>
        <w:t>ExTL</w:t>
      </w:r>
      <w:proofErr w:type="spellEnd"/>
      <w:r>
        <w:t xml:space="preserve"> only.</w:t>
      </w:r>
    </w:p>
    <w:p w14:paraId="7A62EACB" w14:textId="77777777" w:rsidR="00C40D67" w:rsidRPr="000C4F36" w:rsidRDefault="00C40D67">
      <w:pPr>
        <w:pStyle w:val="Heading3"/>
      </w:pPr>
      <w:bookmarkStart w:id="144" w:name="_Toc161066774"/>
      <w:r w:rsidRPr="000C4F36">
        <w:t>Name, title and experience of the quality management representative</w:t>
      </w:r>
      <w:bookmarkEnd w:id="144"/>
    </w:p>
    <w:p w14:paraId="0FADED61" w14:textId="77777777" w:rsidR="000C4F36" w:rsidRPr="00536E68" w:rsidRDefault="000C4F36" w:rsidP="000C4F36">
      <w:pPr>
        <w:pStyle w:val="PARAGRAPH"/>
        <w:rPr>
          <w:strike/>
        </w:rPr>
      </w:pPr>
      <w:r>
        <w:t xml:space="preserve">Not applicable as this is an </w:t>
      </w:r>
      <w:proofErr w:type="spellStart"/>
      <w:r>
        <w:t>ExTL</w:t>
      </w:r>
      <w:proofErr w:type="spellEnd"/>
      <w:r>
        <w:t xml:space="preserve"> only.</w:t>
      </w:r>
    </w:p>
    <w:p w14:paraId="22480954" w14:textId="77777777" w:rsidR="00C40D67" w:rsidRPr="000C4F36" w:rsidRDefault="00C40D67">
      <w:pPr>
        <w:pStyle w:val="Heading3"/>
      </w:pPr>
      <w:bookmarkStart w:id="145" w:name="_Toc161066775"/>
      <w:r w:rsidRPr="000C4F36">
        <w:t>Other employees in ATF activity</w:t>
      </w:r>
      <w:bookmarkEnd w:id="145"/>
      <w:r w:rsidRPr="000C4F36">
        <w:t xml:space="preserve">  </w:t>
      </w:r>
    </w:p>
    <w:p w14:paraId="0B8B277D" w14:textId="77777777" w:rsidR="000C4F36" w:rsidRPr="00536E68" w:rsidRDefault="000C4F36" w:rsidP="000C4F36">
      <w:pPr>
        <w:pStyle w:val="PARAGRAPH"/>
        <w:rPr>
          <w:strike/>
        </w:rPr>
      </w:pPr>
      <w:r>
        <w:t xml:space="preserve">Not applicable as this is an </w:t>
      </w:r>
      <w:proofErr w:type="spellStart"/>
      <w:r>
        <w:t>ExTL</w:t>
      </w:r>
      <w:proofErr w:type="spellEnd"/>
      <w:r>
        <w:t xml:space="preserve"> only.</w:t>
      </w:r>
    </w:p>
    <w:p w14:paraId="3D2114E3" w14:textId="77777777" w:rsidR="00C40D67" w:rsidRPr="000C4F36" w:rsidRDefault="00C40D67">
      <w:pPr>
        <w:pStyle w:val="Heading2"/>
      </w:pPr>
      <w:bookmarkStart w:id="146" w:name="_Toc161066776"/>
      <w:r w:rsidRPr="000C4F36">
        <w:t>Organizational structure</w:t>
      </w:r>
      <w:bookmarkEnd w:id="146"/>
    </w:p>
    <w:p w14:paraId="39C308CD" w14:textId="77777777" w:rsidR="000C4F36" w:rsidRPr="00536E68" w:rsidRDefault="000C4F36" w:rsidP="000C4F36">
      <w:pPr>
        <w:pStyle w:val="PARAGRAPH"/>
        <w:rPr>
          <w:strike/>
        </w:rPr>
      </w:pPr>
      <w:r>
        <w:t xml:space="preserve">Not applicable as this is an </w:t>
      </w:r>
      <w:proofErr w:type="spellStart"/>
      <w:r>
        <w:t>ExTL</w:t>
      </w:r>
      <w:proofErr w:type="spellEnd"/>
      <w:r>
        <w:t xml:space="preserve"> only.</w:t>
      </w:r>
    </w:p>
    <w:p w14:paraId="45238F47" w14:textId="77777777" w:rsidR="00C40D67" w:rsidRPr="000C4F36" w:rsidRDefault="00C40D67">
      <w:pPr>
        <w:pStyle w:val="Heading2"/>
      </w:pPr>
      <w:bookmarkStart w:id="147" w:name="_Toc161066777"/>
      <w:r w:rsidRPr="000C4F36">
        <w:t>Resources</w:t>
      </w:r>
      <w:bookmarkEnd w:id="147"/>
    </w:p>
    <w:p w14:paraId="5E0FD2CC" w14:textId="77777777" w:rsidR="000C4F36" w:rsidRPr="00536E68" w:rsidRDefault="000C4F36" w:rsidP="000C4F36">
      <w:pPr>
        <w:pStyle w:val="PARAGRAPH"/>
        <w:rPr>
          <w:strike/>
        </w:rPr>
      </w:pPr>
      <w:r>
        <w:t xml:space="preserve">Not applicable as this is an </w:t>
      </w:r>
      <w:proofErr w:type="spellStart"/>
      <w:r>
        <w:t>ExTL</w:t>
      </w:r>
      <w:proofErr w:type="spellEnd"/>
      <w:r>
        <w:t xml:space="preserve"> only.</w:t>
      </w:r>
    </w:p>
    <w:p w14:paraId="29B128EA" w14:textId="4C68CF75" w:rsidR="00C40D67" w:rsidRPr="000C4F36" w:rsidRDefault="00C40D67">
      <w:pPr>
        <w:pStyle w:val="Heading2"/>
      </w:pPr>
      <w:bookmarkStart w:id="148" w:name="_Toc161066778"/>
      <w:r w:rsidRPr="000C4F36">
        <w:t>Test reports issued</w:t>
      </w:r>
      <w:bookmarkEnd w:id="148"/>
    </w:p>
    <w:p w14:paraId="7B75412D" w14:textId="77777777" w:rsidR="000C4F36" w:rsidRPr="00536E68" w:rsidRDefault="000C4F36" w:rsidP="000C4F36">
      <w:pPr>
        <w:pStyle w:val="PARAGRAPH"/>
        <w:rPr>
          <w:strike/>
        </w:rPr>
      </w:pPr>
      <w:r>
        <w:t xml:space="preserve">Not applicable as this is an </w:t>
      </w:r>
      <w:proofErr w:type="spellStart"/>
      <w:r>
        <w:t>ExTL</w:t>
      </w:r>
      <w:proofErr w:type="spellEnd"/>
      <w:r>
        <w:t xml:space="preserve"> only.</w:t>
      </w:r>
    </w:p>
    <w:p w14:paraId="13608C39" w14:textId="77777777" w:rsidR="00C40D67" w:rsidRPr="000C4F36" w:rsidRDefault="00C40D67">
      <w:pPr>
        <w:pStyle w:val="Heading2"/>
      </w:pPr>
      <w:bookmarkStart w:id="149" w:name="_Toc161066779"/>
      <w:r w:rsidRPr="000C4F36">
        <w:t>National accreditation</w:t>
      </w:r>
      <w:bookmarkEnd w:id="149"/>
    </w:p>
    <w:p w14:paraId="4E856A63" w14:textId="77777777" w:rsidR="000C4F36" w:rsidRPr="00536E68" w:rsidRDefault="000C4F36" w:rsidP="000C4F36">
      <w:pPr>
        <w:pStyle w:val="PARAGRAPH"/>
        <w:rPr>
          <w:strike/>
        </w:rPr>
      </w:pPr>
      <w:r>
        <w:t xml:space="preserve">Not applicable as this is an </w:t>
      </w:r>
      <w:proofErr w:type="spellStart"/>
      <w:r>
        <w:t>ExTL</w:t>
      </w:r>
      <w:proofErr w:type="spellEnd"/>
      <w:r>
        <w:t xml:space="preserve"> only.</w:t>
      </w:r>
    </w:p>
    <w:p w14:paraId="789757B9" w14:textId="0B374B50" w:rsidR="003229FA" w:rsidRPr="000C4F36" w:rsidRDefault="003229FA" w:rsidP="003229FA">
      <w:pPr>
        <w:pStyle w:val="PARAGRAPH"/>
      </w:pPr>
      <w:r w:rsidRPr="000C4F36">
        <w:t>The national accreditation certification for ISO/IEC 1702</w:t>
      </w:r>
      <w:r w:rsidR="00C324B4" w:rsidRPr="000C4F36">
        <w:t>5</w:t>
      </w:r>
      <w:r w:rsidRPr="000C4F36">
        <w:t xml:space="preserve"> is shown in </w:t>
      </w:r>
      <w:r w:rsidRPr="000C4F36">
        <w:fldChar w:fldCharType="begin"/>
      </w:r>
      <w:r w:rsidRPr="000C4F36">
        <w:instrText xml:space="preserve"> REF _Ref40100902 \r \h </w:instrText>
      </w:r>
      <w:r w:rsidR="00AF1C83" w:rsidRPr="000C4F36">
        <w:instrText xml:space="preserve"> \* MERGEFORMAT </w:instrText>
      </w:r>
      <w:r w:rsidRPr="000C4F36">
        <w:fldChar w:fldCharType="separate"/>
      </w:r>
      <w:r w:rsidRPr="000C4F36">
        <w:t>Annex F</w:t>
      </w:r>
      <w:r w:rsidRPr="000C4F36">
        <w:fldChar w:fldCharType="end"/>
      </w:r>
      <w:r w:rsidRPr="000C4F36">
        <w:t>.</w:t>
      </w:r>
    </w:p>
    <w:p w14:paraId="0EF7C2E8" w14:textId="0331F0E2" w:rsidR="00C40D67" w:rsidRPr="000C4F36" w:rsidRDefault="00C40D67" w:rsidP="00C40D67">
      <w:pPr>
        <w:snapToGrid w:val="0"/>
        <w:spacing w:before="100" w:after="100"/>
        <w:rPr>
          <w:sz w:val="16"/>
          <w:szCs w:val="16"/>
        </w:rPr>
      </w:pPr>
      <w:r w:rsidRPr="000C4F36">
        <w:rPr>
          <w:sz w:val="16"/>
          <w:szCs w:val="16"/>
        </w:rPr>
        <w:t xml:space="preserve">NOTE </w:t>
      </w:r>
      <w:r w:rsidR="00BD6E18" w:rsidRPr="000C4F36">
        <w:rPr>
          <w:sz w:val="16"/>
          <w:szCs w:val="16"/>
        </w:rPr>
        <w:t xml:space="preserve">2 </w:t>
      </w:r>
      <w:r w:rsidRPr="000C4F36">
        <w:rPr>
          <w:sz w:val="16"/>
          <w:szCs w:val="16"/>
        </w:rPr>
        <w:t>The national accreditation is checked annually by the IECEx Secretariat.</w:t>
      </w:r>
    </w:p>
    <w:p w14:paraId="51FD07C9" w14:textId="77777777" w:rsidR="00C40D67" w:rsidRPr="000C4F36" w:rsidRDefault="00C40D67">
      <w:pPr>
        <w:pStyle w:val="Heading2"/>
      </w:pPr>
      <w:bookmarkStart w:id="150" w:name="_Toc161066780"/>
      <w:r w:rsidRPr="000C4F36">
        <w:t>Calibration</w:t>
      </w:r>
      <w:bookmarkEnd w:id="150"/>
    </w:p>
    <w:p w14:paraId="1E421047" w14:textId="77777777" w:rsidR="000C4F36" w:rsidRPr="00536E68" w:rsidRDefault="000C4F36" w:rsidP="000C4F36">
      <w:pPr>
        <w:pStyle w:val="PARAGRAPH"/>
        <w:rPr>
          <w:strike/>
        </w:rPr>
      </w:pPr>
      <w:r>
        <w:t xml:space="preserve">Not applicable as this is an </w:t>
      </w:r>
      <w:proofErr w:type="spellStart"/>
      <w:r>
        <w:t>ExTL</w:t>
      </w:r>
      <w:proofErr w:type="spellEnd"/>
      <w:r>
        <w:t xml:space="preserve"> only.</w:t>
      </w:r>
    </w:p>
    <w:p w14:paraId="4286340D" w14:textId="77777777" w:rsidR="00C40D67" w:rsidRPr="000C4F36" w:rsidRDefault="00C40D67">
      <w:pPr>
        <w:pStyle w:val="Heading2"/>
      </w:pPr>
      <w:r w:rsidRPr="000C4F36">
        <w:lastRenderedPageBreak/>
        <w:t xml:space="preserve"> </w:t>
      </w:r>
      <w:bookmarkStart w:id="151" w:name="_Toc161066781"/>
      <w:r w:rsidRPr="000C4F36">
        <w:t>Tests witnessed during the assessment visit</w:t>
      </w:r>
      <w:bookmarkEnd w:id="151"/>
    </w:p>
    <w:p w14:paraId="62A2E2CB" w14:textId="77777777" w:rsidR="000C4F36" w:rsidRPr="00536E68" w:rsidRDefault="000C4F36" w:rsidP="000C4F36">
      <w:pPr>
        <w:pStyle w:val="PARAGRAPH"/>
        <w:rPr>
          <w:strike/>
        </w:rPr>
      </w:pPr>
      <w:r>
        <w:t xml:space="preserve">Not applicable as this is an </w:t>
      </w:r>
      <w:proofErr w:type="spellStart"/>
      <w:r>
        <w:t>ExTL</w:t>
      </w:r>
      <w:proofErr w:type="spellEnd"/>
      <w:r>
        <w:t xml:space="preserve"> only.</w:t>
      </w:r>
    </w:p>
    <w:p w14:paraId="52B973CC" w14:textId="77777777" w:rsidR="00C40D67" w:rsidRPr="000C4F36" w:rsidRDefault="00C40D67">
      <w:pPr>
        <w:pStyle w:val="Heading2"/>
        <w:rPr>
          <w:lang w:eastAsia="ru-RU"/>
        </w:rPr>
      </w:pPr>
      <w:bookmarkStart w:id="152" w:name="_Toc161066782"/>
      <w:r w:rsidRPr="000C4F36">
        <w:rPr>
          <w:lang w:eastAsia="ru-RU"/>
        </w:rPr>
        <w:t>Participation in IECEx Proficiency Testing Programs</w:t>
      </w:r>
      <w:bookmarkEnd w:id="152"/>
    </w:p>
    <w:p w14:paraId="3C1AF283" w14:textId="77777777" w:rsidR="000C4F36" w:rsidRPr="00536E68" w:rsidRDefault="000C4F36" w:rsidP="000C4F36">
      <w:pPr>
        <w:pStyle w:val="PARAGRAPH"/>
        <w:rPr>
          <w:strike/>
        </w:rPr>
      </w:pPr>
      <w:r>
        <w:t xml:space="preserve">Not applicable as this is an </w:t>
      </w:r>
      <w:proofErr w:type="spellStart"/>
      <w:r>
        <w:t>ExTL</w:t>
      </w:r>
      <w:proofErr w:type="spellEnd"/>
      <w:r>
        <w:t xml:space="preserve"> only.</w:t>
      </w:r>
    </w:p>
    <w:p w14:paraId="6A1CE061" w14:textId="77777777" w:rsidR="00C40D67" w:rsidRPr="000C4F36" w:rsidRDefault="00C40D67">
      <w:pPr>
        <w:pStyle w:val="Heading2"/>
      </w:pPr>
      <w:bookmarkStart w:id="153" w:name="_Toc161066783"/>
      <w:r w:rsidRPr="000C4F36">
        <w:t>Comments (including issues found during assessment)</w:t>
      </w:r>
      <w:bookmarkEnd w:id="153"/>
    </w:p>
    <w:p w14:paraId="1D3015A5" w14:textId="77777777" w:rsidR="000C4F36" w:rsidRPr="00536E68" w:rsidRDefault="000C4F36" w:rsidP="000C4F36">
      <w:pPr>
        <w:pStyle w:val="PARAGRAPH"/>
        <w:rPr>
          <w:strike/>
        </w:rPr>
      </w:pPr>
      <w:r>
        <w:t xml:space="preserve">Not applicable as this is an </w:t>
      </w:r>
      <w:proofErr w:type="spellStart"/>
      <w:r>
        <w:t>ExTL</w:t>
      </w:r>
      <w:proofErr w:type="spellEnd"/>
      <w:r>
        <w:t xml:space="preserve"> only.</w:t>
      </w:r>
    </w:p>
    <w:p w14:paraId="70D8E71D" w14:textId="3619F746" w:rsidR="00C40D67" w:rsidRPr="000C4F36" w:rsidRDefault="00C40D67" w:rsidP="00C40D67">
      <w:pPr>
        <w:snapToGrid w:val="0"/>
        <w:spacing w:before="100" w:after="200"/>
      </w:pPr>
    </w:p>
    <w:p w14:paraId="4C2749BB" w14:textId="77777777" w:rsidR="00C40D67" w:rsidRPr="000C4F36" w:rsidRDefault="00C40D67" w:rsidP="00C40D67">
      <w:pPr>
        <w:pStyle w:val="ListNumber"/>
        <w:numPr>
          <w:ilvl w:val="0"/>
          <w:numId w:val="0"/>
        </w:numPr>
        <w:ind w:left="340" w:hanging="340"/>
      </w:pPr>
    </w:p>
    <w:p w14:paraId="70E1E4A5" w14:textId="77777777" w:rsidR="00C40D67" w:rsidRPr="000C4F36" w:rsidRDefault="00C40D67" w:rsidP="00C40D67">
      <w:pPr>
        <w:pStyle w:val="PARAGRAPH"/>
      </w:pPr>
    </w:p>
    <w:p w14:paraId="1B522DE0" w14:textId="77777777" w:rsidR="00E77360" w:rsidRPr="000C4F36" w:rsidRDefault="009265A8">
      <w:pPr>
        <w:pStyle w:val="Heading1"/>
        <w:rPr>
          <w:lang w:eastAsia="en-AU"/>
        </w:rPr>
      </w:pPr>
      <w:r w:rsidRPr="000C4F36">
        <w:br w:type="page"/>
      </w:r>
      <w:bookmarkStart w:id="154" w:name="_Toc161066784"/>
      <w:proofErr w:type="spellStart"/>
      <w:r w:rsidRPr="000C4F36">
        <w:lastRenderedPageBreak/>
        <w:t>ExCB</w:t>
      </w:r>
      <w:proofErr w:type="spellEnd"/>
      <w:r w:rsidRPr="000C4F36">
        <w:t xml:space="preserve"> for </w:t>
      </w:r>
      <w:r w:rsidRPr="000C4F36">
        <w:rPr>
          <w:lang w:eastAsia="en-AU"/>
        </w:rPr>
        <w:t>Certified Service Facilities Scheme</w:t>
      </w:r>
      <w:bookmarkEnd w:id="154"/>
    </w:p>
    <w:p w14:paraId="3AB6B754" w14:textId="77777777" w:rsidR="00D47D66" w:rsidRPr="000C4F36" w:rsidRDefault="00FD3E8C">
      <w:pPr>
        <w:pStyle w:val="Heading2"/>
      </w:pPr>
      <w:bookmarkStart w:id="155" w:name="_Toc161066785"/>
      <w:r w:rsidRPr="000C4F36">
        <w:t>Assessment r</w:t>
      </w:r>
      <w:r w:rsidR="00D47D66" w:rsidRPr="000C4F36">
        <w:t>eferences</w:t>
      </w:r>
      <w:bookmarkEnd w:id="155"/>
    </w:p>
    <w:p w14:paraId="5BF70C72" w14:textId="77777777" w:rsidR="003B0FBE" w:rsidRPr="000C4F36" w:rsidRDefault="003B0FBE">
      <w:pPr>
        <w:pStyle w:val="Heading3"/>
      </w:pPr>
      <w:bookmarkStart w:id="156" w:name="_Toc9327959"/>
      <w:bookmarkStart w:id="157" w:name="_Toc161066786"/>
      <w:r w:rsidRPr="000C4F36">
        <w:t>General references</w:t>
      </w:r>
      <w:bookmarkEnd w:id="156"/>
      <w:bookmarkEnd w:id="157"/>
    </w:p>
    <w:p w14:paraId="2FA545C9" w14:textId="0F931C76" w:rsidR="003B0FBE" w:rsidRPr="000C4F36" w:rsidRDefault="003B0FBE">
      <w:pPr>
        <w:pStyle w:val="ListNumber"/>
        <w:numPr>
          <w:ilvl w:val="0"/>
          <w:numId w:val="27"/>
        </w:numPr>
      </w:pPr>
      <w:r w:rsidRPr="000C4F36">
        <w:t>IECEx 03-* IECEx Certified Service Facilities Scheme covering repair and overhaul of Ex equipment – Rules of Procedure for the Scheme (IECEx 03-0) and for “sub-Schemes” on particular service activities (IECEx 03-2, 03-3, 03-4 and 03-5)</w:t>
      </w:r>
    </w:p>
    <w:p w14:paraId="7272F7B9" w14:textId="7DE7916F" w:rsidR="003B0FBE" w:rsidRPr="000C4F36" w:rsidRDefault="003B0FBE" w:rsidP="00913966">
      <w:pPr>
        <w:pStyle w:val="ListNumber"/>
        <w:rPr>
          <w:color w:val="333333"/>
          <w:spacing w:val="0"/>
          <w:lang w:eastAsia="en-AU"/>
        </w:rPr>
      </w:pPr>
      <w:r w:rsidRPr="000C4F36">
        <w:t xml:space="preserve">IECEx OD 316-2 </w:t>
      </w:r>
      <w:r w:rsidRPr="000C4F36">
        <w:rPr>
          <w:color w:val="333333"/>
          <w:spacing w:val="0"/>
          <w:lang w:eastAsia="en-AU"/>
        </w:rPr>
        <w:t>IECEx Certified Service Facilities Scheme – Part 2: Selection of Ex equipment and design of Ex installations Assessment procedures for IECEx acceptance of Candidate Certification Bodies (</w:t>
      </w:r>
      <w:proofErr w:type="spellStart"/>
      <w:r w:rsidRPr="000C4F36">
        <w:rPr>
          <w:color w:val="333333"/>
          <w:spacing w:val="0"/>
          <w:lang w:eastAsia="en-AU"/>
        </w:rPr>
        <w:t>ExCBs</w:t>
      </w:r>
      <w:proofErr w:type="spellEnd"/>
      <w:r w:rsidRPr="000C4F36">
        <w:rPr>
          <w:color w:val="333333"/>
          <w:spacing w:val="0"/>
          <w:lang w:eastAsia="en-AU"/>
        </w:rPr>
        <w:t>) for the purpose of issuing IECEx Certificates to Ex Service Facilities providing selection of Ex equipment and design of Ex installations related services</w:t>
      </w:r>
    </w:p>
    <w:p w14:paraId="3F966DE4" w14:textId="37C35945" w:rsidR="003B0FBE" w:rsidRPr="000C4F36" w:rsidRDefault="003B0FBE" w:rsidP="00913966">
      <w:pPr>
        <w:pStyle w:val="ListNumber"/>
      </w:pPr>
      <w:r w:rsidRPr="000C4F36">
        <w:t xml:space="preserve">IECEx OD 316-3 </w:t>
      </w:r>
      <w:r w:rsidRPr="000C4F36">
        <w:rPr>
          <w:color w:val="333333"/>
        </w:rPr>
        <w:t>IECEx Certified Service Facilities Scheme – Part 3: Ex installation and initial inspection Assessment procedures for IECEx acceptance of Candidate Certification Bodies (</w:t>
      </w:r>
      <w:proofErr w:type="spellStart"/>
      <w:r w:rsidRPr="000C4F36">
        <w:rPr>
          <w:color w:val="333333"/>
        </w:rPr>
        <w:t>ExCBs</w:t>
      </w:r>
      <w:proofErr w:type="spellEnd"/>
      <w:r w:rsidRPr="000C4F36">
        <w:rPr>
          <w:color w:val="333333"/>
        </w:rPr>
        <w:t>) for the purpose of issuing IECEx Certificates to Ex Service Facilities providing Ex installation and initial inspection service IECEx</w:t>
      </w:r>
    </w:p>
    <w:p w14:paraId="09029D12" w14:textId="33A829B8" w:rsidR="003B0FBE" w:rsidRPr="000C4F36" w:rsidRDefault="003B0FBE" w:rsidP="00913966">
      <w:pPr>
        <w:pStyle w:val="ListNumber"/>
      </w:pPr>
      <w:r w:rsidRPr="000C4F36">
        <w:t xml:space="preserve">IECEx OD 316-4 </w:t>
      </w:r>
      <w:r w:rsidRPr="000C4F36">
        <w:rPr>
          <w:color w:val="333333"/>
        </w:rPr>
        <w:t>IECEx Certified Service Facilities Scheme – Part 4: Ex inspection and maintenance Assessment procedures for IECEx acceptance of Candidate Certification Bodies</w:t>
      </w:r>
      <w:r w:rsidR="00AF5913" w:rsidRPr="000C4F36">
        <w:rPr>
          <w:color w:val="333333"/>
        </w:rPr>
        <w:t xml:space="preserve"> </w:t>
      </w:r>
      <w:r w:rsidRPr="000C4F36">
        <w:rPr>
          <w:color w:val="333333"/>
        </w:rPr>
        <w:t>(</w:t>
      </w:r>
      <w:proofErr w:type="spellStart"/>
      <w:r w:rsidRPr="000C4F36">
        <w:rPr>
          <w:color w:val="333333"/>
        </w:rPr>
        <w:t>ExCBs</w:t>
      </w:r>
      <w:proofErr w:type="spellEnd"/>
      <w:r w:rsidRPr="000C4F36">
        <w:rPr>
          <w:color w:val="333333"/>
        </w:rPr>
        <w:t>) for the purpose of issuing IECEx Certificates to Ex Service Facilities providing Ex installations related services</w:t>
      </w:r>
    </w:p>
    <w:p w14:paraId="44507BD4" w14:textId="77777777" w:rsidR="003B0FBE" w:rsidRPr="000C4F36" w:rsidRDefault="003B0FBE" w:rsidP="00913966">
      <w:pPr>
        <w:pStyle w:val="ListNumber"/>
      </w:pPr>
      <w:r w:rsidRPr="000C4F36">
        <w:t>IECEx OD 316-5 IECEx Certified Service Facilities Scheme – Part 5: Repair, overhaul and reclamation of Ex equipment. Assessment procedures for IECEx acceptance of Candidate Certification Bodies (</w:t>
      </w:r>
      <w:proofErr w:type="spellStart"/>
      <w:r w:rsidRPr="000C4F36">
        <w:t>ExCBs</w:t>
      </w:r>
      <w:proofErr w:type="spellEnd"/>
      <w:r w:rsidRPr="000C4F36">
        <w:t>) for the purpose of issuing IECEx Certificates to Ex Service Facilities involved in the repair, overhaul and reclamation of Ex equipment</w:t>
      </w:r>
    </w:p>
    <w:p w14:paraId="5D80DCEC" w14:textId="77777777" w:rsidR="00AF5913" w:rsidRPr="000C4F36" w:rsidRDefault="003B0FBE" w:rsidP="00913966">
      <w:pPr>
        <w:pStyle w:val="ListNumber"/>
      </w:pPr>
      <w:r w:rsidRPr="000C4F36">
        <w:t>ISO/IEC 17065 General requirements for bodies operating product certification systems Conformity assessment — Requirements for bodies certifying products, processes and services</w:t>
      </w:r>
    </w:p>
    <w:p w14:paraId="4677EC17" w14:textId="332BE4D4" w:rsidR="00AF5913" w:rsidRPr="000C4F36" w:rsidRDefault="00AF5913" w:rsidP="00913966">
      <w:pPr>
        <w:pStyle w:val="ListNumber"/>
      </w:pPr>
      <w:r w:rsidRPr="000C4F36">
        <w:t>IECEx TCD 60079-19, Technical Capability Document IEC 60079 -19: 2010, Explosive atmospheres - Parts 19: Equipment repair, overhaul and reclamation</w:t>
      </w:r>
    </w:p>
    <w:p w14:paraId="0C41507B" w14:textId="77777777" w:rsidR="001A215F" w:rsidRPr="000C4F36" w:rsidRDefault="001A215F" w:rsidP="00913966">
      <w:pPr>
        <w:pStyle w:val="ListNumber"/>
      </w:pPr>
      <w:r w:rsidRPr="000C4F36">
        <w:t>IECEx OD 060 IECEx Guide for Business Continuity – Management of Extraordinary Circumstances or Events Affecting IECEx Certification Schemes and Activities</w:t>
      </w:r>
    </w:p>
    <w:p w14:paraId="02633C95" w14:textId="0A9AA04B" w:rsidR="003B0FBE" w:rsidRPr="000C4F36" w:rsidRDefault="003B0FBE" w:rsidP="00913966">
      <w:pPr>
        <w:pStyle w:val="ListNumber"/>
      </w:pPr>
      <w:r w:rsidRPr="000C4F36">
        <w:t>IEC 60079-17 Explosive atmospheres - Part 17: Electrical installations inspection and maintenance</w:t>
      </w:r>
    </w:p>
    <w:p w14:paraId="3417E417" w14:textId="77777777" w:rsidR="003B0FBE" w:rsidRPr="000C4F36" w:rsidRDefault="003B0FBE" w:rsidP="00913966">
      <w:pPr>
        <w:pStyle w:val="ListNumber"/>
      </w:pPr>
      <w:r w:rsidRPr="000C4F36">
        <w:t>IEC 60079-19 Explosive atmospheres – Part 19: Equipment repair, overhaul and reclamation</w:t>
      </w:r>
    </w:p>
    <w:p w14:paraId="13961689" w14:textId="69041969" w:rsidR="003B0FBE" w:rsidRPr="000C4F36" w:rsidRDefault="003B0FBE" w:rsidP="00913966">
      <w:pPr>
        <w:pStyle w:val="ListNumber"/>
      </w:pPr>
      <w:proofErr w:type="spellStart"/>
      <w:r w:rsidRPr="000C4F36">
        <w:t>ExSFC</w:t>
      </w:r>
      <w:proofErr w:type="spellEnd"/>
      <w:r w:rsidRPr="000C4F36">
        <w:t xml:space="preserve"> Decision Sheets</w:t>
      </w:r>
    </w:p>
    <w:p w14:paraId="20550C04" w14:textId="2E51084D" w:rsidR="00445ACC" w:rsidRPr="000C4F36" w:rsidRDefault="00445ACC" w:rsidP="00445ACC">
      <w:pPr>
        <w:pStyle w:val="NOTE"/>
      </w:pPr>
      <w:r w:rsidRPr="000C4F36">
        <w:t>NOTE</w:t>
      </w:r>
      <w:r w:rsidR="001570BA" w:rsidRPr="000C4F36">
        <w:tab/>
      </w:r>
      <w:r w:rsidRPr="000C4F36">
        <w:t>The latest editions of the above documents were applied</w:t>
      </w:r>
    </w:p>
    <w:p w14:paraId="2A22D36C" w14:textId="5EA5E45A" w:rsidR="003B0FBE" w:rsidRPr="000C4F36" w:rsidRDefault="003B0FBE">
      <w:pPr>
        <w:pStyle w:val="Heading3"/>
      </w:pPr>
      <w:bookmarkStart w:id="158" w:name="_Toc161066787"/>
      <w:r w:rsidRPr="000C4F36">
        <w:t>Additional references applied for this assessment</w:t>
      </w:r>
      <w:bookmarkEnd w:id="158"/>
    </w:p>
    <w:p w14:paraId="55AC9812" w14:textId="77777777" w:rsidR="000C4F36" w:rsidRPr="00536E68" w:rsidRDefault="000C4F36" w:rsidP="000C4F36">
      <w:pPr>
        <w:pStyle w:val="PARAGRAPH"/>
        <w:rPr>
          <w:strike/>
        </w:rPr>
      </w:pPr>
      <w:r>
        <w:t xml:space="preserve">Not applicable as this is an </w:t>
      </w:r>
      <w:proofErr w:type="spellStart"/>
      <w:r>
        <w:t>ExTL</w:t>
      </w:r>
      <w:proofErr w:type="spellEnd"/>
      <w:r>
        <w:t xml:space="preserve"> only.</w:t>
      </w:r>
    </w:p>
    <w:p w14:paraId="79BAC732" w14:textId="77777777" w:rsidR="00006263" w:rsidRDefault="00006263">
      <w:pPr>
        <w:pStyle w:val="Heading2"/>
      </w:pPr>
      <w:bookmarkStart w:id="159" w:name="_Toc40097765"/>
      <w:bookmarkStart w:id="160" w:name="_Toc40099333"/>
      <w:bookmarkStart w:id="161" w:name="_Toc40099709"/>
      <w:bookmarkStart w:id="162" w:name="_Toc40100347"/>
      <w:bookmarkStart w:id="163" w:name="_Toc49153033"/>
      <w:bookmarkStart w:id="164" w:name="_Toc161066788"/>
      <w:bookmarkEnd w:id="159"/>
      <w:bookmarkEnd w:id="160"/>
      <w:bookmarkEnd w:id="161"/>
      <w:bookmarkEnd w:id="162"/>
      <w:bookmarkEnd w:id="163"/>
      <w:r w:rsidRPr="000C4F36">
        <w:t xml:space="preserve">Candidate </w:t>
      </w:r>
      <w:proofErr w:type="spellStart"/>
      <w:r w:rsidRPr="000C4F36">
        <w:t>ExCB</w:t>
      </w:r>
      <w:proofErr w:type="spellEnd"/>
      <w:r w:rsidRPr="000C4F36">
        <w:t xml:space="preserve"> persons interviewed</w:t>
      </w:r>
      <w:bookmarkEnd w:id="164"/>
    </w:p>
    <w:p w14:paraId="30DBA7F0" w14:textId="77777777" w:rsidR="000C4F36" w:rsidRPr="00536E68" w:rsidRDefault="000C4F36" w:rsidP="000C4F36">
      <w:pPr>
        <w:pStyle w:val="PARAGRAPH"/>
        <w:rPr>
          <w:strike/>
        </w:rPr>
      </w:pPr>
      <w:r>
        <w:t xml:space="preserve">Not applicable as this is an </w:t>
      </w:r>
      <w:proofErr w:type="spellStart"/>
      <w:r>
        <w:t>ExTL</w:t>
      </w:r>
      <w:proofErr w:type="spellEnd"/>
      <w:r>
        <w:t xml:space="preserve"> only.</w:t>
      </w:r>
    </w:p>
    <w:p w14:paraId="0951F38B" w14:textId="77777777" w:rsidR="003B0FBE" w:rsidRPr="000C4F36" w:rsidRDefault="003B0FBE">
      <w:pPr>
        <w:pStyle w:val="Heading2"/>
        <w:numPr>
          <w:ilvl w:val="1"/>
          <w:numId w:val="19"/>
        </w:numPr>
        <w:tabs>
          <w:tab w:val="clear" w:pos="1333"/>
          <w:tab w:val="num" w:pos="624"/>
        </w:tabs>
        <w:ind w:left="624"/>
      </w:pPr>
      <w:bookmarkStart w:id="165" w:name="_Toc40097767"/>
      <w:bookmarkStart w:id="166" w:name="_Toc40099335"/>
      <w:bookmarkStart w:id="167" w:name="_Toc40099711"/>
      <w:bookmarkStart w:id="168" w:name="_Toc40100349"/>
      <w:bookmarkStart w:id="169" w:name="_Toc49153035"/>
      <w:bookmarkStart w:id="170" w:name="_Toc9327962"/>
      <w:bookmarkStart w:id="171" w:name="_Toc161066789"/>
      <w:bookmarkEnd w:id="165"/>
      <w:bookmarkEnd w:id="166"/>
      <w:bookmarkEnd w:id="167"/>
      <w:bookmarkEnd w:id="168"/>
      <w:bookmarkEnd w:id="169"/>
      <w:r w:rsidRPr="000C4F36">
        <w:t>National marks and certificates</w:t>
      </w:r>
      <w:bookmarkEnd w:id="170"/>
      <w:bookmarkEnd w:id="171"/>
    </w:p>
    <w:p w14:paraId="5601DEB8" w14:textId="77777777" w:rsidR="000C4F36" w:rsidRPr="00536E68" w:rsidRDefault="000C4F36" w:rsidP="000C4F36">
      <w:pPr>
        <w:pStyle w:val="PARAGRAPH"/>
        <w:rPr>
          <w:strike/>
        </w:rPr>
      </w:pPr>
      <w:r>
        <w:t xml:space="preserve">Not applicable as this is an </w:t>
      </w:r>
      <w:proofErr w:type="spellStart"/>
      <w:r>
        <w:t>ExTL</w:t>
      </w:r>
      <w:proofErr w:type="spellEnd"/>
      <w:r>
        <w:t xml:space="preserve"> only.</w:t>
      </w:r>
    </w:p>
    <w:p w14:paraId="125393A9" w14:textId="77777777" w:rsidR="003B0FBE" w:rsidRPr="000C4F36" w:rsidRDefault="003B0FBE">
      <w:pPr>
        <w:pStyle w:val="Heading2"/>
        <w:numPr>
          <w:ilvl w:val="1"/>
          <w:numId w:val="19"/>
        </w:numPr>
        <w:tabs>
          <w:tab w:val="clear" w:pos="1333"/>
          <w:tab w:val="num" w:pos="624"/>
        </w:tabs>
        <w:ind w:left="624"/>
      </w:pPr>
      <w:bookmarkStart w:id="172" w:name="_Toc9327963"/>
      <w:bookmarkStart w:id="173" w:name="_Toc161066790"/>
      <w:r w:rsidRPr="000C4F36">
        <w:t>Standards accepted</w:t>
      </w:r>
      <w:bookmarkEnd w:id="172"/>
      <w:bookmarkEnd w:id="173"/>
    </w:p>
    <w:p w14:paraId="06B0ED6B" w14:textId="77777777" w:rsidR="000C4F36" w:rsidRPr="00536E68" w:rsidRDefault="000C4F36" w:rsidP="000C4F36">
      <w:pPr>
        <w:pStyle w:val="PARAGRAPH"/>
        <w:rPr>
          <w:strike/>
        </w:rPr>
      </w:pPr>
      <w:r>
        <w:t xml:space="preserve">Not applicable as this is an </w:t>
      </w:r>
      <w:proofErr w:type="spellStart"/>
      <w:r>
        <w:t>ExTL</w:t>
      </w:r>
      <w:proofErr w:type="spellEnd"/>
      <w:r>
        <w:t xml:space="preserve"> only.</w:t>
      </w:r>
    </w:p>
    <w:p w14:paraId="2B54888C" w14:textId="20CA29C3" w:rsidR="003B0FBE" w:rsidRPr="000C4F36" w:rsidRDefault="003B0FBE" w:rsidP="003B0FBE"/>
    <w:p w14:paraId="650727A4" w14:textId="77777777" w:rsidR="003B0FBE" w:rsidRPr="000C4F36" w:rsidRDefault="003B0FBE" w:rsidP="003B0FBE"/>
    <w:p w14:paraId="5E88B50A" w14:textId="77777777" w:rsidR="003B0FBE" w:rsidRPr="000C4F36" w:rsidRDefault="003B0FBE">
      <w:pPr>
        <w:pStyle w:val="Heading2"/>
        <w:numPr>
          <w:ilvl w:val="1"/>
          <w:numId w:val="19"/>
        </w:numPr>
        <w:tabs>
          <w:tab w:val="clear" w:pos="1333"/>
          <w:tab w:val="num" w:pos="624"/>
        </w:tabs>
        <w:ind w:left="624"/>
      </w:pPr>
      <w:bookmarkStart w:id="174" w:name="_Toc9327964"/>
      <w:bookmarkStart w:id="175" w:name="_Toc161066791"/>
      <w:r w:rsidRPr="000C4F36">
        <w:lastRenderedPageBreak/>
        <w:t>National differences to IEC standards</w:t>
      </w:r>
      <w:bookmarkEnd w:id="174"/>
      <w:bookmarkEnd w:id="175"/>
    </w:p>
    <w:p w14:paraId="6AC5CF78" w14:textId="77777777" w:rsidR="000C4F36" w:rsidRPr="00536E68" w:rsidRDefault="000C4F36" w:rsidP="000C4F36">
      <w:pPr>
        <w:pStyle w:val="PARAGRAPH"/>
        <w:rPr>
          <w:strike/>
        </w:rPr>
      </w:pPr>
      <w:r>
        <w:t xml:space="preserve">Not applicable as this is an </w:t>
      </w:r>
      <w:proofErr w:type="spellStart"/>
      <w:r>
        <w:t>ExTL</w:t>
      </w:r>
      <w:proofErr w:type="spellEnd"/>
      <w:r>
        <w:t xml:space="preserve"> only.</w:t>
      </w:r>
    </w:p>
    <w:p w14:paraId="6BC840FD" w14:textId="261EB930" w:rsidR="00006263" w:rsidRPr="000C4F36" w:rsidRDefault="00006263">
      <w:pPr>
        <w:pStyle w:val="Heading2"/>
      </w:pPr>
      <w:bookmarkStart w:id="176" w:name="_Toc161066792"/>
      <w:r w:rsidRPr="000C4F36">
        <w:t>Organisation</w:t>
      </w:r>
      <w:bookmarkEnd w:id="176"/>
    </w:p>
    <w:p w14:paraId="5B224446" w14:textId="77777777" w:rsidR="000C4F36" w:rsidRPr="00536E68" w:rsidRDefault="000C4F36" w:rsidP="000C4F36">
      <w:pPr>
        <w:pStyle w:val="PARAGRAPH"/>
        <w:rPr>
          <w:strike/>
        </w:rPr>
      </w:pPr>
      <w:r>
        <w:t xml:space="preserve">Not applicable as this is an </w:t>
      </w:r>
      <w:proofErr w:type="spellStart"/>
      <w:r>
        <w:t>ExTL</w:t>
      </w:r>
      <w:proofErr w:type="spellEnd"/>
      <w:r>
        <w:t xml:space="preserve"> only.</w:t>
      </w:r>
    </w:p>
    <w:p w14:paraId="3EA1BC14" w14:textId="77777777" w:rsidR="00006263" w:rsidRPr="000C4F36" w:rsidRDefault="00006263">
      <w:pPr>
        <w:pStyle w:val="Heading3"/>
      </w:pPr>
      <w:bookmarkStart w:id="177" w:name="_Toc161066793"/>
      <w:r w:rsidRPr="000C4F36">
        <w:t xml:space="preserve">Names, </w:t>
      </w:r>
      <w:r w:rsidR="002E5FFB" w:rsidRPr="000C4F36">
        <w:t>t</w:t>
      </w:r>
      <w:r w:rsidRPr="000C4F36">
        <w:t xml:space="preserve">itles and </w:t>
      </w:r>
      <w:r w:rsidR="002E5FFB" w:rsidRPr="000C4F36">
        <w:t>e</w:t>
      </w:r>
      <w:r w:rsidRPr="000C4F36">
        <w:t xml:space="preserve">xperience of the </w:t>
      </w:r>
      <w:r w:rsidR="00FD3E8C" w:rsidRPr="000C4F36">
        <w:t>s</w:t>
      </w:r>
      <w:r w:rsidRPr="000C4F36">
        <w:t xml:space="preserve">enior </w:t>
      </w:r>
      <w:r w:rsidR="002E5FFB" w:rsidRPr="000C4F36">
        <w:t>e</w:t>
      </w:r>
      <w:r w:rsidRPr="000C4F36">
        <w:t>xecutives</w:t>
      </w:r>
      <w:bookmarkEnd w:id="177"/>
    </w:p>
    <w:p w14:paraId="0FCBF66C" w14:textId="77777777" w:rsidR="000C4F36" w:rsidRPr="00536E68" w:rsidRDefault="000C4F36" w:rsidP="000C4F36">
      <w:pPr>
        <w:pStyle w:val="PARAGRAPH"/>
        <w:rPr>
          <w:strike/>
        </w:rPr>
      </w:pPr>
      <w:r>
        <w:t xml:space="preserve">Not applicable as this is an </w:t>
      </w:r>
      <w:proofErr w:type="spellStart"/>
      <w:r>
        <w:t>ExTL</w:t>
      </w:r>
      <w:proofErr w:type="spellEnd"/>
      <w:r>
        <w:t xml:space="preserve"> only.</w:t>
      </w:r>
    </w:p>
    <w:p w14:paraId="3F8748F5" w14:textId="77777777" w:rsidR="00006263" w:rsidRPr="000C4F36" w:rsidRDefault="00006263">
      <w:pPr>
        <w:pStyle w:val="Heading3"/>
      </w:pPr>
      <w:bookmarkStart w:id="178" w:name="_Toc161066794"/>
      <w:r w:rsidRPr="000C4F36">
        <w:t xml:space="preserve">Name, </w:t>
      </w:r>
      <w:r w:rsidR="002E5FFB" w:rsidRPr="000C4F36">
        <w:t>t</w:t>
      </w:r>
      <w:r w:rsidRPr="000C4F36">
        <w:t xml:space="preserve">itle and </w:t>
      </w:r>
      <w:r w:rsidR="002E5FFB" w:rsidRPr="000C4F36">
        <w:t>e</w:t>
      </w:r>
      <w:r w:rsidRPr="000C4F36">
        <w:t xml:space="preserve">xperience of the </w:t>
      </w:r>
      <w:r w:rsidR="002E5FFB" w:rsidRPr="000C4F36">
        <w:t>q</w:t>
      </w:r>
      <w:r w:rsidRPr="000C4F36">
        <w:t xml:space="preserve">uality </w:t>
      </w:r>
      <w:r w:rsidR="002E5FFB" w:rsidRPr="000C4F36">
        <w:t>m</w:t>
      </w:r>
      <w:r w:rsidRPr="000C4F36">
        <w:t xml:space="preserve">anagement </w:t>
      </w:r>
      <w:r w:rsidR="002E5FFB" w:rsidRPr="000C4F36">
        <w:t>r</w:t>
      </w:r>
      <w:r w:rsidRPr="000C4F36">
        <w:t>epresentative</w:t>
      </w:r>
      <w:bookmarkEnd w:id="178"/>
    </w:p>
    <w:p w14:paraId="0BAFA1D1" w14:textId="77777777" w:rsidR="000C4F36" w:rsidRPr="00536E68" w:rsidRDefault="000C4F36" w:rsidP="000C4F36">
      <w:pPr>
        <w:pStyle w:val="PARAGRAPH"/>
        <w:rPr>
          <w:strike/>
        </w:rPr>
      </w:pPr>
      <w:r>
        <w:t xml:space="preserve">Not applicable as this is an </w:t>
      </w:r>
      <w:proofErr w:type="spellStart"/>
      <w:r>
        <w:t>ExTL</w:t>
      </w:r>
      <w:proofErr w:type="spellEnd"/>
      <w:r>
        <w:t xml:space="preserve"> only.</w:t>
      </w:r>
    </w:p>
    <w:p w14:paraId="3923EAD5" w14:textId="77777777" w:rsidR="00006263" w:rsidRPr="000C4F36" w:rsidRDefault="00006263">
      <w:pPr>
        <w:pStyle w:val="Heading3"/>
      </w:pPr>
      <w:bookmarkStart w:id="179" w:name="_Toc161066795"/>
      <w:r w:rsidRPr="000C4F36">
        <w:t xml:space="preserve">Name and </w:t>
      </w:r>
      <w:r w:rsidR="002E5FFB" w:rsidRPr="000C4F36">
        <w:t>t</w:t>
      </w:r>
      <w:r w:rsidRPr="000C4F36">
        <w:t xml:space="preserve">itle of </w:t>
      </w:r>
      <w:r w:rsidR="002E5FFB" w:rsidRPr="000C4F36">
        <w:t>s</w:t>
      </w:r>
      <w:r w:rsidRPr="000C4F36">
        <w:t xml:space="preserve">ignatories for </w:t>
      </w:r>
      <w:r w:rsidR="002E5FFB" w:rsidRPr="000C4F36">
        <w:t>c</w:t>
      </w:r>
      <w:r w:rsidRPr="000C4F36">
        <w:t>ertification</w:t>
      </w:r>
      <w:bookmarkEnd w:id="179"/>
    </w:p>
    <w:p w14:paraId="154FA117" w14:textId="77777777" w:rsidR="000C4F36" w:rsidRPr="00536E68" w:rsidRDefault="000C4F36" w:rsidP="000C4F36">
      <w:pPr>
        <w:pStyle w:val="PARAGRAPH"/>
        <w:rPr>
          <w:strike/>
        </w:rPr>
      </w:pPr>
      <w:r>
        <w:t xml:space="preserve">Not applicable as this is an </w:t>
      </w:r>
      <w:proofErr w:type="spellStart"/>
      <w:r>
        <w:t>ExTL</w:t>
      </w:r>
      <w:proofErr w:type="spellEnd"/>
      <w:r>
        <w:t xml:space="preserve"> only.</w:t>
      </w:r>
    </w:p>
    <w:p w14:paraId="05F7DF7C" w14:textId="77777777" w:rsidR="00006263" w:rsidRPr="000C4F36" w:rsidRDefault="00006263">
      <w:pPr>
        <w:pStyle w:val="Heading3"/>
      </w:pPr>
      <w:bookmarkStart w:id="180" w:name="_Toc161066796"/>
      <w:r w:rsidRPr="000C4F36">
        <w:t xml:space="preserve">Other </w:t>
      </w:r>
      <w:r w:rsidR="002E5FFB" w:rsidRPr="000C4F36">
        <w:t>e</w:t>
      </w:r>
      <w:r w:rsidRPr="000C4F36">
        <w:t xml:space="preserve">mployees in </w:t>
      </w:r>
      <w:proofErr w:type="spellStart"/>
      <w:r w:rsidRPr="000C4F36">
        <w:t>ExCB</w:t>
      </w:r>
      <w:proofErr w:type="spellEnd"/>
      <w:r w:rsidRPr="000C4F36">
        <w:t xml:space="preserve"> activity</w:t>
      </w:r>
      <w:bookmarkEnd w:id="180"/>
    </w:p>
    <w:p w14:paraId="204476CF" w14:textId="77777777" w:rsidR="000C4F36" w:rsidRPr="00536E68" w:rsidRDefault="000C4F36" w:rsidP="000C4F36">
      <w:pPr>
        <w:pStyle w:val="PARAGRAPH"/>
        <w:rPr>
          <w:strike/>
        </w:rPr>
      </w:pPr>
      <w:r>
        <w:t xml:space="preserve">Not applicable as this is an </w:t>
      </w:r>
      <w:proofErr w:type="spellStart"/>
      <w:r>
        <w:t>ExTL</w:t>
      </w:r>
      <w:proofErr w:type="spellEnd"/>
      <w:r>
        <w:t xml:space="preserve"> only.</w:t>
      </w:r>
    </w:p>
    <w:p w14:paraId="358231C6" w14:textId="77777777" w:rsidR="00006263" w:rsidRPr="000C4F36" w:rsidRDefault="00006263">
      <w:pPr>
        <w:pStyle w:val="Heading2"/>
      </w:pPr>
      <w:bookmarkStart w:id="181" w:name="_Toc161066797"/>
      <w:r w:rsidRPr="000C4F36">
        <w:t>Organizational Structure</w:t>
      </w:r>
      <w:bookmarkEnd w:id="181"/>
    </w:p>
    <w:p w14:paraId="639BAC7B" w14:textId="77777777" w:rsidR="000C4F36" w:rsidRPr="00536E68" w:rsidRDefault="000C4F36" w:rsidP="000C4F36">
      <w:pPr>
        <w:pStyle w:val="PARAGRAPH"/>
        <w:rPr>
          <w:strike/>
        </w:rPr>
      </w:pPr>
      <w:bookmarkStart w:id="182" w:name="_Toc9327971"/>
      <w:r>
        <w:t xml:space="preserve">Not applicable as this is an </w:t>
      </w:r>
      <w:proofErr w:type="spellStart"/>
      <w:r>
        <w:t>ExTL</w:t>
      </w:r>
      <w:proofErr w:type="spellEnd"/>
      <w:r>
        <w:t xml:space="preserve"> only.</w:t>
      </w:r>
    </w:p>
    <w:p w14:paraId="6A3DE79B" w14:textId="77777777" w:rsidR="00EE1BD6" w:rsidRPr="000C4F36" w:rsidRDefault="00EE1BD6">
      <w:pPr>
        <w:pStyle w:val="Heading2"/>
        <w:numPr>
          <w:ilvl w:val="1"/>
          <w:numId w:val="19"/>
        </w:numPr>
        <w:tabs>
          <w:tab w:val="clear" w:pos="1333"/>
          <w:tab w:val="num" w:pos="624"/>
        </w:tabs>
        <w:ind w:left="624"/>
      </w:pPr>
      <w:bookmarkStart w:id="183" w:name="_Toc161066798"/>
      <w:r w:rsidRPr="000C4F36">
        <w:t>Indemnity insurance</w:t>
      </w:r>
      <w:bookmarkEnd w:id="182"/>
      <w:bookmarkEnd w:id="183"/>
    </w:p>
    <w:p w14:paraId="6634DE4C" w14:textId="77777777" w:rsidR="000C4F36" w:rsidRPr="00536E68" w:rsidRDefault="000C4F36" w:rsidP="000C4F36">
      <w:pPr>
        <w:pStyle w:val="PARAGRAPH"/>
        <w:rPr>
          <w:strike/>
        </w:rPr>
      </w:pPr>
      <w:r>
        <w:t xml:space="preserve">Not applicable as this is an </w:t>
      </w:r>
      <w:proofErr w:type="spellStart"/>
      <w:r>
        <w:t>ExTL</w:t>
      </w:r>
      <w:proofErr w:type="spellEnd"/>
      <w:r>
        <w:t xml:space="preserve"> only.</w:t>
      </w:r>
    </w:p>
    <w:p w14:paraId="75AF900D" w14:textId="49B01EA4" w:rsidR="00006263" w:rsidRPr="000C4F36" w:rsidRDefault="001A23B5">
      <w:pPr>
        <w:pStyle w:val="Heading2"/>
      </w:pPr>
      <w:bookmarkStart w:id="184" w:name="_Toc161066799"/>
      <w:r w:rsidRPr="000C4F36">
        <w:t>Resources</w:t>
      </w:r>
      <w:bookmarkEnd w:id="184"/>
    </w:p>
    <w:p w14:paraId="1540EDDE" w14:textId="77777777" w:rsidR="000C4F36" w:rsidRPr="00536E68" w:rsidRDefault="000C4F36" w:rsidP="000C4F36">
      <w:pPr>
        <w:pStyle w:val="PARAGRAPH"/>
        <w:rPr>
          <w:strike/>
        </w:rPr>
      </w:pPr>
      <w:r>
        <w:t xml:space="preserve">Not applicable as this is an </w:t>
      </w:r>
      <w:proofErr w:type="spellStart"/>
      <w:r>
        <w:t>ExTL</w:t>
      </w:r>
      <w:proofErr w:type="spellEnd"/>
      <w:r>
        <w:t xml:space="preserve"> only.</w:t>
      </w:r>
    </w:p>
    <w:p w14:paraId="28D8A7E7" w14:textId="77777777" w:rsidR="00EE1BD6" w:rsidRPr="000C4F36" w:rsidRDefault="00EE1BD6">
      <w:pPr>
        <w:pStyle w:val="Heading2"/>
        <w:numPr>
          <w:ilvl w:val="1"/>
          <w:numId w:val="19"/>
        </w:numPr>
        <w:tabs>
          <w:tab w:val="clear" w:pos="1333"/>
          <w:tab w:val="num" w:pos="624"/>
        </w:tabs>
        <w:ind w:left="624"/>
      </w:pPr>
      <w:bookmarkStart w:id="185" w:name="_Toc49153049"/>
      <w:bookmarkStart w:id="186" w:name="_Toc9327973"/>
      <w:bookmarkStart w:id="187" w:name="_Toc161066800"/>
      <w:bookmarkEnd w:id="185"/>
      <w:r w:rsidRPr="000C4F36">
        <w:t>Committees (such as governing or advisory boards)</w:t>
      </w:r>
      <w:bookmarkEnd w:id="186"/>
      <w:bookmarkEnd w:id="187"/>
    </w:p>
    <w:p w14:paraId="3FBB87F8" w14:textId="77777777" w:rsidR="000C4F36" w:rsidRPr="00536E68" w:rsidRDefault="000C4F36" w:rsidP="000C4F36">
      <w:pPr>
        <w:pStyle w:val="PARAGRAPH"/>
        <w:rPr>
          <w:strike/>
        </w:rPr>
      </w:pPr>
      <w:r>
        <w:t xml:space="preserve">Not applicable as this is an </w:t>
      </w:r>
      <w:proofErr w:type="spellStart"/>
      <w:r>
        <w:t>ExTL</w:t>
      </w:r>
      <w:proofErr w:type="spellEnd"/>
      <w:r>
        <w:t xml:space="preserve"> only.</w:t>
      </w:r>
    </w:p>
    <w:p w14:paraId="1AFA5820" w14:textId="77777777" w:rsidR="00006263" w:rsidRPr="000C4F36" w:rsidRDefault="001A23B5">
      <w:pPr>
        <w:pStyle w:val="Heading2"/>
      </w:pPr>
      <w:bookmarkStart w:id="188" w:name="_Toc161066801"/>
      <w:r w:rsidRPr="000C4F36">
        <w:t>Certification operations</w:t>
      </w:r>
      <w:bookmarkEnd w:id="188"/>
    </w:p>
    <w:p w14:paraId="111378E7" w14:textId="77777777" w:rsidR="00006263" w:rsidRPr="000C4F36" w:rsidRDefault="00496534">
      <w:pPr>
        <w:pStyle w:val="Heading3"/>
      </w:pPr>
      <w:bookmarkStart w:id="189" w:name="_Toc161066802"/>
      <w:r w:rsidRPr="000C4F36">
        <w:t>National approval/c</w:t>
      </w:r>
      <w:r w:rsidR="00006263" w:rsidRPr="000C4F36">
        <w:t>ertification Methods</w:t>
      </w:r>
      <w:bookmarkEnd w:id="189"/>
    </w:p>
    <w:p w14:paraId="1F0634E1" w14:textId="77777777" w:rsidR="000C4F36" w:rsidRPr="00536E68" w:rsidRDefault="000C4F36" w:rsidP="000C4F36">
      <w:pPr>
        <w:pStyle w:val="PARAGRAPH"/>
        <w:rPr>
          <w:strike/>
        </w:rPr>
      </w:pPr>
      <w:r>
        <w:t xml:space="preserve">Not applicable as this is an </w:t>
      </w:r>
      <w:proofErr w:type="spellStart"/>
      <w:r>
        <w:t>ExTL</w:t>
      </w:r>
      <w:proofErr w:type="spellEnd"/>
      <w:r>
        <w:t xml:space="preserve"> only.</w:t>
      </w:r>
    </w:p>
    <w:p w14:paraId="778F5E83" w14:textId="77777777" w:rsidR="00EE1BD6" w:rsidRPr="000C4F36" w:rsidRDefault="00EE1BD6">
      <w:pPr>
        <w:pStyle w:val="Heading3"/>
        <w:numPr>
          <w:ilvl w:val="2"/>
          <w:numId w:val="20"/>
        </w:numPr>
        <w:tabs>
          <w:tab w:val="clear" w:pos="4537"/>
          <w:tab w:val="num" w:pos="851"/>
        </w:tabs>
        <w:ind w:left="851"/>
      </w:pPr>
      <w:bookmarkStart w:id="190" w:name="_Toc9327976"/>
      <w:bookmarkStart w:id="191" w:name="_Toc161066803"/>
      <w:r w:rsidRPr="000C4F36">
        <w:t>Certification policy</w:t>
      </w:r>
      <w:bookmarkEnd w:id="190"/>
      <w:bookmarkEnd w:id="191"/>
    </w:p>
    <w:p w14:paraId="4C274E77" w14:textId="77777777" w:rsidR="000C4F36" w:rsidRPr="00536E68" w:rsidRDefault="000C4F36" w:rsidP="000C4F36">
      <w:pPr>
        <w:pStyle w:val="PARAGRAPH"/>
        <w:rPr>
          <w:strike/>
        </w:rPr>
      </w:pPr>
      <w:r>
        <w:t xml:space="preserve">Not applicable as this is an </w:t>
      </w:r>
      <w:proofErr w:type="spellStart"/>
      <w:r>
        <w:t>ExTL</w:t>
      </w:r>
      <w:proofErr w:type="spellEnd"/>
      <w:r>
        <w:t xml:space="preserve"> only.</w:t>
      </w:r>
    </w:p>
    <w:p w14:paraId="520B2FAA" w14:textId="77777777" w:rsidR="00006263" w:rsidRPr="000C4F36" w:rsidRDefault="00496534">
      <w:pPr>
        <w:pStyle w:val="Heading3"/>
      </w:pPr>
      <w:bookmarkStart w:id="192" w:name="_Toc161066804"/>
      <w:r w:rsidRPr="000C4F36">
        <w:t>Application for c</w:t>
      </w:r>
      <w:r w:rsidR="00006263" w:rsidRPr="000C4F36">
        <w:t>ertification</w:t>
      </w:r>
      <w:bookmarkEnd w:id="192"/>
    </w:p>
    <w:p w14:paraId="04763728" w14:textId="77777777" w:rsidR="000C4F36" w:rsidRPr="00536E68" w:rsidRDefault="000C4F36" w:rsidP="000C4F36">
      <w:pPr>
        <w:pStyle w:val="PARAGRAPH"/>
        <w:rPr>
          <w:strike/>
        </w:rPr>
      </w:pPr>
      <w:r>
        <w:t xml:space="preserve">Not applicable as this is an </w:t>
      </w:r>
      <w:proofErr w:type="spellStart"/>
      <w:r>
        <w:t>ExTL</w:t>
      </w:r>
      <w:proofErr w:type="spellEnd"/>
      <w:r>
        <w:t xml:space="preserve"> only.</w:t>
      </w:r>
    </w:p>
    <w:p w14:paraId="32A1666B" w14:textId="77777777" w:rsidR="00EE1BD6" w:rsidRPr="000C4F36" w:rsidRDefault="00EE1BD6">
      <w:pPr>
        <w:pStyle w:val="Heading3"/>
        <w:numPr>
          <w:ilvl w:val="2"/>
          <w:numId w:val="20"/>
        </w:numPr>
        <w:tabs>
          <w:tab w:val="clear" w:pos="4537"/>
          <w:tab w:val="num" w:pos="851"/>
        </w:tabs>
        <w:ind w:left="851"/>
      </w:pPr>
      <w:bookmarkStart w:id="193" w:name="_Toc9327978"/>
      <w:bookmarkStart w:id="194" w:name="_Toc161066805"/>
      <w:r w:rsidRPr="000C4F36">
        <w:t>Certification decision</w:t>
      </w:r>
      <w:bookmarkEnd w:id="193"/>
      <w:bookmarkEnd w:id="194"/>
    </w:p>
    <w:p w14:paraId="462E9DA6" w14:textId="77777777" w:rsidR="000C4F36" w:rsidRPr="00536E68" w:rsidRDefault="000C4F36" w:rsidP="000C4F36">
      <w:pPr>
        <w:pStyle w:val="PARAGRAPH"/>
        <w:rPr>
          <w:strike/>
        </w:rPr>
      </w:pPr>
      <w:r>
        <w:t xml:space="preserve">Not applicable as this is an </w:t>
      </w:r>
      <w:proofErr w:type="spellStart"/>
      <w:r>
        <w:t>ExTL</w:t>
      </w:r>
      <w:proofErr w:type="spellEnd"/>
      <w:r>
        <w:t xml:space="preserve"> only.</w:t>
      </w:r>
    </w:p>
    <w:p w14:paraId="657831C7" w14:textId="394822C6" w:rsidR="00006263" w:rsidRPr="000C4F36" w:rsidRDefault="00EE1BD6">
      <w:pPr>
        <w:pStyle w:val="Heading3"/>
      </w:pPr>
      <w:bookmarkStart w:id="195" w:name="_Toc161066806"/>
      <w:r w:rsidRPr="000C4F36">
        <w:t>Suspension</w:t>
      </w:r>
      <w:r w:rsidR="00496534" w:rsidRPr="000C4F36">
        <w:t xml:space="preserve"> and c</w:t>
      </w:r>
      <w:r w:rsidR="00006263" w:rsidRPr="000C4F36">
        <w:t xml:space="preserve">ancellation of </w:t>
      </w:r>
      <w:r w:rsidR="00496534" w:rsidRPr="000C4F36">
        <w:t>c</w:t>
      </w:r>
      <w:r w:rsidR="00006263" w:rsidRPr="000C4F36">
        <w:t>ertificates</w:t>
      </w:r>
      <w:bookmarkEnd w:id="195"/>
    </w:p>
    <w:p w14:paraId="365011DC" w14:textId="77777777" w:rsidR="000C4F36" w:rsidRPr="00536E68" w:rsidRDefault="000C4F36" w:rsidP="000C4F36">
      <w:pPr>
        <w:pStyle w:val="PARAGRAPH"/>
        <w:rPr>
          <w:strike/>
        </w:rPr>
      </w:pPr>
      <w:r>
        <w:t xml:space="preserve">Not applicable as this is an </w:t>
      </w:r>
      <w:proofErr w:type="spellStart"/>
      <w:r>
        <w:t>ExTL</w:t>
      </w:r>
      <w:proofErr w:type="spellEnd"/>
      <w:r>
        <w:t xml:space="preserve"> only.</w:t>
      </w:r>
    </w:p>
    <w:p w14:paraId="4F1A95D4" w14:textId="0562B1EA" w:rsidR="00445ACC" w:rsidRPr="000C4F36" w:rsidRDefault="00445ACC" w:rsidP="00445ACC">
      <w:pPr>
        <w:pStyle w:val="PARAGRAPH"/>
      </w:pPr>
    </w:p>
    <w:p w14:paraId="367EE4B0" w14:textId="3712E066" w:rsidR="000C4F36" w:rsidRDefault="001A23B5" w:rsidP="000C4F36">
      <w:pPr>
        <w:pStyle w:val="Heading2"/>
      </w:pPr>
      <w:bookmarkStart w:id="196" w:name="_Toc161066807"/>
      <w:r w:rsidRPr="000C4F36">
        <w:t>Statistics</w:t>
      </w:r>
      <w:bookmarkEnd w:id="196"/>
    </w:p>
    <w:p w14:paraId="29CDA4DC" w14:textId="77777777" w:rsidR="000C4F36" w:rsidRPr="00536E68" w:rsidRDefault="000C4F36" w:rsidP="000C4F36">
      <w:pPr>
        <w:pStyle w:val="PARAGRAPH"/>
        <w:rPr>
          <w:strike/>
        </w:rPr>
      </w:pPr>
      <w:r>
        <w:t xml:space="preserve">Not applicable as this is an </w:t>
      </w:r>
      <w:proofErr w:type="spellStart"/>
      <w:r>
        <w:t>ExTL</w:t>
      </w:r>
      <w:proofErr w:type="spellEnd"/>
      <w:r>
        <w:t xml:space="preserve"> only.</w:t>
      </w:r>
    </w:p>
    <w:p w14:paraId="0B101B79" w14:textId="77777777" w:rsidR="00006263" w:rsidRPr="000C4F36" w:rsidRDefault="001A23B5">
      <w:pPr>
        <w:pStyle w:val="Heading2"/>
        <w:rPr>
          <w:szCs w:val="28"/>
        </w:rPr>
      </w:pPr>
      <w:bookmarkStart w:id="197" w:name="_Toc161066808"/>
      <w:r w:rsidRPr="000C4F36">
        <w:lastRenderedPageBreak/>
        <w:t xml:space="preserve">National </w:t>
      </w:r>
      <w:r w:rsidR="0016051E" w:rsidRPr="000C4F36">
        <w:t>accreditation</w:t>
      </w:r>
      <w:bookmarkEnd w:id="197"/>
    </w:p>
    <w:p w14:paraId="513A611D" w14:textId="77777777" w:rsidR="000C4F36" w:rsidRPr="00536E68" w:rsidRDefault="000C4F36" w:rsidP="000C4F36">
      <w:pPr>
        <w:pStyle w:val="PARAGRAPH"/>
        <w:rPr>
          <w:strike/>
        </w:rPr>
      </w:pPr>
      <w:bookmarkStart w:id="198" w:name="_Toc9327982"/>
      <w:r>
        <w:t xml:space="preserve">Not applicable as this is an </w:t>
      </w:r>
      <w:proofErr w:type="spellStart"/>
      <w:r>
        <w:t>ExTL</w:t>
      </w:r>
      <w:proofErr w:type="spellEnd"/>
      <w:r>
        <w:t xml:space="preserve"> only.</w:t>
      </w:r>
    </w:p>
    <w:p w14:paraId="197963F3" w14:textId="77777777" w:rsidR="00AD44BF" w:rsidRPr="000C4F36" w:rsidRDefault="00AD44BF">
      <w:pPr>
        <w:pStyle w:val="Heading2"/>
        <w:numPr>
          <w:ilvl w:val="1"/>
          <w:numId w:val="21"/>
        </w:numPr>
        <w:tabs>
          <w:tab w:val="clear" w:pos="2893"/>
          <w:tab w:val="num" w:pos="624"/>
        </w:tabs>
        <w:ind w:left="624"/>
      </w:pPr>
      <w:bookmarkStart w:id="199" w:name="_Toc161066809"/>
      <w:r w:rsidRPr="000C4F36">
        <w:t>Assessment of service facilities and issue of FARs</w:t>
      </w:r>
      <w:bookmarkEnd w:id="198"/>
      <w:bookmarkEnd w:id="199"/>
    </w:p>
    <w:p w14:paraId="47AC8388" w14:textId="77777777" w:rsidR="000C4F36" w:rsidRPr="00536E68" w:rsidRDefault="000C4F36" w:rsidP="000C4F36">
      <w:pPr>
        <w:pStyle w:val="PARAGRAPH"/>
        <w:rPr>
          <w:strike/>
        </w:rPr>
      </w:pPr>
      <w:r>
        <w:t xml:space="preserve">Not applicable as this is an </w:t>
      </w:r>
      <w:proofErr w:type="spellStart"/>
      <w:r>
        <w:t>ExTL</w:t>
      </w:r>
      <w:proofErr w:type="spellEnd"/>
      <w:r>
        <w:t xml:space="preserve"> only.</w:t>
      </w:r>
    </w:p>
    <w:p w14:paraId="3F4421DD" w14:textId="77777777" w:rsidR="001A23B5" w:rsidRPr="000C4F36" w:rsidRDefault="00006263">
      <w:pPr>
        <w:pStyle w:val="Heading2"/>
      </w:pPr>
      <w:r w:rsidRPr="000C4F36">
        <w:tab/>
      </w:r>
      <w:bookmarkStart w:id="200" w:name="_Toc161066810"/>
      <w:r w:rsidR="0016051E" w:rsidRPr="000C4F36">
        <w:t>Comments (i</w:t>
      </w:r>
      <w:r w:rsidR="001A23B5" w:rsidRPr="000C4F36">
        <w:t>ncluding issues found during assessment)</w:t>
      </w:r>
      <w:bookmarkEnd w:id="200"/>
    </w:p>
    <w:p w14:paraId="403EC4C2" w14:textId="77777777" w:rsidR="000C4F36" w:rsidRPr="00536E68" w:rsidRDefault="000C4F36" w:rsidP="000C4F36">
      <w:pPr>
        <w:pStyle w:val="PARAGRAPH"/>
        <w:rPr>
          <w:strike/>
        </w:rPr>
      </w:pPr>
      <w:r>
        <w:t xml:space="preserve">Not applicable as this is an </w:t>
      </w:r>
      <w:proofErr w:type="spellStart"/>
      <w:r>
        <w:t>ExTL</w:t>
      </w:r>
      <w:proofErr w:type="spellEnd"/>
      <w:r>
        <w:t xml:space="preserve"> only.</w:t>
      </w:r>
    </w:p>
    <w:p w14:paraId="62678137" w14:textId="4513E737" w:rsidR="002E15E3" w:rsidRPr="000C4F36" w:rsidRDefault="001A23B5">
      <w:pPr>
        <w:pStyle w:val="Heading1"/>
      </w:pPr>
      <w:r w:rsidRPr="000C4F36">
        <w:br w:type="page"/>
      </w:r>
      <w:bookmarkStart w:id="201" w:name="_Toc161066811"/>
      <w:r w:rsidR="002E15E3" w:rsidRPr="000C4F36">
        <w:lastRenderedPageBreak/>
        <w:t xml:space="preserve">IECEx Conformity Mark Licensing </w:t>
      </w:r>
      <w:r w:rsidR="00D508E0" w:rsidRPr="000C4F36">
        <w:t>Scheme</w:t>
      </w:r>
      <w:bookmarkEnd w:id="201"/>
    </w:p>
    <w:p w14:paraId="37D4F485" w14:textId="77777777" w:rsidR="00E57D95" w:rsidRPr="000C4F36" w:rsidRDefault="00E57D95">
      <w:pPr>
        <w:pStyle w:val="Heading2"/>
      </w:pPr>
      <w:bookmarkStart w:id="202" w:name="_Toc161066812"/>
      <w:r w:rsidRPr="000C4F36">
        <w:t>Assessment references</w:t>
      </w:r>
      <w:bookmarkEnd w:id="202"/>
    </w:p>
    <w:p w14:paraId="7FB56E7A" w14:textId="587F7A13" w:rsidR="00E57D95" w:rsidRPr="000C4F36" w:rsidRDefault="00E57D95" w:rsidP="00907F08">
      <w:pPr>
        <w:pStyle w:val="ListNumber"/>
        <w:numPr>
          <w:ilvl w:val="0"/>
          <w:numId w:val="8"/>
        </w:numPr>
      </w:pPr>
      <w:r w:rsidRPr="000C4F36">
        <w:t>IECEx</w:t>
      </w:r>
      <w:r w:rsidR="00AD44BF" w:rsidRPr="000C4F36">
        <w:t xml:space="preserve"> </w:t>
      </w:r>
      <w:r w:rsidRPr="000C4F36">
        <w:t xml:space="preserve">04 IECEx Certified Equipment Scheme covering equipment for use in explosive atmospheres – IECEx Conformity Mark Licensing </w:t>
      </w:r>
      <w:r w:rsidR="00D508E0" w:rsidRPr="000C4F36">
        <w:t xml:space="preserve">Scheme </w:t>
      </w:r>
      <w:r w:rsidRPr="000C4F36">
        <w:t xml:space="preserve">– </w:t>
      </w:r>
      <w:r w:rsidR="00D508E0" w:rsidRPr="000C4F36">
        <w:t>Rules</w:t>
      </w:r>
    </w:p>
    <w:p w14:paraId="607ED2F7" w14:textId="657FC707" w:rsidR="00E57D95" w:rsidRPr="000C4F36" w:rsidRDefault="00AD44BF" w:rsidP="00907F08">
      <w:pPr>
        <w:pStyle w:val="ListNumber"/>
        <w:numPr>
          <w:ilvl w:val="0"/>
          <w:numId w:val="7"/>
        </w:numPr>
        <w:ind w:left="340" w:hanging="340"/>
      </w:pPr>
      <w:r w:rsidRPr="000C4F36">
        <w:t xml:space="preserve">IECEx </w:t>
      </w:r>
      <w:r w:rsidR="00E57D95" w:rsidRPr="000C4F36">
        <w:t>OD</w:t>
      </w:r>
      <w:r w:rsidRPr="000C4F36">
        <w:t xml:space="preserve"> </w:t>
      </w:r>
      <w:r w:rsidR="00CE6E3E" w:rsidRPr="000C4F36">
        <w:t>4</w:t>
      </w:r>
      <w:r w:rsidR="00E57D95" w:rsidRPr="000C4F36">
        <w:t xml:space="preserve">22 IECEx Certified Equipment Scheme covering equipment for use in explosive atmospheres – </w:t>
      </w:r>
      <w:r w:rsidR="00E57D95" w:rsidRPr="000C4F36">
        <w:rPr>
          <w:bCs/>
          <w:spacing w:val="0"/>
          <w:lang w:eastAsia="en-AU"/>
        </w:rPr>
        <w:t>Procedures for the granting of Licenses to issue and use the IECEx Conformity Mark</w:t>
      </w:r>
    </w:p>
    <w:p w14:paraId="7C702E9C" w14:textId="49DF1F6B" w:rsidR="00E57D95" w:rsidRPr="000C4F36" w:rsidRDefault="00AD44BF" w:rsidP="00907F08">
      <w:pPr>
        <w:pStyle w:val="ListNumber"/>
        <w:numPr>
          <w:ilvl w:val="0"/>
          <w:numId w:val="7"/>
        </w:numPr>
        <w:ind w:left="340" w:hanging="340"/>
      </w:pPr>
      <w:r w:rsidRPr="000C4F36">
        <w:t xml:space="preserve">IECEx </w:t>
      </w:r>
      <w:r w:rsidR="00E57D95" w:rsidRPr="000C4F36">
        <w:t>OD</w:t>
      </w:r>
      <w:r w:rsidRPr="000C4F36">
        <w:t xml:space="preserve"> </w:t>
      </w:r>
      <w:r w:rsidR="00CE6E3E" w:rsidRPr="000C4F36">
        <w:t>4</w:t>
      </w:r>
      <w:r w:rsidR="00E57D95" w:rsidRPr="000C4F36">
        <w:t xml:space="preserve">23 </w:t>
      </w:r>
      <w:r w:rsidR="00445ACC" w:rsidRPr="000C4F36">
        <w:t>I</w:t>
      </w:r>
      <w:r w:rsidR="00E57D95" w:rsidRPr="000C4F36">
        <w:t xml:space="preserve">ECEx Certified Equipment Scheme covering equipment for use in explosive atmospheres – </w:t>
      </w:r>
      <w:r w:rsidR="00E57D95" w:rsidRPr="000C4F36">
        <w:rPr>
          <w:bCs/>
          <w:spacing w:val="0"/>
          <w:lang w:eastAsia="en-AU"/>
        </w:rPr>
        <w:t>Terms and Conditions for use of the IECEx Conformity Mark</w:t>
      </w:r>
    </w:p>
    <w:p w14:paraId="76B9118D" w14:textId="77777777" w:rsidR="00445ACC" w:rsidRPr="000C4F36" w:rsidRDefault="00445ACC" w:rsidP="00445ACC">
      <w:pPr>
        <w:pStyle w:val="NOTE"/>
      </w:pPr>
      <w:r w:rsidRPr="000C4F36">
        <w:t>NOTE</w:t>
      </w:r>
      <w:r w:rsidR="001570BA" w:rsidRPr="000C4F36">
        <w:tab/>
      </w:r>
      <w:r w:rsidRPr="000C4F36">
        <w:t>The latest editions of the above documents were applied</w:t>
      </w:r>
    </w:p>
    <w:p w14:paraId="34E34A3B" w14:textId="77777777" w:rsidR="002E15E3" w:rsidRPr="000C4F36" w:rsidRDefault="00496534">
      <w:pPr>
        <w:pStyle w:val="Heading2"/>
      </w:pPr>
      <w:bookmarkStart w:id="203" w:name="_Toc161066813"/>
      <w:r w:rsidRPr="000C4F36">
        <w:t>Comments (i</w:t>
      </w:r>
      <w:r w:rsidR="002E15E3" w:rsidRPr="000C4F36">
        <w:t>ncluding issues found during assessment)</w:t>
      </w:r>
      <w:bookmarkEnd w:id="203"/>
    </w:p>
    <w:p w14:paraId="430F23D6" w14:textId="77777777" w:rsidR="000C4F36" w:rsidRPr="00536E68" w:rsidRDefault="000C4F36" w:rsidP="000C4F36">
      <w:pPr>
        <w:pStyle w:val="PARAGRAPH"/>
        <w:rPr>
          <w:strike/>
        </w:rPr>
      </w:pPr>
      <w:r>
        <w:t xml:space="preserve">Not applicable as this is an </w:t>
      </w:r>
      <w:proofErr w:type="spellStart"/>
      <w:r>
        <w:t>ExTL</w:t>
      </w:r>
      <w:proofErr w:type="spellEnd"/>
      <w:r>
        <w:t xml:space="preserve"> only.</w:t>
      </w:r>
    </w:p>
    <w:p w14:paraId="5379FE1E" w14:textId="1A2AB53F" w:rsidR="004C0CF8" w:rsidRPr="00BD6E18" w:rsidRDefault="004C0CF8">
      <w:pPr>
        <w:pStyle w:val="Heading1"/>
      </w:pPr>
      <w:r w:rsidRPr="00BD6E18">
        <w:br w:type="page"/>
      </w:r>
      <w:bookmarkStart w:id="204" w:name="_Toc161066814"/>
      <w:proofErr w:type="spellStart"/>
      <w:r w:rsidRPr="00BD6E18">
        <w:lastRenderedPageBreak/>
        <w:t>ExCB</w:t>
      </w:r>
      <w:proofErr w:type="spellEnd"/>
      <w:r w:rsidRPr="00BD6E18">
        <w:t xml:space="preserve"> for </w:t>
      </w:r>
      <w:r w:rsidR="001E6D39">
        <w:t xml:space="preserve">IECEx </w:t>
      </w:r>
      <w:r w:rsidR="001E6D39" w:rsidRPr="001E6D39">
        <w:t>Personnel Competence Scheme</w:t>
      </w:r>
      <w:bookmarkEnd w:id="204"/>
    </w:p>
    <w:p w14:paraId="13288CE8" w14:textId="77777777" w:rsidR="00A906CB" w:rsidRPr="000C4F36" w:rsidRDefault="00A906CB">
      <w:pPr>
        <w:pStyle w:val="Heading2"/>
      </w:pPr>
      <w:bookmarkStart w:id="205" w:name="_Toc161066815"/>
      <w:r w:rsidRPr="000C4F36">
        <w:t>Assessment references</w:t>
      </w:r>
      <w:bookmarkEnd w:id="205"/>
    </w:p>
    <w:p w14:paraId="15B25A5B" w14:textId="6BC8DBCE" w:rsidR="00A906CB" w:rsidRPr="000C4F36" w:rsidRDefault="00A906CB">
      <w:pPr>
        <w:pStyle w:val="ListNumber"/>
        <w:numPr>
          <w:ilvl w:val="0"/>
          <w:numId w:val="22"/>
        </w:numPr>
      </w:pPr>
      <w:r w:rsidRPr="000C4F36">
        <w:t>IECEx 0</w:t>
      </w:r>
      <w:r w:rsidR="00BF7DF4" w:rsidRPr="000C4F36">
        <w:t>5</w:t>
      </w:r>
      <w:r w:rsidRPr="000C4F36">
        <w:t xml:space="preserve"> </w:t>
      </w:r>
      <w:r w:rsidR="00BF7DF4" w:rsidRPr="000C4F36">
        <w:t xml:space="preserve">IEC System for Certification to Standards relating to Equipment for use in Explosive Atmospheres (IECEx System) IECEx Scheme for Certification of Personnel Competence for Explosive Atmospheres – Rules of Procedure </w:t>
      </w:r>
    </w:p>
    <w:p w14:paraId="36A0F093" w14:textId="5C5406FE" w:rsidR="00A906CB" w:rsidRPr="000C4F36" w:rsidRDefault="00A906CB" w:rsidP="00907F08">
      <w:pPr>
        <w:pStyle w:val="ListNumber"/>
        <w:numPr>
          <w:ilvl w:val="0"/>
          <w:numId w:val="8"/>
        </w:numPr>
      </w:pPr>
      <w:r w:rsidRPr="000C4F36">
        <w:t xml:space="preserve">IECEx </w:t>
      </w:r>
      <w:r w:rsidR="005C318C" w:rsidRPr="000C4F36">
        <w:t>OD 501 IECEx Scheme for Certification of Personnel Competence for Explosive Atmospheres – Assessment procedures for IECEx acceptance of Certification Bodies (</w:t>
      </w:r>
      <w:proofErr w:type="spellStart"/>
      <w:r w:rsidR="005C318C" w:rsidRPr="000C4F36">
        <w:t>ExCBs</w:t>
      </w:r>
      <w:proofErr w:type="spellEnd"/>
      <w:r w:rsidR="005C318C" w:rsidRPr="000C4F36">
        <w:t>) for the purpose of issuing and maintaining IECEx Certificates of Personnel</w:t>
      </w:r>
    </w:p>
    <w:p w14:paraId="573A004E" w14:textId="3C944895" w:rsidR="00A906CB" w:rsidRPr="000C4F36" w:rsidRDefault="00A906CB" w:rsidP="00907F08">
      <w:pPr>
        <w:pStyle w:val="ListNumber"/>
        <w:numPr>
          <w:ilvl w:val="0"/>
          <w:numId w:val="7"/>
        </w:numPr>
        <w:ind w:left="340" w:hanging="340"/>
      </w:pPr>
      <w:r w:rsidRPr="000C4F36">
        <w:t xml:space="preserve">IECEx OD </w:t>
      </w:r>
      <w:r w:rsidR="005C318C" w:rsidRPr="000C4F36">
        <w:t>503</w:t>
      </w:r>
      <w:r w:rsidRPr="000C4F36">
        <w:t xml:space="preserve"> </w:t>
      </w:r>
      <w:r w:rsidR="005C318C" w:rsidRPr="000C4F36">
        <w:t xml:space="preserve">IECEx Scheme for Certification of Personnel Competence for Explosive Atmospheres - </w:t>
      </w:r>
      <w:proofErr w:type="spellStart"/>
      <w:r w:rsidR="005C318C" w:rsidRPr="000C4F36">
        <w:t>ExCB</w:t>
      </w:r>
      <w:proofErr w:type="spellEnd"/>
      <w:r w:rsidR="005C318C" w:rsidRPr="000C4F36">
        <w:t xml:space="preserve"> Procedures for issuing and maintaining IECEx Certificates of Personnel Competencies</w:t>
      </w:r>
    </w:p>
    <w:p w14:paraId="1FB149AF" w14:textId="686376ED" w:rsidR="005C318C" w:rsidRPr="000C4F36" w:rsidRDefault="005C318C" w:rsidP="00907F08">
      <w:pPr>
        <w:pStyle w:val="ListNumber"/>
        <w:numPr>
          <w:ilvl w:val="0"/>
          <w:numId w:val="7"/>
        </w:numPr>
        <w:ind w:left="340" w:hanging="340"/>
      </w:pPr>
      <w:r w:rsidRPr="000C4F36">
        <w:t>IECEx OD 504 IECEx Scheme for Certification of Personnel Competence for Explosive Atmospheres – Specification for Units of Competence Assessment Outcomes</w:t>
      </w:r>
    </w:p>
    <w:p w14:paraId="48C6761B" w14:textId="77777777" w:rsidR="00CE6E3E" w:rsidRPr="000C4F36" w:rsidRDefault="00CE6E3E" w:rsidP="00CE6E3E">
      <w:pPr>
        <w:pStyle w:val="ListNumber"/>
        <w:numPr>
          <w:ilvl w:val="0"/>
          <w:numId w:val="7"/>
        </w:numPr>
        <w:ind w:left="340" w:hanging="340"/>
      </w:pPr>
      <w:r w:rsidRPr="000C4F36">
        <w:t>IECEx OD 505 Site Re-Assessment Report for Assessment of IECEx Candidate and Accepted Ex Certification Bodies (</w:t>
      </w:r>
      <w:proofErr w:type="spellStart"/>
      <w:r w:rsidRPr="000C4F36">
        <w:t>ExCBs</w:t>
      </w:r>
      <w:proofErr w:type="spellEnd"/>
      <w:r w:rsidRPr="000C4F36">
        <w:t>) for the IECEx 05 Certificate of Personal Competencies Scheme (</w:t>
      </w:r>
      <w:proofErr w:type="spellStart"/>
      <w:r w:rsidRPr="000C4F36">
        <w:t>CoPC</w:t>
      </w:r>
      <w:proofErr w:type="spellEnd"/>
      <w:r w:rsidRPr="000C4F36">
        <w:t>)</w:t>
      </w:r>
    </w:p>
    <w:p w14:paraId="4F6FDA3B" w14:textId="22D9B591" w:rsidR="001A215F" w:rsidRPr="000C4F36" w:rsidRDefault="00F736C5" w:rsidP="001A215F">
      <w:pPr>
        <w:pStyle w:val="ListNumber"/>
        <w:numPr>
          <w:ilvl w:val="0"/>
          <w:numId w:val="7"/>
        </w:numPr>
      </w:pPr>
      <w:r w:rsidRPr="000C4F36">
        <w:t>IECEx OD 50</w:t>
      </w:r>
      <w:r w:rsidR="00CE6E3E" w:rsidRPr="000C4F36">
        <w:t>6</w:t>
      </w:r>
      <w:r w:rsidRPr="000C4F36">
        <w:t xml:space="preserve"> - </w:t>
      </w:r>
      <w:r w:rsidR="00135432" w:rsidRPr="000C4F36">
        <w:t xml:space="preserve">Guidance on the use of the IECEx Certificates of Personnel Competence Scheme’s Assessment Question Bank by </w:t>
      </w:r>
      <w:proofErr w:type="spellStart"/>
      <w:r w:rsidR="00135432" w:rsidRPr="000C4F36">
        <w:t>ExCBs</w:t>
      </w:r>
      <w:proofErr w:type="spellEnd"/>
      <w:r w:rsidR="001A215F" w:rsidRPr="000C4F36">
        <w:t xml:space="preserve"> IECEx OD 060 IECEx Guide for Business Continuity – Management of Extraordinary Circumstances or Events Affecting IECEx Certification Schemes and Activities</w:t>
      </w:r>
    </w:p>
    <w:p w14:paraId="51DB1165" w14:textId="05EEECE2" w:rsidR="00F736C5" w:rsidRPr="000C4F36" w:rsidRDefault="00F736C5" w:rsidP="00907F08">
      <w:pPr>
        <w:pStyle w:val="ListNumber"/>
        <w:numPr>
          <w:ilvl w:val="0"/>
          <w:numId w:val="7"/>
        </w:numPr>
      </w:pPr>
      <w:r w:rsidRPr="000C4F36">
        <w:t>ISO/IEC 17024 Conformity assessment — General requirements for bodies operating certification of persons</w:t>
      </w:r>
    </w:p>
    <w:p w14:paraId="783087F5" w14:textId="4B404898" w:rsidR="00F736C5" w:rsidRPr="000C4F36" w:rsidRDefault="00F736C5" w:rsidP="00907F08">
      <w:pPr>
        <w:pStyle w:val="ListNumber"/>
        <w:numPr>
          <w:ilvl w:val="0"/>
          <w:numId w:val="7"/>
        </w:numPr>
        <w:ind w:left="340" w:hanging="340"/>
      </w:pPr>
      <w:r w:rsidRPr="000C4F36">
        <w:t xml:space="preserve">IECEx </w:t>
      </w:r>
      <w:r w:rsidR="004840FE" w:rsidRPr="000C4F36">
        <w:t xml:space="preserve">OD </w:t>
      </w:r>
      <w:r w:rsidRPr="000C4F36">
        <w:t>507 Check list for assessment to ISO/IEC 17024</w:t>
      </w:r>
    </w:p>
    <w:p w14:paraId="7C2DC5AF" w14:textId="2224E831" w:rsidR="00233CF2" w:rsidRPr="000C4F36" w:rsidRDefault="00233CF2" w:rsidP="00907F08">
      <w:pPr>
        <w:pStyle w:val="ListNumber"/>
        <w:numPr>
          <w:ilvl w:val="0"/>
          <w:numId w:val="7"/>
        </w:numPr>
        <w:ind w:left="340" w:hanging="340"/>
      </w:pPr>
      <w:proofErr w:type="spellStart"/>
      <w:r w:rsidRPr="000C4F36">
        <w:t>ExPCC</w:t>
      </w:r>
      <w:proofErr w:type="spellEnd"/>
      <w:r w:rsidRPr="000C4F36">
        <w:t xml:space="preserve"> Decision Sheets</w:t>
      </w:r>
    </w:p>
    <w:p w14:paraId="1C0633D0" w14:textId="1D7F83DE" w:rsidR="00907F08" w:rsidRPr="000C4F36" w:rsidRDefault="00907F08">
      <w:pPr>
        <w:pStyle w:val="TERM-number"/>
      </w:pPr>
      <w:r w:rsidRPr="000C4F36">
        <w:t>Additional references applied for this assessment</w:t>
      </w:r>
    </w:p>
    <w:p w14:paraId="3945C8F2" w14:textId="77777777" w:rsidR="00BF7EC6" w:rsidRPr="00536E68" w:rsidRDefault="00BF7EC6" w:rsidP="00BF7EC6">
      <w:pPr>
        <w:pStyle w:val="PARAGRAPH"/>
        <w:rPr>
          <w:strike/>
        </w:rPr>
      </w:pPr>
      <w:r>
        <w:t xml:space="preserve">Not applicable as this is an </w:t>
      </w:r>
      <w:proofErr w:type="spellStart"/>
      <w:r>
        <w:t>ExTL</w:t>
      </w:r>
      <w:proofErr w:type="spellEnd"/>
      <w:r>
        <w:t xml:space="preserve"> only.</w:t>
      </w:r>
    </w:p>
    <w:p w14:paraId="6EE5D777" w14:textId="77777777" w:rsidR="00062560" w:rsidRDefault="00062560">
      <w:pPr>
        <w:pStyle w:val="Heading2"/>
      </w:pPr>
      <w:bookmarkStart w:id="206" w:name="_Toc161066816"/>
      <w:r w:rsidRPr="000C4F36">
        <w:t xml:space="preserve">Candidate </w:t>
      </w:r>
      <w:proofErr w:type="spellStart"/>
      <w:r w:rsidRPr="000C4F36">
        <w:t>ExCB</w:t>
      </w:r>
      <w:proofErr w:type="spellEnd"/>
      <w:r w:rsidRPr="000C4F36">
        <w:t xml:space="preserve"> persons interviewed</w:t>
      </w:r>
      <w:bookmarkEnd w:id="206"/>
    </w:p>
    <w:p w14:paraId="225C3287" w14:textId="77777777" w:rsidR="00BF7EC6" w:rsidRPr="00536E68" w:rsidRDefault="00BF7EC6" w:rsidP="00BF7EC6">
      <w:pPr>
        <w:pStyle w:val="PARAGRAPH"/>
        <w:rPr>
          <w:strike/>
        </w:rPr>
      </w:pPr>
      <w:r>
        <w:t xml:space="preserve">Not applicable as this is an </w:t>
      </w:r>
      <w:proofErr w:type="spellStart"/>
      <w:r>
        <w:t>ExTL</w:t>
      </w:r>
      <w:proofErr w:type="spellEnd"/>
      <w:r>
        <w:t xml:space="preserve"> only.</w:t>
      </w:r>
    </w:p>
    <w:p w14:paraId="7596E230" w14:textId="32DD92F8" w:rsidR="00062560" w:rsidRPr="000C4F36" w:rsidRDefault="00062560">
      <w:pPr>
        <w:pStyle w:val="Heading2"/>
        <w:numPr>
          <w:ilvl w:val="1"/>
          <w:numId w:val="19"/>
        </w:numPr>
        <w:tabs>
          <w:tab w:val="clear" w:pos="1333"/>
          <w:tab w:val="num" w:pos="624"/>
        </w:tabs>
        <w:ind w:left="624"/>
      </w:pPr>
      <w:bookmarkStart w:id="207" w:name="_Toc161066817"/>
      <w:r w:rsidRPr="000C4F36">
        <w:t>National certificates</w:t>
      </w:r>
      <w:bookmarkEnd w:id="207"/>
    </w:p>
    <w:p w14:paraId="460B3B23" w14:textId="77777777" w:rsidR="00BF7EC6" w:rsidRPr="00536E68" w:rsidRDefault="00BF7EC6" w:rsidP="00BF7EC6">
      <w:pPr>
        <w:pStyle w:val="PARAGRAPH"/>
        <w:rPr>
          <w:strike/>
        </w:rPr>
      </w:pPr>
      <w:r>
        <w:t xml:space="preserve">Not applicable as this is an </w:t>
      </w:r>
      <w:proofErr w:type="spellStart"/>
      <w:r>
        <w:t>ExTL</w:t>
      </w:r>
      <w:proofErr w:type="spellEnd"/>
      <w:r>
        <w:t xml:space="preserve"> only.</w:t>
      </w:r>
    </w:p>
    <w:p w14:paraId="4D4A4515" w14:textId="77777777" w:rsidR="00062560" w:rsidRPr="000C4F36" w:rsidRDefault="00062560">
      <w:pPr>
        <w:pStyle w:val="Heading2"/>
      </w:pPr>
      <w:bookmarkStart w:id="208" w:name="_Toc161066818"/>
      <w:r w:rsidRPr="000C4F36">
        <w:t>Organisation</w:t>
      </w:r>
      <w:bookmarkEnd w:id="208"/>
    </w:p>
    <w:p w14:paraId="37E87C3E" w14:textId="77777777" w:rsidR="00BF7EC6" w:rsidRPr="00536E68" w:rsidRDefault="00BF7EC6" w:rsidP="00BF7EC6">
      <w:pPr>
        <w:pStyle w:val="PARAGRAPH"/>
        <w:rPr>
          <w:strike/>
        </w:rPr>
      </w:pPr>
      <w:r>
        <w:t xml:space="preserve">Not applicable as this is an </w:t>
      </w:r>
      <w:proofErr w:type="spellStart"/>
      <w:r>
        <w:t>ExTL</w:t>
      </w:r>
      <w:proofErr w:type="spellEnd"/>
      <w:r>
        <w:t xml:space="preserve"> only.</w:t>
      </w:r>
    </w:p>
    <w:p w14:paraId="4F099D44" w14:textId="77777777" w:rsidR="00062560" w:rsidRPr="000C4F36" w:rsidRDefault="00062560">
      <w:pPr>
        <w:pStyle w:val="Heading3"/>
      </w:pPr>
      <w:bookmarkStart w:id="209" w:name="_Toc161066819"/>
      <w:r w:rsidRPr="000C4F36">
        <w:t>Names, titles and experience of the senior executives</w:t>
      </w:r>
      <w:bookmarkEnd w:id="209"/>
    </w:p>
    <w:p w14:paraId="07A582E9" w14:textId="77777777" w:rsidR="00BF7EC6" w:rsidRPr="00536E68" w:rsidRDefault="00BF7EC6" w:rsidP="00BF7EC6">
      <w:pPr>
        <w:pStyle w:val="PARAGRAPH"/>
        <w:rPr>
          <w:strike/>
        </w:rPr>
      </w:pPr>
      <w:r>
        <w:t xml:space="preserve">Not applicable as this is an </w:t>
      </w:r>
      <w:proofErr w:type="spellStart"/>
      <w:r>
        <w:t>ExTL</w:t>
      </w:r>
      <w:proofErr w:type="spellEnd"/>
      <w:r>
        <w:t xml:space="preserve"> only.</w:t>
      </w:r>
    </w:p>
    <w:p w14:paraId="51AB9CB2" w14:textId="77777777" w:rsidR="00062560" w:rsidRPr="000C4F36" w:rsidRDefault="00062560">
      <w:pPr>
        <w:pStyle w:val="Heading3"/>
      </w:pPr>
      <w:bookmarkStart w:id="210" w:name="_Toc161066820"/>
      <w:r w:rsidRPr="000C4F36">
        <w:t>Name, title and experience of the quality management representative</w:t>
      </w:r>
      <w:bookmarkEnd w:id="210"/>
    </w:p>
    <w:p w14:paraId="3BED1860" w14:textId="77777777" w:rsidR="00BF7EC6" w:rsidRPr="00536E68" w:rsidRDefault="00BF7EC6" w:rsidP="00BF7EC6">
      <w:pPr>
        <w:pStyle w:val="PARAGRAPH"/>
        <w:rPr>
          <w:strike/>
        </w:rPr>
      </w:pPr>
      <w:r>
        <w:t xml:space="preserve">Not applicable as this is an </w:t>
      </w:r>
      <w:proofErr w:type="spellStart"/>
      <w:r>
        <w:t>ExTL</w:t>
      </w:r>
      <w:proofErr w:type="spellEnd"/>
      <w:r>
        <w:t xml:space="preserve"> only.</w:t>
      </w:r>
    </w:p>
    <w:p w14:paraId="0E70EE85" w14:textId="77777777" w:rsidR="00062560" w:rsidRPr="000C4F36" w:rsidRDefault="00062560">
      <w:pPr>
        <w:pStyle w:val="Heading3"/>
      </w:pPr>
      <w:bookmarkStart w:id="211" w:name="_Toc161066821"/>
      <w:r w:rsidRPr="000C4F36">
        <w:t>Name and title of signatories for certification</w:t>
      </w:r>
      <w:bookmarkEnd w:id="211"/>
    </w:p>
    <w:p w14:paraId="1D7B2009" w14:textId="33C684A7" w:rsidR="00062560" w:rsidRPr="00BF7EC6" w:rsidRDefault="00BF7EC6" w:rsidP="00BF7EC6">
      <w:pPr>
        <w:pStyle w:val="PARAGRAPH"/>
        <w:rPr>
          <w:strike/>
        </w:rPr>
      </w:pPr>
      <w:r>
        <w:t xml:space="preserve">Not applicable as this is an </w:t>
      </w:r>
      <w:proofErr w:type="spellStart"/>
      <w:r>
        <w:t>ExTL</w:t>
      </w:r>
      <w:proofErr w:type="spellEnd"/>
      <w:r>
        <w:t xml:space="preserve"> only.</w:t>
      </w:r>
    </w:p>
    <w:p w14:paraId="3A2F3D21" w14:textId="77777777" w:rsidR="00062560" w:rsidRPr="000C4F36" w:rsidRDefault="00062560">
      <w:pPr>
        <w:pStyle w:val="Heading3"/>
      </w:pPr>
      <w:bookmarkStart w:id="212" w:name="_Toc161066822"/>
      <w:r w:rsidRPr="000C4F36">
        <w:t xml:space="preserve">Other employees in </w:t>
      </w:r>
      <w:proofErr w:type="spellStart"/>
      <w:r w:rsidRPr="000C4F36">
        <w:t>ExCB</w:t>
      </w:r>
      <w:proofErr w:type="spellEnd"/>
      <w:r w:rsidRPr="000C4F36">
        <w:t xml:space="preserve"> activity</w:t>
      </w:r>
      <w:bookmarkEnd w:id="212"/>
    </w:p>
    <w:p w14:paraId="4F006BA4" w14:textId="77777777" w:rsidR="00BF7EC6" w:rsidRPr="00536E68" w:rsidRDefault="00BF7EC6" w:rsidP="00BF7EC6">
      <w:pPr>
        <w:pStyle w:val="PARAGRAPH"/>
        <w:rPr>
          <w:strike/>
        </w:rPr>
      </w:pPr>
      <w:r>
        <w:t xml:space="preserve">Not applicable as this is an </w:t>
      </w:r>
      <w:proofErr w:type="spellStart"/>
      <w:r>
        <w:t>ExTL</w:t>
      </w:r>
      <w:proofErr w:type="spellEnd"/>
      <w:r>
        <w:t xml:space="preserve"> only.</w:t>
      </w:r>
    </w:p>
    <w:p w14:paraId="4148DF79" w14:textId="5004460E" w:rsidR="00062560" w:rsidRPr="000C4F36" w:rsidRDefault="00062560" w:rsidP="00062560">
      <w:r w:rsidRPr="000C4F36">
        <w:tab/>
      </w:r>
    </w:p>
    <w:p w14:paraId="14EB5F9C" w14:textId="77777777" w:rsidR="00062560" w:rsidRPr="000C4F36" w:rsidRDefault="00062560">
      <w:pPr>
        <w:pStyle w:val="Heading2"/>
      </w:pPr>
      <w:bookmarkStart w:id="213" w:name="_Toc161066823"/>
      <w:r w:rsidRPr="000C4F36">
        <w:lastRenderedPageBreak/>
        <w:t>Organizational Structure</w:t>
      </w:r>
      <w:bookmarkEnd w:id="213"/>
    </w:p>
    <w:p w14:paraId="5E2E4346" w14:textId="77777777" w:rsidR="00BF7EC6" w:rsidRPr="00536E68" w:rsidRDefault="00BF7EC6" w:rsidP="00BF7EC6">
      <w:pPr>
        <w:pStyle w:val="PARAGRAPH"/>
        <w:rPr>
          <w:strike/>
        </w:rPr>
      </w:pPr>
      <w:r>
        <w:t xml:space="preserve">Not applicable as this is an </w:t>
      </w:r>
      <w:proofErr w:type="spellStart"/>
      <w:r>
        <w:t>ExTL</w:t>
      </w:r>
      <w:proofErr w:type="spellEnd"/>
      <w:r>
        <w:t xml:space="preserve"> only.</w:t>
      </w:r>
    </w:p>
    <w:p w14:paraId="65B1977E" w14:textId="77777777" w:rsidR="00062560" w:rsidRPr="000C4F36" w:rsidRDefault="00062560">
      <w:pPr>
        <w:pStyle w:val="Heading2"/>
        <w:numPr>
          <w:ilvl w:val="1"/>
          <w:numId w:val="19"/>
        </w:numPr>
        <w:tabs>
          <w:tab w:val="clear" w:pos="1333"/>
          <w:tab w:val="num" w:pos="624"/>
        </w:tabs>
        <w:ind w:left="624"/>
      </w:pPr>
      <w:bookmarkStart w:id="214" w:name="_Toc161066824"/>
      <w:r w:rsidRPr="000C4F36">
        <w:t>Indemnity insurance</w:t>
      </w:r>
      <w:bookmarkEnd w:id="214"/>
    </w:p>
    <w:p w14:paraId="2FD7C652" w14:textId="77777777" w:rsidR="00BF7EC6" w:rsidRPr="00536E68" w:rsidRDefault="00BF7EC6" w:rsidP="00BF7EC6">
      <w:pPr>
        <w:pStyle w:val="PARAGRAPH"/>
        <w:rPr>
          <w:strike/>
        </w:rPr>
      </w:pPr>
      <w:r>
        <w:t xml:space="preserve">Not applicable as this is an </w:t>
      </w:r>
      <w:proofErr w:type="spellStart"/>
      <w:r>
        <w:t>ExTL</w:t>
      </w:r>
      <w:proofErr w:type="spellEnd"/>
      <w:r>
        <w:t xml:space="preserve"> only.</w:t>
      </w:r>
    </w:p>
    <w:p w14:paraId="4A6BCA4B" w14:textId="3BED047E" w:rsidR="00062560" w:rsidRPr="000C4F36" w:rsidRDefault="00062560">
      <w:pPr>
        <w:pStyle w:val="Heading2"/>
      </w:pPr>
      <w:bookmarkStart w:id="215" w:name="_Toc161066825"/>
      <w:r w:rsidRPr="000C4F36">
        <w:t>Resources</w:t>
      </w:r>
      <w:bookmarkEnd w:id="215"/>
    </w:p>
    <w:p w14:paraId="03E0153B" w14:textId="77777777" w:rsidR="00BF7EC6" w:rsidRPr="00536E68" w:rsidRDefault="00BF7EC6" w:rsidP="00BF7EC6">
      <w:pPr>
        <w:pStyle w:val="PARAGRAPH"/>
        <w:rPr>
          <w:strike/>
        </w:rPr>
      </w:pPr>
      <w:r>
        <w:t xml:space="preserve">Not applicable as this is an </w:t>
      </w:r>
      <w:proofErr w:type="spellStart"/>
      <w:r>
        <w:t>ExTL</w:t>
      </w:r>
      <w:proofErr w:type="spellEnd"/>
      <w:r>
        <w:t xml:space="preserve"> only.</w:t>
      </w:r>
    </w:p>
    <w:p w14:paraId="3D20E822" w14:textId="77777777" w:rsidR="00062560" w:rsidRPr="000C4F36" w:rsidRDefault="00062560">
      <w:pPr>
        <w:pStyle w:val="Heading2"/>
        <w:numPr>
          <w:ilvl w:val="1"/>
          <w:numId w:val="19"/>
        </w:numPr>
        <w:tabs>
          <w:tab w:val="clear" w:pos="1333"/>
          <w:tab w:val="num" w:pos="624"/>
        </w:tabs>
        <w:ind w:left="624"/>
      </w:pPr>
      <w:bookmarkStart w:id="216" w:name="_Toc161066826"/>
      <w:r w:rsidRPr="000C4F36">
        <w:t>Committees (such as governing or advisory boards)</w:t>
      </w:r>
      <w:bookmarkEnd w:id="216"/>
    </w:p>
    <w:p w14:paraId="469B18F4" w14:textId="77777777" w:rsidR="00BF7EC6" w:rsidRPr="00536E68" w:rsidRDefault="00BF7EC6" w:rsidP="00BF7EC6">
      <w:pPr>
        <w:pStyle w:val="PARAGRAPH"/>
        <w:rPr>
          <w:strike/>
        </w:rPr>
      </w:pPr>
      <w:r>
        <w:t xml:space="preserve">Not applicable as this is an </w:t>
      </w:r>
      <w:proofErr w:type="spellStart"/>
      <w:r>
        <w:t>ExTL</w:t>
      </w:r>
      <w:proofErr w:type="spellEnd"/>
      <w:r>
        <w:t xml:space="preserve"> only.</w:t>
      </w:r>
    </w:p>
    <w:p w14:paraId="7B9AC75E" w14:textId="77777777" w:rsidR="00062560" w:rsidRPr="000C4F36" w:rsidRDefault="00062560">
      <w:pPr>
        <w:pStyle w:val="Heading2"/>
      </w:pPr>
      <w:bookmarkStart w:id="217" w:name="_Toc161066827"/>
      <w:r w:rsidRPr="000C4F36">
        <w:t>Certification operations</w:t>
      </w:r>
      <w:bookmarkEnd w:id="217"/>
    </w:p>
    <w:p w14:paraId="7BDF5C67" w14:textId="77777777" w:rsidR="00062560" w:rsidRPr="000C4F36" w:rsidRDefault="00062560">
      <w:pPr>
        <w:pStyle w:val="Heading3"/>
      </w:pPr>
      <w:bookmarkStart w:id="218" w:name="_Toc161066828"/>
      <w:r w:rsidRPr="000C4F36">
        <w:t>National approval/certification Methods</w:t>
      </w:r>
      <w:bookmarkEnd w:id="218"/>
    </w:p>
    <w:p w14:paraId="47191C09" w14:textId="77777777" w:rsidR="00BF7EC6" w:rsidRPr="00536E68" w:rsidRDefault="00BF7EC6" w:rsidP="00BF7EC6">
      <w:pPr>
        <w:pStyle w:val="PARAGRAPH"/>
        <w:rPr>
          <w:strike/>
        </w:rPr>
      </w:pPr>
      <w:r>
        <w:t xml:space="preserve">Not applicable as this is an </w:t>
      </w:r>
      <w:proofErr w:type="spellStart"/>
      <w:r>
        <w:t>ExTL</w:t>
      </w:r>
      <w:proofErr w:type="spellEnd"/>
      <w:r>
        <w:t xml:space="preserve"> only.</w:t>
      </w:r>
    </w:p>
    <w:p w14:paraId="791901B2" w14:textId="77777777" w:rsidR="00062560" w:rsidRPr="000C4F36" w:rsidRDefault="00062560">
      <w:pPr>
        <w:pStyle w:val="Heading3"/>
        <w:numPr>
          <w:ilvl w:val="2"/>
          <w:numId w:val="20"/>
        </w:numPr>
        <w:tabs>
          <w:tab w:val="clear" w:pos="4537"/>
          <w:tab w:val="num" w:pos="851"/>
        </w:tabs>
        <w:ind w:left="851"/>
      </w:pPr>
      <w:bookmarkStart w:id="219" w:name="_Toc161066829"/>
      <w:r w:rsidRPr="000C4F36">
        <w:t>Certification policy</w:t>
      </w:r>
      <w:bookmarkEnd w:id="219"/>
    </w:p>
    <w:p w14:paraId="2955657B" w14:textId="77777777" w:rsidR="00BF7EC6" w:rsidRPr="00536E68" w:rsidRDefault="00BF7EC6" w:rsidP="00BF7EC6">
      <w:pPr>
        <w:pStyle w:val="PARAGRAPH"/>
        <w:rPr>
          <w:strike/>
        </w:rPr>
      </w:pPr>
      <w:r>
        <w:t xml:space="preserve">Not applicable as this is an </w:t>
      </w:r>
      <w:proofErr w:type="spellStart"/>
      <w:r>
        <w:t>ExTL</w:t>
      </w:r>
      <w:proofErr w:type="spellEnd"/>
      <w:r>
        <w:t xml:space="preserve"> only.</w:t>
      </w:r>
    </w:p>
    <w:p w14:paraId="383723C3" w14:textId="3663B380" w:rsidR="006E21A2" w:rsidRPr="000C4F36" w:rsidRDefault="004872C7">
      <w:pPr>
        <w:pStyle w:val="Heading3"/>
      </w:pPr>
      <w:bookmarkStart w:id="220" w:name="_Toc161066830"/>
      <w:r w:rsidRPr="000C4F36">
        <w:t>Certification a</w:t>
      </w:r>
      <w:r w:rsidR="00062560" w:rsidRPr="000C4F36">
        <w:t>pplication</w:t>
      </w:r>
      <w:r w:rsidRPr="000C4F36">
        <w:t>, assessment and examination processes</w:t>
      </w:r>
      <w:bookmarkEnd w:id="220"/>
    </w:p>
    <w:p w14:paraId="4C22DBDA" w14:textId="77777777" w:rsidR="00BF7EC6" w:rsidRPr="00536E68" w:rsidRDefault="00BF7EC6" w:rsidP="00BF7EC6">
      <w:pPr>
        <w:pStyle w:val="PARAGRAPH"/>
        <w:rPr>
          <w:strike/>
        </w:rPr>
      </w:pPr>
      <w:r>
        <w:t xml:space="preserve">Not applicable as this is an </w:t>
      </w:r>
      <w:proofErr w:type="spellStart"/>
      <w:r>
        <w:t>ExTL</w:t>
      </w:r>
      <w:proofErr w:type="spellEnd"/>
      <w:r>
        <w:t xml:space="preserve"> only.</w:t>
      </w:r>
    </w:p>
    <w:p w14:paraId="0167515C" w14:textId="45AE08B2" w:rsidR="004251C5" w:rsidRPr="000C4F36" w:rsidRDefault="004251C5">
      <w:pPr>
        <w:pStyle w:val="Heading3"/>
      </w:pPr>
      <w:bookmarkStart w:id="221" w:name="_Toc161066831"/>
      <w:bookmarkStart w:id="222" w:name="_Hlk40098371"/>
      <w:r w:rsidRPr="000C4F36">
        <w:t>Issuing of IECEx Personnel Competence Assessment Report (PCAR)</w:t>
      </w:r>
      <w:bookmarkEnd w:id="221"/>
    </w:p>
    <w:p w14:paraId="70590E90" w14:textId="77777777" w:rsidR="00BF7EC6" w:rsidRPr="00536E68" w:rsidRDefault="00BF7EC6" w:rsidP="00BF7EC6">
      <w:pPr>
        <w:pStyle w:val="PARAGRAPH"/>
        <w:rPr>
          <w:strike/>
        </w:rPr>
      </w:pPr>
      <w:r>
        <w:t xml:space="preserve">Not applicable as this is an </w:t>
      </w:r>
      <w:proofErr w:type="spellStart"/>
      <w:r>
        <w:t>ExTL</w:t>
      </w:r>
      <w:proofErr w:type="spellEnd"/>
      <w:r>
        <w:t xml:space="preserve"> only.</w:t>
      </w:r>
    </w:p>
    <w:p w14:paraId="72BE5DFF" w14:textId="1BEFF1D5" w:rsidR="00062560" w:rsidRPr="000C4F36" w:rsidRDefault="00A27BEE">
      <w:pPr>
        <w:pStyle w:val="Heading3"/>
        <w:numPr>
          <w:ilvl w:val="2"/>
          <w:numId w:val="20"/>
        </w:numPr>
        <w:tabs>
          <w:tab w:val="clear" w:pos="4537"/>
          <w:tab w:val="num" w:pos="851"/>
        </w:tabs>
        <w:ind w:left="851"/>
      </w:pPr>
      <w:bookmarkStart w:id="223" w:name="_Toc161066832"/>
      <w:bookmarkEnd w:id="222"/>
      <w:r w:rsidRPr="000C4F36">
        <w:t xml:space="preserve">Decision on </w:t>
      </w:r>
      <w:r w:rsidR="00062560" w:rsidRPr="000C4F36">
        <w:t>Certification</w:t>
      </w:r>
      <w:bookmarkEnd w:id="223"/>
    </w:p>
    <w:p w14:paraId="23909862" w14:textId="77777777" w:rsidR="00BF7EC6" w:rsidRPr="00536E68" w:rsidRDefault="00BF7EC6" w:rsidP="00BF7EC6">
      <w:pPr>
        <w:pStyle w:val="PARAGRAPH"/>
        <w:rPr>
          <w:strike/>
        </w:rPr>
      </w:pPr>
      <w:r>
        <w:t xml:space="preserve">Not applicable as this is an </w:t>
      </w:r>
      <w:proofErr w:type="spellStart"/>
      <w:r>
        <w:t>ExTL</w:t>
      </w:r>
      <w:proofErr w:type="spellEnd"/>
      <w:r>
        <w:t xml:space="preserve"> only.</w:t>
      </w:r>
    </w:p>
    <w:p w14:paraId="7C62B6D1" w14:textId="77777777" w:rsidR="00062560" w:rsidRPr="000C4F36" w:rsidRDefault="00062560">
      <w:pPr>
        <w:pStyle w:val="Heading3"/>
      </w:pPr>
      <w:bookmarkStart w:id="224" w:name="_Toc161066833"/>
      <w:r w:rsidRPr="000C4F36">
        <w:t>Suspension and cancellation of certificates</w:t>
      </w:r>
      <w:bookmarkEnd w:id="224"/>
    </w:p>
    <w:p w14:paraId="7D32BAFE" w14:textId="77777777" w:rsidR="00BF7EC6" w:rsidRPr="00536E68" w:rsidRDefault="00BF7EC6" w:rsidP="00BF7EC6">
      <w:pPr>
        <w:pStyle w:val="PARAGRAPH"/>
        <w:rPr>
          <w:strike/>
        </w:rPr>
      </w:pPr>
      <w:r>
        <w:t xml:space="preserve">Not applicable as this is an </w:t>
      </w:r>
      <w:proofErr w:type="spellStart"/>
      <w:r>
        <w:t>ExTL</w:t>
      </w:r>
      <w:proofErr w:type="spellEnd"/>
      <w:r>
        <w:t xml:space="preserve"> only.</w:t>
      </w:r>
    </w:p>
    <w:p w14:paraId="639523F5" w14:textId="77777777" w:rsidR="00062560" w:rsidRPr="000C4F36" w:rsidRDefault="00062560">
      <w:pPr>
        <w:pStyle w:val="Heading2"/>
      </w:pPr>
      <w:bookmarkStart w:id="225" w:name="_Toc161066834"/>
      <w:r w:rsidRPr="000C4F36">
        <w:t>Statistics</w:t>
      </w:r>
      <w:bookmarkEnd w:id="225"/>
    </w:p>
    <w:p w14:paraId="18264901" w14:textId="77777777" w:rsidR="00BF7EC6" w:rsidRPr="00536E68" w:rsidRDefault="00BF7EC6" w:rsidP="00BF7EC6">
      <w:pPr>
        <w:pStyle w:val="PARAGRAPH"/>
        <w:rPr>
          <w:strike/>
        </w:rPr>
      </w:pPr>
      <w:r>
        <w:t xml:space="preserve">Not applicable as this is an </w:t>
      </w:r>
      <w:proofErr w:type="spellStart"/>
      <w:r>
        <w:t>ExTL</w:t>
      </w:r>
      <w:proofErr w:type="spellEnd"/>
      <w:r>
        <w:t xml:space="preserve"> only.</w:t>
      </w:r>
    </w:p>
    <w:p w14:paraId="4BA4B054" w14:textId="39297176" w:rsidR="006E21A2" w:rsidRPr="000C4F36" w:rsidRDefault="006E21A2">
      <w:pPr>
        <w:pStyle w:val="Heading2"/>
        <w:rPr>
          <w:szCs w:val="28"/>
        </w:rPr>
      </w:pPr>
      <w:bookmarkStart w:id="226" w:name="_Toc161066835"/>
      <w:r w:rsidRPr="000C4F36">
        <w:rPr>
          <w:szCs w:val="28"/>
        </w:rPr>
        <w:t>Question bank</w:t>
      </w:r>
      <w:bookmarkEnd w:id="226"/>
    </w:p>
    <w:p w14:paraId="0FCB595F" w14:textId="77777777" w:rsidR="00BF7EC6" w:rsidRPr="00536E68" w:rsidRDefault="00BF7EC6" w:rsidP="00BF7EC6">
      <w:pPr>
        <w:pStyle w:val="PARAGRAPH"/>
        <w:rPr>
          <w:strike/>
        </w:rPr>
      </w:pPr>
      <w:r>
        <w:t xml:space="preserve">Not applicable as this is an </w:t>
      </w:r>
      <w:proofErr w:type="spellStart"/>
      <w:r>
        <w:t>ExTL</w:t>
      </w:r>
      <w:proofErr w:type="spellEnd"/>
      <w:r>
        <w:t xml:space="preserve"> only.</w:t>
      </w:r>
    </w:p>
    <w:p w14:paraId="3D40FF1C" w14:textId="394949E5" w:rsidR="00062560" w:rsidRPr="000C4F36" w:rsidRDefault="00062560">
      <w:pPr>
        <w:pStyle w:val="Heading2"/>
        <w:rPr>
          <w:szCs w:val="28"/>
        </w:rPr>
      </w:pPr>
      <w:bookmarkStart w:id="227" w:name="_Toc161066836"/>
      <w:r w:rsidRPr="000C4F36">
        <w:t>National accreditation</w:t>
      </w:r>
      <w:bookmarkEnd w:id="227"/>
    </w:p>
    <w:p w14:paraId="07305939" w14:textId="77777777" w:rsidR="00BF7EC6" w:rsidRPr="00536E68" w:rsidRDefault="00BF7EC6" w:rsidP="00BF7EC6">
      <w:pPr>
        <w:pStyle w:val="PARAGRAPH"/>
        <w:rPr>
          <w:strike/>
        </w:rPr>
      </w:pPr>
      <w:r>
        <w:t xml:space="preserve">Not applicable as this is an </w:t>
      </w:r>
      <w:proofErr w:type="spellStart"/>
      <w:r>
        <w:t>ExTL</w:t>
      </w:r>
      <w:proofErr w:type="spellEnd"/>
      <w:r>
        <w:t xml:space="preserve"> only.</w:t>
      </w:r>
    </w:p>
    <w:p w14:paraId="2EC6A22D" w14:textId="77777777" w:rsidR="00443161" w:rsidRPr="000C4F36" w:rsidRDefault="00443161">
      <w:pPr>
        <w:pStyle w:val="Heading2"/>
      </w:pPr>
      <w:bookmarkStart w:id="228" w:name="_Toc161066837"/>
      <w:r w:rsidRPr="000C4F36">
        <w:t>Comments (including issues found during assessment)</w:t>
      </w:r>
      <w:bookmarkEnd w:id="228"/>
    </w:p>
    <w:p w14:paraId="64DB8CA9" w14:textId="77777777" w:rsidR="00BF7EC6" w:rsidRPr="00536E68" w:rsidRDefault="00BF7EC6" w:rsidP="00BF7EC6">
      <w:pPr>
        <w:pStyle w:val="PARAGRAPH"/>
        <w:rPr>
          <w:strike/>
        </w:rPr>
      </w:pPr>
      <w:r>
        <w:t xml:space="preserve">Not applicable as this is an </w:t>
      </w:r>
      <w:proofErr w:type="spellStart"/>
      <w:r>
        <w:t>ExTL</w:t>
      </w:r>
      <w:proofErr w:type="spellEnd"/>
      <w:r>
        <w:t xml:space="preserve"> only.</w:t>
      </w:r>
    </w:p>
    <w:p w14:paraId="374009D9" w14:textId="77777777" w:rsidR="00443161" w:rsidRPr="00BD6E18" w:rsidRDefault="00443161" w:rsidP="00443161">
      <w:pPr>
        <w:pStyle w:val="ListNumber"/>
        <w:numPr>
          <w:ilvl w:val="0"/>
          <w:numId w:val="0"/>
        </w:numPr>
        <w:ind w:left="340" w:hanging="340"/>
      </w:pPr>
    </w:p>
    <w:p w14:paraId="7BFEC266" w14:textId="77777777" w:rsidR="004C0CF8" w:rsidRPr="00BD6E18" w:rsidRDefault="004C0CF8" w:rsidP="004C0CF8">
      <w:pPr>
        <w:pStyle w:val="PARAGRAPH"/>
      </w:pPr>
    </w:p>
    <w:p w14:paraId="32224F73" w14:textId="77777777" w:rsidR="00496534" w:rsidRPr="00BD6E18" w:rsidRDefault="002E15E3">
      <w:pPr>
        <w:pStyle w:val="Heading1"/>
      </w:pPr>
      <w:r w:rsidRPr="00BD6E18">
        <w:br w:type="page"/>
      </w:r>
      <w:r w:rsidR="00496534" w:rsidRPr="00BD6E18">
        <w:lastRenderedPageBreak/>
        <w:t xml:space="preserve"> </w:t>
      </w:r>
      <w:bookmarkStart w:id="229" w:name="_Toc161066838"/>
      <w:r w:rsidR="00496534" w:rsidRPr="00BD6E18">
        <w:t>Annexes</w:t>
      </w:r>
      <w:bookmarkEnd w:id="229"/>
    </w:p>
    <w:p w14:paraId="3BF25ACB" w14:textId="6662DF1D" w:rsidR="009B3D3E" w:rsidRPr="00913966" w:rsidRDefault="00946DDD" w:rsidP="00946DDD">
      <w:pPr>
        <w:pStyle w:val="ANNEXtitle"/>
        <w:rPr>
          <w:lang w:eastAsia="en-AU"/>
        </w:rPr>
      </w:pPr>
      <w:r w:rsidRPr="00913966">
        <w:rPr>
          <w:lang w:eastAsia="en-AU"/>
        </w:rPr>
        <w:lastRenderedPageBreak/>
        <w:br/>
      </w:r>
      <w:bookmarkStart w:id="230" w:name="_Ref40095823"/>
      <w:bookmarkStart w:id="231" w:name="_Toc161066839"/>
      <w:r w:rsidRPr="00913966">
        <w:rPr>
          <w:lang w:eastAsia="en-AU"/>
        </w:rPr>
        <w:t>Scope for IECEx Certified Equipment Scheme</w:t>
      </w:r>
      <w:bookmarkEnd w:id="230"/>
      <w:bookmarkEnd w:id="231"/>
    </w:p>
    <w:p w14:paraId="054A98EC" w14:textId="28CA6CCE" w:rsidR="008D11C0" w:rsidRPr="00913966" w:rsidRDefault="008D11C0" w:rsidP="006F2F2C">
      <w:pPr>
        <w:pStyle w:val="ANNEX-heading1"/>
        <w:rPr>
          <w:lang w:eastAsia="en-AU"/>
        </w:rPr>
      </w:pPr>
      <w:bookmarkStart w:id="232" w:name="_Toc161066840"/>
      <w:r w:rsidRPr="00913966">
        <w:rPr>
          <w:lang w:eastAsia="en-AU"/>
        </w:rPr>
        <w:t>Current standards</w:t>
      </w:r>
      <w:bookmarkEnd w:id="232"/>
      <w:r w:rsidRPr="00913966">
        <w:rPr>
          <w:lang w:eastAsia="en-AU"/>
        </w:rPr>
        <w:t xml:space="preserve"> </w:t>
      </w:r>
    </w:p>
    <w:tbl>
      <w:tblPr>
        <w:tblpPr w:leftFromText="180" w:rightFromText="180" w:vertAnchor="text" w:tblpY="1"/>
        <w:tblOverlap w:val="never"/>
        <w:tblW w:w="501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20" w:firstRow="1" w:lastRow="0" w:firstColumn="0" w:lastColumn="0" w:noHBand="0" w:noVBand="0"/>
      </w:tblPr>
      <w:tblGrid>
        <w:gridCol w:w="1865"/>
        <w:gridCol w:w="5517"/>
        <w:gridCol w:w="1707"/>
      </w:tblGrid>
      <w:tr w:rsidR="008D11C0" w:rsidRPr="00BD6E18" w14:paraId="74397918" w14:textId="77777777" w:rsidTr="00F80266">
        <w:trPr>
          <w:tblHeader/>
        </w:trPr>
        <w:tc>
          <w:tcPr>
            <w:tcW w:w="0" w:type="auto"/>
            <w:shd w:val="clear" w:color="auto" w:fill="auto"/>
            <w:noWrap/>
            <w:tcMar>
              <w:top w:w="45" w:type="dxa"/>
              <w:left w:w="90" w:type="dxa"/>
              <w:bottom w:w="45" w:type="dxa"/>
              <w:right w:w="45" w:type="dxa"/>
            </w:tcMar>
          </w:tcPr>
          <w:p w14:paraId="13CF596C" w14:textId="77777777" w:rsidR="008D11C0" w:rsidRPr="00BD6E18" w:rsidRDefault="008D11C0" w:rsidP="00A27BEE">
            <w:pPr>
              <w:pStyle w:val="TABLE-col-heading"/>
            </w:pPr>
            <w:r w:rsidRPr="00BD6E18">
              <w:t xml:space="preserve">Number </w:t>
            </w:r>
          </w:p>
        </w:tc>
        <w:tc>
          <w:tcPr>
            <w:tcW w:w="3035" w:type="pct"/>
            <w:shd w:val="clear" w:color="auto" w:fill="auto"/>
            <w:tcMar>
              <w:top w:w="45" w:type="dxa"/>
              <w:left w:w="90" w:type="dxa"/>
              <w:bottom w:w="45" w:type="dxa"/>
              <w:right w:w="45" w:type="dxa"/>
            </w:tcMar>
          </w:tcPr>
          <w:p w14:paraId="14A62DE6" w14:textId="77777777" w:rsidR="008D11C0" w:rsidRPr="00BD6E18" w:rsidRDefault="008D11C0" w:rsidP="00A27BEE">
            <w:pPr>
              <w:pStyle w:val="TABLE-col-heading"/>
            </w:pPr>
            <w:r w:rsidRPr="00BD6E18">
              <w:t xml:space="preserve">Title </w:t>
            </w:r>
          </w:p>
        </w:tc>
        <w:tc>
          <w:tcPr>
            <w:tcW w:w="939" w:type="pct"/>
          </w:tcPr>
          <w:p w14:paraId="463B83BB" w14:textId="5565C138" w:rsidR="008D11C0" w:rsidRPr="00BD6E18" w:rsidRDefault="008D11C0" w:rsidP="00A27BEE">
            <w:pPr>
              <w:pStyle w:val="TABLE-col-heading"/>
            </w:pPr>
            <w:r w:rsidRPr="00BD6E18">
              <w:t>Comments</w:t>
            </w:r>
          </w:p>
        </w:tc>
      </w:tr>
      <w:tr w:rsidR="008D11C0" w:rsidRPr="00BD6E18" w14:paraId="720ABC9C" w14:textId="77777777" w:rsidTr="00F80266">
        <w:tc>
          <w:tcPr>
            <w:tcW w:w="0" w:type="auto"/>
            <w:shd w:val="clear" w:color="auto" w:fill="auto"/>
            <w:noWrap/>
            <w:tcMar>
              <w:top w:w="45" w:type="dxa"/>
              <w:left w:w="90" w:type="dxa"/>
              <w:bottom w:w="45" w:type="dxa"/>
              <w:right w:w="45" w:type="dxa"/>
            </w:tcMar>
          </w:tcPr>
          <w:p w14:paraId="5BE77797" w14:textId="77777777" w:rsidR="008D11C0" w:rsidRPr="00BD6E18" w:rsidRDefault="008D11C0" w:rsidP="00A27BEE">
            <w:pPr>
              <w:pStyle w:val="TABLE-cell"/>
            </w:pPr>
            <w:r w:rsidRPr="00BD6E18">
              <w:t xml:space="preserve">IEC 60079-0 </w:t>
            </w:r>
          </w:p>
          <w:p w14:paraId="59E3CF05" w14:textId="795BFAAC" w:rsidR="008D11C0" w:rsidRPr="00BD6E18" w:rsidRDefault="008D11C0" w:rsidP="00A27BEE">
            <w:pPr>
              <w:pStyle w:val="TABLE-cell"/>
            </w:pPr>
            <w:r w:rsidRPr="00BD6E18">
              <w:t xml:space="preserve">Edition </w:t>
            </w:r>
            <w:r w:rsidR="00161A38" w:rsidRPr="00BD6E18">
              <w:t>7</w:t>
            </w:r>
            <w:r w:rsidRPr="00BD6E18">
              <w:t>.0</w:t>
            </w:r>
          </w:p>
        </w:tc>
        <w:tc>
          <w:tcPr>
            <w:tcW w:w="3035" w:type="pct"/>
            <w:shd w:val="clear" w:color="auto" w:fill="auto"/>
            <w:tcMar>
              <w:top w:w="45" w:type="dxa"/>
              <w:left w:w="90" w:type="dxa"/>
              <w:bottom w:w="45" w:type="dxa"/>
              <w:right w:w="45" w:type="dxa"/>
            </w:tcMar>
          </w:tcPr>
          <w:p w14:paraId="1389D3A0" w14:textId="77777777" w:rsidR="008D11C0" w:rsidRPr="00BD6E18" w:rsidRDefault="008D11C0" w:rsidP="00A27BEE">
            <w:pPr>
              <w:pStyle w:val="TABLE-cell"/>
            </w:pPr>
            <w:r w:rsidRPr="00BD6E18">
              <w:t xml:space="preserve">Explosive atmospheres - Part 0: Equipment - General requirements </w:t>
            </w:r>
          </w:p>
        </w:tc>
        <w:tc>
          <w:tcPr>
            <w:tcW w:w="939" w:type="pct"/>
          </w:tcPr>
          <w:p w14:paraId="29886EAD" w14:textId="6155B5EC" w:rsidR="008D11C0" w:rsidRPr="00BD6E18" w:rsidRDefault="00FF6F88" w:rsidP="00A27BEE">
            <w:pPr>
              <w:pStyle w:val="TABLE-cell"/>
            </w:pPr>
            <w:r>
              <w:t>No changes to original application.</w:t>
            </w:r>
          </w:p>
        </w:tc>
      </w:tr>
      <w:tr w:rsidR="00FF6F88" w:rsidRPr="00BD6E18" w14:paraId="5B2A8CA5" w14:textId="77777777" w:rsidTr="00F80266">
        <w:tc>
          <w:tcPr>
            <w:tcW w:w="0" w:type="auto"/>
            <w:shd w:val="clear" w:color="auto" w:fill="auto"/>
            <w:noWrap/>
            <w:tcMar>
              <w:top w:w="45" w:type="dxa"/>
              <w:left w:w="90" w:type="dxa"/>
              <w:bottom w:w="45" w:type="dxa"/>
              <w:right w:w="45" w:type="dxa"/>
            </w:tcMar>
          </w:tcPr>
          <w:p w14:paraId="20F29DBE" w14:textId="77777777" w:rsidR="00FF6F88" w:rsidRPr="00BD6E18" w:rsidRDefault="00FF6F88" w:rsidP="00FF6F88">
            <w:pPr>
              <w:pStyle w:val="TABLE-cell"/>
            </w:pPr>
            <w:r w:rsidRPr="00BD6E18">
              <w:t>IEC 60079-1</w:t>
            </w:r>
          </w:p>
          <w:p w14:paraId="169A3940" w14:textId="77777777" w:rsidR="00FF6F88" w:rsidRPr="00BD6E18" w:rsidRDefault="00FF6F88" w:rsidP="00FF6F88">
            <w:pPr>
              <w:pStyle w:val="TABLE-cell"/>
            </w:pPr>
            <w:r w:rsidRPr="00BD6E18">
              <w:t>Edition 7.0</w:t>
            </w:r>
          </w:p>
        </w:tc>
        <w:tc>
          <w:tcPr>
            <w:tcW w:w="3035" w:type="pct"/>
            <w:shd w:val="clear" w:color="auto" w:fill="auto"/>
            <w:tcMar>
              <w:top w:w="45" w:type="dxa"/>
              <w:left w:w="90" w:type="dxa"/>
              <w:bottom w:w="45" w:type="dxa"/>
              <w:right w:w="45" w:type="dxa"/>
            </w:tcMar>
          </w:tcPr>
          <w:p w14:paraId="3592FAB5" w14:textId="77777777" w:rsidR="00FF6F88" w:rsidRPr="00BD6E18" w:rsidRDefault="00FF6F88" w:rsidP="00FF6F88">
            <w:pPr>
              <w:pStyle w:val="TABLE-cell"/>
            </w:pPr>
            <w:r w:rsidRPr="00BD6E18">
              <w:t>Explosive atmospheres - Part 1: Equipment protection by flameproof</w:t>
            </w:r>
          </w:p>
          <w:p w14:paraId="62A8BCE8" w14:textId="77777777" w:rsidR="00FF6F88" w:rsidRPr="00BD6E18" w:rsidRDefault="00FF6F88" w:rsidP="00FF6F88">
            <w:pPr>
              <w:pStyle w:val="TABLE-cell"/>
            </w:pPr>
            <w:r w:rsidRPr="00BD6E18">
              <w:t>enclosures “d”</w:t>
            </w:r>
          </w:p>
        </w:tc>
        <w:tc>
          <w:tcPr>
            <w:tcW w:w="939" w:type="pct"/>
          </w:tcPr>
          <w:p w14:paraId="7E63F13C" w14:textId="2532730E" w:rsidR="00FF6F88" w:rsidRPr="00BD6E18" w:rsidRDefault="00FF6F88" w:rsidP="00FF6F88">
            <w:pPr>
              <w:pStyle w:val="TABLE-cell"/>
            </w:pPr>
            <w:r>
              <w:t>No changes to original application.</w:t>
            </w:r>
          </w:p>
        </w:tc>
      </w:tr>
      <w:tr w:rsidR="00FF6F88" w:rsidRPr="00BD6E18" w14:paraId="3A8BD9D9" w14:textId="77777777" w:rsidTr="00F80266">
        <w:tc>
          <w:tcPr>
            <w:tcW w:w="0" w:type="auto"/>
            <w:shd w:val="clear" w:color="auto" w:fill="auto"/>
            <w:noWrap/>
            <w:tcMar>
              <w:top w:w="45" w:type="dxa"/>
              <w:left w:w="90" w:type="dxa"/>
              <w:bottom w:w="45" w:type="dxa"/>
              <w:right w:w="45" w:type="dxa"/>
            </w:tcMar>
          </w:tcPr>
          <w:p w14:paraId="0A628DE8" w14:textId="77777777" w:rsidR="00FF6F88" w:rsidRPr="00BD6E18" w:rsidRDefault="00FF6F88" w:rsidP="00FF6F88">
            <w:pPr>
              <w:pStyle w:val="TABLE-cell"/>
            </w:pPr>
            <w:r w:rsidRPr="00BD6E18">
              <w:t xml:space="preserve">IEC 60079-2 </w:t>
            </w:r>
          </w:p>
          <w:p w14:paraId="01EAA958" w14:textId="77777777" w:rsidR="00FF6F88" w:rsidRPr="00BD6E18" w:rsidRDefault="00FF6F88" w:rsidP="00FF6F88">
            <w:pPr>
              <w:pStyle w:val="TABLE-cell"/>
            </w:pPr>
            <w:r w:rsidRPr="00BD6E18">
              <w:t>Edition 6.0</w:t>
            </w:r>
          </w:p>
        </w:tc>
        <w:tc>
          <w:tcPr>
            <w:tcW w:w="3035" w:type="pct"/>
            <w:shd w:val="clear" w:color="auto" w:fill="auto"/>
            <w:tcMar>
              <w:top w:w="45" w:type="dxa"/>
              <w:left w:w="90" w:type="dxa"/>
              <w:bottom w:w="45" w:type="dxa"/>
              <w:right w:w="45" w:type="dxa"/>
            </w:tcMar>
          </w:tcPr>
          <w:p w14:paraId="226F40F4" w14:textId="77777777" w:rsidR="00FF6F88" w:rsidRPr="00BD6E18" w:rsidRDefault="00FF6F88" w:rsidP="00FF6F88">
            <w:pPr>
              <w:pStyle w:val="TABLE-cell"/>
            </w:pPr>
            <w:r w:rsidRPr="00BD6E18">
              <w:t>Explosive atmospheres - Part 2: Equipment protection by pressurized</w:t>
            </w:r>
          </w:p>
          <w:p w14:paraId="211B9C06" w14:textId="77777777" w:rsidR="00FF6F88" w:rsidRPr="00BD6E18" w:rsidRDefault="00FF6F88" w:rsidP="00FF6F88">
            <w:pPr>
              <w:pStyle w:val="TABLE-cell"/>
            </w:pPr>
            <w:r w:rsidRPr="00BD6E18">
              <w:t>enclosure “p’</w:t>
            </w:r>
          </w:p>
        </w:tc>
        <w:tc>
          <w:tcPr>
            <w:tcW w:w="939" w:type="pct"/>
          </w:tcPr>
          <w:p w14:paraId="3B3D5252" w14:textId="52058AE3" w:rsidR="00FF6F88" w:rsidRPr="00BD6E18" w:rsidRDefault="00FF6F88" w:rsidP="00FF6F88">
            <w:pPr>
              <w:pStyle w:val="TABLE-cell"/>
            </w:pPr>
            <w:r>
              <w:t>No changes to original application.</w:t>
            </w:r>
          </w:p>
        </w:tc>
      </w:tr>
      <w:tr w:rsidR="00FF6F88" w:rsidRPr="00BD6E18" w14:paraId="0E622FC2" w14:textId="77777777" w:rsidTr="00F80266">
        <w:tc>
          <w:tcPr>
            <w:tcW w:w="0" w:type="auto"/>
            <w:shd w:val="clear" w:color="auto" w:fill="auto"/>
            <w:noWrap/>
            <w:tcMar>
              <w:top w:w="45" w:type="dxa"/>
              <w:left w:w="90" w:type="dxa"/>
              <w:bottom w:w="45" w:type="dxa"/>
              <w:right w:w="45" w:type="dxa"/>
            </w:tcMar>
          </w:tcPr>
          <w:p w14:paraId="22312D4E" w14:textId="77777777" w:rsidR="00FF6F88" w:rsidRPr="00BD6E18" w:rsidRDefault="00FF6F88" w:rsidP="00FF6F88">
            <w:pPr>
              <w:pStyle w:val="TABLE-cell"/>
            </w:pPr>
            <w:r w:rsidRPr="00BD6E18">
              <w:t>IEC 60079-5</w:t>
            </w:r>
          </w:p>
          <w:p w14:paraId="53A3CA26" w14:textId="77777777" w:rsidR="00FF6F88" w:rsidRPr="00BD6E18" w:rsidRDefault="00FF6F88" w:rsidP="00FF6F88">
            <w:pPr>
              <w:pStyle w:val="TABLE-cell"/>
            </w:pPr>
            <w:r w:rsidRPr="00BD6E18">
              <w:t>Edition 4.0</w:t>
            </w:r>
          </w:p>
        </w:tc>
        <w:tc>
          <w:tcPr>
            <w:tcW w:w="3035" w:type="pct"/>
            <w:shd w:val="clear" w:color="auto" w:fill="auto"/>
            <w:tcMar>
              <w:top w:w="45" w:type="dxa"/>
              <w:left w:w="90" w:type="dxa"/>
              <w:bottom w:w="45" w:type="dxa"/>
              <w:right w:w="45" w:type="dxa"/>
            </w:tcMar>
          </w:tcPr>
          <w:p w14:paraId="4D8EF237" w14:textId="77777777" w:rsidR="00FF6F88" w:rsidRPr="00BD6E18" w:rsidRDefault="00FF6F88" w:rsidP="00FF6F88">
            <w:pPr>
              <w:pStyle w:val="TABLE-cell"/>
            </w:pPr>
            <w:r w:rsidRPr="00BD6E18">
              <w:t>Explosive atmospheres - Part 5: Equipment protection by powder filling “q”</w:t>
            </w:r>
          </w:p>
        </w:tc>
        <w:tc>
          <w:tcPr>
            <w:tcW w:w="939" w:type="pct"/>
          </w:tcPr>
          <w:p w14:paraId="7FEEFCB9" w14:textId="011B2D74" w:rsidR="00FF6F88" w:rsidRPr="00BD6E18" w:rsidRDefault="00FF6F88" w:rsidP="00FF6F88">
            <w:pPr>
              <w:pStyle w:val="TABLE-cell"/>
            </w:pPr>
            <w:r>
              <w:t>No changes to original application.</w:t>
            </w:r>
          </w:p>
        </w:tc>
      </w:tr>
      <w:tr w:rsidR="00FF6F88" w:rsidRPr="00BD6E18" w14:paraId="017D79FE" w14:textId="77777777" w:rsidTr="00F80266">
        <w:tc>
          <w:tcPr>
            <w:tcW w:w="0" w:type="auto"/>
            <w:shd w:val="clear" w:color="auto" w:fill="auto"/>
            <w:noWrap/>
            <w:tcMar>
              <w:top w:w="45" w:type="dxa"/>
              <w:left w:w="90" w:type="dxa"/>
              <w:bottom w:w="45" w:type="dxa"/>
              <w:right w:w="45" w:type="dxa"/>
            </w:tcMar>
          </w:tcPr>
          <w:p w14:paraId="67CEE457" w14:textId="77777777" w:rsidR="00FF6F88" w:rsidRPr="00BD6E18" w:rsidRDefault="00FF6F88" w:rsidP="00FF6F88">
            <w:pPr>
              <w:pStyle w:val="TABLE-cell"/>
            </w:pPr>
            <w:r w:rsidRPr="00BD6E18">
              <w:t>IEC 60079-6</w:t>
            </w:r>
          </w:p>
          <w:p w14:paraId="071AC6A9" w14:textId="77777777" w:rsidR="00FF6F88" w:rsidRPr="00BD6E18" w:rsidRDefault="00FF6F88" w:rsidP="00FF6F88">
            <w:pPr>
              <w:pStyle w:val="TABLE-cell"/>
            </w:pPr>
            <w:r w:rsidRPr="00BD6E18">
              <w:t>Edition 4.1</w:t>
            </w:r>
          </w:p>
        </w:tc>
        <w:tc>
          <w:tcPr>
            <w:tcW w:w="3035" w:type="pct"/>
            <w:shd w:val="clear" w:color="auto" w:fill="auto"/>
            <w:tcMar>
              <w:top w:w="45" w:type="dxa"/>
              <w:left w:w="90" w:type="dxa"/>
              <w:bottom w:w="45" w:type="dxa"/>
              <w:right w:w="45" w:type="dxa"/>
            </w:tcMar>
          </w:tcPr>
          <w:p w14:paraId="2943E7D6" w14:textId="77777777" w:rsidR="00FF6F88" w:rsidRPr="00BD6E18" w:rsidRDefault="00FF6F88" w:rsidP="00FF6F88">
            <w:pPr>
              <w:pStyle w:val="TABLE-cell"/>
            </w:pPr>
            <w:r w:rsidRPr="00BD6E18">
              <w:t>Explosive atmospheres - Part 6: Equipment protection by oil immersion “o”</w:t>
            </w:r>
          </w:p>
        </w:tc>
        <w:tc>
          <w:tcPr>
            <w:tcW w:w="939" w:type="pct"/>
          </w:tcPr>
          <w:p w14:paraId="2D21B730" w14:textId="1718AF2E" w:rsidR="00FF6F88" w:rsidRPr="00BD6E18" w:rsidRDefault="00FF6F88" w:rsidP="00FF6F88">
            <w:pPr>
              <w:pStyle w:val="TABLE-cell"/>
            </w:pPr>
            <w:r>
              <w:t>No changes to original application.</w:t>
            </w:r>
          </w:p>
        </w:tc>
      </w:tr>
      <w:tr w:rsidR="00FF6F88" w:rsidRPr="00BD6E18" w14:paraId="4462AADF" w14:textId="77777777" w:rsidTr="00F80266">
        <w:tc>
          <w:tcPr>
            <w:tcW w:w="0" w:type="auto"/>
            <w:shd w:val="clear" w:color="auto" w:fill="auto"/>
            <w:noWrap/>
            <w:tcMar>
              <w:top w:w="45" w:type="dxa"/>
              <w:left w:w="90" w:type="dxa"/>
              <w:bottom w:w="45" w:type="dxa"/>
              <w:right w:w="45" w:type="dxa"/>
            </w:tcMar>
          </w:tcPr>
          <w:p w14:paraId="45BDB8AD" w14:textId="77777777" w:rsidR="00FF6F88" w:rsidRPr="00BD6E18" w:rsidRDefault="00FF6F88" w:rsidP="00FF6F88">
            <w:pPr>
              <w:pStyle w:val="TABLE-cell"/>
            </w:pPr>
            <w:r w:rsidRPr="00BD6E18">
              <w:t>IEC 60079-7</w:t>
            </w:r>
          </w:p>
          <w:p w14:paraId="1A628F8E" w14:textId="77777777" w:rsidR="00FF6F88" w:rsidRPr="00BD6E18" w:rsidRDefault="00FF6F88" w:rsidP="00FF6F88">
            <w:pPr>
              <w:pStyle w:val="TABLE-cell"/>
            </w:pPr>
            <w:r w:rsidRPr="00BD6E18">
              <w:t>Edition 5.1</w:t>
            </w:r>
          </w:p>
        </w:tc>
        <w:tc>
          <w:tcPr>
            <w:tcW w:w="3035" w:type="pct"/>
            <w:shd w:val="clear" w:color="auto" w:fill="auto"/>
            <w:tcMar>
              <w:top w:w="45" w:type="dxa"/>
              <w:left w:w="90" w:type="dxa"/>
              <w:bottom w:w="45" w:type="dxa"/>
              <w:right w:w="45" w:type="dxa"/>
            </w:tcMar>
          </w:tcPr>
          <w:p w14:paraId="5229FD32" w14:textId="77777777" w:rsidR="00FF6F88" w:rsidRPr="00BD6E18" w:rsidRDefault="00FF6F88" w:rsidP="00FF6F88">
            <w:pPr>
              <w:pStyle w:val="TABLE-cell"/>
            </w:pPr>
            <w:r w:rsidRPr="00BD6E18">
              <w:t>Explosive atmospheres - Part 7: Equipment protection by increased</w:t>
            </w:r>
          </w:p>
          <w:p w14:paraId="2FE3535D" w14:textId="77777777" w:rsidR="00FF6F88" w:rsidRPr="00BD6E18" w:rsidRDefault="00FF6F88" w:rsidP="00FF6F88">
            <w:pPr>
              <w:pStyle w:val="TABLE-cell"/>
            </w:pPr>
            <w:r w:rsidRPr="00BD6E18">
              <w:t>safety "e"</w:t>
            </w:r>
          </w:p>
        </w:tc>
        <w:tc>
          <w:tcPr>
            <w:tcW w:w="939" w:type="pct"/>
          </w:tcPr>
          <w:p w14:paraId="3F01D55A" w14:textId="0898A014" w:rsidR="00FF6F88" w:rsidRPr="00BD6E18" w:rsidRDefault="00FF6F88" w:rsidP="00FF6F88">
            <w:pPr>
              <w:pStyle w:val="TABLE-cell"/>
            </w:pPr>
            <w:r>
              <w:t>No changes to original application.</w:t>
            </w:r>
          </w:p>
        </w:tc>
      </w:tr>
      <w:tr w:rsidR="00FF6F88" w:rsidRPr="00BD6E18" w14:paraId="68244FA5" w14:textId="77777777" w:rsidTr="00F80266">
        <w:tc>
          <w:tcPr>
            <w:tcW w:w="0" w:type="auto"/>
            <w:shd w:val="clear" w:color="auto" w:fill="auto"/>
            <w:noWrap/>
            <w:tcMar>
              <w:top w:w="45" w:type="dxa"/>
              <w:left w:w="90" w:type="dxa"/>
              <w:bottom w:w="45" w:type="dxa"/>
              <w:right w:w="45" w:type="dxa"/>
            </w:tcMar>
          </w:tcPr>
          <w:p w14:paraId="18420A4D" w14:textId="77777777" w:rsidR="00FF6F88" w:rsidRPr="00BD6E18" w:rsidRDefault="00FF6F88" w:rsidP="00FF6F88">
            <w:pPr>
              <w:pStyle w:val="TABLE-cell"/>
            </w:pPr>
            <w:r w:rsidRPr="00BD6E18">
              <w:t>IEC 60079-11</w:t>
            </w:r>
          </w:p>
          <w:p w14:paraId="3891E4EB" w14:textId="77777777" w:rsidR="00FF6F88" w:rsidRPr="00BD6E18" w:rsidRDefault="00FF6F88" w:rsidP="00FF6F88">
            <w:pPr>
              <w:pStyle w:val="TABLE-cell"/>
            </w:pPr>
            <w:r w:rsidRPr="00BD6E18">
              <w:t>Edition 6.0</w:t>
            </w:r>
          </w:p>
        </w:tc>
        <w:tc>
          <w:tcPr>
            <w:tcW w:w="3035" w:type="pct"/>
            <w:shd w:val="clear" w:color="auto" w:fill="auto"/>
            <w:tcMar>
              <w:top w:w="45" w:type="dxa"/>
              <w:left w:w="90" w:type="dxa"/>
              <w:bottom w:w="45" w:type="dxa"/>
              <w:right w:w="45" w:type="dxa"/>
            </w:tcMar>
          </w:tcPr>
          <w:p w14:paraId="5007E702" w14:textId="77777777" w:rsidR="00FF6F88" w:rsidRPr="00BD6E18" w:rsidRDefault="00FF6F88" w:rsidP="00FF6F88">
            <w:pPr>
              <w:pStyle w:val="TABLE-cell"/>
            </w:pPr>
            <w:r w:rsidRPr="00BD6E18">
              <w:t>Explosive atmospheres - Part 11: Equipment protection by intrinsic safety “i”</w:t>
            </w:r>
          </w:p>
        </w:tc>
        <w:tc>
          <w:tcPr>
            <w:tcW w:w="939" w:type="pct"/>
          </w:tcPr>
          <w:p w14:paraId="5A36172F" w14:textId="7EFE73D5" w:rsidR="00FF6F88" w:rsidRPr="00BD6E18" w:rsidRDefault="00FF6F88" w:rsidP="00FF6F88">
            <w:pPr>
              <w:pStyle w:val="TABLE-cell"/>
            </w:pPr>
            <w:r>
              <w:t>No changes to original application.</w:t>
            </w:r>
          </w:p>
        </w:tc>
      </w:tr>
      <w:tr w:rsidR="00FF6F88" w:rsidRPr="00BD6E18" w14:paraId="6EE30688" w14:textId="77777777" w:rsidTr="00F80266">
        <w:tc>
          <w:tcPr>
            <w:tcW w:w="0" w:type="auto"/>
            <w:shd w:val="clear" w:color="auto" w:fill="auto"/>
            <w:noWrap/>
            <w:tcMar>
              <w:top w:w="45" w:type="dxa"/>
              <w:left w:w="90" w:type="dxa"/>
              <w:bottom w:w="45" w:type="dxa"/>
              <w:right w:w="45" w:type="dxa"/>
            </w:tcMar>
          </w:tcPr>
          <w:p w14:paraId="54106A85" w14:textId="77777777" w:rsidR="00FF6F88" w:rsidRPr="00BD6E18" w:rsidRDefault="00FF6F88" w:rsidP="00FF6F88">
            <w:pPr>
              <w:pStyle w:val="TABLE-cell"/>
            </w:pPr>
            <w:r w:rsidRPr="00BD6E18">
              <w:t>IEC 60079-13</w:t>
            </w:r>
          </w:p>
          <w:p w14:paraId="14D35AA5" w14:textId="77777777" w:rsidR="00FF6F88" w:rsidRPr="00BD6E18" w:rsidRDefault="00FF6F88" w:rsidP="00FF6F88">
            <w:pPr>
              <w:pStyle w:val="TABLE-cell"/>
            </w:pPr>
            <w:r w:rsidRPr="00BD6E18">
              <w:t>Edition 2.0</w:t>
            </w:r>
          </w:p>
        </w:tc>
        <w:tc>
          <w:tcPr>
            <w:tcW w:w="3035" w:type="pct"/>
            <w:shd w:val="clear" w:color="auto" w:fill="auto"/>
            <w:tcMar>
              <w:top w:w="45" w:type="dxa"/>
              <w:left w:w="90" w:type="dxa"/>
              <w:bottom w:w="45" w:type="dxa"/>
              <w:right w:w="45" w:type="dxa"/>
            </w:tcMar>
          </w:tcPr>
          <w:p w14:paraId="0B4915C1" w14:textId="77777777" w:rsidR="00FF6F88" w:rsidRPr="00BD6E18" w:rsidRDefault="00FF6F88" w:rsidP="00FF6F88">
            <w:pPr>
              <w:pStyle w:val="TABLE-cell"/>
            </w:pPr>
            <w:r w:rsidRPr="00BD6E18">
              <w:t xml:space="preserve">Explosive atmospheres - </w:t>
            </w:r>
          </w:p>
          <w:p w14:paraId="0DD44E3B" w14:textId="77777777" w:rsidR="00FF6F88" w:rsidRPr="00BD6E18" w:rsidRDefault="00FF6F88" w:rsidP="00FF6F88">
            <w:pPr>
              <w:pStyle w:val="TABLE-cell"/>
            </w:pPr>
            <w:r w:rsidRPr="00BD6E18">
              <w:t>Part 13: Equipment protection by pressurized room "p" and artificially ventilated room "v"</w:t>
            </w:r>
          </w:p>
        </w:tc>
        <w:tc>
          <w:tcPr>
            <w:tcW w:w="939" w:type="pct"/>
          </w:tcPr>
          <w:p w14:paraId="24C9DAFE" w14:textId="701A4FBC" w:rsidR="00FF6F88" w:rsidRPr="00BD6E18" w:rsidRDefault="00FF6F88" w:rsidP="00FF6F88">
            <w:pPr>
              <w:pStyle w:val="TABLE-cell"/>
            </w:pPr>
            <w:r>
              <w:t>No changes to original application.</w:t>
            </w:r>
          </w:p>
        </w:tc>
      </w:tr>
      <w:tr w:rsidR="00FF6F88" w:rsidRPr="00BD6E18" w14:paraId="5A85A334" w14:textId="77777777" w:rsidTr="00F80266">
        <w:tc>
          <w:tcPr>
            <w:tcW w:w="0" w:type="auto"/>
            <w:shd w:val="clear" w:color="auto" w:fill="auto"/>
            <w:noWrap/>
            <w:tcMar>
              <w:top w:w="45" w:type="dxa"/>
              <w:left w:w="90" w:type="dxa"/>
              <w:bottom w:w="45" w:type="dxa"/>
              <w:right w:w="45" w:type="dxa"/>
            </w:tcMar>
          </w:tcPr>
          <w:p w14:paraId="167E7B75" w14:textId="77777777" w:rsidR="00FF6F88" w:rsidRPr="00BD6E18" w:rsidRDefault="00FF6F88" w:rsidP="00FF6F88">
            <w:pPr>
              <w:pStyle w:val="TABLE-cell"/>
            </w:pPr>
            <w:r w:rsidRPr="00BD6E18">
              <w:t>IEC 60079-15</w:t>
            </w:r>
          </w:p>
          <w:p w14:paraId="0D52E849" w14:textId="77777777" w:rsidR="00FF6F88" w:rsidRPr="00BD6E18" w:rsidRDefault="00FF6F88" w:rsidP="00FF6F88">
            <w:pPr>
              <w:pStyle w:val="TABLE-cell"/>
            </w:pPr>
            <w:r w:rsidRPr="00BD6E18">
              <w:t>Edition 5.0</w:t>
            </w:r>
          </w:p>
        </w:tc>
        <w:tc>
          <w:tcPr>
            <w:tcW w:w="3035" w:type="pct"/>
            <w:shd w:val="clear" w:color="auto" w:fill="auto"/>
            <w:tcMar>
              <w:top w:w="45" w:type="dxa"/>
              <w:left w:w="90" w:type="dxa"/>
              <w:bottom w:w="45" w:type="dxa"/>
              <w:right w:w="45" w:type="dxa"/>
            </w:tcMar>
          </w:tcPr>
          <w:p w14:paraId="40A5F583" w14:textId="77777777" w:rsidR="00FF6F88" w:rsidRPr="00BD6E18" w:rsidRDefault="00FF6F88" w:rsidP="00FF6F88">
            <w:pPr>
              <w:pStyle w:val="TABLE-cell"/>
            </w:pPr>
            <w:r w:rsidRPr="00BD6E18">
              <w:t>Explosive atmospheres – Part 15: Equipment protection by type of protection "n"</w:t>
            </w:r>
          </w:p>
        </w:tc>
        <w:tc>
          <w:tcPr>
            <w:tcW w:w="939" w:type="pct"/>
          </w:tcPr>
          <w:p w14:paraId="39C876E3" w14:textId="754A462F" w:rsidR="00FF6F88" w:rsidRPr="00BD6E18" w:rsidRDefault="00FF6F88" w:rsidP="00FF6F88">
            <w:pPr>
              <w:pStyle w:val="TABLE-cell"/>
            </w:pPr>
            <w:r>
              <w:t>No changes to original application.</w:t>
            </w:r>
          </w:p>
        </w:tc>
      </w:tr>
      <w:tr w:rsidR="00FF6F88" w:rsidRPr="00BD6E18" w14:paraId="6EA7038E" w14:textId="77777777" w:rsidTr="00F80266">
        <w:tc>
          <w:tcPr>
            <w:tcW w:w="0" w:type="auto"/>
            <w:shd w:val="clear" w:color="auto" w:fill="auto"/>
            <w:noWrap/>
            <w:tcMar>
              <w:top w:w="45" w:type="dxa"/>
              <w:left w:w="90" w:type="dxa"/>
              <w:bottom w:w="45" w:type="dxa"/>
              <w:right w:w="45" w:type="dxa"/>
            </w:tcMar>
          </w:tcPr>
          <w:p w14:paraId="53D2D955" w14:textId="77777777" w:rsidR="00FF6F88" w:rsidRPr="00BD6E18" w:rsidRDefault="00FF6F88" w:rsidP="00FF6F88">
            <w:pPr>
              <w:pStyle w:val="TABLE-cell"/>
            </w:pPr>
            <w:r w:rsidRPr="00BD6E18">
              <w:t>IEC 60079-18</w:t>
            </w:r>
          </w:p>
          <w:p w14:paraId="5AE86ABE" w14:textId="77777777" w:rsidR="00FF6F88" w:rsidRPr="00BD6E18" w:rsidRDefault="00FF6F88" w:rsidP="00FF6F88">
            <w:pPr>
              <w:pStyle w:val="TABLE-cell"/>
            </w:pPr>
            <w:r w:rsidRPr="00BD6E18">
              <w:t>Edition 4.1</w:t>
            </w:r>
          </w:p>
        </w:tc>
        <w:tc>
          <w:tcPr>
            <w:tcW w:w="3035" w:type="pct"/>
            <w:shd w:val="clear" w:color="auto" w:fill="auto"/>
            <w:tcMar>
              <w:top w:w="45" w:type="dxa"/>
              <w:left w:w="90" w:type="dxa"/>
              <w:bottom w:w="45" w:type="dxa"/>
              <w:right w:w="45" w:type="dxa"/>
            </w:tcMar>
          </w:tcPr>
          <w:p w14:paraId="2153E533" w14:textId="77777777" w:rsidR="00FF6F88" w:rsidRPr="00BD6E18" w:rsidRDefault="00FF6F88" w:rsidP="00FF6F88">
            <w:pPr>
              <w:pStyle w:val="TABLE-cell"/>
            </w:pPr>
            <w:r w:rsidRPr="00BD6E18">
              <w:t>Explosive atmospheres – Part 18: Equipment protection by encapsulation “m”</w:t>
            </w:r>
          </w:p>
        </w:tc>
        <w:tc>
          <w:tcPr>
            <w:tcW w:w="939" w:type="pct"/>
          </w:tcPr>
          <w:p w14:paraId="2A8C97C4" w14:textId="3FFFE09E" w:rsidR="00FF6F88" w:rsidRPr="00BD6E18" w:rsidRDefault="00FF6F88" w:rsidP="00FF6F88">
            <w:pPr>
              <w:pStyle w:val="TABLE-cell"/>
            </w:pPr>
            <w:r>
              <w:t>No changes to original application.</w:t>
            </w:r>
          </w:p>
        </w:tc>
      </w:tr>
      <w:tr w:rsidR="00FF6F88" w:rsidRPr="00BD6E18" w14:paraId="39F877EB" w14:textId="77777777" w:rsidTr="00F80266">
        <w:trPr>
          <w:trHeight w:val="517"/>
        </w:trPr>
        <w:tc>
          <w:tcPr>
            <w:tcW w:w="0" w:type="auto"/>
            <w:shd w:val="clear" w:color="auto" w:fill="auto"/>
            <w:noWrap/>
            <w:tcMar>
              <w:top w:w="45" w:type="dxa"/>
              <w:left w:w="90" w:type="dxa"/>
              <w:bottom w:w="45" w:type="dxa"/>
              <w:right w:w="45" w:type="dxa"/>
            </w:tcMar>
          </w:tcPr>
          <w:p w14:paraId="1840581F" w14:textId="77777777" w:rsidR="00FF6F88" w:rsidRPr="00BD6E18" w:rsidRDefault="00FF6F88" w:rsidP="00FF6F88">
            <w:pPr>
              <w:pStyle w:val="TABLE-cell"/>
            </w:pPr>
            <w:r w:rsidRPr="00BD6E18">
              <w:t>IEC 60079-25</w:t>
            </w:r>
          </w:p>
          <w:p w14:paraId="778168B6" w14:textId="77777777" w:rsidR="00FF6F88" w:rsidRPr="00BD6E18" w:rsidRDefault="00FF6F88" w:rsidP="00FF6F88">
            <w:pPr>
              <w:pStyle w:val="TABLE-cell"/>
            </w:pPr>
            <w:r w:rsidRPr="00BD6E18">
              <w:t>Edition 3.0</w:t>
            </w:r>
          </w:p>
        </w:tc>
        <w:tc>
          <w:tcPr>
            <w:tcW w:w="3035" w:type="pct"/>
            <w:shd w:val="clear" w:color="auto" w:fill="auto"/>
            <w:tcMar>
              <w:top w:w="45" w:type="dxa"/>
              <w:left w:w="90" w:type="dxa"/>
              <w:bottom w:w="45" w:type="dxa"/>
              <w:right w:w="45" w:type="dxa"/>
            </w:tcMar>
          </w:tcPr>
          <w:p w14:paraId="3A9B0AF3" w14:textId="77777777" w:rsidR="00FF6F88" w:rsidRPr="00BD6E18" w:rsidRDefault="00FF6F88" w:rsidP="00FF6F88">
            <w:pPr>
              <w:pStyle w:val="TABLE-cell"/>
            </w:pPr>
            <w:r w:rsidRPr="00BD6E18">
              <w:t>Explosive atmospheres – Part 25: Intrinsically safe electrical systems</w:t>
            </w:r>
          </w:p>
        </w:tc>
        <w:tc>
          <w:tcPr>
            <w:tcW w:w="939" w:type="pct"/>
          </w:tcPr>
          <w:p w14:paraId="68FFD76E" w14:textId="4D86EB4A" w:rsidR="00FF6F88" w:rsidRPr="00BD6E18" w:rsidRDefault="00FF6F88" w:rsidP="00FF6F88">
            <w:pPr>
              <w:pStyle w:val="TABLE-cell"/>
            </w:pPr>
            <w:r>
              <w:t>No changes to original application.</w:t>
            </w:r>
          </w:p>
        </w:tc>
      </w:tr>
      <w:tr w:rsidR="00FF6F88" w:rsidRPr="00BD6E18" w14:paraId="117BC2E8" w14:textId="77777777" w:rsidTr="00F80266">
        <w:tc>
          <w:tcPr>
            <w:tcW w:w="0" w:type="auto"/>
            <w:shd w:val="clear" w:color="auto" w:fill="auto"/>
            <w:noWrap/>
            <w:tcMar>
              <w:top w:w="45" w:type="dxa"/>
              <w:left w:w="90" w:type="dxa"/>
              <w:bottom w:w="45" w:type="dxa"/>
              <w:right w:w="45" w:type="dxa"/>
            </w:tcMar>
          </w:tcPr>
          <w:p w14:paraId="0C1D4DDD" w14:textId="77777777" w:rsidR="00FF6F88" w:rsidRPr="00BD6E18" w:rsidRDefault="00FF6F88" w:rsidP="00FF6F88">
            <w:pPr>
              <w:pStyle w:val="TABLE-cell"/>
            </w:pPr>
            <w:r w:rsidRPr="00BD6E18">
              <w:t>IEC 60079-26</w:t>
            </w:r>
          </w:p>
          <w:p w14:paraId="5B40C271" w14:textId="77777777" w:rsidR="00FF6F88" w:rsidRPr="00BD6E18" w:rsidRDefault="00FF6F88" w:rsidP="00FF6F88">
            <w:pPr>
              <w:pStyle w:val="TABLE-cell"/>
            </w:pPr>
            <w:r w:rsidRPr="00BD6E18">
              <w:t>Edition 3.0</w:t>
            </w:r>
          </w:p>
        </w:tc>
        <w:tc>
          <w:tcPr>
            <w:tcW w:w="3035" w:type="pct"/>
            <w:shd w:val="clear" w:color="auto" w:fill="auto"/>
            <w:tcMar>
              <w:top w:w="45" w:type="dxa"/>
              <w:left w:w="90" w:type="dxa"/>
              <w:bottom w:w="45" w:type="dxa"/>
              <w:right w:w="45" w:type="dxa"/>
            </w:tcMar>
          </w:tcPr>
          <w:p w14:paraId="5E705ADE" w14:textId="77777777" w:rsidR="00FF6F88" w:rsidRPr="00BD6E18" w:rsidRDefault="00FF6F88" w:rsidP="00FF6F88">
            <w:pPr>
              <w:pStyle w:val="TABLE-cell"/>
            </w:pPr>
            <w:r w:rsidRPr="00BD6E18">
              <w:t>Explosive atmospheres - Part 26: Equipment with equipment protection level (EPL) Ga</w:t>
            </w:r>
          </w:p>
        </w:tc>
        <w:tc>
          <w:tcPr>
            <w:tcW w:w="939" w:type="pct"/>
          </w:tcPr>
          <w:p w14:paraId="175ACD1E" w14:textId="77EC92AC" w:rsidR="00FF6F88" w:rsidRPr="00BD6E18" w:rsidRDefault="00FF6F88" w:rsidP="00FF6F88">
            <w:pPr>
              <w:pStyle w:val="TABLE-cell"/>
            </w:pPr>
            <w:r>
              <w:t>No changes to original application.</w:t>
            </w:r>
          </w:p>
        </w:tc>
      </w:tr>
      <w:tr w:rsidR="00FF6F88" w:rsidRPr="00BD6E18" w14:paraId="6203E123" w14:textId="77777777" w:rsidTr="00F80266">
        <w:tc>
          <w:tcPr>
            <w:tcW w:w="0" w:type="auto"/>
            <w:shd w:val="clear" w:color="auto" w:fill="auto"/>
            <w:noWrap/>
            <w:tcMar>
              <w:top w:w="45" w:type="dxa"/>
              <w:left w:w="90" w:type="dxa"/>
              <w:bottom w:w="45" w:type="dxa"/>
              <w:right w:w="45" w:type="dxa"/>
            </w:tcMar>
          </w:tcPr>
          <w:p w14:paraId="5C78751E" w14:textId="77777777" w:rsidR="00FF6F88" w:rsidRPr="00BD6E18" w:rsidRDefault="00FF6F88" w:rsidP="00FF6F88">
            <w:pPr>
              <w:pStyle w:val="TABLE-cell"/>
            </w:pPr>
            <w:r w:rsidRPr="00BD6E18">
              <w:t>IEC 60079-28</w:t>
            </w:r>
          </w:p>
          <w:p w14:paraId="1431F623" w14:textId="77777777" w:rsidR="00FF6F88" w:rsidRPr="00BD6E18" w:rsidRDefault="00FF6F88" w:rsidP="00FF6F88">
            <w:pPr>
              <w:pStyle w:val="TABLE-cell"/>
            </w:pPr>
            <w:r w:rsidRPr="00BD6E18">
              <w:t>Edition 2.0</w:t>
            </w:r>
          </w:p>
        </w:tc>
        <w:tc>
          <w:tcPr>
            <w:tcW w:w="3035" w:type="pct"/>
            <w:shd w:val="clear" w:color="auto" w:fill="auto"/>
            <w:tcMar>
              <w:top w:w="45" w:type="dxa"/>
              <w:left w:w="90" w:type="dxa"/>
              <w:bottom w:w="45" w:type="dxa"/>
              <w:right w:w="45" w:type="dxa"/>
            </w:tcMar>
          </w:tcPr>
          <w:p w14:paraId="5BBC6851" w14:textId="77777777" w:rsidR="00FF6F88" w:rsidRPr="00BD6E18" w:rsidRDefault="00FF6F88" w:rsidP="00FF6F88">
            <w:pPr>
              <w:pStyle w:val="TABLE-cell"/>
            </w:pPr>
            <w:r w:rsidRPr="00BD6E18">
              <w:t xml:space="preserve">Explosive atmospheres - Part 28: Protection of equipment and transmission systems using optical radiation </w:t>
            </w:r>
          </w:p>
        </w:tc>
        <w:tc>
          <w:tcPr>
            <w:tcW w:w="939" w:type="pct"/>
          </w:tcPr>
          <w:p w14:paraId="65FACFD4" w14:textId="11B760BA" w:rsidR="00FF6F88" w:rsidRPr="00BD6E18" w:rsidRDefault="00FF6F88" w:rsidP="00FF6F88">
            <w:pPr>
              <w:pStyle w:val="TABLE-cell"/>
            </w:pPr>
            <w:r>
              <w:t>No changes to original application.</w:t>
            </w:r>
          </w:p>
        </w:tc>
      </w:tr>
      <w:tr w:rsidR="00FF6F88" w:rsidRPr="00BD6E18" w14:paraId="585961AA" w14:textId="77777777" w:rsidTr="00F80266">
        <w:tc>
          <w:tcPr>
            <w:tcW w:w="0" w:type="auto"/>
            <w:shd w:val="clear" w:color="auto" w:fill="auto"/>
            <w:noWrap/>
            <w:tcMar>
              <w:top w:w="45" w:type="dxa"/>
              <w:left w:w="90" w:type="dxa"/>
              <w:bottom w:w="45" w:type="dxa"/>
              <w:right w:w="45" w:type="dxa"/>
            </w:tcMar>
          </w:tcPr>
          <w:p w14:paraId="49E0F5D9" w14:textId="77777777" w:rsidR="00FF6F88" w:rsidRPr="00BD6E18" w:rsidRDefault="00FF6F88" w:rsidP="00FF6F88">
            <w:pPr>
              <w:pStyle w:val="TABLE-cell"/>
            </w:pPr>
            <w:r w:rsidRPr="00BD6E18">
              <w:t>IEC 60079-29-1</w:t>
            </w:r>
          </w:p>
          <w:p w14:paraId="56446284" w14:textId="77777777" w:rsidR="00FF6F88" w:rsidRPr="00BD6E18" w:rsidRDefault="00FF6F88" w:rsidP="00FF6F88">
            <w:pPr>
              <w:pStyle w:val="TABLE-cell"/>
            </w:pPr>
            <w:r w:rsidRPr="00BD6E18">
              <w:t>Edition 2.1</w:t>
            </w:r>
          </w:p>
        </w:tc>
        <w:tc>
          <w:tcPr>
            <w:tcW w:w="3035" w:type="pct"/>
            <w:shd w:val="clear" w:color="auto" w:fill="auto"/>
            <w:tcMar>
              <w:top w:w="45" w:type="dxa"/>
              <w:left w:w="90" w:type="dxa"/>
              <w:bottom w:w="45" w:type="dxa"/>
              <w:right w:w="45" w:type="dxa"/>
            </w:tcMar>
          </w:tcPr>
          <w:p w14:paraId="1884563F" w14:textId="77777777" w:rsidR="00FF6F88" w:rsidRPr="00BD6E18" w:rsidRDefault="00FF6F88" w:rsidP="00FF6F88">
            <w:pPr>
              <w:pStyle w:val="TABLE-cell"/>
            </w:pPr>
            <w:r w:rsidRPr="00BD6E18">
              <w:t>Explosive atmospheres - Part 29-1: Gas detectors – Performance requirements of detectors for flammable gases</w:t>
            </w:r>
          </w:p>
        </w:tc>
        <w:tc>
          <w:tcPr>
            <w:tcW w:w="939" w:type="pct"/>
          </w:tcPr>
          <w:p w14:paraId="27ED5EC5" w14:textId="3ECA812A" w:rsidR="00FF6F88" w:rsidRPr="00BD6E18" w:rsidRDefault="00FF6F88" w:rsidP="00FF6F88">
            <w:pPr>
              <w:pStyle w:val="TABLE-cell"/>
            </w:pPr>
            <w:r>
              <w:t>No changes to original application.</w:t>
            </w:r>
          </w:p>
        </w:tc>
      </w:tr>
      <w:tr w:rsidR="00FF6F88" w:rsidRPr="00BD6E18" w14:paraId="160FE291" w14:textId="77777777" w:rsidTr="00F80266">
        <w:tc>
          <w:tcPr>
            <w:tcW w:w="0" w:type="auto"/>
            <w:shd w:val="clear" w:color="auto" w:fill="auto"/>
            <w:noWrap/>
            <w:tcMar>
              <w:top w:w="45" w:type="dxa"/>
              <w:left w:w="90" w:type="dxa"/>
              <w:bottom w:w="45" w:type="dxa"/>
              <w:right w:w="45" w:type="dxa"/>
            </w:tcMar>
          </w:tcPr>
          <w:p w14:paraId="625385B9" w14:textId="77777777" w:rsidR="00FF6F88" w:rsidRPr="00BD6E18" w:rsidRDefault="00FF6F88" w:rsidP="00FF6F88">
            <w:pPr>
              <w:pStyle w:val="TABLE-cell"/>
            </w:pPr>
            <w:r w:rsidRPr="00BD6E18">
              <w:t>IEC/IEEE 60079-30-1</w:t>
            </w:r>
          </w:p>
          <w:p w14:paraId="393E029E" w14:textId="77777777" w:rsidR="00FF6F88" w:rsidRPr="00BD6E18" w:rsidRDefault="00FF6F88" w:rsidP="00FF6F88">
            <w:pPr>
              <w:pStyle w:val="TABLE-cell"/>
            </w:pPr>
            <w:r w:rsidRPr="00BD6E18">
              <w:t>Edition 1.0</w:t>
            </w:r>
          </w:p>
        </w:tc>
        <w:tc>
          <w:tcPr>
            <w:tcW w:w="3035" w:type="pct"/>
            <w:shd w:val="clear" w:color="auto" w:fill="auto"/>
            <w:tcMar>
              <w:top w:w="45" w:type="dxa"/>
              <w:left w:w="90" w:type="dxa"/>
              <w:bottom w:w="45" w:type="dxa"/>
              <w:right w:w="45" w:type="dxa"/>
            </w:tcMar>
          </w:tcPr>
          <w:p w14:paraId="1AF73D45" w14:textId="77777777" w:rsidR="00FF6F88" w:rsidRPr="00BD6E18" w:rsidRDefault="00FF6F88" w:rsidP="00FF6F88">
            <w:pPr>
              <w:pStyle w:val="TABLE-cell"/>
            </w:pPr>
            <w:r w:rsidRPr="00BD6E18">
              <w:t>Explosive atmospheres – Part 30-1: Electrical resistance trace heating – General and testing requirements</w:t>
            </w:r>
          </w:p>
        </w:tc>
        <w:tc>
          <w:tcPr>
            <w:tcW w:w="939" w:type="pct"/>
          </w:tcPr>
          <w:p w14:paraId="19F639B0" w14:textId="2553AE1E" w:rsidR="00FF6F88" w:rsidRPr="00BD6E18" w:rsidRDefault="00FF6F88" w:rsidP="00FF6F88">
            <w:pPr>
              <w:pStyle w:val="TABLE-cell"/>
            </w:pPr>
            <w:r>
              <w:t>No changes to original application.</w:t>
            </w:r>
          </w:p>
        </w:tc>
      </w:tr>
      <w:tr w:rsidR="00FF6F88" w:rsidRPr="00BD6E18" w14:paraId="13286145" w14:textId="77777777" w:rsidTr="00F80266">
        <w:tc>
          <w:tcPr>
            <w:tcW w:w="0" w:type="auto"/>
            <w:shd w:val="clear" w:color="auto" w:fill="auto"/>
            <w:noWrap/>
            <w:tcMar>
              <w:top w:w="45" w:type="dxa"/>
              <w:left w:w="90" w:type="dxa"/>
              <w:bottom w:w="45" w:type="dxa"/>
              <w:right w:w="45" w:type="dxa"/>
            </w:tcMar>
          </w:tcPr>
          <w:p w14:paraId="7A738F0B" w14:textId="77777777" w:rsidR="00FF6F88" w:rsidRPr="00BD6E18" w:rsidRDefault="00FF6F88" w:rsidP="00FF6F88">
            <w:pPr>
              <w:pStyle w:val="TABLE-cell"/>
            </w:pPr>
            <w:r w:rsidRPr="00BD6E18">
              <w:t>IEC 60079-31</w:t>
            </w:r>
          </w:p>
          <w:p w14:paraId="3E4385F1" w14:textId="77777777" w:rsidR="00FF6F88" w:rsidRPr="00BD6E18" w:rsidRDefault="00FF6F88" w:rsidP="00FF6F88">
            <w:pPr>
              <w:pStyle w:val="TABLE-cell"/>
            </w:pPr>
            <w:r w:rsidRPr="00BD6E18">
              <w:t>Edition 2.0</w:t>
            </w:r>
          </w:p>
        </w:tc>
        <w:tc>
          <w:tcPr>
            <w:tcW w:w="3035" w:type="pct"/>
            <w:shd w:val="clear" w:color="auto" w:fill="auto"/>
            <w:tcMar>
              <w:top w:w="45" w:type="dxa"/>
              <w:left w:w="90" w:type="dxa"/>
              <w:bottom w:w="45" w:type="dxa"/>
              <w:right w:w="45" w:type="dxa"/>
            </w:tcMar>
          </w:tcPr>
          <w:p w14:paraId="3F764C96" w14:textId="77777777" w:rsidR="00FF6F88" w:rsidRPr="00BD6E18" w:rsidRDefault="00FF6F88" w:rsidP="00FF6F88">
            <w:pPr>
              <w:pStyle w:val="TABLE-cell"/>
            </w:pPr>
            <w:r w:rsidRPr="00BD6E18">
              <w:t>Explosive atmospheres – Part 31: Equipment dust ignition protection by enclosure "t"</w:t>
            </w:r>
          </w:p>
        </w:tc>
        <w:tc>
          <w:tcPr>
            <w:tcW w:w="939" w:type="pct"/>
          </w:tcPr>
          <w:p w14:paraId="3864EEC2" w14:textId="0038155E" w:rsidR="00FF6F88" w:rsidRPr="00BD6E18" w:rsidRDefault="00FF6F88" w:rsidP="00FF6F88">
            <w:pPr>
              <w:pStyle w:val="TABLE-cell"/>
            </w:pPr>
            <w:r>
              <w:t>No changes to original application.</w:t>
            </w:r>
          </w:p>
        </w:tc>
      </w:tr>
      <w:tr w:rsidR="00FF6F88" w:rsidRPr="00BD6E18" w14:paraId="415A7EA2" w14:textId="77777777" w:rsidTr="00F80266">
        <w:tc>
          <w:tcPr>
            <w:tcW w:w="0" w:type="auto"/>
            <w:shd w:val="clear" w:color="auto" w:fill="auto"/>
            <w:noWrap/>
            <w:tcMar>
              <w:top w:w="45" w:type="dxa"/>
              <w:left w:w="90" w:type="dxa"/>
              <w:bottom w:w="45" w:type="dxa"/>
              <w:right w:w="45" w:type="dxa"/>
            </w:tcMar>
          </w:tcPr>
          <w:p w14:paraId="054B66C9" w14:textId="77777777" w:rsidR="00FF6F88" w:rsidRPr="00BF7EC6" w:rsidRDefault="00FF6F88" w:rsidP="00FF6F88">
            <w:pPr>
              <w:pStyle w:val="TABLE-cell"/>
              <w:rPr>
                <w:b/>
                <w:bCs w:val="0"/>
              </w:rPr>
            </w:pPr>
            <w:r w:rsidRPr="00BF7EC6">
              <w:rPr>
                <w:b/>
                <w:bCs w:val="0"/>
              </w:rPr>
              <w:t>IEC 60079-33</w:t>
            </w:r>
          </w:p>
          <w:p w14:paraId="38B2EF7B" w14:textId="77777777" w:rsidR="00FF6F88" w:rsidRPr="00BF7EC6" w:rsidRDefault="00FF6F88" w:rsidP="00FF6F88">
            <w:pPr>
              <w:pStyle w:val="TABLE-cell"/>
              <w:rPr>
                <w:b/>
                <w:bCs w:val="0"/>
              </w:rPr>
            </w:pPr>
            <w:r w:rsidRPr="00BF7EC6">
              <w:rPr>
                <w:b/>
                <w:bCs w:val="0"/>
              </w:rPr>
              <w:t>Edition 1.0</w:t>
            </w:r>
          </w:p>
        </w:tc>
        <w:tc>
          <w:tcPr>
            <w:tcW w:w="3035" w:type="pct"/>
            <w:shd w:val="clear" w:color="auto" w:fill="auto"/>
            <w:tcMar>
              <w:top w:w="45" w:type="dxa"/>
              <w:left w:w="90" w:type="dxa"/>
              <w:bottom w:w="45" w:type="dxa"/>
              <w:right w:w="45" w:type="dxa"/>
            </w:tcMar>
          </w:tcPr>
          <w:p w14:paraId="439A1FF2" w14:textId="77777777" w:rsidR="00FF6F88" w:rsidRPr="00BF7EC6" w:rsidRDefault="00FF6F88" w:rsidP="00FF6F88">
            <w:pPr>
              <w:pStyle w:val="TABLE-cell"/>
              <w:rPr>
                <w:b/>
                <w:bCs w:val="0"/>
              </w:rPr>
            </w:pPr>
            <w:r w:rsidRPr="00BF7EC6">
              <w:rPr>
                <w:b/>
                <w:bCs w:val="0"/>
              </w:rPr>
              <w:t>Explosive atmospheres – Part 33: Equipment protection by special protection “s”</w:t>
            </w:r>
          </w:p>
        </w:tc>
        <w:tc>
          <w:tcPr>
            <w:tcW w:w="939" w:type="pct"/>
          </w:tcPr>
          <w:p w14:paraId="0AC84DBA" w14:textId="675A0F26" w:rsidR="00FF6F88" w:rsidRPr="00BF7EC6" w:rsidRDefault="004073B3" w:rsidP="00FF6F88">
            <w:pPr>
              <w:pStyle w:val="TABLE-cell"/>
              <w:rPr>
                <w:b/>
                <w:bCs w:val="0"/>
              </w:rPr>
            </w:pPr>
            <w:r>
              <w:rPr>
                <w:b/>
                <w:bCs w:val="0"/>
              </w:rPr>
              <w:t>Scope extension</w:t>
            </w:r>
          </w:p>
        </w:tc>
      </w:tr>
      <w:tr w:rsidR="00FF6F88" w:rsidRPr="00BD6E18" w14:paraId="2BDFD0A3" w14:textId="77777777" w:rsidTr="00F80266">
        <w:tc>
          <w:tcPr>
            <w:tcW w:w="0" w:type="auto"/>
            <w:shd w:val="clear" w:color="auto" w:fill="auto"/>
            <w:noWrap/>
            <w:tcMar>
              <w:top w:w="45" w:type="dxa"/>
              <w:left w:w="90" w:type="dxa"/>
              <w:bottom w:w="45" w:type="dxa"/>
              <w:right w:w="45" w:type="dxa"/>
            </w:tcMar>
          </w:tcPr>
          <w:p w14:paraId="09AA9385" w14:textId="77777777" w:rsidR="00FF6F88" w:rsidRPr="00BF7EC6" w:rsidRDefault="00FF6F88" w:rsidP="00FF6F88">
            <w:pPr>
              <w:pStyle w:val="TABLE-cell"/>
              <w:rPr>
                <w:b/>
                <w:bCs w:val="0"/>
              </w:rPr>
            </w:pPr>
            <w:r w:rsidRPr="00BF7EC6">
              <w:rPr>
                <w:b/>
                <w:bCs w:val="0"/>
              </w:rPr>
              <w:lastRenderedPageBreak/>
              <w:t>IS0 80079-36</w:t>
            </w:r>
          </w:p>
          <w:p w14:paraId="6FEA033F" w14:textId="77777777" w:rsidR="00FF6F88" w:rsidRPr="00BF7EC6" w:rsidRDefault="00FF6F88" w:rsidP="00FF6F88">
            <w:pPr>
              <w:pStyle w:val="TABLE-cell"/>
              <w:rPr>
                <w:b/>
                <w:bCs w:val="0"/>
              </w:rPr>
            </w:pPr>
            <w:r w:rsidRPr="00BF7EC6">
              <w:rPr>
                <w:b/>
                <w:bCs w:val="0"/>
              </w:rPr>
              <w:t>Edition 1.0</w:t>
            </w:r>
          </w:p>
        </w:tc>
        <w:tc>
          <w:tcPr>
            <w:tcW w:w="3035" w:type="pct"/>
            <w:shd w:val="clear" w:color="auto" w:fill="auto"/>
            <w:tcMar>
              <w:top w:w="45" w:type="dxa"/>
              <w:left w:w="90" w:type="dxa"/>
              <w:bottom w:w="45" w:type="dxa"/>
              <w:right w:w="45" w:type="dxa"/>
            </w:tcMar>
          </w:tcPr>
          <w:p w14:paraId="7F8B6EFC" w14:textId="77777777" w:rsidR="00FF6F88" w:rsidRPr="00BF7EC6" w:rsidRDefault="00FF6F88" w:rsidP="00FF6F88">
            <w:pPr>
              <w:pStyle w:val="TABLE-cell"/>
              <w:rPr>
                <w:b/>
                <w:bCs w:val="0"/>
              </w:rPr>
            </w:pPr>
            <w:r w:rsidRPr="00BF7EC6">
              <w:rPr>
                <w:b/>
                <w:bCs w:val="0"/>
              </w:rPr>
              <w:t>Explosive atmospheres - Part 36: Non-electrical equipment for explosive atmospheres – Basic method and requirements</w:t>
            </w:r>
          </w:p>
        </w:tc>
        <w:tc>
          <w:tcPr>
            <w:tcW w:w="939" w:type="pct"/>
          </w:tcPr>
          <w:p w14:paraId="232DB75B" w14:textId="32F3BEBB" w:rsidR="00FF6F88" w:rsidRPr="00BF7EC6" w:rsidRDefault="004073B3" w:rsidP="00FF6F88">
            <w:pPr>
              <w:pStyle w:val="TABLE-cell"/>
              <w:rPr>
                <w:b/>
                <w:bCs w:val="0"/>
              </w:rPr>
            </w:pPr>
            <w:r>
              <w:rPr>
                <w:b/>
                <w:bCs w:val="0"/>
              </w:rPr>
              <w:t>Scope extension</w:t>
            </w:r>
          </w:p>
        </w:tc>
      </w:tr>
      <w:tr w:rsidR="00FF6F88" w:rsidRPr="00BD6E18" w14:paraId="28C469F6" w14:textId="77777777" w:rsidTr="00F80266">
        <w:tc>
          <w:tcPr>
            <w:tcW w:w="0" w:type="auto"/>
            <w:shd w:val="clear" w:color="auto" w:fill="auto"/>
            <w:noWrap/>
            <w:tcMar>
              <w:top w:w="45" w:type="dxa"/>
              <w:left w:w="90" w:type="dxa"/>
              <w:bottom w:w="45" w:type="dxa"/>
              <w:right w:w="45" w:type="dxa"/>
            </w:tcMar>
          </w:tcPr>
          <w:p w14:paraId="4453C7FE" w14:textId="77777777" w:rsidR="00FF6F88" w:rsidRPr="00BF7EC6" w:rsidRDefault="00FF6F88" w:rsidP="00FF6F88">
            <w:pPr>
              <w:pStyle w:val="TABLE-cell"/>
              <w:rPr>
                <w:b/>
                <w:bCs w:val="0"/>
              </w:rPr>
            </w:pPr>
            <w:r w:rsidRPr="00BF7EC6">
              <w:rPr>
                <w:b/>
                <w:bCs w:val="0"/>
              </w:rPr>
              <w:t>ISO 80079-37</w:t>
            </w:r>
          </w:p>
          <w:p w14:paraId="5D2C3FC0" w14:textId="77777777" w:rsidR="00FF6F88" w:rsidRPr="00BF7EC6" w:rsidRDefault="00FF6F88" w:rsidP="00FF6F88">
            <w:pPr>
              <w:pStyle w:val="TABLE-cell"/>
              <w:rPr>
                <w:b/>
                <w:bCs w:val="0"/>
              </w:rPr>
            </w:pPr>
            <w:r w:rsidRPr="00BF7EC6">
              <w:rPr>
                <w:b/>
                <w:bCs w:val="0"/>
              </w:rPr>
              <w:t>Edition 1.0</w:t>
            </w:r>
          </w:p>
        </w:tc>
        <w:tc>
          <w:tcPr>
            <w:tcW w:w="3035" w:type="pct"/>
            <w:shd w:val="clear" w:color="auto" w:fill="auto"/>
            <w:tcMar>
              <w:top w:w="45" w:type="dxa"/>
              <w:left w:w="90" w:type="dxa"/>
              <w:bottom w:w="45" w:type="dxa"/>
              <w:right w:w="45" w:type="dxa"/>
            </w:tcMar>
          </w:tcPr>
          <w:p w14:paraId="059698D9" w14:textId="77777777" w:rsidR="00FF6F88" w:rsidRPr="00BF7EC6" w:rsidRDefault="00FF6F88" w:rsidP="00FF6F88">
            <w:pPr>
              <w:pStyle w:val="TABLE-cell"/>
              <w:rPr>
                <w:b/>
                <w:bCs w:val="0"/>
              </w:rPr>
            </w:pPr>
            <w:r w:rsidRPr="00BF7EC6">
              <w:rPr>
                <w:b/>
                <w:bCs w:val="0"/>
              </w:rPr>
              <w:t>Explosive atmospheres - Part 37: Non-electrical equipment for explosive atmospheres – Non electrical type of protection constructional safety ”c” control of ignition source ”b”, liquid immersion ”k”</w:t>
            </w:r>
          </w:p>
        </w:tc>
        <w:tc>
          <w:tcPr>
            <w:tcW w:w="939" w:type="pct"/>
          </w:tcPr>
          <w:p w14:paraId="7D72661D" w14:textId="4042546C" w:rsidR="00FF6F88" w:rsidRPr="00BF7EC6" w:rsidRDefault="004073B3" w:rsidP="00FF6F88">
            <w:pPr>
              <w:pStyle w:val="TABLE-cell"/>
              <w:rPr>
                <w:b/>
                <w:bCs w:val="0"/>
              </w:rPr>
            </w:pPr>
            <w:r>
              <w:rPr>
                <w:b/>
                <w:bCs w:val="0"/>
              </w:rPr>
              <w:t>Scope extension</w:t>
            </w:r>
          </w:p>
        </w:tc>
      </w:tr>
    </w:tbl>
    <w:p w14:paraId="6B65238F" w14:textId="62CF29DB" w:rsidR="008D11C0" w:rsidRPr="00913966" w:rsidRDefault="008D11C0" w:rsidP="008D11C0">
      <w:pPr>
        <w:pStyle w:val="ANNEX-heading1"/>
        <w:rPr>
          <w:lang w:eastAsia="en-AU"/>
        </w:rPr>
      </w:pPr>
      <w:bookmarkStart w:id="233" w:name="_Toc161066841"/>
      <w:r w:rsidRPr="00913966">
        <w:rPr>
          <w:lang w:eastAsia="en-AU"/>
        </w:rPr>
        <w:t>Superseded standards</w:t>
      </w:r>
      <w:bookmarkEnd w:id="233"/>
      <w:r w:rsidRPr="00913966">
        <w:rPr>
          <w:lang w:eastAsia="en-AU"/>
        </w:rPr>
        <w:t xml:space="preserve"> </w:t>
      </w:r>
    </w:p>
    <w:p w14:paraId="44898358" w14:textId="3D6B4A2F" w:rsidR="008D11C0" w:rsidRPr="00913966" w:rsidRDefault="008D11C0" w:rsidP="00946DDD">
      <w:pPr>
        <w:pStyle w:val="PARAGRAPH"/>
        <w:rPr>
          <w:lang w:eastAsia="en-AU"/>
        </w:rPr>
      </w:pPr>
      <w:r w:rsidRPr="00913966">
        <w:rPr>
          <w:lang w:eastAsia="en-AU"/>
        </w:rPr>
        <w:t>The following superseded standards may form part of a body’s scope, generally for historical reasons.</w:t>
      </w:r>
    </w:p>
    <w:tbl>
      <w:tblPr>
        <w:tblpPr w:leftFromText="180" w:rightFromText="180" w:vertAnchor="text" w:tblpY="1"/>
        <w:tblOverlap w:val="never"/>
        <w:tblW w:w="501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20" w:firstRow="1" w:lastRow="0" w:firstColumn="0" w:lastColumn="0" w:noHBand="0" w:noVBand="0"/>
      </w:tblPr>
      <w:tblGrid>
        <w:gridCol w:w="1865"/>
        <w:gridCol w:w="5517"/>
        <w:gridCol w:w="1707"/>
      </w:tblGrid>
      <w:tr w:rsidR="008D11C0" w:rsidRPr="00BD6E18" w14:paraId="48CB51A2" w14:textId="77777777" w:rsidTr="00F80266">
        <w:trPr>
          <w:tblHeader/>
        </w:trPr>
        <w:tc>
          <w:tcPr>
            <w:tcW w:w="0" w:type="auto"/>
            <w:shd w:val="clear" w:color="auto" w:fill="auto"/>
            <w:noWrap/>
            <w:tcMar>
              <w:top w:w="45" w:type="dxa"/>
              <w:left w:w="90" w:type="dxa"/>
              <w:bottom w:w="45" w:type="dxa"/>
              <w:right w:w="45" w:type="dxa"/>
            </w:tcMar>
          </w:tcPr>
          <w:p w14:paraId="518ADFCD" w14:textId="77777777" w:rsidR="008D11C0" w:rsidRPr="00BD6E18" w:rsidRDefault="008D11C0" w:rsidP="00A27BEE">
            <w:pPr>
              <w:pStyle w:val="TABLE-col-heading"/>
            </w:pPr>
            <w:r w:rsidRPr="00BD6E18">
              <w:t xml:space="preserve">Number </w:t>
            </w:r>
          </w:p>
        </w:tc>
        <w:tc>
          <w:tcPr>
            <w:tcW w:w="3035" w:type="pct"/>
            <w:shd w:val="clear" w:color="auto" w:fill="auto"/>
            <w:tcMar>
              <w:top w:w="45" w:type="dxa"/>
              <w:left w:w="90" w:type="dxa"/>
              <w:bottom w:w="45" w:type="dxa"/>
              <w:right w:w="45" w:type="dxa"/>
            </w:tcMar>
          </w:tcPr>
          <w:p w14:paraId="57B8AA97" w14:textId="77777777" w:rsidR="008D11C0" w:rsidRPr="00BD6E18" w:rsidRDefault="008D11C0" w:rsidP="00A27BEE">
            <w:pPr>
              <w:pStyle w:val="TABLE-col-heading"/>
            </w:pPr>
            <w:r w:rsidRPr="00BD6E18">
              <w:t xml:space="preserve">Title </w:t>
            </w:r>
          </w:p>
        </w:tc>
        <w:tc>
          <w:tcPr>
            <w:tcW w:w="939" w:type="pct"/>
          </w:tcPr>
          <w:p w14:paraId="62754B01" w14:textId="60ED070E" w:rsidR="008D11C0" w:rsidRPr="00BD6E18" w:rsidRDefault="008D11C0" w:rsidP="00A27BEE">
            <w:pPr>
              <w:pStyle w:val="TABLE-col-heading"/>
            </w:pPr>
            <w:r w:rsidRPr="00BD6E18">
              <w:t>Comments</w:t>
            </w:r>
          </w:p>
        </w:tc>
      </w:tr>
      <w:tr w:rsidR="008D11C0" w:rsidRPr="00BD6E18" w14:paraId="73C8EB43" w14:textId="77777777" w:rsidTr="00F80266">
        <w:trPr>
          <w:trHeight w:val="477"/>
        </w:trPr>
        <w:tc>
          <w:tcPr>
            <w:tcW w:w="0" w:type="auto"/>
            <w:shd w:val="clear" w:color="auto" w:fill="auto"/>
            <w:noWrap/>
            <w:tcMar>
              <w:top w:w="45" w:type="dxa"/>
              <w:left w:w="90" w:type="dxa"/>
              <w:bottom w:w="45" w:type="dxa"/>
              <w:right w:w="45" w:type="dxa"/>
            </w:tcMar>
          </w:tcPr>
          <w:p w14:paraId="652D9A4E" w14:textId="6EF80569" w:rsidR="008D11C0" w:rsidRPr="00BD6E18" w:rsidRDefault="008D11C0" w:rsidP="00A27BEE">
            <w:pPr>
              <w:pStyle w:val="TABLE-cell"/>
            </w:pPr>
            <w:r w:rsidRPr="00BD6E18">
              <w:t>IEC 60079-27</w:t>
            </w:r>
          </w:p>
          <w:p w14:paraId="21858BFD" w14:textId="77777777" w:rsidR="008D11C0" w:rsidRPr="00BD6E18" w:rsidRDefault="008D11C0" w:rsidP="00A27BEE">
            <w:pPr>
              <w:pStyle w:val="TABLE-cell"/>
            </w:pPr>
            <w:r w:rsidRPr="00BD6E18">
              <w:t>Edition 2.0</w:t>
            </w:r>
          </w:p>
        </w:tc>
        <w:tc>
          <w:tcPr>
            <w:tcW w:w="3035" w:type="pct"/>
            <w:shd w:val="clear" w:color="auto" w:fill="auto"/>
            <w:tcMar>
              <w:top w:w="45" w:type="dxa"/>
              <w:left w:w="90" w:type="dxa"/>
              <w:bottom w:w="45" w:type="dxa"/>
              <w:right w:w="45" w:type="dxa"/>
            </w:tcMar>
          </w:tcPr>
          <w:p w14:paraId="1B5820BC" w14:textId="77777777" w:rsidR="008D11C0" w:rsidRPr="00BD6E18" w:rsidRDefault="008D11C0" w:rsidP="00A27BEE">
            <w:pPr>
              <w:pStyle w:val="TABLE-cell"/>
            </w:pPr>
            <w:r w:rsidRPr="00BD6E18">
              <w:t>Explosive atmospheres – Part 27: Fieldbus intrinsically safe concept (FISCO)</w:t>
            </w:r>
          </w:p>
        </w:tc>
        <w:tc>
          <w:tcPr>
            <w:tcW w:w="939" w:type="pct"/>
          </w:tcPr>
          <w:p w14:paraId="1EEC8C23" w14:textId="25B67F35" w:rsidR="008D11C0" w:rsidRPr="00BD6E18" w:rsidRDefault="00FF6F88" w:rsidP="00A27BEE">
            <w:pPr>
              <w:pStyle w:val="TABLE-cell"/>
            </w:pPr>
            <w:r>
              <w:t>No changes to original application.</w:t>
            </w:r>
          </w:p>
        </w:tc>
      </w:tr>
      <w:tr w:rsidR="008D11C0" w:rsidRPr="00BD6E18" w14:paraId="7D8ED12C" w14:textId="77777777" w:rsidTr="00F80266">
        <w:tc>
          <w:tcPr>
            <w:tcW w:w="0" w:type="auto"/>
            <w:shd w:val="clear" w:color="auto" w:fill="auto"/>
            <w:noWrap/>
            <w:tcMar>
              <w:top w:w="45" w:type="dxa"/>
              <w:left w:w="90" w:type="dxa"/>
              <w:bottom w:w="45" w:type="dxa"/>
              <w:right w:w="45" w:type="dxa"/>
            </w:tcMar>
          </w:tcPr>
          <w:p w14:paraId="03B50A7C" w14:textId="3BF486D4" w:rsidR="008D11C0" w:rsidRPr="00BD6E18" w:rsidRDefault="008D11C0" w:rsidP="00A27BEE">
            <w:pPr>
              <w:pStyle w:val="TABLE-cell"/>
            </w:pPr>
            <w:r w:rsidRPr="00BD6E18">
              <w:t>IEC 61241-0</w:t>
            </w:r>
          </w:p>
          <w:p w14:paraId="535FD923" w14:textId="77777777" w:rsidR="008D11C0" w:rsidRPr="00BD6E18" w:rsidRDefault="008D11C0" w:rsidP="00A27BEE">
            <w:pPr>
              <w:pStyle w:val="TABLE-cell"/>
            </w:pPr>
            <w:r w:rsidRPr="00BD6E18">
              <w:t xml:space="preserve">Edition 1.0 </w:t>
            </w:r>
          </w:p>
        </w:tc>
        <w:tc>
          <w:tcPr>
            <w:tcW w:w="3035" w:type="pct"/>
            <w:shd w:val="clear" w:color="auto" w:fill="auto"/>
            <w:tcMar>
              <w:top w:w="45" w:type="dxa"/>
              <w:left w:w="90" w:type="dxa"/>
              <w:bottom w:w="45" w:type="dxa"/>
              <w:right w:w="45" w:type="dxa"/>
            </w:tcMar>
          </w:tcPr>
          <w:p w14:paraId="1F1A065C" w14:textId="77777777" w:rsidR="008D11C0" w:rsidRPr="00BD6E18" w:rsidRDefault="008D11C0" w:rsidP="00A27BEE">
            <w:pPr>
              <w:pStyle w:val="TABLE-cell"/>
            </w:pPr>
            <w:r w:rsidRPr="00BD6E18">
              <w:t>Electrical apparatus for use in the presence of combustible dust - Part 0: General requirements</w:t>
            </w:r>
          </w:p>
        </w:tc>
        <w:tc>
          <w:tcPr>
            <w:tcW w:w="939" w:type="pct"/>
          </w:tcPr>
          <w:p w14:paraId="4472A773" w14:textId="653AE3E7" w:rsidR="008D11C0" w:rsidRPr="00BD6E18" w:rsidRDefault="00FF6F88" w:rsidP="00A27BEE">
            <w:pPr>
              <w:pStyle w:val="TABLE-cell"/>
            </w:pPr>
            <w:r>
              <w:t>No changes to original application.</w:t>
            </w:r>
          </w:p>
        </w:tc>
      </w:tr>
      <w:tr w:rsidR="008D11C0" w:rsidRPr="00BD6E18" w14:paraId="6B4257FF" w14:textId="77777777" w:rsidTr="00F80266">
        <w:tc>
          <w:tcPr>
            <w:tcW w:w="0" w:type="auto"/>
            <w:shd w:val="clear" w:color="auto" w:fill="auto"/>
            <w:noWrap/>
            <w:tcMar>
              <w:top w:w="45" w:type="dxa"/>
              <w:left w:w="90" w:type="dxa"/>
              <w:bottom w:w="45" w:type="dxa"/>
              <w:right w:w="45" w:type="dxa"/>
            </w:tcMar>
          </w:tcPr>
          <w:p w14:paraId="6AFB827D" w14:textId="2EE54C42" w:rsidR="008D11C0" w:rsidRPr="00BD6E18" w:rsidRDefault="008D11C0" w:rsidP="00A27BEE">
            <w:pPr>
              <w:pStyle w:val="TABLE-cell"/>
              <w:rPr>
                <w:color w:val="000000"/>
              </w:rPr>
            </w:pPr>
            <w:r w:rsidRPr="00BD6E18">
              <w:rPr>
                <w:color w:val="000000"/>
              </w:rPr>
              <w:t xml:space="preserve">IEC 61241-1 </w:t>
            </w:r>
            <w:r w:rsidRPr="00BD6E18">
              <w:rPr>
                <w:color w:val="000000"/>
              </w:rPr>
              <w:br/>
              <w:t>Edition 1.0</w:t>
            </w:r>
          </w:p>
        </w:tc>
        <w:tc>
          <w:tcPr>
            <w:tcW w:w="3035" w:type="pct"/>
            <w:shd w:val="clear" w:color="auto" w:fill="auto"/>
            <w:tcMar>
              <w:top w:w="45" w:type="dxa"/>
              <w:left w:w="90" w:type="dxa"/>
              <w:bottom w:w="45" w:type="dxa"/>
              <w:right w:w="45" w:type="dxa"/>
            </w:tcMar>
          </w:tcPr>
          <w:p w14:paraId="4DC9D8D7" w14:textId="77777777" w:rsidR="008D11C0" w:rsidRPr="00BD6E18" w:rsidRDefault="008D11C0" w:rsidP="00A27BEE">
            <w:pPr>
              <w:pStyle w:val="TABLE-cell"/>
              <w:rPr>
                <w:color w:val="000000"/>
              </w:rPr>
            </w:pPr>
            <w:r w:rsidRPr="00BD6E18">
              <w:rPr>
                <w:color w:val="000000"/>
              </w:rPr>
              <w:t>Electrical apparatus for use in the presence of combustible dust - Part 1: Protection by enclosure “</w:t>
            </w:r>
            <w:proofErr w:type="spellStart"/>
            <w:r w:rsidRPr="00BD6E18">
              <w:rPr>
                <w:color w:val="000000"/>
              </w:rPr>
              <w:t>tD</w:t>
            </w:r>
            <w:proofErr w:type="spellEnd"/>
            <w:r w:rsidRPr="00BD6E18">
              <w:rPr>
                <w:color w:val="000000"/>
              </w:rPr>
              <w:t>”</w:t>
            </w:r>
          </w:p>
        </w:tc>
        <w:tc>
          <w:tcPr>
            <w:tcW w:w="939" w:type="pct"/>
          </w:tcPr>
          <w:p w14:paraId="53908B71" w14:textId="1F45F1FB" w:rsidR="008D11C0" w:rsidRPr="00BD6E18" w:rsidRDefault="00FF6F88" w:rsidP="00A27BEE">
            <w:pPr>
              <w:pStyle w:val="TABLE-cell"/>
              <w:rPr>
                <w:color w:val="000000"/>
              </w:rPr>
            </w:pPr>
            <w:r>
              <w:t>No changes to original application.</w:t>
            </w:r>
          </w:p>
        </w:tc>
      </w:tr>
      <w:tr w:rsidR="008D11C0" w:rsidRPr="00BD6E18" w14:paraId="56F0DE0F" w14:textId="77777777" w:rsidTr="00F80266">
        <w:tc>
          <w:tcPr>
            <w:tcW w:w="0" w:type="auto"/>
            <w:shd w:val="clear" w:color="auto" w:fill="auto"/>
            <w:noWrap/>
            <w:tcMar>
              <w:top w:w="45" w:type="dxa"/>
              <w:left w:w="90" w:type="dxa"/>
              <w:bottom w:w="45" w:type="dxa"/>
              <w:right w:w="45" w:type="dxa"/>
            </w:tcMar>
          </w:tcPr>
          <w:p w14:paraId="6B36CBB1" w14:textId="2DAB4044" w:rsidR="008D11C0" w:rsidRPr="00BD6E18" w:rsidRDefault="008D11C0" w:rsidP="00A27BEE">
            <w:pPr>
              <w:pStyle w:val="TABLE-cell"/>
              <w:rPr>
                <w:color w:val="000000"/>
              </w:rPr>
            </w:pPr>
            <w:r w:rsidRPr="00BD6E18">
              <w:rPr>
                <w:color w:val="000000"/>
              </w:rPr>
              <w:t xml:space="preserve">IEC 61241-4 </w:t>
            </w:r>
          </w:p>
          <w:p w14:paraId="30314175" w14:textId="77777777" w:rsidR="008D11C0" w:rsidRPr="00BD6E18" w:rsidRDefault="008D11C0" w:rsidP="00A27BEE">
            <w:pPr>
              <w:pStyle w:val="TABLE-cell"/>
              <w:rPr>
                <w:color w:val="000000"/>
              </w:rPr>
            </w:pPr>
            <w:r w:rsidRPr="00BD6E18">
              <w:rPr>
                <w:color w:val="000000"/>
              </w:rPr>
              <w:t>Edition 1.0</w:t>
            </w:r>
          </w:p>
        </w:tc>
        <w:tc>
          <w:tcPr>
            <w:tcW w:w="3035" w:type="pct"/>
            <w:shd w:val="clear" w:color="auto" w:fill="auto"/>
            <w:tcMar>
              <w:top w:w="45" w:type="dxa"/>
              <w:left w:w="90" w:type="dxa"/>
              <w:bottom w:w="45" w:type="dxa"/>
              <w:right w:w="45" w:type="dxa"/>
            </w:tcMar>
          </w:tcPr>
          <w:p w14:paraId="6CA8FE97" w14:textId="77777777" w:rsidR="008D11C0" w:rsidRPr="00BD6E18" w:rsidRDefault="008D11C0" w:rsidP="00A27BEE">
            <w:pPr>
              <w:pStyle w:val="TABLE-cell"/>
              <w:rPr>
                <w:color w:val="000000"/>
              </w:rPr>
            </w:pPr>
            <w:r w:rsidRPr="00BD6E18">
              <w:rPr>
                <w:color w:val="000000"/>
              </w:rPr>
              <w:t>Electrical apparatus for use in the presence of combustible dust - Part 4: Protection by pressurization "</w:t>
            </w:r>
            <w:proofErr w:type="spellStart"/>
            <w:r w:rsidRPr="00BD6E18">
              <w:rPr>
                <w:color w:val="000000"/>
              </w:rPr>
              <w:t>pD</w:t>
            </w:r>
            <w:proofErr w:type="spellEnd"/>
            <w:r w:rsidRPr="00BD6E18">
              <w:rPr>
                <w:color w:val="000000"/>
              </w:rPr>
              <w:t xml:space="preserve">"  </w:t>
            </w:r>
          </w:p>
        </w:tc>
        <w:tc>
          <w:tcPr>
            <w:tcW w:w="939" w:type="pct"/>
          </w:tcPr>
          <w:p w14:paraId="2A3BE5EF" w14:textId="5960F496" w:rsidR="008D11C0" w:rsidRPr="00BD6E18" w:rsidRDefault="00FF6F88" w:rsidP="00A27BEE">
            <w:pPr>
              <w:pStyle w:val="TABLE-cell"/>
              <w:rPr>
                <w:color w:val="000000"/>
              </w:rPr>
            </w:pPr>
            <w:r>
              <w:t>No changes to original application.</w:t>
            </w:r>
          </w:p>
        </w:tc>
      </w:tr>
      <w:tr w:rsidR="008D11C0" w:rsidRPr="00BD6E18" w14:paraId="2E42F049" w14:textId="77777777" w:rsidTr="00F80266">
        <w:trPr>
          <w:cantSplit/>
        </w:trPr>
        <w:tc>
          <w:tcPr>
            <w:tcW w:w="0" w:type="auto"/>
            <w:shd w:val="clear" w:color="auto" w:fill="auto"/>
            <w:noWrap/>
            <w:tcMar>
              <w:top w:w="45" w:type="dxa"/>
              <w:left w:w="90" w:type="dxa"/>
              <w:bottom w:w="45" w:type="dxa"/>
              <w:right w:w="45" w:type="dxa"/>
            </w:tcMar>
          </w:tcPr>
          <w:p w14:paraId="7183D64A" w14:textId="1DCD44B3" w:rsidR="008D11C0" w:rsidRPr="00BD6E18" w:rsidRDefault="008D11C0" w:rsidP="00A27BEE">
            <w:pPr>
              <w:pStyle w:val="TABLE-cell"/>
              <w:rPr>
                <w:color w:val="000000"/>
              </w:rPr>
            </w:pPr>
            <w:r w:rsidRPr="00BD6E18">
              <w:rPr>
                <w:color w:val="000000"/>
              </w:rPr>
              <w:t>IEC 61241-11</w:t>
            </w:r>
          </w:p>
          <w:p w14:paraId="69C0C3D9" w14:textId="77777777" w:rsidR="008D11C0" w:rsidRPr="00BD6E18" w:rsidRDefault="008D11C0" w:rsidP="00A27BEE">
            <w:pPr>
              <w:pStyle w:val="TABLE-cell"/>
              <w:rPr>
                <w:color w:val="000000"/>
              </w:rPr>
            </w:pPr>
            <w:r w:rsidRPr="00BD6E18">
              <w:rPr>
                <w:color w:val="000000"/>
              </w:rPr>
              <w:t>Edition 1.0</w:t>
            </w:r>
          </w:p>
        </w:tc>
        <w:tc>
          <w:tcPr>
            <w:tcW w:w="3035" w:type="pct"/>
            <w:shd w:val="clear" w:color="auto" w:fill="auto"/>
            <w:tcMar>
              <w:top w:w="45" w:type="dxa"/>
              <w:left w:w="90" w:type="dxa"/>
              <w:bottom w:w="45" w:type="dxa"/>
              <w:right w:w="45" w:type="dxa"/>
            </w:tcMar>
          </w:tcPr>
          <w:p w14:paraId="23265C7C" w14:textId="77777777" w:rsidR="008D11C0" w:rsidRPr="00BD6E18" w:rsidRDefault="008D11C0" w:rsidP="00A27BEE">
            <w:pPr>
              <w:pStyle w:val="TABLE-cell"/>
              <w:rPr>
                <w:color w:val="000000"/>
              </w:rPr>
            </w:pPr>
            <w:r w:rsidRPr="00BD6E18">
              <w:rPr>
                <w:color w:val="000000"/>
              </w:rPr>
              <w:t>Electrical apparatus for use in the presence of combustible dust – Part 11: Protection by intrinsic safety '</w:t>
            </w:r>
            <w:proofErr w:type="spellStart"/>
            <w:r w:rsidRPr="00BD6E18">
              <w:rPr>
                <w:color w:val="000000"/>
              </w:rPr>
              <w:t>iD</w:t>
            </w:r>
            <w:proofErr w:type="spellEnd"/>
            <w:r w:rsidRPr="00BD6E18">
              <w:rPr>
                <w:color w:val="000000"/>
              </w:rPr>
              <w:t>'</w:t>
            </w:r>
          </w:p>
        </w:tc>
        <w:tc>
          <w:tcPr>
            <w:tcW w:w="939" w:type="pct"/>
          </w:tcPr>
          <w:p w14:paraId="11B6D62B" w14:textId="7794067D" w:rsidR="008D11C0" w:rsidRPr="00BD6E18" w:rsidRDefault="00FF6F88" w:rsidP="00A27BEE">
            <w:pPr>
              <w:pStyle w:val="TABLE-cell"/>
              <w:rPr>
                <w:color w:val="000000"/>
              </w:rPr>
            </w:pPr>
            <w:r>
              <w:t>No changes to original application.</w:t>
            </w:r>
          </w:p>
        </w:tc>
      </w:tr>
      <w:tr w:rsidR="008D11C0" w:rsidRPr="00BD6E18" w14:paraId="4A5A8EAF" w14:textId="77777777" w:rsidTr="00F80266">
        <w:tc>
          <w:tcPr>
            <w:tcW w:w="0" w:type="auto"/>
            <w:shd w:val="clear" w:color="auto" w:fill="auto"/>
            <w:noWrap/>
            <w:tcMar>
              <w:top w:w="45" w:type="dxa"/>
              <w:left w:w="90" w:type="dxa"/>
              <w:bottom w:w="45" w:type="dxa"/>
              <w:right w:w="45" w:type="dxa"/>
            </w:tcMar>
          </w:tcPr>
          <w:p w14:paraId="5908F0FE" w14:textId="66D15241" w:rsidR="008D11C0" w:rsidRPr="00BD6E18" w:rsidRDefault="008D11C0" w:rsidP="00A27BEE">
            <w:pPr>
              <w:pStyle w:val="TABLE-cell"/>
              <w:rPr>
                <w:color w:val="000000"/>
              </w:rPr>
            </w:pPr>
            <w:r w:rsidRPr="00BD6E18">
              <w:rPr>
                <w:color w:val="000000"/>
              </w:rPr>
              <w:t>IEC 61241-18</w:t>
            </w:r>
          </w:p>
          <w:p w14:paraId="47121D42" w14:textId="77777777" w:rsidR="008D11C0" w:rsidRPr="00BD6E18" w:rsidRDefault="008D11C0" w:rsidP="00A27BEE">
            <w:pPr>
              <w:pStyle w:val="TABLE-cell"/>
              <w:rPr>
                <w:color w:val="000000"/>
              </w:rPr>
            </w:pPr>
            <w:r w:rsidRPr="00BD6E18">
              <w:rPr>
                <w:color w:val="000000"/>
              </w:rPr>
              <w:t xml:space="preserve">Edition 1.0 </w:t>
            </w:r>
          </w:p>
        </w:tc>
        <w:tc>
          <w:tcPr>
            <w:tcW w:w="3035" w:type="pct"/>
            <w:shd w:val="clear" w:color="auto" w:fill="auto"/>
            <w:tcMar>
              <w:top w:w="45" w:type="dxa"/>
              <w:left w:w="90" w:type="dxa"/>
              <w:bottom w:w="45" w:type="dxa"/>
              <w:right w:w="45" w:type="dxa"/>
            </w:tcMar>
          </w:tcPr>
          <w:p w14:paraId="1CF956C7" w14:textId="77777777" w:rsidR="008D11C0" w:rsidRPr="00BD6E18" w:rsidRDefault="008D11C0" w:rsidP="00A27BEE">
            <w:pPr>
              <w:pStyle w:val="TABLE-cell"/>
              <w:rPr>
                <w:color w:val="000000"/>
              </w:rPr>
            </w:pPr>
            <w:r w:rsidRPr="00BD6E18">
              <w:rPr>
                <w:color w:val="000000"/>
              </w:rPr>
              <w:t>Electrical apparatus for use in the presence of combustible dust - Part 18: Protection by encapsulation "</w:t>
            </w:r>
            <w:proofErr w:type="spellStart"/>
            <w:r w:rsidRPr="00BD6E18">
              <w:rPr>
                <w:color w:val="000000"/>
              </w:rPr>
              <w:t>mD</w:t>
            </w:r>
            <w:proofErr w:type="spellEnd"/>
            <w:r w:rsidRPr="00BD6E18">
              <w:rPr>
                <w:color w:val="000000"/>
              </w:rPr>
              <w:t>"</w:t>
            </w:r>
          </w:p>
        </w:tc>
        <w:tc>
          <w:tcPr>
            <w:tcW w:w="939" w:type="pct"/>
          </w:tcPr>
          <w:p w14:paraId="2482D60E" w14:textId="04C9EE1D" w:rsidR="008D11C0" w:rsidRPr="00BD6E18" w:rsidRDefault="00FF6F88" w:rsidP="00A27BEE">
            <w:pPr>
              <w:pStyle w:val="TABLE-cell"/>
              <w:rPr>
                <w:color w:val="000000"/>
              </w:rPr>
            </w:pPr>
            <w:r>
              <w:t>No changes to original application.</w:t>
            </w:r>
          </w:p>
        </w:tc>
      </w:tr>
    </w:tbl>
    <w:p w14:paraId="6C59F14C" w14:textId="77777777" w:rsidR="008D11C0" w:rsidRPr="00913966" w:rsidRDefault="008D11C0" w:rsidP="00946DDD">
      <w:pPr>
        <w:pStyle w:val="PARAGRAPH"/>
        <w:rPr>
          <w:lang w:eastAsia="en-AU"/>
        </w:rPr>
      </w:pPr>
    </w:p>
    <w:p w14:paraId="7C3B7B25" w14:textId="77777777" w:rsidR="00496534" w:rsidRPr="00BD6E18" w:rsidRDefault="00496534" w:rsidP="00EF7CDD">
      <w:pPr>
        <w:pStyle w:val="ANNEXtitle"/>
      </w:pPr>
      <w:r w:rsidRPr="00BD6E18">
        <w:lastRenderedPageBreak/>
        <w:br/>
      </w:r>
      <w:bookmarkStart w:id="234" w:name="_Toc161066842"/>
      <w:r w:rsidRPr="00BD6E18">
        <w:t>Overall Organisation Chart</w:t>
      </w:r>
      <w:bookmarkEnd w:id="234"/>
    </w:p>
    <w:p w14:paraId="10F02BF6" w14:textId="3855ADB8" w:rsidR="009B3D3E" w:rsidRPr="00BD6E18" w:rsidRDefault="00C65EDB" w:rsidP="00C65EDB">
      <w:pPr>
        <w:pStyle w:val="PARAGRAPH"/>
        <w:jc w:val="center"/>
      </w:pPr>
      <w:r w:rsidRPr="00C65EDB">
        <w:rPr>
          <w:noProof/>
        </w:rPr>
        <w:drawing>
          <wp:inline distT="0" distB="0" distL="0" distR="0" wp14:anchorId="49F62C5B" wp14:editId="634981DD">
            <wp:extent cx="6020883" cy="3378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23944" cy="3379918"/>
                    </a:xfrm>
                    <a:prstGeom prst="rect">
                      <a:avLst/>
                    </a:prstGeom>
                  </pic:spPr>
                </pic:pic>
              </a:graphicData>
            </a:graphic>
          </wp:inline>
        </w:drawing>
      </w:r>
    </w:p>
    <w:p w14:paraId="68D33709" w14:textId="6BF021CE" w:rsidR="00FD42B7" w:rsidRPr="00BD6E18" w:rsidRDefault="00FD42B7" w:rsidP="00EF7CDD">
      <w:pPr>
        <w:pStyle w:val="ANNEXtitle"/>
      </w:pPr>
      <w:r w:rsidRPr="00BD6E18">
        <w:lastRenderedPageBreak/>
        <w:br/>
      </w:r>
      <w:bookmarkStart w:id="235" w:name="_Toc161066843"/>
      <w:r w:rsidRPr="00BD6E18">
        <w:t xml:space="preserve">Organisation Chart of </w:t>
      </w:r>
      <w:proofErr w:type="spellStart"/>
      <w:r w:rsidRPr="00BD6E18">
        <w:t>ExTL</w:t>
      </w:r>
      <w:bookmarkEnd w:id="235"/>
      <w:proofErr w:type="spellEnd"/>
    </w:p>
    <w:p w14:paraId="09F336BB" w14:textId="2491CCB2" w:rsidR="009B3D3E" w:rsidRPr="00BD6E18" w:rsidRDefault="009116AA" w:rsidP="009B3D3E">
      <w:pPr>
        <w:pStyle w:val="PARAGRAPH"/>
        <w:jc w:val="center"/>
      </w:pPr>
      <w:r>
        <w:rPr>
          <w:rFonts w:eastAsia="SimSun" w:hint="eastAsia"/>
          <w:noProof/>
        </w:rPr>
        <w:drawing>
          <wp:inline distT="0" distB="0" distL="114300" distR="114300" wp14:anchorId="08668CA1" wp14:editId="612DA64C">
            <wp:extent cx="4188460" cy="5255260"/>
            <wp:effectExtent l="0" t="0" r="2540" b="2540"/>
            <wp:docPr id="24" name="图片 21" descr="检查机构组织机构图中英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检查机构组织机构图中英文"/>
                    <pic:cNvPicPr>
                      <a:picLocks noChangeAspect="1"/>
                    </pic:cNvPicPr>
                  </pic:nvPicPr>
                  <pic:blipFill>
                    <a:blip r:embed="rId12"/>
                    <a:stretch>
                      <a:fillRect/>
                    </a:stretch>
                  </pic:blipFill>
                  <pic:spPr>
                    <a:xfrm>
                      <a:off x="0" y="0"/>
                      <a:ext cx="4188460" cy="5255260"/>
                    </a:xfrm>
                    <a:prstGeom prst="rect">
                      <a:avLst/>
                    </a:prstGeom>
                  </pic:spPr>
                </pic:pic>
              </a:graphicData>
            </a:graphic>
          </wp:inline>
        </w:drawing>
      </w:r>
    </w:p>
    <w:p w14:paraId="52874AF8" w14:textId="77777777" w:rsidR="00FD42B7" w:rsidRPr="00BD6E18" w:rsidRDefault="00FD42B7" w:rsidP="00EF7CDD">
      <w:pPr>
        <w:pStyle w:val="ANNEXtitle"/>
      </w:pPr>
      <w:r w:rsidRPr="00BD6E18">
        <w:lastRenderedPageBreak/>
        <w:br/>
      </w:r>
      <w:bookmarkStart w:id="236" w:name="_Ref40100719"/>
      <w:bookmarkStart w:id="237" w:name="_Toc161066844"/>
      <w:r w:rsidRPr="00BD6E18">
        <w:t xml:space="preserve">Accreditation Certificate for </w:t>
      </w:r>
      <w:r w:rsidR="0096404A" w:rsidRPr="00BD6E18">
        <w:t>ISO/IEC 17065</w:t>
      </w:r>
      <w:bookmarkEnd w:id="236"/>
      <w:bookmarkEnd w:id="237"/>
    </w:p>
    <w:p w14:paraId="2B53FE49" w14:textId="063F8ECB" w:rsidR="009B3D3E" w:rsidRPr="00BD6E18" w:rsidRDefault="00FF6F88" w:rsidP="00FF6F88">
      <w:pPr>
        <w:pStyle w:val="PARAGRAPH"/>
        <w:jc w:val="left"/>
      </w:pPr>
      <w:r>
        <w:t xml:space="preserve">Not applicable as this is an </w:t>
      </w:r>
      <w:proofErr w:type="spellStart"/>
      <w:r>
        <w:t>ExTL</w:t>
      </w:r>
      <w:proofErr w:type="spellEnd"/>
      <w:r>
        <w:t xml:space="preserve"> only.</w:t>
      </w:r>
    </w:p>
    <w:p w14:paraId="504F0977" w14:textId="48D86CC0" w:rsidR="006E4A0B" w:rsidRDefault="00FD42B7" w:rsidP="00EF7CDD">
      <w:pPr>
        <w:pStyle w:val="ANNEXtitle"/>
      </w:pPr>
      <w:r w:rsidRPr="00BD6E18">
        <w:lastRenderedPageBreak/>
        <w:br/>
      </w:r>
      <w:bookmarkStart w:id="238" w:name="_Ref40100813"/>
      <w:bookmarkStart w:id="239" w:name="_Toc161066845"/>
      <w:r w:rsidRPr="00913966">
        <w:t xml:space="preserve">Accreditation Certificate </w:t>
      </w:r>
      <w:r w:rsidR="001B4343" w:rsidRPr="00913966">
        <w:t>for</w:t>
      </w:r>
      <w:r w:rsidRPr="00913966">
        <w:t xml:space="preserve"> ISO/IEC 17025</w:t>
      </w:r>
      <w:bookmarkEnd w:id="238"/>
      <w:bookmarkEnd w:id="239"/>
      <w:r w:rsidRPr="00913966">
        <w:t xml:space="preserve"> </w:t>
      </w:r>
    </w:p>
    <w:p w14:paraId="31D0CBB5" w14:textId="04096AAC" w:rsidR="00D3426B" w:rsidRPr="00D3426B" w:rsidRDefault="00D3426B" w:rsidP="00D3426B">
      <w:pPr>
        <w:pStyle w:val="ANNEX-heading1"/>
        <w:numPr>
          <w:ilvl w:val="0"/>
          <w:numId w:val="0"/>
        </w:numPr>
        <w:ind w:left="680"/>
        <w:jc w:val="center"/>
      </w:pPr>
      <w:bookmarkStart w:id="240" w:name="_Toc161066846"/>
      <w:r w:rsidRPr="00D3426B">
        <w:rPr>
          <w:noProof/>
        </w:rPr>
        <w:drawing>
          <wp:inline distT="0" distB="0" distL="0" distR="0" wp14:anchorId="784DF357" wp14:editId="617D4CE9">
            <wp:extent cx="3518081" cy="4800847"/>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18081" cy="4800847"/>
                    </a:xfrm>
                    <a:prstGeom prst="rect">
                      <a:avLst/>
                    </a:prstGeom>
                  </pic:spPr>
                </pic:pic>
              </a:graphicData>
            </a:graphic>
          </wp:inline>
        </w:drawing>
      </w:r>
      <w:bookmarkEnd w:id="240"/>
    </w:p>
    <w:p w14:paraId="7FC8E296" w14:textId="781C85C6" w:rsidR="00FD42B7" w:rsidRPr="00913966" w:rsidRDefault="006E4A0B" w:rsidP="00EF7CDD">
      <w:pPr>
        <w:pStyle w:val="ANNEXtitle"/>
      </w:pPr>
      <w:r w:rsidRPr="00913966">
        <w:lastRenderedPageBreak/>
        <w:br/>
      </w:r>
      <w:bookmarkStart w:id="241" w:name="_Ref40100902"/>
      <w:bookmarkStart w:id="242" w:name="_Toc161066847"/>
      <w:r w:rsidR="001876FC" w:rsidRPr="00913966">
        <w:t>Accreditation Certificate for ISO/IEC 17024</w:t>
      </w:r>
      <w:bookmarkEnd w:id="241"/>
      <w:bookmarkEnd w:id="242"/>
    </w:p>
    <w:p w14:paraId="032AF6FF" w14:textId="4ED75E2C" w:rsidR="009B3D3E" w:rsidRPr="00913966" w:rsidRDefault="00FF6F88" w:rsidP="00FF6F88">
      <w:pPr>
        <w:pStyle w:val="PARAGRAPH"/>
        <w:jc w:val="left"/>
      </w:pPr>
      <w:r>
        <w:t xml:space="preserve">Not applicable as this is an </w:t>
      </w:r>
      <w:proofErr w:type="spellStart"/>
      <w:r>
        <w:t>ExTL</w:t>
      </w:r>
      <w:proofErr w:type="spellEnd"/>
      <w:r>
        <w:t xml:space="preserve"> only.</w:t>
      </w:r>
    </w:p>
    <w:p w14:paraId="2252432B" w14:textId="77777777" w:rsidR="009B3D3E" w:rsidRPr="00913966" w:rsidRDefault="009B3D3E" w:rsidP="009B3D3E">
      <w:pPr>
        <w:pStyle w:val="PARAGRAPH"/>
        <w:jc w:val="center"/>
      </w:pPr>
    </w:p>
    <w:p w14:paraId="48E79ABF" w14:textId="77777777" w:rsidR="004D059E" w:rsidRPr="00913966" w:rsidRDefault="004D059E" w:rsidP="009B3D3E">
      <w:pPr>
        <w:pStyle w:val="PARAGRAPH"/>
        <w:jc w:val="center"/>
      </w:pPr>
    </w:p>
    <w:p w14:paraId="78285EDC" w14:textId="77777777" w:rsidR="002E15E3" w:rsidRPr="00913966" w:rsidRDefault="002E15E3" w:rsidP="00EF7CDD">
      <w:pPr>
        <w:pStyle w:val="MAIN-TITLE"/>
      </w:pPr>
    </w:p>
    <w:sectPr w:rsidR="002E15E3" w:rsidRPr="00913966" w:rsidSect="00167146">
      <w:headerReference w:type="even" r:id="rId14"/>
      <w:headerReference w:type="default" r:id="rId15"/>
      <w:footerReference w:type="default" r:id="rId16"/>
      <w:headerReference w:type="first" r:id="rId17"/>
      <w:type w:val="continuous"/>
      <w:pgSz w:w="11906" w:h="16838"/>
      <w:pgMar w:top="624"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25FCA" w14:textId="77777777" w:rsidR="00167146" w:rsidRDefault="00167146">
      <w:r>
        <w:separator/>
      </w:r>
    </w:p>
  </w:endnote>
  <w:endnote w:type="continuationSeparator" w:id="0">
    <w:p w14:paraId="7A0E8A4B" w14:textId="77777777" w:rsidR="00167146" w:rsidRDefault="00167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Bold">
    <w:panose1 w:val="020B0704020202020204"/>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DA17" w14:textId="77777777" w:rsidR="00DB0D25" w:rsidRDefault="00DB0D2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7297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297B">
      <w:rPr>
        <w:b/>
        <w:bCs/>
        <w:noProof/>
      </w:rPr>
      <w:t>35</w:t>
    </w:r>
    <w:r>
      <w:rPr>
        <w:b/>
        <w:bCs/>
        <w:sz w:val="24"/>
        <w:szCs w:val="24"/>
      </w:rPr>
      <w:fldChar w:fldCharType="end"/>
    </w:r>
  </w:p>
  <w:p w14:paraId="1AEE732F" w14:textId="77777777" w:rsidR="00DB0D25" w:rsidRDefault="00DB0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E3FD1" w14:textId="77777777" w:rsidR="00167146" w:rsidRDefault="00167146">
      <w:r>
        <w:separator/>
      </w:r>
    </w:p>
  </w:footnote>
  <w:footnote w:type="continuationSeparator" w:id="0">
    <w:p w14:paraId="15AFF611" w14:textId="77777777" w:rsidR="00167146" w:rsidRDefault="00167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571A" w14:textId="7F51CC19" w:rsidR="000D2CE4" w:rsidRDefault="000D2C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9729D" w14:textId="000FE7BA" w:rsidR="00850C4B" w:rsidRDefault="000D2CE4" w:rsidP="00850C4B">
    <w:pPr>
      <w:pStyle w:val="Header"/>
      <w:jc w:val="right"/>
      <w:rPr>
        <w:b/>
        <w:sz w:val="21"/>
        <w:szCs w:val="21"/>
      </w:rPr>
    </w:pPr>
    <w:r>
      <w:rPr>
        <w:noProof/>
        <w:lang w:val="en-AU" w:eastAsia="en-AU"/>
      </w:rPr>
      <w:drawing>
        <wp:inline distT="0" distB="0" distL="0" distR="0" wp14:anchorId="0C9873F7" wp14:editId="7E63C612">
          <wp:extent cx="756458" cy="648393"/>
          <wp:effectExtent l="0" t="0" r="5715" b="0"/>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r w:rsidR="00DB0D25">
      <w:rPr>
        <w:noProof/>
        <w:lang w:val="en-AU" w:eastAsia="en-AU"/>
      </w:rPr>
      <w:tab/>
    </w:r>
    <w:r w:rsidR="00850C4B">
      <w:rPr>
        <w:noProof/>
        <w:lang w:val="en-AU" w:eastAsia="en-AU"/>
      </w:rPr>
      <w:tab/>
    </w:r>
    <w:r w:rsidR="00101830" w:rsidRPr="00101830">
      <w:rPr>
        <w:b/>
        <w:bCs/>
        <w:noProof/>
        <w:lang w:val="en-AU" w:eastAsia="en-AU"/>
      </w:rPr>
      <w:t>ExMC/2038/DV</w:t>
    </w:r>
  </w:p>
  <w:p w14:paraId="1529DC94" w14:textId="5C1F1287" w:rsidR="00DB0D25" w:rsidRDefault="00101830" w:rsidP="00850C4B">
    <w:pPr>
      <w:pStyle w:val="Header"/>
      <w:jc w:val="right"/>
      <w:rPr>
        <w:b/>
        <w:sz w:val="21"/>
        <w:szCs w:val="21"/>
        <w:lang w:val="en-AU"/>
      </w:rPr>
    </w:pPr>
    <w:r>
      <w:rPr>
        <w:b/>
        <w:sz w:val="21"/>
        <w:szCs w:val="21"/>
        <w:lang w:val="en-AU"/>
      </w:rPr>
      <w:t>March 2024</w:t>
    </w:r>
  </w:p>
  <w:p w14:paraId="764F7E3D" w14:textId="77777777" w:rsidR="00850C4B" w:rsidRDefault="00850C4B" w:rsidP="00850C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64BD6" w14:textId="671081D6" w:rsidR="000D2CE4" w:rsidRDefault="000D2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03689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2" w15:restartNumberingAfterBreak="0">
    <w:nsid w:val="0A0F21B5"/>
    <w:multiLevelType w:val="multilevel"/>
    <w:tmpl w:val="3AA63D4C"/>
    <w:numStyleLink w:val="Annexes"/>
  </w:abstractNum>
  <w:abstractNum w:abstractNumId="3"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4"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8" w15:restartNumberingAfterBreak="0">
    <w:nsid w:val="2F8F2D55"/>
    <w:multiLevelType w:val="hybridMultilevel"/>
    <w:tmpl w:val="BC2C6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0"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1" w15:restartNumberingAfterBreak="0">
    <w:nsid w:val="36FF1519"/>
    <w:multiLevelType w:val="singleLevel"/>
    <w:tmpl w:val="E43EA9AC"/>
    <w:lvl w:ilvl="0">
      <w:start w:val="1"/>
      <w:numFmt w:val="lowerLetter"/>
      <w:pStyle w:val="ListNumber"/>
      <w:lvlText w:val="%1)"/>
      <w:lvlJc w:val="left"/>
      <w:pPr>
        <w:tabs>
          <w:tab w:val="num" w:pos="360"/>
        </w:tabs>
        <w:ind w:left="36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3" w15:restartNumberingAfterBreak="0">
    <w:nsid w:val="4B083128"/>
    <w:multiLevelType w:val="hybridMultilevel"/>
    <w:tmpl w:val="F6024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16" w15:restartNumberingAfterBreak="0">
    <w:nsid w:val="56084C17"/>
    <w:multiLevelType w:val="hybridMultilevel"/>
    <w:tmpl w:val="A0BA9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8" w15:restartNumberingAfterBreak="0">
    <w:nsid w:val="63755CFF"/>
    <w:multiLevelType w:val="multilevel"/>
    <w:tmpl w:val="E964633A"/>
    <w:numStyleLink w:val="Headings"/>
  </w:abstractNum>
  <w:abstractNum w:abstractNumId="19" w15:restartNumberingAfterBreak="0">
    <w:nsid w:val="678D637B"/>
    <w:multiLevelType w:val="hybridMultilevel"/>
    <w:tmpl w:val="754203F8"/>
    <w:lvl w:ilvl="0" w:tplc="CAA00336">
      <w:start w:val="2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21" w15:restartNumberingAfterBreak="0">
    <w:nsid w:val="781E5B4F"/>
    <w:multiLevelType w:val="hybridMultilevel"/>
    <w:tmpl w:val="6EC0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0"/>
  </w:num>
  <w:num w:numId="4">
    <w:abstractNumId w:val="5"/>
  </w:num>
  <w:num w:numId="5">
    <w:abstractNumId w:val="17"/>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num>
  <w:num w:numId="10">
    <w:abstractNumId w:val="14"/>
  </w:num>
  <w:num w:numId="11">
    <w:abstractNumId w:val="12"/>
  </w:num>
  <w:num w:numId="12">
    <w:abstractNumId w:val="2"/>
  </w:num>
  <w:num w:numId="13">
    <w:abstractNumId w:val="10"/>
  </w:num>
  <w:num w:numId="14">
    <w:abstractNumId w:val="9"/>
    <w:lvlOverride w:ilvl="0">
      <w:startOverride w:val="1"/>
    </w:lvlOverride>
  </w:num>
  <w:num w:numId="15">
    <w:abstractNumId w:val="7"/>
    <w:lvlOverride w:ilvl="0">
      <w:startOverride w:val="1"/>
    </w:lvlOverride>
  </w:num>
  <w:num w:numId="16">
    <w:abstractNumId w:val="1"/>
    <w:lvlOverride w:ilvl="0">
      <w:startOverride w:val="1"/>
    </w:lvlOverride>
  </w:num>
  <w:num w:numId="17">
    <w:abstractNumId w:val="15"/>
    <w:lvlOverride w:ilvl="0">
      <w:startOverride w:val="1"/>
    </w:lvlOverride>
  </w:num>
  <w:num w:numId="18">
    <w:abstractNumId w:val="0"/>
  </w:num>
  <w:num w:numId="19">
    <w:abstractNumId w:val="18"/>
    <w:lvlOverride w:ilvl="0">
      <w:lvl w:ilvl="0">
        <w:numFmt w:val="decimal"/>
        <w:pStyle w:val="Heading1"/>
        <w:lvlText w:val=""/>
        <w:lvlJc w:val="left"/>
      </w:lvl>
    </w:lvlOverride>
    <w:lvlOverride w:ilvl="1">
      <w:lvl w:ilvl="1">
        <w:start w:val="1"/>
        <w:numFmt w:val="decimal"/>
        <w:pStyle w:val="Heading2"/>
        <w:lvlText w:val="%1.%2"/>
        <w:lvlJc w:val="left"/>
        <w:pPr>
          <w:tabs>
            <w:tab w:val="num" w:pos="1333"/>
          </w:tabs>
          <w:ind w:left="1333"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20">
    <w:abstractNumId w:val="18"/>
    <w:lvlOverride w:ilvl="0">
      <w:lvl w:ilvl="0">
        <w:numFmt w:val="decimal"/>
        <w:pStyle w:val="Heading1"/>
        <w:lvlText w:val=""/>
        <w:lvlJc w:val="left"/>
      </w:lvl>
    </w:lvlOverride>
    <w:lvlOverride w:ilvl="1">
      <w:lvl w:ilvl="1">
        <w:start w:val="1"/>
        <w:numFmt w:val="decimal"/>
        <w:pStyle w:val="Heading2"/>
        <w:lvlText w:val="%1.%2"/>
        <w:lvlJc w:val="left"/>
        <w:pPr>
          <w:tabs>
            <w:tab w:val="num" w:pos="1333"/>
          </w:tabs>
          <w:ind w:left="1333" w:hanging="624"/>
        </w:pPr>
        <w:rPr>
          <w:rFonts w:hint="default"/>
          <w:b/>
        </w:rPr>
      </w:lvl>
    </w:lvlOverride>
    <w:lvlOverride w:ilvl="2">
      <w:lvl w:ilvl="2">
        <w:start w:val="1"/>
        <w:numFmt w:val="decimal"/>
        <w:pStyle w:val="Heading3"/>
        <w:lvlText w:val="%1.%2.%3"/>
        <w:lvlJc w:val="left"/>
        <w:pPr>
          <w:tabs>
            <w:tab w:val="num" w:pos="4537"/>
          </w:tabs>
          <w:ind w:left="4537" w:hanging="851"/>
        </w:pPr>
        <w:rPr>
          <w:rFonts w:hint="default"/>
          <w:b/>
        </w:rPr>
      </w:lvl>
    </w:lvlOverride>
  </w:num>
  <w:num w:numId="21">
    <w:abstractNumId w:val="18"/>
    <w:lvlOverride w:ilvl="0">
      <w:lvl w:ilvl="0">
        <w:numFmt w:val="decimal"/>
        <w:pStyle w:val="Heading1"/>
        <w:lvlText w:val=""/>
        <w:lvlJc w:val="left"/>
      </w:lvl>
    </w:lvlOverride>
    <w:lvlOverride w:ilvl="1">
      <w:lvl w:ilvl="1">
        <w:start w:val="1"/>
        <w:numFmt w:val="decimal"/>
        <w:pStyle w:val="Heading2"/>
        <w:lvlText w:val="%1.%2"/>
        <w:lvlJc w:val="left"/>
        <w:pPr>
          <w:tabs>
            <w:tab w:val="num" w:pos="2893"/>
          </w:tabs>
          <w:ind w:left="2893" w:hanging="624"/>
        </w:pPr>
        <w:rPr>
          <w:rFonts w:hint="default"/>
          <w:b/>
        </w:rPr>
      </w:lvl>
    </w:lvlOverride>
    <w:lvlOverride w:ilvl="2">
      <w:lvl w:ilvl="2">
        <w:start w:val="1"/>
        <w:numFmt w:val="decimal"/>
        <w:pStyle w:val="Heading3"/>
        <w:lvlText w:val="%1.%2.%3"/>
        <w:lvlJc w:val="left"/>
        <w:pPr>
          <w:tabs>
            <w:tab w:val="num" w:pos="4537"/>
          </w:tabs>
          <w:ind w:left="4537" w:hanging="851"/>
        </w:pPr>
        <w:rPr>
          <w:rFonts w:hint="default"/>
          <w:b/>
        </w:rPr>
      </w:lvl>
    </w:lvlOverride>
  </w:num>
  <w:num w:numId="22">
    <w:abstractNumId w:val="11"/>
    <w:lvlOverride w:ilvl="0">
      <w:startOverride w:val="1"/>
    </w:lvlOverride>
  </w:num>
  <w:num w:numId="23">
    <w:abstractNumId w:val="11"/>
    <w:lvlOverride w:ilvl="0">
      <w:startOverride w:val="1"/>
    </w:lvlOverride>
  </w:num>
  <w:num w:numId="24">
    <w:abstractNumId w:val="16"/>
  </w:num>
  <w:num w:numId="25">
    <w:abstractNumId w:val="18"/>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26">
    <w:abstractNumId w:val="19"/>
  </w:num>
  <w:num w:numId="27">
    <w:abstractNumId w:val="11"/>
    <w:lvlOverride w:ilvl="0">
      <w:startOverride w:val="1"/>
    </w:lvlOverride>
  </w:num>
  <w:num w:numId="28">
    <w:abstractNumId w:val="13"/>
  </w:num>
  <w:num w:numId="29">
    <w:abstractNumId w:val="8"/>
  </w:num>
  <w:num w:numId="30">
    <w:abstractNumId w:val="18"/>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31">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8D7"/>
    <w:rsid w:val="000002CB"/>
    <w:rsid w:val="00004385"/>
    <w:rsid w:val="00005199"/>
    <w:rsid w:val="00006263"/>
    <w:rsid w:val="000102ED"/>
    <w:rsid w:val="00011AD4"/>
    <w:rsid w:val="00013D4C"/>
    <w:rsid w:val="00013DEC"/>
    <w:rsid w:val="00014BB3"/>
    <w:rsid w:val="00021E3A"/>
    <w:rsid w:val="00023E3D"/>
    <w:rsid w:val="00023F42"/>
    <w:rsid w:val="00023FDE"/>
    <w:rsid w:val="00024FAB"/>
    <w:rsid w:val="00036137"/>
    <w:rsid w:val="00036627"/>
    <w:rsid w:val="00040041"/>
    <w:rsid w:val="000427BF"/>
    <w:rsid w:val="00057805"/>
    <w:rsid w:val="00062560"/>
    <w:rsid w:val="00070510"/>
    <w:rsid w:val="0007199F"/>
    <w:rsid w:val="00072755"/>
    <w:rsid w:val="00080EA9"/>
    <w:rsid w:val="000829B8"/>
    <w:rsid w:val="00093481"/>
    <w:rsid w:val="000A007C"/>
    <w:rsid w:val="000A71BF"/>
    <w:rsid w:val="000B45E1"/>
    <w:rsid w:val="000C46DC"/>
    <w:rsid w:val="000C4F36"/>
    <w:rsid w:val="000D0A7C"/>
    <w:rsid w:val="000D2CE4"/>
    <w:rsid w:val="000D4EB3"/>
    <w:rsid w:val="000D54D0"/>
    <w:rsid w:val="000D5E8B"/>
    <w:rsid w:val="000D6061"/>
    <w:rsid w:val="000E2C13"/>
    <w:rsid w:val="000F1891"/>
    <w:rsid w:val="000F3274"/>
    <w:rsid w:val="000F5087"/>
    <w:rsid w:val="00101830"/>
    <w:rsid w:val="001035B4"/>
    <w:rsid w:val="001079B8"/>
    <w:rsid w:val="00107C81"/>
    <w:rsid w:val="00110200"/>
    <w:rsid w:val="00110CE1"/>
    <w:rsid w:val="00112F6B"/>
    <w:rsid w:val="00116384"/>
    <w:rsid w:val="001234BB"/>
    <w:rsid w:val="00131434"/>
    <w:rsid w:val="00131B41"/>
    <w:rsid w:val="00134CE6"/>
    <w:rsid w:val="00135432"/>
    <w:rsid w:val="001365E2"/>
    <w:rsid w:val="0014040F"/>
    <w:rsid w:val="00147164"/>
    <w:rsid w:val="00150F25"/>
    <w:rsid w:val="00151907"/>
    <w:rsid w:val="0015363F"/>
    <w:rsid w:val="001570BA"/>
    <w:rsid w:val="0016051E"/>
    <w:rsid w:val="0016174E"/>
    <w:rsid w:val="00161A38"/>
    <w:rsid w:val="00167146"/>
    <w:rsid w:val="001677F0"/>
    <w:rsid w:val="0017291C"/>
    <w:rsid w:val="00173F64"/>
    <w:rsid w:val="00176379"/>
    <w:rsid w:val="001876FC"/>
    <w:rsid w:val="001931BC"/>
    <w:rsid w:val="001955DA"/>
    <w:rsid w:val="0019642A"/>
    <w:rsid w:val="0019699B"/>
    <w:rsid w:val="001A215F"/>
    <w:rsid w:val="001A23B5"/>
    <w:rsid w:val="001B0860"/>
    <w:rsid w:val="001B0AAA"/>
    <w:rsid w:val="001B1F43"/>
    <w:rsid w:val="001B378F"/>
    <w:rsid w:val="001B4343"/>
    <w:rsid w:val="001C15C1"/>
    <w:rsid w:val="001C29A6"/>
    <w:rsid w:val="001C3CFE"/>
    <w:rsid w:val="001C6D10"/>
    <w:rsid w:val="001D08F9"/>
    <w:rsid w:val="001D3C66"/>
    <w:rsid w:val="001D76E0"/>
    <w:rsid w:val="001D7933"/>
    <w:rsid w:val="001E23A1"/>
    <w:rsid w:val="001E4293"/>
    <w:rsid w:val="001E4783"/>
    <w:rsid w:val="001E5513"/>
    <w:rsid w:val="001E6D39"/>
    <w:rsid w:val="001F0FA1"/>
    <w:rsid w:val="001F30E2"/>
    <w:rsid w:val="001F4F84"/>
    <w:rsid w:val="001F50D5"/>
    <w:rsid w:val="00202D56"/>
    <w:rsid w:val="00206DA8"/>
    <w:rsid w:val="002101A0"/>
    <w:rsid w:val="0021200D"/>
    <w:rsid w:val="0021211B"/>
    <w:rsid w:val="002147E6"/>
    <w:rsid w:val="00214921"/>
    <w:rsid w:val="00220F9A"/>
    <w:rsid w:val="00223934"/>
    <w:rsid w:val="00225E9B"/>
    <w:rsid w:val="00226AC2"/>
    <w:rsid w:val="002327CB"/>
    <w:rsid w:val="00233CF2"/>
    <w:rsid w:val="00234FF0"/>
    <w:rsid w:val="002352AB"/>
    <w:rsid w:val="00235D9C"/>
    <w:rsid w:val="00236B8B"/>
    <w:rsid w:val="00241733"/>
    <w:rsid w:val="00243301"/>
    <w:rsid w:val="00243664"/>
    <w:rsid w:val="002470FA"/>
    <w:rsid w:val="00247531"/>
    <w:rsid w:val="002501D2"/>
    <w:rsid w:val="00250B40"/>
    <w:rsid w:val="002535AA"/>
    <w:rsid w:val="00254592"/>
    <w:rsid w:val="00255550"/>
    <w:rsid w:val="002570B8"/>
    <w:rsid w:val="00262BED"/>
    <w:rsid w:val="00266723"/>
    <w:rsid w:val="00266C85"/>
    <w:rsid w:val="00267606"/>
    <w:rsid w:val="00267F21"/>
    <w:rsid w:val="00270461"/>
    <w:rsid w:val="0027496A"/>
    <w:rsid w:val="00274E96"/>
    <w:rsid w:val="0027754D"/>
    <w:rsid w:val="00277BE6"/>
    <w:rsid w:val="002810C7"/>
    <w:rsid w:val="00283FBC"/>
    <w:rsid w:val="00293E38"/>
    <w:rsid w:val="002A5CFC"/>
    <w:rsid w:val="002A71C2"/>
    <w:rsid w:val="002A7D1F"/>
    <w:rsid w:val="002B349F"/>
    <w:rsid w:val="002B746F"/>
    <w:rsid w:val="002C396A"/>
    <w:rsid w:val="002C3A3D"/>
    <w:rsid w:val="002C60E0"/>
    <w:rsid w:val="002E0A94"/>
    <w:rsid w:val="002E15E3"/>
    <w:rsid w:val="002E1E40"/>
    <w:rsid w:val="002E5599"/>
    <w:rsid w:val="002E5FFB"/>
    <w:rsid w:val="002E6ECC"/>
    <w:rsid w:val="002F3D7E"/>
    <w:rsid w:val="002F714B"/>
    <w:rsid w:val="0030313E"/>
    <w:rsid w:val="00303DD6"/>
    <w:rsid w:val="0031116F"/>
    <w:rsid w:val="003229FA"/>
    <w:rsid w:val="00323C87"/>
    <w:rsid w:val="00324B08"/>
    <w:rsid w:val="00332F31"/>
    <w:rsid w:val="00334734"/>
    <w:rsid w:val="00335AEC"/>
    <w:rsid w:val="003360C1"/>
    <w:rsid w:val="003403E2"/>
    <w:rsid w:val="003449C8"/>
    <w:rsid w:val="00345E03"/>
    <w:rsid w:val="00351CDC"/>
    <w:rsid w:val="003565C5"/>
    <w:rsid w:val="00362C3F"/>
    <w:rsid w:val="00364A47"/>
    <w:rsid w:val="0037017D"/>
    <w:rsid w:val="00372743"/>
    <w:rsid w:val="003728E6"/>
    <w:rsid w:val="0037297B"/>
    <w:rsid w:val="00374539"/>
    <w:rsid w:val="00381116"/>
    <w:rsid w:val="00382E4B"/>
    <w:rsid w:val="003831B1"/>
    <w:rsid w:val="00387B8D"/>
    <w:rsid w:val="00396898"/>
    <w:rsid w:val="00396922"/>
    <w:rsid w:val="00397B84"/>
    <w:rsid w:val="003A0D70"/>
    <w:rsid w:val="003A3B43"/>
    <w:rsid w:val="003A436D"/>
    <w:rsid w:val="003B0FBE"/>
    <w:rsid w:val="003B30A0"/>
    <w:rsid w:val="003B34C0"/>
    <w:rsid w:val="003C4843"/>
    <w:rsid w:val="003C61F2"/>
    <w:rsid w:val="003D1081"/>
    <w:rsid w:val="003D3461"/>
    <w:rsid w:val="003D4F05"/>
    <w:rsid w:val="003D7420"/>
    <w:rsid w:val="003E0DAC"/>
    <w:rsid w:val="003E2EFF"/>
    <w:rsid w:val="003E3FEF"/>
    <w:rsid w:val="003F0786"/>
    <w:rsid w:val="003F0991"/>
    <w:rsid w:val="003F6F5C"/>
    <w:rsid w:val="00404CA8"/>
    <w:rsid w:val="004068AF"/>
    <w:rsid w:val="00406EB6"/>
    <w:rsid w:val="004073B3"/>
    <w:rsid w:val="00412FAE"/>
    <w:rsid w:val="0041548F"/>
    <w:rsid w:val="00417E57"/>
    <w:rsid w:val="004210DD"/>
    <w:rsid w:val="00421BF5"/>
    <w:rsid w:val="004238E1"/>
    <w:rsid w:val="00424677"/>
    <w:rsid w:val="004251C5"/>
    <w:rsid w:val="0042736C"/>
    <w:rsid w:val="00433232"/>
    <w:rsid w:val="004368E4"/>
    <w:rsid w:val="004376DE"/>
    <w:rsid w:val="00443161"/>
    <w:rsid w:val="00445ACC"/>
    <w:rsid w:val="004462B5"/>
    <w:rsid w:val="00447315"/>
    <w:rsid w:val="00450561"/>
    <w:rsid w:val="0045471C"/>
    <w:rsid w:val="0046207A"/>
    <w:rsid w:val="004623A3"/>
    <w:rsid w:val="0047188E"/>
    <w:rsid w:val="00473248"/>
    <w:rsid w:val="004804DC"/>
    <w:rsid w:val="0048170A"/>
    <w:rsid w:val="004840FE"/>
    <w:rsid w:val="004857A7"/>
    <w:rsid w:val="00485A47"/>
    <w:rsid w:val="00486EFB"/>
    <w:rsid w:val="004872C7"/>
    <w:rsid w:val="00496534"/>
    <w:rsid w:val="00496A4C"/>
    <w:rsid w:val="004A4C56"/>
    <w:rsid w:val="004A6B19"/>
    <w:rsid w:val="004B1C3A"/>
    <w:rsid w:val="004B3930"/>
    <w:rsid w:val="004B646C"/>
    <w:rsid w:val="004C0CF8"/>
    <w:rsid w:val="004C7AC9"/>
    <w:rsid w:val="004D059E"/>
    <w:rsid w:val="004E372C"/>
    <w:rsid w:val="004E5016"/>
    <w:rsid w:val="004E5248"/>
    <w:rsid w:val="004E5655"/>
    <w:rsid w:val="004F0A76"/>
    <w:rsid w:val="004F32C3"/>
    <w:rsid w:val="00500899"/>
    <w:rsid w:val="005008B5"/>
    <w:rsid w:val="0050176E"/>
    <w:rsid w:val="00501C79"/>
    <w:rsid w:val="00501F80"/>
    <w:rsid w:val="0050367E"/>
    <w:rsid w:val="00505B5F"/>
    <w:rsid w:val="005076F4"/>
    <w:rsid w:val="00512D2C"/>
    <w:rsid w:val="005145E9"/>
    <w:rsid w:val="005145F0"/>
    <w:rsid w:val="00515066"/>
    <w:rsid w:val="00521C7B"/>
    <w:rsid w:val="005244FF"/>
    <w:rsid w:val="00524A2E"/>
    <w:rsid w:val="00530B32"/>
    <w:rsid w:val="00536E68"/>
    <w:rsid w:val="005378F5"/>
    <w:rsid w:val="00544E30"/>
    <w:rsid w:val="005456A9"/>
    <w:rsid w:val="0055167B"/>
    <w:rsid w:val="0055485D"/>
    <w:rsid w:val="005561C0"/>
    <w:rsid w:val="005650FB"/>
    <w:rsid w:val="00566922"/>
    <w:rsid w:val="00571C4D"/>
    <w:rsid w:val="00580665"/>
    <w:rsid w:val="005817CB"/>
    <w:rsid w:val="00584E3A"/>
    <w:rsid w:val="005870F0"/>
    <w:rsid w:val="005A0B23"/>
    <w:rsid w:val="005A49BB"/>
    <w:rsid w:val="005A533A"/>
    <w:rsid w:val="005B7E4D"/>
    <w:rsid w:val="005C11D1"/>
    <w:rsid w:val="005C21F0"/>
    <w:rsid w:val="005C318C"/>
    <w:rsid w:val="005C5877"/>
    <w:rsid w:val="005D2D91"/>
    <w:rsid w:val="005E3CEA"/>
    <w:rsid w:val="005E53C4"/>
    <w:rsid w:val="005F451E"/>
    <w:rsid w:val="005F459A"/>
    <w:rsid w:val="00601FFE"/>
    <w:rsid w:val="00602841"/>
    <w:rsid w:val="00602C5B"/>
    <w:rsid w:val="00603D56"/>
    <w:rsid w:val="00604B81"/>
    <w:rsid w:val="00606933"/>
    <w:rsid w:val="006072A8"/>
    <w:rsid w:val="006101A5"/>
    <w:rsid w:val="00611CB0"/>
    <w:rsid w:val="00623454"/>
    <w:rsid w:val="0062391D"/>
    <w:rsid w:val="006277CD"/>
    <w:rsid w:val="006300D3"/>
    <w:rsid w:val="0063277A"/>
    <w:rsid w:val="00633C20"/>
    <w:rsid w:val="00636719"/>
    <w:rsid w:val="0064254B"/>
    <w:rsid w:val="00643654"/>
    <w:rsid w:val="006438CF"/>
    <w:rsid w:val="0064563E"/>
    <w:rsid w:val="00646E03"/>
    <w:rsid w:val="0064775F"/>
    <w:rsid w:val="006541E5"/>
    <w:rsid w:val="0065457F"/>
    <w:rsid w:val="00657642"/>
    <w:rsid w:val="00660FD4"/>
    <w:rsid w:val="006617BD"/>
    <w:rsid w:val="00663F02"/>
    <w:rsid w:val="00664482"/>
    <w:rsid w:val="006654E5"/>
    <w:rsid w:val="00665B9B"/>
    <w:rsid w:val="006677B0"/>
    <w:rsid w:val="0067135D"/>
    <w:rsid w:val="006807C0"/>
    <w:rsid w:val="00680FB0"/>
    <w:rsid w:val="00681C74"/>
    <w:rsid w:val="0068634F"/>
    <w:rsid w:val="006871F3"/>
    <w:rsid w:val="006947D6"/>
    <w:rsid w:val="00695CD0"/>
    <w:rsid w:val="006A03F0"/>
    <w:rsid w:val="006A180C"/>
    <w:rsid w:val="006A2A14"/>
    <w:rsid w:val="006B68F4"/>
    <w:rsid w:val="006B7E5B"/>
    <w:rsid w:val="006C06D6"/>
    <w:rsid w:val="006C275C"/>
    <w:rsid w:val="006C48D0"/>
    <w:rsid w:val="006D203E"/>
    <w:rsid w:val="006D59E5"/>
    <w:rsid w:val="006D5F6F"/>
    <w:rsid w:val="006D6156"/>
    <w:rsid w:val="006D6424"/>
    <w:rsid w:val="006E21A2"/>
    <w:rsid w:val="006E4A0B"/>
    <w:rsid w:val="006E756B"/>
    <w:rsid w:val="006F2F2C"/>
    <w:rsid w:val="006F77C0"/>
    <w:rsid w:val="007019D1"/>
    <w:rsid w:val="00702B0B"/>
    <w:rsid w:val="007051F1"/>
    <w:rsid w:val="00711730"/>
    <w:rsid w:val="00712BA1"/>
    <w:rsid w:val="0071351C"/>
    <w:rsid w:val="0072155B"/>
    <w:rsid w:val="007309FA"/>
    <w:rsid w:val="007313E9"/>
    <w:rsid w:val="00732237"/>
    <w:rsid w:val="00732A63"/>
    <w:rsid w:val="00742948"/>
    <w:rsid w:val="0074371F"/>
    <w:rsid w:val="0075024B"/>
    <w:rsid w:val="00752A07"/>
    <w:rsid w:val="0075375E"/>
    <w:rsid w:val="00755A08"/>
    <w:rsid w:val="00756C3A"/>
    <w:rsid w:val="0076616F"/>
    <w:rsid w:val="00767963"/>
    <w:rsid w:val="0077090F"/>
    <w:rsid w:val="00775A4B"/>
    <w:rsid w:val="00775BC9"/>
    <w:rsid w:val="00782504"/>
    <w:rsid w:val="00790196"/>
    <w:rsid w:val="007909F5"/>
    <w:rsid w:val="00792782"/>
    <w:rsid w:val="0079323F"/>
    <w:rsid w:val="0079755B"/>
    <w:rsid w:val="007A10E2"/>
    <w:rsid w:val="007A1D9E"/>
    <w:rsid w:val="007B0D5B"/>
    <w:rsid w:val="007B106E"/>
    <w:rsid w:val="007B1D07"/>
    <w:rsid w:val="007B7517"/>
    <w:rsid w:val="007C1B7F"/>
    <w:rsid w:val="007C2686"/>
    <w:rsid w:val="007C333B"/>
    <w:rsid w:val="007C4C64"/>
    <w:rsid w:val="007D5D35"/>
    <w:rsid w:val="007E4FF0"/>
    <w:rsid w:val="007E64C2"/>
    <w:rsid w:val="007E757E"/>
    <w:rsid w:val="007E7A95"/>
    <w:rsid w:val="007E7BB9"/>
    <w:rsid w:val="007F33C0"/>
    <w:rsid w:val="007F7779"/>
    <w:rsid w:val="00801396"/>
    <w:rsid w:val="00802E92"/>
    <w:rsid w:val="008034CE"/>
    <w:rsid w:val="008150CB"/>
    <w:rsid w:val="00817FAA"/>
    <w:rsid w:val="0082146E"/>
    <w:rsid w:val="00821DF2"/>
    <w:rsid w:val="0082223D"/>
    <w:rsid w:val="00822EE0"/>
    <w:rsid w:val="008233A4"/>
    <w:rsid w:val="00827A49"/>
    <w:rsid w:val="00832813"/>
    <w:rsid w:val="00832ECB"/>
    <w:rsid w:val="0083429D"/>
    <w:rsid w:val="008376D6"/>
    <w:rsid w:val="00842244"/>
    <w:rsid w:val="00846060"/>
    <w:rsid w:val="008465F9"/>
    <w:rsid w:val="00850C4B"/>
    <w:rsid w:val="0085520A"/>
    <w:rsid w:val="00866742"/>
    <w:rsid w:val="00866EC2"/>
    <w:rsid w:val="008769A0"/>
    <w:rsid w:val="008863EC"/>
    <w:rsid w:val="008A0A7F"/>
    <w:rsid w:val="008A1F71"/>
    <w:rsid w:val="008A41BF"/>
    <w:rsid w:val="008A668A"/>
    <w:rsid w:val="008B010B"/>
    <w:rsid w:val="008B179E"/>
    <w:rsid w:val="008C10C6"/>
    <w:rsid w:val="008D11C0"/>
    <w:rsid w:val="008D307A"/>
    <w:rsid w:val="008E155F"/>
    <w:rsid w:val="008E169D"/>
    <w:rsid w:val="008E46BB"/>
    <w:rsid w:val="008E6DA5"/>
    <w:rsid w:val="008F5861"/>
    <w:rsid w:val="00900816"/>
    <w:rsid w:val="009047D6"/>
    <w:rsid w:val="00907F08"/>
    <w:rsid w:val="009116AA"/>
    <w:rsid w:val="00913966"/>
    <w:rsid w:val="00915C68"/>
    <w:rsid w:val="009166EB"/>
    <w:rsid w:val="0092008D"/>
    <w:rsid w:val="00921346"/>
    <w:rsid w:val="009265A8"/>
    <w:rsid w:val="00934E41"/>
    <w:rsid w:val="00946DDD"/>
    <w:rsid w:val="00946E43"/>
    <w:rsid w:val="00950EF5"/>
    <w:rsid w:val="00951961"/>
    <w:rsid w:val="009520B0"/>
    <w:rsid w:val="00952EFD"/>
    <w:rsid w:val="009531FB"/>
    <w:rsid w:val="00953579"/>
    <w:rsid w:val="0096084E"/>
    <w:rsid w:val="00963E94"/>
    <w:rsid w:val="0096404A"/>
    <w:rsid w:val="009700FA"/>
    <w:rsid w:val="00971534"/>
    <w:rsid w:val="00971B0C"/>
    <w:rsid w:val="009721DE"/>
    <w:rsid w:val="00973B5D"/>
    <w:rsid w:val="00984D01"/>
    <w:rsid w:val="0099385E"/>
    <w:rsid w:val="00996087"/>
    <w:rsid w:val="009A2078"/>
    <w:rsid w:val="009A21EC"/>
    <w:rsid w:val="009A2708"/>
    <w:rsid w:val="009A4189"/>
    <w:rsid w:val="009B0F32"/>
    <w:rsid w:val="009B2E90"/>
    <w:rsid w:val="009B3D3E"/>
    <w:rsid w:val="009B4051"/>
    <w:rsid w:val="009C77AA"/>
    <w:rsid w:val="009D017D"/>
    <w:rsid w:val="009D02B2"/>
    <w:rsid w:val="009D6EA4"/>
    <w:rsid w:val="009E104C"/>
    <w:rsid w:val="009E28BD"/>
    <w:rsid w:val="009E330F"/>
    <w:rsid w:val="009E4C7E"/>
    <w:rsid w:val="009E78A6"/>
    <w:rsid w:val="009F3BBE"/>
    <w:rsid w:val="009F6507"/>
    <w:rsid w:val="009F7B55"/>
    <w:rsid w:val="00A00030"/>
    <w:rsid w:val="00A0050E"/>
    <w:rsid w:val="00A04DB7"/>
    <w:rsid w:val="00A0583B"/>
    <w:rsid w:val="00A10517"/>
    <w:rsid w:val="00A148E9"/>
    <w:rsid w:val="00A16847"/>
    <w:rsid w:val="00A16F5B"/>
    <w:rsid w:val="00A24131"/>
    <w:rsid w:val="00A27BEE"/>
    <w:rsid w:val="00A3426C"/>
    <w:rsid w:val="00A346B8"/>
    <w:rsid w:val="00A37794"/>
    <w:rsid w:val="00A37F6F"/>
    <w:rsid w:val="00A41C25"/>
    <w:rsid w:val="00A43E48"/>
    <w:rsid w:val="00A44CEF"/>
    <w:rsid w:val="00A46350"/>
    <w:rsid w:val="00A50BD2"/>
    <w:rsid w:val="00A52E3D"/>
    <w:rsid w:val="00A55A83"/>
    <w:rsid w:val="00A55F5D"/>
    <w:rsid w:val="00A608DC"/>
    <w:rsid w:val="00A63871"/>
    <w:rsid w:val="00A63C8C"/>
    <w:rsid w:val="00A651E2"/>
    <w:rsid w:val="00A730A1"/>
    <w:rsid w:val="00A76E59"/>
    <w:rsid w:val="00A801B7"/>
    <w:rsid w:val="00A906CB"/>
    <w:rsid w:val="00A90B6C"/>
    <w:rsid w:val="00A97728"/>
    <w:rsid w:val="00AA10A1"/>
    <w:rsid w:val="00AA4C45"/>
    <w:rsid w:val="00AA7213"/>
    <w:rsid w:val="00AB47B7"/>
    <w:rsid w:val="00AB7C7B"/>
    <w:rsid w:val="00AB7E50"/>
    <w:rsid w:val="00AC00E4"/>
    <w:rsid w:val="00AC1342"/>
    <w:rsid w:val="00AC6430"/>
    <w:rsid w:val="00AC6F91"/>
    <w:rsid w:val="00AD0236"/>
    <w:rsid w:val="00AD44BF"/>
    <w:rsid w:val="00AD6D55"/>
    <w:rsid w:val="00AE25E9"/>
    <w:rsid w:val="00AE377F"/>
    <w:rsid w:val="00AE4153"/>
    <w:rsid w:val="00AE55AA"/>
    <w:rsid w:val="00AE70AA"/>
    <w:rsid w:val="00AF11DB"/>
    <w:rsid w:val="00AF1C83"/>
    <w:rsid w:val="00AF413A"/>
    <w:rsid w:val="00AF563C"/>
    <w:rsid w:val="00AF5913"/>
    <w:rsid w:val="00AF642F"/>
    <w:rsid w:val="00B0066A"/>
    <w:rsid w:val="00B052FE"/>
    <w:rsid w:val="00B108F1"/>
    <w:rsid w:val="00B10D44"/>
    <w:rsid w:val="00B10D6D"/>
    <w:rsid w:val="00B119D0"/>
    <w:rsid w:val="00B138DE"/>
    <w:rsid w:val="00B20CD3"/>
    <w:rsid w:val="00B2257C"/>
    <w:rsid w:val="00B2380E"/>
    <w:rsid w:val="00B30C60"/>
    <w:rsid w:val="00B32EDE"/>
    <w:rsid w:val="00B334B2"/>
    <w:rsid w:val="00B34572"/>
    <w:rsid w:val="00B36C0B"/>
    <w:rsid w:val="00B45318"/>
    <w:rsid w:val="00B46FF1"/>
    <w:rsid w:val="00B56664"/>
    <w:rsid w:val="00B62036"/>
    <w:rsid w:val="00B624C5"/>
    <w:rsid w:val="00B64184"/>
    <w:rsid w:val="00B66B8A"/>
    <w:rsid w:val="00B67F17"/>
    <w:rsid w:val="00B70F6B"/>
    <w:rsid w:val="00B805D2"/>
    <w:rsid w:val="00B80A2C"/>
    <w:rsid w:val="00B80B91"/>
    <w:rsid w:val="00B8182A"/>
    <w:rsid w:val="00B81F32"/>
    <w:rsid w:val="00B829E9"/>
    <w:rsid w:val="00B93E5B"/>
    <w:rsid w:val="00B96158"/>
    <w:rsid w:val="00B97D90"/>
    <w:rsid w:val="00BA055D"/>
    <w:rsid w:val="00BA5916"/>
    <w:rsid w:val="00BB18E9"/>
    <w:rsid w:val="00BB4764"/>
    <w:rsid w:val="00BB6C23"/>
    <w:rsid w:val="00BB7213"/>
    <w:rsid w:val="00BC2F70"/>
    <w:rsid w:val="00BC326D"/>
    <w:rsid w:val="00BC472D"/>
    <w:rsid w:val="00BC5E79"/>
    <w:rsid w:val="00BC7E53"/>
    <w:rsid w:val="00BD0202"/>
    <w:rsid w:val="00BD284E"/>
    <w:rsid w:val="00BD3EE9"/>
    <w:rsid w:val="00BD6E18"/>
    <w:rsid w:val="00BD732B"/>
    <w:rsid w:val="00BE40AB"/>
    <w:rsid w:val="00BE701D"/>
    <w:rsid w:val="00BF26F9"/>
    <w:rsid w:val="00BF3BF1"/>
    <w:rsid w:val="00BF7DF4"/>
    <w:rsid w:val="00BF7EC6"/>
    <w:rsid w:val="00C0253F"/>
    <w:rsid w:val="00C15B9D"/>
    <w:rsid w:val="00C15D61"/>
    <w:rsid w:val="00C172B3"/>
    <w:rsid w:val="00C205FC"/>
    <w:rsid w:val="00C21258"/>
    <w:rsid w:val="00C23E65"/>
    <w:rsid w:val="00C323D4"/>
    <w:rsid w:val="00C324B4"/>
    <w:rsid w:val="00C34E5C"/>
    <w:rsid w:val="00C36BC6"/>
    <w:rsid w:val="00C40D67"/>
    <w:rsid w:val="00C411BF"/>
    <w:rsid w:val="00C4616B"/>
    <w:rsid w:val="00C461B6"/>
    <w:rsid w:val="00C47A06"/>
    <w:rsid w:val="00C50BB8"/>
    <w:rsid w:val="00C53042"/>
    <w:rsid w:val="00C561F6"/>
    <w:rsid w:val="00C56963"/>
    <w:rsid w:val="00C64D4C"/>
    <w:rsid w:val="00C65EDB"/>
    <w:rsid w:val="00C7000A"/>
    <w:rsid w:val="00C7056E"/>
    <w:rsid w:val="00C74ED4"/>
    <w:rsid w:val="00C801B3"/>
    <w:rsid w:val="00C82B97"/>
    <w:rsid w:val="00C83A75"/>
    <w:rsid w:val="00C8664E"/>
    <w:rsid w:val="00C879A3"/>
    <w:rsid w:val="00C87E35"/>
    <w:rsid w:val="00C94D30"/>
    <w:rsid w:val="00C957A7"/>
    <w:rsid w:val="00C962BF"/>
    <w:rsid w:val="00CA28B7"/>
    <w:rsid w:val="00CB4C38"/>
    <w:rsid w:val="00CB637B"/>
    <w:rsid w:val="00CC369A"/>
    <w:rsid w:val="00CC6FE1"/>
    <w:rsid w:val="00CE1AEB"/>
    <w:rsid w:val="00CE5877"/>
    <w:rsid w:val="00CE5C45"/>
    <w:rsid w:val="00CE6E3E"/>
    <w:rsid w:val="00CF3671"/>
    <w:rsid w:val="00CF44B3"/>
    <w:rsid w:val="00CF47D8"/>
    <w:rsid w:val="00CF5600"/>
    <w:rsid w:val="00D14825"/>
    <w:rsid w:val="00D171F9"/>
    <w:rsid w:val="00D26660"/>
    <w:rsid w:val="00D317F7"/>
    <w:rsid w:val="00D3426B"/>
    <w:rsid w:val="00D360BD"/>
    <w:rsid w:val="00D36C71"/>
    <w:rsid w:val="00D41CB3"/>
    <w:rsid w:val="00D43332"/>
    <w:rsid w:val="00D47593"/>
    <w:rsid w:val="00D47D66"/>
    <w:rsid w:val="00D508E0"/>
    <w:rsid w:val="00D50F51"/>
    <w:rsid w:val="00D55B74"/>
    <w:rsid w:val="00D67AC0"/>
    <w:rsid w:val="00D764E6"/>
    <w:rsid w:val="00D9357F"/>
    <w:rsid w:val="00D94C70"/>
    <w:rsid w:val="00D96BAE"/>
    <w:rsid w:val="00DA09F7"/>
    <w:rsid w:val="00DA4EDA"/>
    <w:rsid w:val="00DB0D25"/>
    <w:rsid w:val="00DC027F"/>
    <w:rsid w:val="00DC264A"/>
    <w:rsid w:val="00DC3209"/>
    <w:rsid w:val="00DC7958"/>
    <w:rsid w:val="00DD1E1F"/>
    <w:rsid w:val="00DD4274"/>
    <w:rsid w:val="00DE2EF2"/>
    <w:rsid w:val="00DE33CC"/>
    <w:rsid w:val="00DE5636"/>
    <w:rsid w:val="00DF2016"/>
    <w:rsid w:val="00DF5E74"/>
    <w:rsid w:val="00E02B96"/>
    <w:rsid w:val="00E03708"/>
    <w:rsid w:val="00E0370B"/>
    <w:rsid w:val="00E04C51"/>
    <w:rsid w:val="00E067BB"/>
    <w:rsid w:val="00E06D87"/>
    <w:rsid w:val="00E06FFE"/>
    <w:rsid w:val="00E116DB"/>
    <w:rsid w:val="00E14A93"/>
    <w:rsid w:val="00E22D57"/>
    <w:rsid w:val="00E2361C"/>
    <w:rsid w:val="00E26F3E"/>
    <w:rsid w:val="00E367A8"/>
    <w:rsid w:val="00E37E2E"/>
    <w:rsid w:val="00E408F9"/>
    <w:rsid w:val="00E436A6"/>
    <w:rsid w:val="00E43715"/>
    <w:rsid w:val="00E476E8"/>
    <w:rsid w:val="00E50C49"/>
    <w:rsid w:val="00E52ADC"/>
    <w:rsid w:val="00E54C6B"/>
    <w:rsid w:val="00E57D95"/>
    <w:rsid w:val="00E61BA4"/>
    <w:rsid w:val="00E65BA0"/>
    <w:rsid w:val="00E65FD1"/>
    <w:rsid w:val="00E67CF7"/>
    <w:rsid w:val="00E75F44"/>
    <w:rsid w:val="00E77360"/>
    <w:rsid w:val="00E91668"/>
    <w:rsid w:val="00EA6ADD"/>
    <w:rsid w:val="00EB066E"/>
    <w:rsid w:val="00EC12C5"/>
    <w:rsid w:val="00EC1410"/>
    <w:rsid w:val="00EC59FC"/>
    <w:rsid w:val="00ED16E1"/>
    <w:rsid w:val="00ED1DA9"/>
    <w:rsid w:val="00ED5031"/>
    <w:rsid w:val="00EE1BD6"/>
    <w:rsid w:val="00EE3EBA"/>
    <w:rsid w:val="00EE6EC3"/>
    <w:rsid w:val="00EF0B3A"/>
    <w:rsid w:val="00EF51D4"/>
    <w:rsid w:val="00EF7CDD"/>
    <w:rsid w:val="00F05521"/>
    <w:rsid w:val="00F05F02"/>
    <w:rsid w:val="00F2226F"/>
    <w:rsid w:val="00F23B2F"/>
    <w:rsid w:val="00F24408"/>
    <w:rsid w:val="00F35F3D"/>
    <w:rsid w:val="00F36609"/>
    <w:rsid w:val="00F36EE3"/>
    <w:rsid w:val="00F44C5E"/>
    <w:rsid w:val="00F45E5F"/>
    <w:rsid w:val="00F4637B"/>
    <w:rsid w:val="00F467E6"/>
    <w:rsid w:val="00F4746D"/>
    <w:rsid w:val="00F50CDA"/>
    <w:rsid w:val="00F50FF8"/>
    <w:rsid w:val="00F53E6C"/>
    <w:rsid w:val="00F62BDC"/>
    <w:rsid w:val="00F651FB"/>
    <w:rsid w:val="00F6618D"/>
    <w:rsid w:val="00F736C5"/>
    <w:rsid w:val="00F80266"/>
    <w:rsid w:val="00F82C36"/>
    <w:rsid w:val="00F847F9"/>
    <w:rsid w:val="00F84A5D"/>
    <w:rsid w:val="00F84CE5"/>
    <w:rsid w:val="00F84DC5"/>
    <w:rsid w:val="00F87E48"/>
    <w:rsid w:val="00F92B69"/>
    <w:rsid w:val="00F93ECA"/>
    <w:rsid w:val="00F95888"/>
    <w:rsid w:val="00FA21A7"/>
    <w:rsid w:val="00FB0997"/>
    <w:rsid w:val="00FB56B4"/>
    <w:rsid w:val="00FB6F7C"/>
    <w:rsid w:val="00FC3120"/>
    <w:rsid w:val="00FC44A6"/>
    <w:rsid w:val="00FC6CFB"/>
    <w:rsid w:val="00FD149C"/>
    <w:rsid w:val="00FD3E8C"/>
    <w:rsid w:val="00FD42B7"/>
    <w:rsid w:val="00FD5EB4"/>
    <w:rsid w:val="00FD65E1"/>
    <w:rsid w:val="00FE0E08"/>
    <w:rsid w:val="00FE33D8"/>
    <w:rsid w:val="00FE4E27"/>
    <w:rsid w:val="00FE7C51"/>
    <w:rsid w:val="00FF08D7"/>
    <w:rsid w:val="00FF31AC"/>
    <w:rsid w:val="00FF43D4"/>
    <w:rsid w:val="00FF48B8"/>
    <w:rsid w:val="00FF5197"/>
    <w:rsid w:val="00FF6F88"/>
    <w:rsid w:val="00FF7FC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F3935"/>
  <w15:chartTrackingRefBased/>
  <w15:docId w15:val="{7F8BF07C-D099-495C-A96B-1EB1A933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2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0FD4"/>
    <w:pPr>
      <w:jc w:val="both"/>
    </w:pPr>
    <w:rPr>
      <w:rFonts w:ascii="Arial" w:hAnsi="Arial" w:cs="Arial"/>
      <w:spacing w:val="8"/>
      <w:lang w:val="en-GB" w:eastAsia="zh-CN"/>
    </w:rPr>
  </w:style>
  <w:style w:type="paragraph" w:styleId="Heading1">
    <w:name w:val="heading 1"/>
    <w:basedOn w:val="PARAGRAPH"/>
    <w:next w:val="PARAGRAPH"/>
    <w:link w:val="Heading1Char"/>
    <w:qFormat/>
    <w:rsid w:val="00660FD4"/>
    <w:pPr>
      <w:keepNext/>
      <w:numPr>
        <w:numId w:val="25"/>
      </w:numPr>
      <w:suppressAutoHyphens/>
      <w:spacing w:before="200"/>
      <w:jc w:val="left"/>
      <w:outlineLvl w:val="0"/>
    </w:pPr>
    <w:rPr>
      <w:b/>
      <w:bCs/>
      <w:sz w:val="22"/>
      <w:szCs w:val="22"/>
    </w:rPr>
  </w:style>
  <w:style w:type="paragraph" w:styleId="Heading2">
    <w:name w:val="heading 2"/>
    <w:basedOn w:val="Heading1"/>
    <w:next w:val="PARAGRAPH"/>
    <w:link w:val="Heading2Char"/>
    <w:qFormat/>
    <w:rsid w:val="00660FD4"/>
    <w:pPr>
      <w:numPr>
        <w:ilvl w:val="1"/>
      </w:numPr>
      <w:spacing w:before="100" w:after="100"/>
      <w:outlineLvl w:val="1"/>
    </w:pPr>
    <w:rPr>
      <w:sz w:val="20"/>
      <w:szCs w:val="20"/>
    </w:rPr>
  </w:style>
  <w:style w:type="paragraph" w:styleId="Heading3">
    <w:name w:val="heading 3"/>
    <w:basedOn w:val="Heading2"/>
    <w:next w:val="PARAGRAPH"/>
    <w:link w:val="Heading3Char"/>
    <w:qFormat/>
    <w:rsid w:val="00660FD4"/>
    <w:pPr>
      <w:numPr>
        <w:ilvl w:val="2"/>
      </w:numPr>
      <w:outlineLvl w:val="2"/>
    </w:pPr>
  </w:style>
  <w:style w:type="paragraph" w:styleId="Heading4">
    <w:name w:val="heading 4"/>
    <w:basedOn w:val="Heading3"/>
    <w:next w:val="PARAGRAPH"/>
    <w:link w:val="Heading4Char"/>
    <w:qFormat/>
    <w:rsid w:val="00660FD4"/>
    <w:pPr>
      <w:numPr>
        <w:ilvl w:val="3"/>
      </w:numPr>
      <w:outlineLvl w:val="3"/>
    </w:pPr>
  </w:style>
  <w:style w:type="paragraph" w:styleId="Heading5">
    <w:name w:val="heading 5"/>
    <w:basedOn w:val="Heading4"/>
    <w:next w:val="PARAGRAPH"/>
    <w:link w:val="Heading5Char"/>
    <w:qFormat/>
    <w:rsid w:val="00660FD4"/>
    <w:pPr>
      <w:numPr>
        <w:ilvl w:val="4"/>
      </w:numPr>
      <w:outlineLvl w:val="4"/>
    </w:pPr>
  </w:style>
  <w:style w:type="paragraph" w:styleId="Heading6">
    <w:name w:val="heading 6"/>
    <w:basedOn w:val="Heading5"/>
    <w:next w:val="PARAGRAPH"/>
    <w:link w:val="Heading6Char"/>
    <w:qFormat/>
    <w:rsid w:val="00660FD4"/>
    <w:pPr>
      <w:numPr>
        <w:ilvl w:val="5"/>
      </w:numPr>
      <w:outlineLvl w:val="5"/>
    </w:pPr>
  </w:style>
  <w:style w:type="paragraph" w:styleId="Heading7">
    <w:name w:val="heading 7"/>
    <w:basedOn w:val="Heading6"/>
    <w:next w:val="PARAGRAPH"/>
    <w:link w:val="Heading7Char"/>
    <w:qFormat/>
    <w:rsid w:val="00660FD4"/>
    <w:pPr>
      <w:numPr>
        <w:ilvl w:val="6"/>
      </w:numPr>
      <w:outlineLvl w:val="6"/>
    </w:pPr>
  </w:style>
  <w:style w:type="paragraph" w:styleId="Heading8">
    <w:name w:val="heading 8"/>
    <w:basedOn w:val="Heading7"/>
    <w:next w:val="PARAGRAPH"/>
    <w:link w:val="Heading8Char"/>
    <w:qFormat/>
    <w:rsid w:val="00660FD4"/>
    <w:pPr>
      <w:numPr>
        <w:ilvl w:val="7"/>
      </w:numPr>
      <w:outlineLvl w:val="7"/>
    </w:pPr>
  </w:style>
  <w:style w:type="paragraph" w:styleId="Heading9">
    <w:name w:val="heading 9"/>
    <w:basedOn w:val="Heading8"/>
    <w:next w:val="PARAGRAPH"/>
    <w:link w:val="Heading9Char"/>
    <w:qFormat/>
    <w:rsid w:val="00660FD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377F"/>
    <w:pPr>
      <w:widowControl w:val="0"/>
    </w:pPr>
    <w:rPr>
      <w:sz w:val="22"/>
    </w:rPr>
  </w:style>
  <w:style w:type="paragraph" w:styleId="Header">
    <w:name w:val="header"/>
    <w:basedOn w:val="Normal"/>
    <w:rsid w:val="00660FD4"/>
    <w:pPr>
      <w:tabs>
        <w:tab w:val="center" w:pos="4536"/>
        <w:tab w:val="right" w:pos="9072"/>
      </w:tabs>
      <w:snapToGrid w:val="0"/>
    </w:pPr>
  </w:style>
  <w:style w:type="paragraph" w:styleId="Footer">
    <w:name w:val="footer"/>
    <w:basedOn w:val="Header"/>
    <w:link w:val="FooterChar"/>
    <w:uiPriority w:val="29"/>
    <w:rsid w:val="00660FD4"/>
  </w:style>
  <w:style w:type="character" w:styleId="PageNumber">
    <w:name w:val="page number"/>
    <w:uiPriority w:val="29"/>
    <w:unhideWhenUsed/>
    <w:rsid w:val="00660FD4"/>
    <w:rPr>
      <w:rFonts w:ascii="Arial" w:hAnsi="Arial"/>
      <w:sz w:val="20"/>
      <w:szCs w:val="20"/>
    </w:rPr>
  </w:style>
  <w:style w:type="paragraph" w:styleId="BodyText2">
    <w:name w:val="Body Text 2"/>
    <w:basedOn w:val="Normal"/>
    <w:rsid w:val="00AE377F"/>
    <w:pPr>
      <w:widowControl w:val="0"/>
    </w:pPr>
    <w:rPr>
      <w:sz w:val="24"/>
    </w:rPr>
  </w:style>
  <w:style w:type="paragraph" w:styleId="BodyText3">
    <w:name w:val="Body Text 3"/>
    <w:basedOn w:val="Normal"/>
    <w:rsid w:val="00AE377F"/>
    <w:pPr>
      <w:tabs>
        <w:tab w:val="left" w:pos="-1416"/>
        <w:tab w:val="left" w:pos="-708"/>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pPr>
    <w:rPr>
      <w:spacing w:val="-3"/>
      <w:sz w:val="24"/>
    </w:rPr>
  </w:style>
  <w:style w:type="paragraph" w:styleId="BodyTextIndent2">
    <w:name w:val="Body Text Indent 2"/>
    <w:basedOn w:val="Normal"/>
    <w:rsid w:val="00AE377F"/>
    <w:pPr>
      <w:ind w:left="709" w:hanging="709"/>
    </w:pPr>
    <w:rPr>
      <w:rFonts w:ascii="Times New Roman" w:hAnsi="Times New Roman"/>
      <w:sz w:val="24"/>
      <w:lang w:val="hu-HU"/>
    </w:rPr>
  </w:style>
  <w:style w:type="paragraph" w:styleId="Title">
    <w:name w:val="Title"/>
    <w:basedOn w:val="MAIN-TITLE"/>
    <w:link w:val="TitleChar"/>
    <w:qFormat/>
    <w:rsid w:val="00660FD4"/>
    <w:rPr>
      <w:kern w:val="28"/>
    </w:rPr>
  </w:style>
  <w:style w:type="paragraph" w:customStyle="1" w:styleId="Definition">
    <w:name w:val="Definition"/>
    <w:basedOn w:val="Normal"/>
    <w:rsid w:val="00AE377F"/>
    <w:pPr>
      <w:spacing w:line="260" w:lineRule="exact"/>
    </w:pPr>
    <w:rPr>
      <w:rFonts w:ascii="Helvetica" w:hAnsi="Helvetica"/>
      <w:b/>
      <w:sz w:val="23"/>
    </w:rPr>
  </w:style>
  <w:style w:type="character" w:styleId="Hyperlink">
    <w:name w:val="Hyperlink"/>
    <w:uiPriority w:val="99"/>
    <w:qFormat/>
    <w:rsid w:val="00660FD4"/>
    <w:rPr>
      <w:color w:val="auto"/>
      <w:u w:val="none"/>
    </w:rPr>
  </w:style>
  <w:style w:type="table" w:styleId="TableGrid">
    <w:name w:val="Table Grid"/>
    <w:basedOn w:val="TableNormal"/>
    <w:rsid w:val="00E54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60FD4"/>
    <w:rPr>
      <w:sz w:val="16"/>
      <w:szCs w:val="16"/>
    </w:rPr>
  </w:style>
  <w:style w:type="paragraph" w:styleId="CommentText">
    <w:name w:val="annotation text"/>
    <w:basedOn w:val="Normal"/>
    <w:semiHidden/>
    <w:rsid w:val="009520B0"/>
  </w:style>
  <w:style w:type="paragraph" w:styleId="CommentSubject">
    <w:name w:val="annotation subject"/>
    <w:basedOn w:val="CommentText"/>
    <w:next w:val="CommentText"/>
    <w:semiHidden/>
    <w:rsid w:val="0050176E"/>
    <w:rPr>
      <w:b/>
      <w:bCs/>
    </w:rPr>
  </w:style>
  <w:style w:type="paragraph" w:styleId="BalloonText">
    <w:name w:val="Balloon Text"/>
    <w:basedOn w:val="Normal"/>
    <w:semiHidden/>
    <w:rsid w:val="0050176E"/>
    <w:rPr>
      <w:rFonts w:ascii="Tahoma" w:hAnsi="Tahoma" w:cs="Tahoma"/>
      <w:sz w:val="16"/>
      <w:szCs w:val="16"/>
    </w:rPr>
  </w:style>
  <w:style w:type="character" w:styleId="Strong">
    <w:name w:val="Strong"/>
    <w:qFormat/>
    <w:rsid w:val="00660FD4"/>
    <w:rPr>
      <w:b/>
      <w:bCs/>
    </w:rPr>
  </w:style>
  <w:style w:type="character" w:styleId="FollowedHyperlink">
    <w:name w:val="FollowedHyperlink"/>
    <w:uiPriority w:val="99"/>
    <w:rsid w:val="00660FD4"/>
    <w:rPr>
      <w:color w:val="auto"/>
      <w:u w:val="none"/>
    </w:rPr>
  </w:style>
  <w:style w:type="paragraph" w:customStyle="1" w:styleId="DefaultText">
    <w:name w:val="Default Text"/>
    <w:basedOn w:val="Normal"/>
    <w:rsid w:val="009700FA"/>
    <w:rPr>
      <w:sz w:val="24"/>
    </w:rPr>
  </w:style>
  <w:style w:type="paragraph" w:customStyle="1" w:styleId="AMD-Heading1">
    <w:name w:val="AMD-Heading1"/>
    <w:basedOn w:val="PARAGRAPH"/>
    <w:next w:val="PARAGRAPH"/>
    <w:rsid w:val="00660FD4"/>
    <w:pPr>
      <w:keepNext/>
      <w:tabs>
        <w:tab w:val="left" w:pos="397"/>
      </w:tabs>
      <w:suppressAutoHyphens/>
      <w:spacing w:before="200"/>
      <w:ind w:left="397" w:hanging="397"/>
      <w:jc w:val="left"/>
      <w:outlineLvl w:val="0"/>
    </w:pPr>
    <w:rPr>
      <w:b/>
      <w:sz w:val="22"/>
    </w:rPr>
  </w:style>
  <w:style w:type="paragraph" w:customStyle="1" w:styleId="Default">
    <w:name w:val="Default"/>
    <w:rsid w:val="00A04DB7"/>
    <w:pPr>
      <w:autoSpaceDE w:val="0"/>
      <w:autoSpaceDN w:val="0"/>
      <w:adjustRightInd w:val="0"/>
    </w:pPr>
    <w:rPr>
      <w:rFonts w:ascii="Arial" w:hAnsi="Arial" w:cs="Arial"/>
      <w:color w:val="000000"/>
      <w:sz w:val="24"/>
      <w:szCs w:val="24"/>
      <w:lang w:eastAsia="zh-CN"/>
    </w:rPr>
  </w:style>
  <w:style w:type="paragraph" w:customStyle="1" w:styleId="PARAGRAPH">
    <w:name w:val="PARAGRAPH"/>
    <w:link w:val="PARAGRAPHChar"/>
    <w:qFormat/>
    <w:rsid w:val="00660FD4"/>
    <w:pPr>
      <w:snapToGrid w:val="0"/>
      <w:spacing w:before="100" w:after="200"/>
      <w:jc w:val="both"/>
    </w:pPr>
    <w:rPr>
      <w:rFonts w:ascii="Arial" w:hAnsi="Arial" w:cs="Arial"/>
      <w:spacing w:val="8"/>
      <w:lang w:val="en-GB" w:eastAsia="zh-CN"/>
    </w:rPr>
  </w:style>
  <w:style w:type="paragraph" w:customStyle="1" w:styleId="FIGURE-title">
    <w:name w:val="FIGURE-title"/>
    <w:basedOn w:val="Normal"/>
    <w:next w:val="PARAGRAPH"/>
    <w:qFormat/>
    <w:rsid w:val="00660FD4"/>
    <w:pPr>
      <w:snapToGrid w:val="0"/>
      <w:spacing w:before="100" w:after="200"/>
      <w:jc w:val="center"/>
    </w:pPr>
    <w:rPr>
      <w:b/>
      <w:bCs/>
    </w:rPr>
  </w:style>
  <w:style w:type="paragraph" w:customStyle="1" w:styleId="NOTE">
    <w:name w:val="NOTE"/>
    <w:basedOn w:val="Normal"/>
    <w:next w:val="PARAGRAPH"/>
    <w:qFormat/>
    <w:rsid w:val="00660FD4"/>
    <w:pPr>
      <w:snapToGrid w:val="0"/>
      <w:spacing w:before="100" w:after="100"/>
    </w:pPr>
    <w:rPr>
      <w:sz w:val="16"/>
      <w:szCs w:val="16"/>
    </w:rPr>
  </w:style>
  <w:style w:type="paragraph" w:styleId="List">
    <w:name w:val="List"/>
    <w:basedOn w:val="Normal"/>
    <w:qFormat/>
    <w:rsid w:val="00660FD4"/>
    <w:pPr>
      <w:tabs>
        <w:tab w:val="left" w:pos="340"/>
      </w:tabs>
      <w:snapToGrid w:val="0"/>
      <w:spacing w:after="100"/>
      <w:ind w:left="340" w:hanging="340"/>
    </w:pPr>
  </w:style>
  <w:style w:type="paragraph" w:customStyle="1" w:styleId="FOREWORD">
    <w:name w:val="FOREWORD"/>
    <w:basedOn w:val="Normal"/>
    <w:rsid w:val="00660FD4"/>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660FD4"/>
    <w:pPr>
      <w:keepNext/>
      <w:jc w:val="center"/>
    </w:pPr>
    <w:rPr>
      <w:b/>
      <w:bCs/>
    </w:rPr>
  </w:style>
  <w:style w:type="paragraph" w:styleId="FootnoteText">
    <w:name w:val="footnote text"/>
    <w:basedOn w:val="Normal"/>
    <w:link w:val="FootnoteTextChar"/>
    <w:rsid w:val="00660FD4"/>
    <w:pPr>
      <w:snapToGrid w:val="0"/>
      <w:spacing w:after="100"/>
      <w:ind w:left="284" w:hanging="284"/>
    </w:pPr>
    <w:rPr>
      <w:sz w:val="16"/>
      <w:szCs w:val="16"/>
    </w:rPr>
  </w:style>
  <w:style w:type="character" w:customStyle="1" w:styleId="FootnoteTextChar">
    <w:name w:val="Footnote Text Char"/>
    <w:link w:val="FootnoteText"/>
    <w:rsid w:val="00ED16E1"/>
    <w:rPr>
      <w:rFonts w:ascii="Arial" w:hAnsi="Arial" w:cs="Arial"/>
      <w:spacing w:val="8"/>
      <w:sz w:val="16"/>
      <w:szCs w:val="16"/>
      <w:lang w:val="en-GB" w:eastAsia="zh-CN"/>
    </w:rPr>
  </w:style>
  <w:style w:type="character" w:styleId="FootnoteReference">
    <w:name w:val="footnote reference"/>
    <w:rsid w:val="00660FD4"/>
    <w:rPr>
      <w:rFonts w:ascii="Arial" w:hAnsi="Arial"/>
      <w:position w:val="4"/>
      <w:sz w:val="16"/>
      <w:szCs w:val="16"/>
      <w:vertAlign w:val="baseline"/>
    </w:rPr>
  </w:style>
  <w:style w:type="paragraph" w:styleId="TOC1">
    <w:name w:val="toc 1"/>
    <w:aliases w:val="Заголовок1б"/>
    <w:basedOn w:val="Normal"/>
    <w:uiPriority w:val="39"/>
    <w:rsid w:val="00660FD4"/>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660FD4"/>
    <w:pPr>
      <w:tabs>
        <w:tab w:val="clear" w:pos="454"/>
        <w:tab w:val="left" w:pos="993"/>
      </w:tabs>
      <w:spacing w:after="60"/>
      <w:ind w:left="993" w:hanging="709"/>
    </w:pPr>
  </w:style>
  <w:style w:type="paragraph" w:styleId="TOC3">
    <w:name w:val="toc 3"/>
    <w:basedOn w:val="TOC2"/>
    <w:uiPriority w:val="39"/>
    <w:rsid w:val="00660FD4"/>
    <w:pPr>
      <w:tabs>
        <w:tab w:val="clear" w:pos="993"/>
        <w:tab w:val="left" w:pos="1560"/>
      </w:tabs>
      <w:ind w:left="1446" w:hanging="992"/>
    </w:pPr>
  </w:style>
  <w:style w:type="paragraph" w:styleId="TOC4">
    <w:name w:val="toc 4"/>
    <w:basedOn w:val="TOC3"/>
    <w:uiPriority w:val="39"/>
    <w:rsid w:val="00660FD4"/>
    <w:pPr>
      <w:tabs>
        <w:tab w:val="left" w:pos="2608"/>
      </w:tabs>
      <w:ind w:left="2608" w:hanging="907"/>
    </w:pPr>
  </w:style>
  <w:style w:type="paragraph" w:styleId="TOC5">
    <w:name w:val="toc 5"/>
    <w:basedOn w:val="TOC4"/>
    <w:uiPriority w:val="39"/>
    <w:rsid w:val="00660FD4"/>
    <w:pPr>
      <w:tabs>
        <w:tab w:val="clear" w:pos="2608"/>
        <w:tab w:val="left" w:pos="3686"/>
      </w:tabs>
      <w:ind w:left="3685" w:hanging="1077"/>
    </w:pPr>
  </w:style>
  <w:style w:type="paragraph" w:styleId="TOC6">
    <w:name w:val="toc 6"/>
    <w:basedOn w:val="TOC5"/>
    <w:uiPriority w:val="39"/>
    <w:rsid w:val="00660FD4"/>
    <w:pPr>
      <w:tabs>
        <w:tab w:val="clear" w:pos="3686"/>
        <w:tab w:val="left" w:pos="4933"/>
      </w:tabs>
      <w:ind w:left="4933" w:hanging="1247"/>
    </w:pPr>
  </w:style>
  <w:style w:type="paragraph" w:styleId="TOC7">
    <w:name w:val="toc 7"/>
    <w:basedOn w:val="TOC1"/>
    <w:uiPriority w:val="39"/>
    <w:rsid w:val="00660FD4"/>
    <w:pPr>
      <w:tabs>
        <w:tab w:val="right" w:pos="9070"/>
      </w:tabs>
    </w:pPr>
  </w:style>
  <w:style w:type="paragraph" w:styleId="TOC8">
    <w:name w:val="toc 8"/>
    <w:basedOn w:val="TOC1"/>
    <w:uiPriority w:val="39"/>
    <w:rsid w:val="00660FD4"/>
    <w:pPr>
      <w:ind w:left="720" w:hanging="720"/>
    </w:pPr>
  </w:style>
  <w:style w:type="paragraph" w:styleId="TOC9">
    <w:name w:val="toc 9"/>
    <w:basedOn w:val="TOC1"/>
    <w:uiPriority w:val="39"/>
    <w:rsid w:val="00660FD4"/>
    <w:pPr>
      <w:ind w:left="720" w:hanging="720"/>
    </w:pPr>
  </w:style>
  <w:style w:type="paragraph" w:customStyle="1" w:styleId="HEADINGNonumber">
    <w:name w:val="HEADING(Nonumber)"/>
    <w:basedOn w:val="PARAGRAPH"/>
    <w:next w:val="PARAGRAPH"/>
    <w:qFormat/>
    <w:rsid w:val="00660FD4"/>
    <w:pPr>
      <w:keepNext/>
      <w:suppressAutoHyphens/>
      <w:spacing w:before="0"/>
      <w:jc w:val="center"/>
      <w:outlineLvl w:val="0"/>
    </w:pPr>
    <w:rPr>
      <w:sz w:val="24"/>
    </w:rPr>
  </w:style>
  <w:style w:type="paragraph" w:styleId="List4">
    <w:name w:val="List 4"/>
    <w:basedOn w:val="List3"/>
    <w:rsid w:val="00660FD4"/>
    <w:pPr>
      <w:tabs>
        <w:tab w:val="clear" w:pos="1021"/>
        <w:tab w:val="left" w:pos="1361"/>
      </w:tabs>
      <w:ind w:left="1361"/>
    </w:pPr>
  </w:style>
  <w:style w:type="paragraph" w:customStyle="1" w:styleId="TABLE-col-heading">
    <w:name w:val="TABLE-col-heading"/>
    <w:basedOn w:val="PARAGRAPH"/>
    <w:qFormat/>
    <w:rsid w:val="00660FD4"/>
    <w:pPr>
      <w:keepNext/>
      <w:spacing w:before="60" w:after="60"/>
      <w:jc w:val="center"/>
    </w:pPr>
    <w:rPr>
      <w:b/>
      <w:bCs/>
      <w:sz w:val="16"/>
      <w:szCs w:val="16"/>
    </w:rPr>
  </w:style>
  <w:style w:type="paragraph" w:customStyle="1" w:styleId="ANNEXtitle">
    <w:name w:val="ANNEX_title"/>
    <w:basedOn w:val="MAIN-TITLE"/>
    <w:next w:val="ANNEX-heading1"/>
    <w:qFormat/>
    <w:rsid w:val="00660FD4"/>
    <w:pPr>
      <w:pageBreakBefore/>
      <w:numPr>
        <w:numId w:val="12"/>
      </w:numPr>
      <w:spacing w:after="200"/>
      <w:outlineLvl w:val="0"/>
    </w:pPr>
  </w:style>
  <w:style w:type="paragraph" w:customStyle="1" w:styleId="TERM">
    <w:name w:val="TERM"/>
    <w:basedOn w:val="Normal"/>
    <w:next w:val="TERM-definition"/>
    <w:qFormat/>
    <w:rsid w:val="00660FD4"/>
    <w:pPr>
      <w:keepNext/>
      <w:snapToGrid w:val="0"/>
      <w:ind w:left="340" w:hanging="340"/>
    </w:pPr>
    <w:rPr>
      <w:b/>
      <w:bCs/>
    </w:rPr>
  </w:style>
  <w:style w:type="paragraph" w:customStyle="1" w:styleId="TERM-definition">
    <w:name w:val="TERM-definition"/>
    <w:basedOn w:val="Normal"/>
    <w:next w:val="TERM-number"/>
    <w:qFormat/>
    <w:rsid w:val="00660FD4"/>
    <w:pPr>
      <w:snapToGrid w:val="0"/>
      <w:spacing w:after="200"/>
    </w:pPr>
  </w:style>
  <w:style w:type="character" w:styleId="LineNumber">
    <w:name w:val="line number"/>
    <w:uiPriority w:val="29"/>
    <w:unhideWhenUsed/>
    <w:rsid w:val="00660FD4"/>
    <w:rPr>
      <w:rFonts w:ascii="Arial" w:hAnsi="Arial" w:cs="Arial"/>
      <w:spacing w:val="8"/>
      <w:sz w:val="16"/>
      <w:lang w:val="en-GB" w:eastAsia="zh-CN" w:bidi="ar-SA"/>
    </w:rPr>
  </w:style>
  <w:style w:type="paragraph" w:styleId="ListNumber3">
    <w:name w:val="List Number 3"/>
    <w:basedOn w:val="ListNumber2"/>
    <w:rsid w:val="00660FD4"/>
    <w:pPr>
      <w:numPr>
        <w:numId w:val="15"/>
      </w:numPr>
    </w:pPr>
  </w:style>
  <w:style w:type="paragraph" w:styleId="List3">
    <w:name w:val="List 3"/>
    <w:basedOn w:val="List2"/>
    <w:rsid w:val="00660FD4"/>
    <w:pPr>
      <w:tabs>
        <w:tab w:val="clear" w:pos="680"/>
        <w:tab w:val="left" w:pos="1021"/>
      </w:tabs>
      <w:ind w:left="1020"/>
    </w:pPr>
  </w:style>
  <w:style w:type="paragraph" w:styleId="ListBullet5">
    <w:name w:val="List Bullet 5"/>
    <w:basedOn w:val="ListBullet4"/>
    <w:rsid w:val="00660FD4"/>
    <w:pPr>
      <w:tabs>
        <w:tab w:val="clear" w:pos="1361"/>
        <w:tab w:val="left" w:pos="1701"/>
      </w:tabs>
      <w:ind w:left="1701"/>
    </w:pPr>
  </w:style>
  <w:style w:type="character" w:styleId="EndnoteReference">
    <w:name w:val="endnote reference"/>
    <w:rsid w:val="00660FD4"/>
    <w:rPr>
      <w:vertAlign w:val="superscript"/>
    </w:rPr>
  </w:style>
  <w:style w:type="paragraph" w:customStyle="1" w:styleId="TABFIGfootnote">
    <w:name w:val="TAB_FIG_footnote"/>
    <w:basedOn w:val="FootnoteText"/>
    <w:rsid w:val="00660FD4"/>
    <w:pPr>
      <w:tabs>
        <w:tab w:val="left" w:pos="284"/>
      </w:tabs>
      <w:spacing w:before="60" w:after="60"/>
    </w:pPr>
  </w:style>
  <w:style w:type="character" w:customStyle="1" w:styleId="Reference">
    <w:name w:val="Reference"/>
    <w:uiPriority w:val="29"/>
    <w:rsid w:val="00660FD4"/>
    <w:rPr>
      <w:rFonts w:ascii="Arial" w:hAnsi="Arial"/>
      <w:noProof/>
      <w:sz w:val="20"/>
      <w:szCs w:val="20"/>
    </w:rPr>
  </w:style>
  <w:style w:type="paragraph" w:customStyle="1" w:styleId="TABLE-cell">
    <w:name w:val="TABLE-cell"/>
    <w:basedOn w:val="PARAGRAPH"/>
    <w:qFormat/>
    <w:rsid w:val="00660FD4"/>
    <w:pPr>
      <w:spacing w:before="60" w:after="60"/>
      <w:jc w:val="left"/>
    </w:pPr>
    <w:rPr>
      <w:bCs/>
      <w:sz w:val="16"/>
    </w:rPr>
  </w:style>
  <w:style w:type="paragraph" w:styleId="List2">
    <w:name w:val="List 2"/>
    <w:basedOn w:val="List"/>
    <w:rsid w:val="00660FD4"/>
    <w:pPr>
      <w:tabs>
        <w:tab w:val="clear" w:pos="340"/>
        <w:tab w:val="left" w:pos="680"/>
      </w:tabs>
      <w:ind w:left="680"/>
    </w:pPr>
  </w:style>
  <w:style w:type="paragraph" w:styleId="ListBullet">
    <w:name w:val="List Bullet"/>
    <w:basedOn w:val="Normal"/>
    <w:qFormat/>
    <w:rsid w:val="00660FD4"/>
    <w:pPr>
      <w:numPr>
        <w:numId w:val="18"/>
      </w:numPr>
      <w:tabs>
        <w:tab w:val="clear" w:pos="360"/>
        <w:tab w:val="left" w:pos="340"/>
      </w:tabs>
      <w:snapToGrid w:val="0"/>
      <w:spacing w:after="100"/>
      <w:ind w:left="340" w:hanging="340"/>
    </w:pPr>
  </w:style>
  <w:style w:type="paragraph" w:styleId="ListBullet2">
    <w:name w:val="List Bullet 2"/>
    <w:basedOn w:val="ListBullet"/>
    <w:rsid w:val="00660FD4"/>
    <w:pPr>
      <w:numPr>
        <w:numId w:val="1"/>
      </w:numPr>
      <w:tabs>
        <w:tab w:val="clear" w:pos="700"/>
        <w:tab w:val="left" w:pos="340"/>
      </w:tabs>
      <w:ind w:left="680" w:hanging="340"/>
    </w:pPr>
  </w:style>
  <w:style w:type="paragraph" w:styleId="ListBullet3">
    <w:name w:val="List Bullet 3"/>
    <w:basedOn w:val="ListBullet2"/>
    <w:rsid w:val="00660FD4"/>
    <w:pPr>
      <w:tabs>
        <w:tab w:val="clear" w:pos="340"/>
        <w:tab w:val="left" w:pos="1021"/>
      </w:tabs>
      <w:ind w:left="1020"/>
    </w:pPr>
  </w:style>
  <w:style w:type="paragraph" w:styleId="ListBullet4">
    <w:name w:val="List Bullet 4"/>
    <w:basedOn w:val="ListBullet3"/>
    <w:rsid w:val="00660FD4"/>
    <w:pPr>
      <w:tabs>
        <w:tab w:val="clear" w:pos="1021"/>
        <w:tab w:val="left" w:pos="1361"/>
      </w:tabs>
      <w:ind w:left="1361"/>
    </w:pPr>
  </w:style>
  <w:style w:type="paragraph" w:styleId="ListContinue">
    <w:name w:val="List Continue"/>
    <w:basedOn w:val="Normal"/>
    <w:rsid w:val="00660FD4"/>
    <w:pPr>
      <w:snapToGrid w:val="0"/>
      <w:spacing w:after="100"/>
      <w:ind w:left="340"/>
    </w:pPr>
  </w:style>
  <w:style w:type="paragraph" w:styleId="ListContinue2">
    <w:name w:val="List Continue 2"/>
    <w:basedOn w:val="ListContinue"/>
    <w:rsid w:val="00660FD4"/>
    <w:pPr>
      <w:ind w:left="680"/>
    </w:pPr>
  </w:style>
  <w:style w:type="paragraph" w:styleId="ListContinue3">
    <w:name w:val="List Continue 3"/>
    <w:basedOn w:val="ListContinue2"/>
    <w:rsid w:val="00660FD4"/>
    <w:pPr>
      <w:ind w:left="1021"/>
    </w:pPr>
  </w:style>
  <w:style w:type="paragraph" w:styleId="ListContinue4">
    <w:name w:val="List Continue 4"/>
    <w:basedOn w:val="ListContinue3"/>
    <w:rsid w:val="00660FD4"/>
    <w:pPr>
      <w:ind w:left="1361"/>
    </w:pPr>
  </w:style>
  <w:style w:type="paragraph" w:styleId="ListContinue5">
    <w:name w:val="List Continue 5"/>
    <w:basedOn w:val="ListContinue4"/>
    <w:rsid w:val="00660FD4"/>
    <w:pPr>
      <w:ind w:left="1701"/>
    </w:pPr>
  </w:style>
  <w:style w:type="paragraph" w:styleId="List5">
    <w:name w:val="List 5"/>
    <w:basedOn w:val="List4"/>
    <w:rsid w:val="00660FD4"/>
    <w:pPr>
      <w:tabs>
        <w:tab w:val="clear" w:pos="1361"/>
        <w:tab w:val="left" w:pos="1701"/>
      </w:tabs>
      <w:ind w:left="1701"/>
    </w:pPr>
  </w:style>
  <w:style w:type="paragraph" w:customStyle="1" w:styleId="TERM-number">
    <w:name w:val="TERM-number"/>
    <w:basedOn w:val="Heading2"/>
    <w:next w:val="TERM"/>
    <w:qFormat/>
    <w:rsid w:val="00660FD4"/>
    <w:pPr>
      <w:spacing w:after="0"/>
      <w:ind w:left="0" w:firstLine="0"/>
      <w:outlineLvl w:val="9"/>
    </w:pPr>
  </w:style>
  <w:style w:type="character" w:customStyle="1" w:styleId="VARIABLE">
    <w:name w:val="VARIABLE"/>
    <w:rsid w:val="00660FD4"/>
    <w:rPr>
      <w:rFonts w:ascii="Times New Roman" w:hAnsi="Times New Roman"/>
      <w:i/>
      <w:iCs/>
    </w:rPr>
  </w:style>
  <w:style w:type="paragraph" w:styleId="ListNumber">
    <w:name w:val="List Number"/>
    <w:basedOn w:val="List"/>
    <w:qFormat/>
    <w:rsid w:val="00660FD4"/>
    <w:pPr>
      <w:numPr>
        <w:numId w:val="6"/>
      </w:numPr>
      <w:tabs>
        <w:tab w:val="clear" w:pos="360"/>
        <w:tab w:val="left" w:pos="340"/>
      </w:tabs>
      <w:ind w:left="340" w:hanging="340"/>
    </w:pPr>
  </w:style>
  <w:style w:type="paragraph" w:styleId="ListNumber2">
    <w:name w:val="List Number 2"/>
    <w:basedOn w:val="ListNumber"/>
    <w:rsid w:val="00660FD4"/>
    <w:pPr>
      <w:numPr>
        <w:numId w:val="14"/>
      </w:numPr>
      <w:tabs>
        <w:tab w:val="left" w:pos="340"/>
      </w:tabs>
    </w:pPr>
  </w:style>
  <w:style w:type="paragraph" w:customStyle="1" w:styleId="MAIN-TITLE">
    <w:name w:val="MAIN-TITLE"/>
    <w:basedOn w:val="Normal"/>
    <w:qFormat/>
    <w:rsid w:val="00660FD4"/>
    <w:pPr>
      <w:snapToGrid w:val="0"/>
      <w:jc w:val="center"/>
    </w:pPr>
    <w:rPr>
      <w:b/>
      <w:bCs/>
      <w:sz w:val="24"/>
      <w:szCs w:val="24"/>
    </w:rPr>
  </w:style>
  <w:style w:type="paragraph" w:customStyle="1" w:styleId="TABLE-centered">
    <w:name w:val="TABLE-centered"/>
    <w:basedOn w:val="TABLE-cell"/>
    <w:rsid w:val="00660FD4"/>
    <w:pPr>
      <w:jc w:val="center"/>
    </w:pPr>
  </w:style>
  <w:style w:type="paragraph" w:styleId="ListNumber4">
    <w:name w:val="List Number 4"/>
    <w:basedOn w:val="ListNumber3"/>
    <w:rsid w:val="00660FD4"/>
    <w:pPr>
      <w:numPr>
        <w:numId w:val="16"/>
      </w:numPr>
    </w:pPr>
  </w:style>
  <w:style w:type="paragraph" w:styleId="ListNumber5">
    <w:name w:val="List Number 5"/>
    <w:basedOn w:val="ListNumber4"/>
    <w:rsid w:val="00660FD4"/>
    <w:pPr>
      <w:numPr>
        <w:numId w:val="17"/>
      </w:numPr>
    </w:pPr>
  </w:style>
  <w:style w:type="paragraph" w:styleId="TableofFigures">
    <w:name w:val="table of figures"/>
    <w:basedOn w:val="TOC1"/>
    <w:uiPriority w:val="99"/>
    <w:rsid w:val="00660FD4"/>
    <w:pPr>
      <w:ind w:left="0" w:firstLine="0"/>
    </w:pPr>
  </w:style>
  <w:style w:type="paragraph" w:styleId="BlockText">
    <w:name w:val="Block Text"/>
    <w:basedOn w:val="Normal"/>
    <w:uiPriority w:val="59"/>
    <w:rsid w:val="00660FD4"/>
    <w:pPr>
      <w:spacing w:after="120"/>
      <w:ind w:left="1440" w:right="1440"/>
    </w:pPr>
  </w:style>
  <w:style w:type="paragraph" w:customStyle="1" w:styleId="AMD-Heading2">
    <w:name w:val="AMD-Heading2..."/>
    <w:basedOn w:val="PARAGRAPH"/>
    <w:next w:val="PARAGRAPH"/>
    <w:rsid w:val="00660FD4"/>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660FD4"/>
    <w:pPr>
      <w:numPr>
        <w:ilvl w:val="1"/>
        <w:numId w:val="12"/>
      </w:numPr>
      <w:outlineLvl w:val="1"/>
    </w:pPr>
  </w:style>
  <w:style w:type="paragraph" w:customStyle="1" w:styleId="ANNEX-heading2">
    <w:name w:val="ANNEX-heading2"/>
    <w:basedOn w:val="Heading2"/>
    <w:next w:val="PARAGRAPH"/>
    <w:qFormat/>
    <w:rsid w:val="00660FD4"/>
    <w:pPr>
      <w:numPr>
        <w:ilvl w:val="2"/>
        <w:numId w:val="12"/>
      </w:numPr>
      <w:outlineLvl w:val="2"/>
    </w:pPr>
  </w:style>
  <w:style w:type="paragraph" w:customStyle="1" w:styleId="ANNEX-heading3">
    <w:name w:val="ANNEX-heading3"/>
    <w:basedOn w:val="Heading3"/>
    <w:next w:val="PARAGRAPH"/>
    <w:rsid w:val="00660FD4"/>
    <w:pPr>
      <w:numPr>
        <w:ilvl w:val="3"/>
        <w:numId w:val="12"/>
      </w:numPr>
      <w:outlineLvl w:val="3"/>
    </w:pPr>
  </w:style>
  <w:style w:type="paragraph" w:customStyle="1" w:styleId="ANNEX-heading4">
    <w:name w:val="ANNEX-heading4"/>
    <w:basedOn w:val="Heading4"/>
    <w:next w:val="PARAGRAPH"/>
    <w:rsid w:val="00660FD4"/>
    <w:pPr>
      <w:numPr>
        <w:ilvl w:val="4"/>
        <w:numId w:val="12"/>
      </w:numPr>
      <w:outlineLvl w:val="4"/>
    </w:pPr>
  </w:style>
  <w:style w:type="paragraph" w:customStyle="1" w:styleId="ANNEX-heading5">
    <w:name w:val="ANNEX-heading5"/>
    <w:basedOn w:val="Heading5"/>
    <w:next w:val="PARAGRAPH"/>
    <w:rsid w:val="00660FD4"/>
    <w:pPr>
      <w:numPr>
        <w:ilvl w:val="5"/>
        <w:numId w:val="12"/>
      </w:numPr>
      <w:outlineLvl w:val="5"/>
    </w:pPr>
  </w:style>
  <w:style w:type="character" w:customStyle="1" w:styleId="SUPerscript">
    <w:name w:val="SUPerscript"/>
    <w:rsid w:val="00660FD4"/>
    <w:rPr>
      <w:kern w:val="0"/>
      <w:position w:val="6"/>
      <w:sz w:val="16"/>
      <w:szCs w:val="16"/>
    </w:rPr>
  </w:style>
  <w:style w:type="character" w:customStyle="1" w:styleId="SUBscript">
    <w:name w:val="SUBscript"/>
    <w:rsid w:val="00660FD4"/>
    <w:rPr>
      <w:kern w:val="0"/>
      <w:position w:val="-6"/>
      <w:sz w:val="16"/>
      <w:szCs w:val="16"/>
    </w:rPr>
  </w:style>
  <w:style w:type="paragraph" w:customStyle="1" w:styleId="ListDash">
    <w:name w:val="List Dash"/>
    <w:basedOn w:val="ListBullet"/>
    <w:qFormat/>
    <w:rsid w:val="00660FD4"/>
    <w:pPr>
      <w:numPr>
        <w:numId w:val="5"/>
      </w:numPr>
    </w:pPr>
  </w:style>
  <w:style w:type="paragraph" w:customStyle="1" w:styleId="TERM-number3">
    <w:name w:val="TERM-number 3"/>
    <w:basedOn w:val="Heading3"/>
    <w:next w:val="TERM"/>
    <w:rsid w:val="00660FD4"/>
    <w:pPr>
      <w:spacing w:after="0"/>
      <w:ind w:left="0" w:firstLine="0"/>
      <w:outlineLvl w:val="9"/>
    </w:pPr>
  </w:style>
  <w:style w:type="character" w:customStyle="1" w:styleId="SMALLCAPS">
    <w:name w:val="SMALL CAPS"/>
    <w:rsid w:val="00660FD4"/>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660FD4"/>
    <w:pPr>
      <w:spacing w:after="200"/>
      <w:ind w:left="0" w:firstLine="0"/>
      <w:jc w:val="both"/>
      <w:outlineLvl w:val="9"/>
    </w:pPr>
    <w:rPr>
      <w:b w:val="0"/>
    </w:rPr>
  </w:style>
  <w:style w:type="paragraph" w:customStyle="1" w:styleId="ListDash2">
    <w:name w:val="List Dash 2"/>
    <w:basedOn w:val="ListBullet2"/>
    <w:rsid w:val="00660FD4"/>
    <w:pPr>
      <w:numPr>
        <w:numId w:val="2"/>
      </w:numPr>
      <w:tabs>
        <w:tab w:val="clear" w:pos="340"/>
      </w:tabs>
    </w:pPr>
  </w:style>
  <w:style w:type="paragraph" w:customStyle="1" w:styleId="NumberedPARAlevel2">
    <w:name w:val="Numbered PARA (level 2)"/>
    <w:basedOn w:val="Heading2"/>
    <w:next w:val="PARAGRAPH"/>
    <w:rsid w:val="00660FD4"/>
    <w:pPr>
      <w:spacing w:after="200"/>
      <w:ind w:left="0" w:firstLine="0"/>
      <w:jc w:val="both"/>
      <w:outlineLvl w:val="9"/>
    </w:pPr>
    <w:rPr>
      <w:b w:val="0"/>
    </w:rPr>
  </w:style>
  <w:style w:type="paragraph" w:customStyle="1" w:styleId="ListDash3">
    <w:name w:val="List Dash 3"/>
    <w:basedOn w:val="Normal"/>
    <w:rsid w:val="00660FD4"/>
    <w:pPr>
      <w:numPr>
        <w:numId w:val="4"/>
      </w:numPr>
      <w:tabs>
        <w:tab w:val="clear" w:pos="340"/>
        <w:tab w:val="left" w:pos="1021"/>
      </w:tabs>
      <w:snapToGrid w:val="0"/>
      <w:spacing w:after="100"/>
      <w:ind w:left="1020"/>
    </w:pPr>
  </w:style>
  <w:style w:type="paragraph" w:customStyle="1" w:styleId="ListDash4">
    <w:name w:val="List Dash 4"/>
    <w:basedOn w:val="Normal"/>
    <w:rsid w:val="00660FD4"/>
    <w:pPr>
      <w:numPr>
        <w:numId w:val="3"/>
      </w:numPr>
      <w:snapToGrid w:val="0"/>
      <w:spacing w:after="100"/>
    </w:pPr>
  </w:style>
  <w:style w:type="character" w:customStyle="1" w:styleId="PARAGRAPHChar">
    <w:name w:val="PARAGRAPH Char"/>
    <w:link w:val="PARAGRAPH"/>
    <w:qFormat/>
    <w:rsid w:val="00660FD4"/>
    <w:rPr>
      <w:rFonts w:ascii="Arial" w:hAnsi="Arial" w:cs="Arial"/>
      <w:spacing w:val="8"/>
      <w:lang w:val="en-GB" w:eastAsia="zh-CN"/>
    </w:rPr>
  </w:style>
  <w:style w:type="character" w:customStyle="1" w:styleId="Heading1Char">
    <w:name w:val="Heading 1 Char"/>
    <w:link w:val="Heading1"/>
    <w:rsid w:val="00ED16E1"/>
    <w:rPr>
      <w:rFonts w:ascii="Arial" w:hAnsi="Arial" w:cs="Arial"/>
      <w:b/>
      <w:bCs/>
      <w:spacing w:val="8"/>
      <w:sz w:val="22"/>
      <w:szCs w:val="22"/>
      <w:lang w:val="en-GB" w:eastAsia="zh-CN"/>
    </w:rPr>
  </w:style>
  <w:style w:type="character" w:customStyle="1" w:styleId="Heading2Char">
    <w:name w:val="Heading 2 Char"/>
    <w:link w:val="Heading2"/>
    <w:rsid w:val="00ED16E1"/>
    <w:rPr>
      <w:rFonts w:ascii="Arial" w:hAnsi="Arial" w:cs="Arial"/>
      <w:b/>
      <w:bCs/>
      <w:spacing w:val="8"/>
      <w:lang w:val="en-GB" w:eastAsia="zh-CN"/>
    </w:rPr>
  </w:style>
  <w:style w:type="character" w:customStyle="1" w:styleId="Heading3Char">
    <w:name w:val="Heading 3 Char"/>
    <w:link w:val="Heading3"/>
    <w:rsid w:val="00ED16E1"/>
    <w:rPr>
      <w:rFonts w:ascii="Arial" w:hAnsi="Arial" w:cs="Arial"/>
      <w:b/>
      <w:bCs/>
      <w:spacing w:val="8"/>
      <w:lang w:val="en-GB" w:eastAsia="zh-CN"/>
    </w:rPr>
  </w:style>
  <w:style w:type="character" w:customStyle="1" w:styleId="Heading4Char">
    <w:name w:val="Heading 4 Char"/>
    <w:link w:val="Heading4"/>
    <w:rsid w:val="00ED16E1"/>
    <w:rPr>
      <w:rFonts w:ascii="Arial" w:hAnsi="Arial" w:cs="Arial"/>
      <w:b/>
      <w:bCs/>
      <w:spacing w:val="8"/>
      <w:lang w:val="en-GB" w:eastAsia="zh-CN"/>
    </w:rPr>
  </w:style>
  <w:style w:type="character" w:customStyle="1" w:styleId="Heading5Char">
    <w:name w:val="Heading 5 Char"/>
    <w:link w:val="Heading5"/>
    <w:rsid w:val="00ED16E1"/>
    <w:rPr>
      <w:rFonts w:ascii="Arial" w:hAnsi="Arial" w:cs="Arial"/>
      <w:b/>
      <w:bCs/>
      <w:spacing w:val="8"/>
      <w:lang w:val="en-GB" w:eastAsia="zh-CN"/>
    </w:rPr>
  </w:style>
  <w:style w:type="character" w:customStyle="1" w:styleId="Heading6Char">
    <w:name w:val="Heading 6 Char"/>
    <w:link w:val="Heading6"/>
    <w:rsid w:val="00ED16E1"/>
    <w:rPr>
      <w:rFonts w:ascii="Arial" w:hAnsi="Arial" w:cs="Arial"/>
      <w:b/>
      <w:bCs/>
      <w:spacing w:val="8"/>
      <w:lang w:val="en-GB" w:eastAsia="zh-CN"/>
    </w:rPr>
  </w:style>
  <w:style w:type="character" w:customStyle="1" w:styleId="Heading7Char">
    <w:name w:val="Heading 7 Char"/>
    <w:link w:val="Heading7"/>
    <w:rsid w:val="00ED16E1"/>
    <w:rPr>
      <w:rFonts w:ascii="Arial" w:hAnsi="Arial" w:cs="Arial"/>
      <w:b/>
      <w:bCs/>
      <w:spacing w:val="8"/>
      <w:lang w:val="en-GB" w:eastAsia="zh-CN"/>
    </w:rPr>
  </w:style>
  <w:style w:type="character" w:customStyle="1" w:styleId="Heading8Char">
    <w:name w:val="Heading 8 Char"/>
    <w:link w:val="Heading8"/>
    <w:rsid w:val="00ED16E1"/>
    <w:rPr>
      <w:rFonts w:ascii="Arial" w:hAnsi="Arial" w:cs="Arial"/>
      <w:b/>
      <w:bCs/>
      <w:spacing w:val="8"/>
      <w:lang w:val="en-GB" w:eastAsia="zh-CN"/>
    </w:rPr>
  </w:style>
  <w:style w:type="character" w:customStyle="1" w:styleId="Heading9Char">
    <w:name w:val="Heading 9 Char"/>
    <w:link w:val="Heading9"/>
    <w:rsid w:val="00ED16E1"/>
    <w:rPr>
      <w:rFonts w:ascii="Arial" w:hAnsi="Arial" w:cs="Arial"/>
      <w:b/>
      <w:bCs/>
      <w:spacing w:val="8"/>
      <w:lang w:val="en-GB" w:eastAsia="zh-CN"/>
    </w:rPr>
  </w:style>
  <w:style w:type="character" w:customStyle="1" w:styleId="TitleChar">
    <w:name w:val="Title Char"/>
    <w:link w:val="Title"/>
    <w:rsid w:val="00ED16E1"/>
    <w:rPr>
      <w:rFonts w:ascii="Arial" w:hAnsi="Arial" w:cs="Arial"/>
      <w:b/>
      <w:bCs/>
      <w:spacing w:val="8"/>
      <w:kern w:val="28"/>
      <w:sz w:val="24"/>
      <w:szCs w:val="24"/>
      <w:lang w:val="en-GB" w:eastAsia="zh-CN"/>
    </w:rPr>
  </w:style>
  <w:style w:type="paragraph" w:styleId="Subtitle">
    <w:name w:val="Subtitle"/>
    <w:basedOn w:val="Normal"/>
    <w:next w:val="Normal"/>
    <w:link w:val="SubtitleChar"/>
    <w:uiPriority w:val="11"/>
    <w:qFormat/>
    <w:rsid w:val="00ED16E1"/>
    <w:pPr>
      <w:spacing w:after="60"/>
      <w:jc w:val="center"/>
      <w:outlineLvl w:val="1"/>
    </w:pPr>
    <w:rPr>
      <w:rFonts w:ascii="Cambria" w:hAnsi="Cambria" w:cs="Times New Roman"/>
      <w:sz w:val="24"/>
      <w:szCs w:val="24"/>
    </w:rPr>
  </w:style>
  <w:style w:type="character" w:customStyle="1" w:styleId="SubtitleChar">
    <w:name w:val="Subtitle Char"/>
    <w:link w:val="Subtitle"/>
    <w:uiPriority w:val="11"/>
    <w:rsid w:val="00ED16E1"/>
    <w:rPr>
      <w:rFonts w:ascii="Cambria" w:eastAsia="Times New Roman" w:hAnsi="Cambria" w:cs="Times New Roman"/>
      <w:spacing w:val="8"/>
      <w:sz w:val="24"/>
      <w:szCs w:val="24"/>
      <w:lang w:val="en-GB" w:eastAsia="zh-CN"/>
    </w:rPr>
  </w:style>
  <w:style w:type="character" w:styleId="Emphasis">
    <w:name w:val="Emphasis"/>
    <w:qFormat/>
    <w:rsid w:val="00660FD4"/>
    <w:rPr>
      <w:i/>
      <w:iCs/>
    </w:rPr>
  </w:style>
  <w:style w:type="paragraph" w:styleId="NoSpacing">
    <w:name w:val="No Spacing"/>
    <w:uiPriority w:val="1"/>
    <w:qFormat/>
    <w:rsid w:val="00660FD4"/>
    <w:pPr>
      <w:jc w:val="both"/>
    </w:pPr>
    <w:rPr>
      <w:rFonts w:ascii="Arial" w:hAnsi="Arial" w:cs="Arial"/>
      <w:spacing w:val="8"/>
      <w:lang w:val="en-GB" w:eastAsia="zh-CN"/>
    </w:rPr>
  </w:style>
  <w:style w:type="paragraph" w:styleId="ListParagraph">
    <w:name w:val="List Paragraph"/>
    <w:basedOn w:val="Normal"/>
    <w:uiPriority w:val="34"/>
    <w:qFormat/>
    <w:rsid w:val="00660FD4"/>
    <w:pPr>
      <w:ind w:left="567"/>
    </w:pPr>
  </w:style>
  <w:style w:type="paragraph" w:styleId="Quote">
    <w:name w:val="Quote"/>
    <w:basedOn w:val="Normal"/>
    <w:next w:val="Normal"/>
    <w:link w:val="QuoteChar"/>
    <w:uiPriority w:val="29"/>
    <w:qFormat/>
    <w:rsid w:val="00ED16E1"/>
    <w:rPr>
      <w:rFonts w:cs="Times New Roman"/>
      <w:i/>
      <w:iCs/>
      <w:color w:val="000000"/>
    </w:rPr>
  </w:style>
  <w:style w:type="character" w:customStyle="1" w:styleId="QuoteChar">
    <w:name w:val="Quote Char"/>
    <w:link w:val="Quote"/>
    <w:uiPriority w:val="29"/>
    <w:rsid w:val="00ED16E1"/>
    <w:rPr>
      <w:rFonts w:ascii="Arial" w:hAnsi="Arial" w:cs="Arial"/>
      <w:i/>
      <w:iCs/>
      <w:color w:val="000000"/>
      <w:spacing w:val="8"/>
      <w:lang w:val="en-GB" w:eastAsia="zh-CN"/>
    </w:rPr>
  </w:style>
  <w:style w:type="paragraph" w:styleId="IntenseQuote">
    <w:name w:val="Intense Quote"/>
    <w:basedOn w:val="Normal"/>
    <w:next w:val="Normal"/>
    <w:link w:val="IntenseQuoteChar"/>
    <w:uiPriority w:val="30"/>
    <w:qFormat/>
    <w:rsid w:val="00ED16E1"/>
    <w:pPr>
      <w:pBdr>
        <w:bottom w:val="single" w:sz="4" w:space="4" w:color="4F81BD"/>
      </w:pBdr>
      <w:spacing w:before="200" w:after="280"/>
      <w:ind w:left="936" w:right="936"/>
    </w:pPr>
    <w:rPr>
      <w:rFonts w:cs="Times New Roman"/>
      <w:b/>
      <w:bCs/>
      <w:i/>
      <w:iCs/>
      <w:color w:val="4F81BD"/>
    </w:rPr>
  </w:style>
  <w:style w:type="character" w:customStyle="1" w:styleId="IntenseQuoteChar">
    <w:name w:val="Intense Quote Char"/>
    <w:link w:val="IntenseQuote"/>
    <w:uiPriority w:val="30"/>
    <w:rsid w:val="00ED16E1"/>
    <w:rPr>
      <w:rFonts w:ascii="Arial" w:hAnsi="Arial" w:cs="Arial"/>
      <w:b/>
      <w:bCs/>
      <w:i/>
      <w:iCs/>
      <w:color w:val="4F81BD"/>
      <w:spacing w:val="8"/>
      <w:lang w:val="en-GB" w:eastAsia="zh-CN"/>
    </w:rPr>
  </w:style>
  <w:style w:type="character" w:styleId="SubtleEmphasis">
    <w:name w:val="Subtle Emphasis"/>
    <w:uiPriority w:val="19"/>
    <w:qFormat/>
    <w:rsid w:val="00ED16E1"/>
    <w:rPr>
      <w:i/>
      <w:iCs/>
      <w:color w:val="808080"/>
    </w:rPr>
  </w:style>
  <w:style w:type="character" w:styleId="IntenseEmphasis">
    <w:name w:val="Intense Emphasis"/>
    <w:qFormat/>
    <w:rsid w:val="00660FD4"/>
    <w:rPr>
      <w:b/>
      <w:bCs/>
      <w:i/>
      <w:iCs/>
      <w:color w:val="auto"/>
    </w:rPr>
  </w:style>
  <w:style w:type="character" w:styleId="SubtleReference">
    <w:name w:val="Subtle Reference"/>
    <w:uiPriority w:val="31"/>
    <w:qFormat/>
    <w:rsid w:val="00ED16E1"/>
    <w:rPr>
      <w:smallCaps/>
      <w:color w:val="C0504D"/>
      <w:u w:val="single"/>
    </w:rPr>
  </w:style>
  <w:style w:type="character" w:styleId="IntenseReference">
    <w:name w:val="Intense Reference"/>
    <w:uiPriority w:val="32"/>
    <w:qFormat/>
    <w:rsid w:val="00ED16E1"/>
    <w:rPr>
      <w:b/>
      <w:bCs/>
      <w:smallCaps/>
      <w:color w:val="C0504D"/>
      <w:spacing w:val="5"/>
      <w:u w:val="single"/>
    </w:rPr>
  </w:style>
  <w:style w:type="character" w:styleId="BookTitle">
    <w:name w:val="Book Title"/>
    <w:uiPriority w:val="33"/>
    <w:qFormat/>
    <w:rsid w:val="00ED16E1"/>
    <w:rPr>
      <w:b/>
      <w:bCs/>
      <w:smallCaps/>
      <w:spacing w:val="5"/>
    </w:rPr>
  </w:style>
  <w:style w:type="paragraph" w:styleId="TOCHeading">
    <w:name w:val="TOC Heading"/>
    <w:basedOn w:val="Heading1"/>
    <w:next w:val="Normal"/>
    <w:uiPriority w:val="39"/>
    <w:qFormat/>
    <w:rsid w:val="00660FD4"/>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Caption">
    <w:name w:val="caption"/>
    <w:basedOn w:val="Normal"/>
    <w:next w:val="Normal"/>
    <w:uiPriority w:val="35"/>
    <w:qFormat/>
    <w:rsid w:val="00660FD4"/>
    <w:rPr>
      <w:b/>
      <w:bCs/>
    </w:rPr>
  </w:style>
  <w:style w:type="paragraph" w:customStyle="1" w:styleId="CODE-TableCell">
    <w:name w:val="CODE-TableCell"/>
    <w:basedOn w:val="CODE"/>
    <w:qFormat/>
    <w:rsid w:val="00660FD4"/>
    <w:rPr>
      <w:sz w:val="16"/>
    </w:rPr>
  </w:style>
  <w:style w:type="paragraph" w:customStyle="1" w:styleId="PARAEQUATION">
    <w:name w:val="PARAEQUATION"/>
    <w:basedOn w:val="Normal"/>
    <w:next w:val="PARAGRAPH"/>
    <w:qFormat/>
    <w:rsid w:val="00660FD4"/>
    <w:pPr>
      <w:tabs>
        <w:tab w:val="center" w:pos="4536"/>
        <w:tab w:val="right" w:pos="9072"/>
      </w:tabs>
      <w:snapToGrid w:val="0"/>
      <w:spacing w:before="200" w:after="200"/>
    </w:pPr>
  </w:style>
  <w:style w:type="paragraph" w:customStyle="1" w:styleId="TERM-deprecated">
    <w:name w:val="TERM-deprecated"/>
    <w:basedOn w:val="TERM"/>
    <w:next w:val="TERM-definition"/>
    <w:qFormat/>
    <w:rsid w:val="00660FD4"/>
    <w:rPr>
      <w:b w:val="0"/>
    </w:rPr>
  </w:style>
  <w:style w:type="paragraph" w:customStyle="1" w:styleId="TERM-admitted">
    <w:name w:val="TERM-admitted"/>
    <w:basedOn w:val="TERM"/>
    <w:next w:val="TERM-definition"/>
    <w:qFormat/>
    <w:rsid w:val="00660FD4"/>
    <w:rPr>
      <w:b w:val="0"/>
    </w:rPr>
  </w:style>
  <w:style w:type="paragraph" w:customStyle="1" w:styleId="TERM-note">
    <w:name w:val="TERM-note"/>
    <w:basedOn w:val="NOTE"/>
    <w:next w:val="TERM-number"/>
    <w:qFormat/>
    <w:rsid w:val="00660FD4"/>
  </w:style>
  <w:style w:type="paragraph" w:customStyle="1" w:styleId="EXAMPLE">
    <w:name w:val="EXAMPLE"/>
    <w:basedOn w:val="NOTE"/>
    <w:next w:val="PARAGRAPH"/>
    <w:qFormat/>
    <w:rsid w:val="00660FD4"/>
  </w:style>
  <w:style w:type="paragraph" w:customStyle="1" w:styleId="TERM-example">
    <w:name w:val="TERM-example"/>
    <w:basedOn w:val="EXAMPLE"/>
    <w:next w:val="TERM-number"/>
    <w:qFormat/>
    <w:rsid w:val="00660FD4"/>
  </w:style>
  <w:style w:type="paragraph" w:customStyle="1" w:styleId="TERM-source">
    <w:name w:val="TERM-source"/>
    <w:basedOn w:val="Normal"/>
    <w:next w:val="TERM-number"/>
    <w:qFormat/>
    <w:rsid w:val="00660FD4"/>
    <w:pPr>
      <w:snapToGrid w:val="0"/>
      <w:spacing w:before="100" w:after="200"/>
    </w:pPr>
  </w:style>
  <w:style w:type="paragraph" w:customStyle="1" w:styleId="TERM-number4">
    <w:name w:val="TERM-number 4"/>
    <w:basedOn w:val="Heading4"/>
    <w:next w:val="TERM"/>
    <w:qFormat/>
    <w:rsid w:val="00660FD4"/>
    <w:pPr>
      <w:spacing w:after="0"/>
      <w:outlineLvl w:val="9"/>
    </w:pPr>
  </w:style>
  <w:style w:type="character" w:customStyle="1" w:styleId="SMALLCAPSemphasis">
    <w:name w:val="SMALL CAPS emphasis"/>
    <w:qFormat/>
    <w:rsid w:val="00660FD4"/>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660FD4"/>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660FD4"/>
    <w:pPr>
      <w:numPr>
        <w:numId w:val="9"/>
      </w:numPr>
    </w:pPr>
  </w:style>
  <w:style w:type="paragraph" w:customStyle="1" w:styleId="ListNumberalt">
    <w:name w:val="List Number alt"/>
    <w:basedOn w:val="Normal"/>
    <w:qFormat/>
    <w:rsid w:val="00660FD4"/>
    <w:pPr>
      <w:numPr>
        <w:numId w:val="10"/>
      </w:numPr>
      <w:tabs>
        <w:tab w:val="left" w:pos="357"/>
      </w:tabs>
      <w:snapToGrid w:val="0"/>
      <w:spacing w:after="100"/>
    </w:pPr>
  </w:style>
  <w:style w:type="paragraph" w:customStyle="1" w:styleId="ListNumberalt2">
    <w:name w:val="List Number alt 2"/>
    <w:basedOn w:val="ListNumberalt"/>
    <w:qFormat/>
    <w:rsid w:val="00660FD4"/>
    <w:pPr>
      <w:numPr>
        <w:ilvl w:val="1"/>
      </w:numPr>
      <w:tabs>
        <w:tab w:val="clear" w:pos="357"/>
        <w:tab w:val="left" w:pos="680"/>
      </w:tabs>
      <w:ind w:left="675" w:hanging="318"/>
    </w:pPr>
  </w:style>
  <w:style w:type="paragraph" w:customStyle="1" w:styleId="ListNumberalt3">
    <w:name w:val="List Number alt 3"/>
    <w:basedOn w:val="ListNumberalt2"/>
    <w:qFormat/>
    <w:rsid w:val="00660FD4"/>
    <w:pPr>
      <w:numPr>
        <w:ilvl w:val="2"/>
      </w:numPr>
    </w:pPr>
  </w:style>
  <w:style w:type="character" w:customStyle="1" w:styleId="SUBscript-small">
    <w:name w:val="SUBscript-small"/>
    <w:qFormat/>
    <w:rsid w:val="00660FD4"/>
    <w:rPr>
      <w:kern w:val="0"/>
      <w:position w:val="-6"/>
      <w:sz w:val="12"/>
      <w:szCs w:val="16"/>
    </w:rPr>
  </w:style>
  <w:style w:type="character" w:customStyle="1" w:styleId="SUPerscript-small">
    <w:name w:val="SUPerscript-small"/>
    <w:qFormat/>
    <w:rsid w:val="00660FD4"/>
    <w:rPr>
      <w:kern w:val="0"/>
      <w:position w:val="6"/>
      <w:sz w:val="12"/>
      <w:szCs w:val="16"/>
    </w:rPr>
  </w:style>
  <w:style w:type="paragraph" w:customStyle="1" w:styleId="CODE">
    <w:name w:val="CODE"/>
    <w:basedOn w:val="Normal"/>
    <w:rsid w:val="00660FD4"/>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660FD4"/>
    <w:pPr>
      <w:keepNext/>
      <w:snapToGrid w:val="0"/>
      <w:spacing w:before="100" w:after="200"/>
      <w:jc w:val="center"/>
    </w:pPr>
  </w:style>
  <w:style w:type="paragraph" w:customStyle="1" w:styleId="IECINSTRUCTIONS">
    <w:name w:val="IEC_INSTRUCTIONS"/>
    <w:basedOn w:val="Normal"/>
    <w:uiPriority w:val="99"/>
    <w:qFormat/>
    <w:rsid w:val="00660FD4"/>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660FD4"/>
    <w:pPr>
      <w:numPr>
        <w:numId w:val="11"/>
      </w:numPr>
    </w:pPr>
  </w:style>
  <w:style w:type="numbering" w:customStyle="1" w:styleId="Headings">
    <w:name w:val="Headings"/>
    <w:rsid w:val="00660FD4"/>
    <w:pPr>
      <w:numPr>
        <w:numId w:val="13"/>
      </w:numPr>
    </w:pPr>
  </w:style>
  <w:style w:type="paragraph" w:styleId="Bibliography">
    <w:name w:val="Bibliography"/>
    <w:basedOn w:val="Normal"/>
    <w:next w:val="Normal"/>
    <w:uiPriority w:val="37"/>
    <w:semiHidden/>
    <w:unhideWhenUsed/>
    <w:rsid w:val="00660FD4"/>
  </w:style>
  <w:style w:type="paragraph" w:styleId="EnvelopeAddress">
    <w:name w:val="envelope address"/>
    <w:basedOn w:val="Normal"/>
    <w:uiPriority w:val="99"/>
    <w:unhideWhenUsed/>
    <w:rsid w:val="00660FD4"/>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660FD4"/>
    <w:rPr>
      <w:rFonts w:ascii="Cambria" w:eastAsia="MS Gothic" w:hAnsi="Cambria" w:cs="Times New Roman"/>
    </w:rPr>
  </w:style>
  <w:style w:type="paragraph" w:styleId="Index1">
    <w:name w:val="index 1"/>
    <w:basedOn w:val="Normal"/>
    <w:next w:val="Normal"/>
    <w:autoRedefine/>
    <w:uiPriority w:val="99"/>
    <w:unhideWhenUsed/>
    <w:rsid w:val="00660FD4"/>
    <w:pPr>
      <w:ind w:left="200" w:hanging="200"/>
    </w:pPr>
  </w:style>
  <w:style w:type="paragraph" w:styleId="Index2">
    <w:name w:val="index 2"/>
    <w:basedOn w:val="Normal"/>
    <w:next w:val="Normal"/>
    <w:autoRedefine/>
    <w:uiPriority w:val="99"/>
    <w:unhideWhenUsed/>
    <w:rsid w:val="00660FD4"/>
    <w:pPr>
      <w:ind w:left="400" w:hanging="200"/>
    </w:pPr>
  </w:style>
  <w:style w:type="paragraph" w:styleId="Index3">
    <w:name w:val="index 3"/>
    <w:basedOn w:val="Normal"/>
    <w:next w:val="Normal"/>
    <w:autoRedefine/>
    <w:uiPriority w:val="99"/>
    <w:unhideWhenUsed/>
    <w:rsid w:val="00660FD4"/>
    <w:pPr>
      <w:ind w:left="600" w:hanging="200"/>
    </w:pPr>
  </w:style>
  <w:style w:type="paragraph" w:styleId="Index4">
    <w:name w:val="index 4"/>
    <w:basedOn w:val="Normal"/>
    <w:next w:val="Normal"/>
    <w:autoRedefine/>
    <w:uiPriority w:val="99"/>
    <w:unhideWhenUsed/>
    <w:rsid w:val="00660FD4"/>
    <w:pPr>
      <w:ind w:left="800" w:hanging="200"/>
    </w:pPr>
  </w:style>
  <w:style w:type="paragraph" w:styleId="Index5">
    <w:name w:val="index 5"/>
    <w:basedOn w:val="Normal"/>
    <w:next w:val="Normal"/>
    <w:autoRedefine/>
    <w:uiPriority w:val="99"/>
    <w:unhideWhenUsed/>
    <w:rsid w:val="00660FD4"/>
    <w:pPr>
      <w:ind w:left="1000" w:hanging="200"/>
    </w:pPr>
  </w:style>
  <w:style w:type="paragraph" w:styleId="Index6">
    <w:name w:val="index 6"/>
    <w:basedOn w:val="Normal"/>
    <w:next w:val="Normal"/>
    <w:autoRedefine/>
    <w:uiPriority w:val="99"/>
    <w:unhideWhenUsed/>
    <w:rsid w:val="00660FD4"/>
    <w:pPr>
      <w:ind w:left="1200" w:hanging="200"/>
    </w:pPr>
  </w:style>
  <w:style w:type="paragraph" w:styleId="Index7">
    <w:name w:val="index 7"/>
    <w:basedOn w:val="Normal"/>
    <w:next w:val="Normal"/>
    <w:autoRedefine/>
    <w:uiPriority w:val="99"/>
    <w:unhideWhenUsed/>
    <w:rsid w:val="00660FD4"/>
    <w:pPr>
      <w:ind w:left="1400" w:hanging="200"/>
    </w:pPr>
  </w:style>
  <w:style w:type="paragraph" w:styleId="Index8">
    <w:name w:val="index 8"/>
    <w:basedOn w:val="Normal"/>
    <w:next w:val="Normal"/>
    <w:autoRedefine/>
    <w:uiPriority w:val="99"/>
    <w:unhideWhenUsed/>
    <w:rsid w:val="00660FD4"/>
    <w:pPr>
      <w:ind w:left="1600" w:hanging="200"/>
    </w:pPr>
  </w:style>
  <w:style w:type="paragraph" w:styleId="Index9">
    <w:name w:val="index 9"/>
    <w:basedOn w:val="Normal"/>
    <w:next w:val="Normal"/>
    <w:autoRedefine/>
    <w:uiPriority w:val="99"/>
    <w:unhideWhenUsed/>
    <w:rsid w:val="00660FD4"/>
    <w:pPr>
      <w:ind w:left="1800" w:hanging="200"/>
    </w:pPr>
  </w:style>
  <w:style w:type="paragraph" w:styleId="IndexHeading">
    <w:name w:val="index heading"/>
    <w:basedOn w:val="Normal"/>
    <w:next w:val="Index1"/>
    <w:uiPriority w:val="99"/>
    <w:unhideWhenUsed/>
    <w:rsid w:val="00660FD4"/>
    <w:rPr>
      <w:rFonts w:ascii="Cambria" w:eastAsia="MS Gothic" w:hAnsi="Cambria" w:cs="Times New Roman"/>
      <w:b/>
      <w:bCs/>
    </w:rPr>
  </w:style>
  <w:style w:type="paragraph" w:styleId="NormalWeb">
    <w:name w:val="Normal (Web)"/>
    <w:basedOn w:val="Normal"/>
    <w:uiPriority w:val="99"/>
    <w:unhideWhenUsed/>
    <w:qFormat/>
    <w:rsid w:val="00660FD4"/>
    <w:rPr>
      <w:rFonts w:ascii="Times New Roman" w:hAnsi="Times New Roman" w:cs="Times New Roman"/>
      <w:sz w:val="24"/>
      <w:szCs w:val="24"/>
    </w:rPr>
  </w:style>
  <w:style w:type="paragraph" w:styleId="NormalIndent">
    <w:name w:val="Normal Indent"/>
    <w:basedOn w:val="Normal"/>
    <w:uiPriority w:val="99"/>
    <w:unhideWhenUsed/>
    <w:rsid w:val="00660FD4"/>
    <w:pPr>
      <w:ind w:left="567"/>
    </w:pPr>
  </w:style>
  <w:style w:type="paragraph" w:styleId="TableofAuthorities">
    <w:name w:val="table of authorities"/>
    <w:basedOn w:val="Normal"/>
    <w:next w:val="Normal"/>
    <w:uiPriority w:val="99"/>
    <w:unhideWhenUsed/>
    <w:rsid w:val="00660FD4"/>
    <w:pPr>
      <w:ind w:left="200" w:hanging="200"/>
    </w:pPr>
  </w:style>
  <w:style w:type="paragraph" w:styleId="TOAHeading">
    <w:name w:val="toa heading"/>
    <w:basedOn w:val="Normal"/>
    <w:next w:val="Normal"/>
    <w:uiPriority w:val="99"/>
    <w:unhideWhenUsed/>
    <w:rsid w:val="00660FD4"/>
    <w:pPr>
      <w:spacing w:before="120"/>
    </w:pPr>
    <w:rPr>
      <w:rFonts w:ascii="Cambria" w:eastAsia="MS Gothic" w:hAnsi="Cambria" w:cs="Times New Roman"/>
      <w:b/>
      <w:bCs/>
      <w:sz w:val="24"/>
      <w:szCs w:val="24"/>
    </w:rPr>
  </w:style>
  <w:style w:type="table" w:customStyle="1" w:styleId="TableGrid1">
    <w:name w:val="Table Grid1"/>
    <w:basedOn w:val="TableNormal"/>
    <w:next w:val="TableGrid"/>
    <w:uiPriority w:val="59"/>
    <w:rsid w:val="00E14A93"/>
    <w:rPr>
      <w:rFonts w:ascii="Calibri" w:eastAsia="Calibri" w:hAnsi="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29"/>
    <w:rsid w:val="00F23B2F"/>
    <w:rPr>
      <w:rFonts w:ascii="Arial" w:hAnsi="Arial" w:cs="Arial"/>
      <w:spacing w:val="8"/>
      <w:lang w:val="en-GB" w:eastAsia="zh-CN"/>
    </w:rPr>
  </w:style>
  <w:style w:type="paragraph" w:customStyle="1" w:styleId="NumberedPARAlevel4">
    <w:name w:val="Numbered PARA (level 4)"/>
    <w:basedOn w:val="Heading4"/>
    <w:qFormat/>
    <w:rsid w:val="00660FD4"/>
    <w:pPr>
      <w:ind w:left="0" w:firstLine="0"/>
      <w:jc w:val="both"/>
    </w:pPr>
    <w:rPr>
      <w:b w:val="0"/>
    </w:rPr>
  </w:style>
  <w:style w:type="character" w:customStyle="1" w:styleId="UnresolvedMention1">
    <w:name w:val="Unresolved Mention1"/>
    <w:uiPriority w:val="99"/>
    <w:semiHidden/>
    <w:unhideWhenUsed/>
    <w:rsid w:val="00443161"/>
    <w:rPr>
      <w:color w:val="605E5C"/>
      <w:shd w:val="clear" w:color="auto" w:fill="E1DFDD"/>
    </w:rPr>
  </w:style>
  <w:style w:type="paragraph" w:styleId="Revision">
    <w:name w:val="Revision"/>
    <w:hidden/>
    <w:uiPriority w:val="99"/>
    <w:semiHidden/>
    <w:rsid w:val="004A6B19"/>
    <w:rPr>
      <w:rFonts w:ascii="Arial" w:hAnsi="Arial" w:cs="Arial"/>
      <w:spacing w:val="8"/>
      <w:lang w:val="en-GB" w:eastAsia="zh-CN"/>
    </w:rPr>
  </w:style>
  <w:style w:type="character" w:styleId="UnresolvedMention">
    <w:name w:val="Unresolved Mention"/>
    <w:basedOn w:val="DefaultParagraphFont"/>
    <w:uiPriority w:val="99"/>
    <w:semiHidden/>
    <w:unhideWhenUsed/>
    <w:rsid w:val="00303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690594">
      <w:bodyDiv w:val="1"/>
      <w:marLeft w:val="0"/>
      <w:marRight w:val="0"/>
      <w:marTop w:val="0"/>
      <w:marBottom w:val="0"/>
      <w:divBdr>
        <w:top w:val="none" w:sz="0" w:space="0" w:color="auto"/>
        <w:left w:val="none" w:sz="0" w:space="0" w:color="auto"/>
        <w:bottom w:val="none" w:sz="0" w:space="0" w:color="auto"/>
        <w:right w:val="none" w:sz="0" w:space="0" w:color="auto"/>
      </w:divBdr>
    </w:div>
    <w:div w:id="628047121">
      <w:bodyDiv w:val="1"/>
      <w:marLeft w:val="0"/>
      <w:marRight w:val="0"/>
      <w:marTop w:val="0"/>
      <w:marBottom w:val="0"/>
      <w:divBdr>
        <w:top w:val="none" w:sz="0" w:space="0" w:color="auto"/>
        <w:left w:val="none" w:sz="0" w:space="0" w:color="auto"/>
        <w:bottom w:val="none" w:sz="0" w:space="0" w:color="auto"/>
        <w:right w:val="none" w:sz="0" w:space="0" w:color="auto"/>
      </w:divBdr>
    </w:div>
    <w:div w:id="648293565">
      <w:bodyDiv w:val="1"/>
      <w:marLeft w:val="0"/>
      <w:marRight w:val="0"/>
      <w:marTop w:val="0"/>
      <w:marBottom w:val="0"/>
      <w:divBdr>
        <w:top w:val="none" w:sz="0" w:space="0" w:color="auto"/>
        <w:left w:val="none" w:sz="0" w:space="0" w:color="auto"/>
        <w:bottom w:val="none" w:sz="0" w:space="0" w:color="auto"/>
        <w:right w:val="none" w:sz="0" w:space="0" w:color="auto"/>
      </w:divBdr>
    </w:div>
    <w:div w:id="828251290">
      <w:bodyDiv w:val="1"/>
      <w:marLeft w:val="0"/>
      <w:marRight w:val="0"/>
      <w:marTop w:val="0"/>
      <w:marBottom w:val="0"/>
      <w:divBdr>
        <w:top w:val="none" w:sz="0" w:space="0" w:color="auto"/>
        <w:left w:val="none" w:sz="0" w:space="0" w:color="auto"/>
        <w:bottom w:val="none" w:sz="0" w:space="0" w:color="auto"/>
        <w:right w:val="none" w:sz="0" w:space="0" w:color="auto"/>
      </w:divBdr>
    </w:div>
    <w:div w:id="1002126956">
      <w:bodyDiv w:val="1"/>
      <w:marLeft w:val="0"/>
      <w:marRight w:val="0"/>
      <w:marTop w:val="0"/>
      <w:marBottom w:val="0"/>
      <w:divBdr>
        <w:top w:val="none" w:sz="0" w:space="0" w:color="auto"/>
        <w:left w:val="none" w:sz="0" w:space="0" w:color="auto"/>
        <w:bottom w:val="none" w:sz="0" w:space="0" w:color="auto"/>
        <w:right w:val="none" w:sz="0" w:space="0" w:color="auto"/>
      </w:divBdr>
    </w:div>
    <w:div w:id="1038551132">
      <w:bodyDiv w:val="1"/>
      <w:marLeft w:val="0"/>
      <w:marRight w:val="0"/>
      <w:marTop w:val="0"/>
      <w:marBottom w:val="0"/>
      <w:divBdr>
        <w:top w:val="none" w:sz="0" w:space="0" w:color="auto"/>
        <w:left w:val="none" w:sz="0" w:space="0" w:color="auto"/>
        <w:bottom w:val="none" w:sz="0" w:space="0" w:color="auto"/>
        <w:right w:val="none" w:sz="0" w:space="0" w:color="auto"/>
      </w:divBdr>
    </w:div>
    <w:div w:id="1093402862">
      <w:bodyDiv w:val="1"/>
      <w:marLeft w:val="0"/>
      <w:marRight w:val="0"/>
      <w:marTop w:val="0"/>
      <w:marBottom w:val="0"/>
      <w:divBdr>
        <w:top w:val="none" w:sz="0" w:space="0" w:color="auto"/>
        <w:left w:val="none" w:sz="0" w:space="0" w:color="auto"/>
        <w:bottom w:val="none" w:sz="0" w:space="0" w:color="auto"/>
        <w:right w:val="none" w:sz="0" w:space="0" w:color="auto"/>
      </w:divBdr>
    </w:div>
    <w:div w:id="1189372744">
      <w:bodyDiv w:val="1"/>
      <w:marLeft w:val="0"/>
      <w:marRight w:val="0"/>
      <w:marTop w:val="0"/>
      <w:marBottom w:val="0"/>
      <w:divBdr>
        <w:top w:val="none" w:sz="0" w:space="0" w:color="auto"/>
        <w:left w:val="none" w:sz="0" w:space="0" w:color="auto"/>
        <w:bottom w:val="none" w:sz="0" w:space="0" w:color="auto"/>
        <w:right w:val="none" w:sz="0" w:space="0" w:color="auto"/>
      </w:divBdr>
    </w:div>
    <w:div w:id="1424494263">
      <w:bodyDiv w:val="1"/>
      <w:marLeft w:val="0"/>
      <w:marRight w:val="0"/>
      <w:marTop w:val="0"/>
      <w:marBottom w:val="0"/>
      <w:divBdr>
        <w:top w:val="none" w:sz="0" w:space="0" w:color="auto"/>
        <w:left w:val="none" w:sz="0" w:space="0" w:color="auto"/>
        <w:bottom w:val="none" w:sz="0" w:space="0" w:color="auto"/>
        <w:right w:val="none" w:sz="0" w:space="0" w:color="auto"/>
      </w:divBdr>
    </w:div>
    <w:div w:id="1852254218">
      <w:bodyDiv w:val="1"/>
      <w:marLeft w:val="0"/>
      <w:marRight w:val="0"/>
      <w:marTop w:val="0"/>
      <w:marBottom w:val="0"/>
      <w:divBdr>
        <w:top w:val="none" w:sz="0" w:space="0" w:color="auto"/>
        <w:left w:val="none" w:sz="0" w:space="0" w:color="auto"/>
        <w:bottom w:val="none" w:sz="0" w:space="0" w:color="auto"/>
        <w:right w:val="none" w:sz="0" w:space="0" w:color="auto"/>
      </w:divBdr>
    </w:div>
    <w:div w:id="2077043867">
      <w:bodyDiv w:val="1"/>
      <w:marLeft w:val="0"/>
      <w:marRight w:val="0"/>
      <w:marTop w:val="0"/>
      <w:marBottom w:val="0"/>
      <w:divBdr>
        <w:top w:val="none" w:sz="0" w:space="0" w:color="auto"/>
        <w:left w:val="none" w:sz="0" w:space="0" w:color="auto"/>
        <w:bottom w:val="none" w:sz="0" w:space="0" w:color="auto"/>
        <w:right w:val="none" w:sz="0" w:space="0" w:color="auto"/>
      </w:divBdr>
    </w:div>
    <w:div w:id="211170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cex.com/ballot"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testshm.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ecex.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20Munro\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10F0C-AD30-41B7-AAA3-1825EA7E4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42</TotalTime>
  <Pages>34</Pages>
  <Words>6721</Words>
  <Characters>48956</Characters>
  <Application>Microsoft Office Word</Application>
  <DocSecurity>0</DocSecurity>
  <Lines>407</Lines>
  <Paragraphs>111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IECEx</vt:lpstr>
      <vt:lpstr>IECEx</vt:lpstr>
    </vt:vector>
  </TitlesOfParts>
  <Company>Toshiba</Company>
  <LinksUpToDate>false</LinksUpToDate>
  <CharactersWithSpaces>55566</CharactersWithSpaces>
  <SharedDoc>false</SharedDoc>
  <HLinks>
    <vt:vector size="690" baseType="variant">
      <vt:variant>
        <vt:i4>1769529</vt:i4>
      </vt:variant>
      <vt:variant>
        <vt:i4>686</vt:i4>
      </vt:variant>
      <vt:variant>
        <vt:i4>0</vt:i4>
      </vt:variant>
      <vt:variant>
        <vt:i4>5</vt:i4>
      </vt:variant>
      <vt:variant>
        <vt:lpwstr/>
      </vt:variant>
      <vt:variant>
        <vt:lpwstr>_Toc482795667</vt:lpwstr>
      </vt:variant>
      <vt:variant>
        <vt:i4>1769529</vt:i4>
      </vt:variant>
      <vt:variant>
        <vt:i4>680</vt:i4>
      </vt:variant>
      <vt:variant>
        <vt:i4>0</vt:i4>
      </vt:variant>
      <vt:variant>
        <vt:i4>5</vt:i4>
      </vt:variant>
      <vt:variant>
        <vt:lpwstr/>
      </vt:variant>
      <vt:variant>
        <vt:lpwstr>_Toc482795666</vt:lpwstr>
      </vt:variant>
      <vt:variant>
        <vt:i4>1769529</vt:i4>
      </vt:variant>
      <vt:variant>
        <vt:i4>674</vt:i4>
      </vt:variant>
      <vt:variant>
        <vt:i4>0</vt:i4>
      </vt:variant>
      <vt:variant>
        <vt:i4>5</vt:i4>
      </vt:variant>
      <vt:variant>
        <vt:lpwstr/>
      </vt:variant>
      <vt:variant>
        <vt:lpwstr>_Toc482795665</vt:lpwstr>
      </vt:variant>
      <vt:variant>
        <vt:i4>1769529</vt:i4>
      </vt:variant>
      <vt:variant>
        <vt:i4>668</vt:i4>
      </vt:variant>
      <vt:variant>
        <vt:i4>0</vt:i4>
      </vt:variant>
      <vt:variant>
        <vt:i4>5</vt:i4>
      </vt:variant>
      <vt:variant>
        <vt:lpwstr/>
      </vt:variant>
      <vt:variant>
        <vt:lpwstr>_Toc482795664</vt:lpwstr>
      </vt:variant>
      <vt:variant>
        <vt:i4>1769529</vt:i4>
      </vt:variant>
      <vt:variant>
        <vt:i4>662</vt:i4>
      </vt:variant>
      <vt:variant>
        <vt:i4>0</vt:i4>
      </vt:variant>
      <vt:variant>
        <vt:i4>5</vt:i4>
      </vt:variant>
      <vt:variant>
        <vt:lpwstr/>
      </vt:variant>
      <vt:variant>
        <vt:lpwstr>_Toc482795663</vt:lpwstr>
      </vt:variant>
      <vt:variant>
        <vt:i4>1769529</vt:i4>
      </vt:variant>
      <vt:variant>
        <vt:i4>656</vt:i4>
      </vt:variant>
      <vt:variant>
        <vt:i4>0</vt:i4>
      </vt:variant>
      <vt:variant>
        <vt:i4>5</vt:i4>
      </vt:variant>
      <vt:variant>
        <vt:lpwstr/>
      </vt:variant>
      <vt:variant>
        <vt:lpwstr>_Toc482795662</vt:lpwstr>
      </vt:variant>
      <vt:variant>
        <vt:i4>1769529</vt:i4>
      </vt:variant>
      <vt:variant>
        <vt:i4>650</vt:i4>
      </vt:variant>
      <vt:variant>
        <vt:i4>0</vt:i4>
      </vt:variant>
      <vt:variant>
        <vt:i4>5</vt:i4>
      </vt:variant>
      <vt:variant>
        <vt:lpwstr/>
      </vt:variant>
      <vt:variant>
        <vt:lpwstr>_Toc482795661</vt:lpwstr>
      </vt:variant>
      <vt:variant>
        <vt:i4>1769529</vt:i4>
      </vt:variant>
      <vt:variant>
        <vt:i4>644</vt:i4>
      </vt:variant>
      <vt:variant>
        <vt:i4>0</vt:i4>
      </vt:variant>
      <vt:variant>
        <vt:i4>5</vt:i4>
      </vt:variant>
      <vt:variant>
        <vt:lpwstr/>
      </vt:variant>
      <vt:variant>
        <vt:lpwstr>_Toc482795660</vt:lpwstr>
      </vt:variant>
      <vt:variant>
        <vt:i4>1572921</vt:i4>
      </vt:variant>
      <vt:variant>
        <vt:i4>638</vt:i4>
      </vt:variant>
      <vt:variant>
        <vt:i4>0</vt:i4>
      </vt:variant>
      <vt:variant>
        <vt:i4>5</vt:i4>
      </vt:variant>
      <vt:variant>
        <vt:lpwstr/>
      </vt:variant>
      <vt:variant>
        <vt:lpwstr>_Toc482795659</vt:lpwstr>
      </vt:variant>
      <vt:variant>
        <vt:i4>1572921</vt:i4>
      </vt:variant>
      <vt:variant>
        <vt:i4>632</vt:i4>
      </vt:variant>
      <vt:variant>
        <vt:i4>0</vt:i4>
      </vt:variant>
      <vt:variant>
        <vt:i4>5</vt:i4>
      </vt:variant>
      <vt:variant>
        <vt:lpwstr/>
      </vt:variant>
      <vt:variant>
        <vt:lpwstr>_Toc482795658</vt:lpwstr>
      </vt:variant>
      <vt:variant>
        <vt:i4>1572921</vt:i4>
      </vt:variant>
      <vt:variant>
        <vt:i4>626</vt:i4>
      </vt:variant>
      <vt:variant>
        <vt:i4>0</vt:i4>
      </vt:variant>
      <vt:variant>
        <vt:i4>5</vt:i4>
      </vt:variant>
      <vt:variant>
        <vt:lpwstr/>
      </vt:variant>
      <vt:variant>
        <vt:lpwstr>_Toc482795657</vt:lpwstr>
      </vt:variant>
      <vt:variant>
        <vt:i4>1572921</vt:i4>
      </vt:variant>
      <vt:variant>
        <vt:i4>620</vt:i4>
      </vt:variant>
      <vt:variant>
        <vt:i4>0</vt:i4>
      </vt:variant>
      <vt:variant>
        <vt:i4>5</vt:i4>
      </vt:variant>
      <vt:variant>
        <vt:lpwstr/>
      </vt:variant>
      <vt:variant>
        <vt:lpwstr>_Toc482795656</vt:lpwstr>
      </vt:variant>
      <vt:variant>
        <vt:i4>1572921</vt:i4>
      </vt:variant>
      <vt:variant>
        <vt:i4>614</vt:i4>
      </vt:variant>
      <vt:variant>
        <vt:i4>0</vt:i4>
      </vt:variant>
      <vt:variant>
        <vt:i4>5</vt:i4>
      </vt:variant>
      <vt:variant>
        <vt:lpwstr/>
      </vt:variant>
      <vt:variant>
        <vt:lpwstr>_Toc482795655</vt:lpwstr>
      </vt:variant>
      <vt:variant>
        <vt:i4>1572921</vt:i4>
      </vt:variant>
      <vt:variant>
        <vt:i4>608</vt:i4>
      </vt:variant>
      <vt:variant>
        <vt:i4>0</vt:i4>
      </vt:variant>
      <vt:variant>
        <vt:i4>5</vt:i4>
      </vt:variant>
      <vt:variant>
        <vt:lpwstr/>
      </vt:variant>
      <vt:variant>
        <vt:lpwstr>_Toc482795654</vt:lpwstr>
      </vt:variant>
      <vt:variant>
        <vt:i4>1572921</vt:i4>
      </vt:variant>
      <vt:variant>
        <vt:i4>602</vt:i4>
      </vt:variant>
      <vt:variant>
        <vt:i4>0</vt:i4>
      </vt:variant>
      <vt:variant>
        <vt:i4>5</vt:i4>
      </vt:variant>
      <vt:variant>
        <vt:lpwstr/>
      </vt:variant>
      <vt:variant>
        <vt:lpwstr>_Toc482795653</vt:lpwstr>
      </vt:variant>
      <vt:variant>
        <vt:i4>1572921</vt:i4>
      </vt:variant>
      <vt:variant>
        <vt:i4>596</vt:i4>
      </vt:variant>
      <vt:variant>
        <vt:i4>0</vt:i4>
      </vt:variant>
      <vt:variant>
        <vt:i4>5</vt:i4>
      </vt:variant>
      <vt:variant>
        <vt:lpwstr/>
      </vt:variant>
      <vt:variant>
        <vt:lpwstr>_Toc482795652</vt:lpwstr>
      </vt:variant>
      <vt:variant>
        <vt:i4>1572921</vt:i4>
      </vt:variant>
      <vt:variant>
        <vt:i4>590</vt:i4>
      </vt:variant>
      <vt:variant>
        <vt:i4>0</vt:i4>
      </vt:variant>
      <vt:variant>
        <vt:i4>5</vt:i4>
      </vt:variant>
      <vt:variant>
        <vt:lpwstr/>
      </vt:variant>
      <vt:variant>
        <vt:lpwstr>_Toc482795651</vt:lpwstr>
      </vt:variant>
      <vt:variant>
        <vt:i4>1572921</vt:i4>
      </vt:variant>
      <vt:variant>
        <vt:i4>584</vt:i4>
      </vt:variant>
      <vt:variant>
        <vt:i4>0</vt:i4>
      </vt:variant>
      <vt:variant>
        <vt:i4>5</vt:i4>
      </vt:variant>
      <vt:variant>
        <vt:lpwstr/>
      </vt:variant>
      <vt:variant>
        <vt:lpwstr>_Toc482795650</vt:lpwstr>
      </vt:variant>
      <vt:variant>
        <vt:i4>1638457</vt:i4>
      </vt:variant>
      <vt:variant>
        <vt:i4>578</vt:i4>
      </vt:variant>
      <vt:variant>
        <vt:i4>0</vt:i4>
      </vt:variant>
      <vt:variant>
        <vt:i4>5</vt:i4>
      </vt:variant>
      <vt:variant>
        <vt:lpwstr/>
      </vt:variant>
      <vt:variant>
        <vt:lpwstr>_Toc482795649</vt:lpwstr>
      </vt:variant>
      <vt:variant>
        <vt:i4>1638457</vt:i4>
      </vt:variant>
      <vt:variant>
        <vt:i4>572</vt:i4>
      </vt:variant>
      <vt:variant>
        <vt:i4>0</vt:i4>
      </vt:variant>
      <vt:variant>
        <vt:i4>5</vt:i4>
      </vt:variant>
      <vt:variant>
        <vt:lpwstr/>
      </vt:variant>
      <vt:variant>
        <vt:lpwstr>_Toc482795648</vt:lpwstr>
      </vt:variant>
      <vt:variant>
        <vt:i4>1638457</vt:i4>
      </vt:variant>
      <vt:variant>
        <vt:i4>566</vt:i4>
      </vt:variant>
      <vt:variant>
        <vt:i4>0</vt:i4>
      </vt:variant>
      <vt:variant>
        <vt:i4>5</vt:i4>
      </vt:variant>
      <vt:variant>
        <vt:lpwstr/>
      </vt:variant>
      <vt:variant>
        <vt:lpwstr>_Toc482795647</vt:lpwstr>
      </vt:variant>
      <vt:variant>
        <vt:i4>1638457</vt:i4>
      </vt:variant>
      <vt:variant>
        <vt:i4>560</vt:i4>
      </vt:variant>
      <vt:variant>
        <vt:i4>0</vt:i4>
      </vt:variant>
      <vt:variant>
        <vt:i4>5</vt:i4>
      </vt:variant>
      <vt:variant>
        <vt:lpwstr/>
      </vt:variant>
      <vt:variant>
        <vt:lpwstr>_Toc482795646</vt:lpwstr>
      </vt:variant>
      <vt:variant>
        <vt:i4>1638457</vt:i4>
      </vt:variant>
      <vt:variant>
        <vt:i4>554</vt:i4>
      </vt:variant>
      <vt:variant>
        <vt:i4>0</vt:i4>
      </vt:variant>
      <vt:variant>
        <vt:i4>5</vt:i4>
      </vt:variant>
      <vt:variant>
        <vt:lpwstr/>
      </vt:variant>
      <vt:variant>
        <vt:lpwstr>_Toc482795645</vt:lpwstr>
      </vt:variant>
      <vt:variant>
        <vt:i4>1638457</vt:i4>
      </vt:variant>
      <vt:variant>
        <vt:i4>548</vt:i4>
      </vt:variant>
      <vt:variant>
        <vt:i4>0</vt:i4>
      </vt:variant>
      <vt:variant>
        <vt:i4>5</vt:i4>
      </vt:variant>
      <vt:variant>
        <vt:lpwstr/>
      </vt:variant>
      <vt:variant>
        <vt:lpwstr>_Toc482795644</vt:lpwstr>
      </vt:variant>
      <vt:variant>
        <vt:i4>1638457</vt:i4>
      </vt:variant>
      <vt:variant>
        <vt:i4>542</vt:i4>
      </vt:variant>
      <vt:variant>
        <vt:i4>0</vt:i4>
      </vt:variant>
      <vt:variant>
        <vt:i4>5</vt:i4>
      </vt:variant>
      <vt:variant>
        <vt:lpwstr/>
      </vt:variant>
      <vt:variant>
        <vt:lpwstr>_Toc482795643</vt:lpwstr>
      </vt:variant>
      <vt:variant>
        <vt:i4>1638457</vt:i4>
      </vt:variant>
      <vt:variant>
        <vt:i4>536</vt:i4>
      </vt:variant>
      <vt:variant>
        <vt:i4>0</vt:i4>
      </vt:variant>
      <vt:variant>
        <vt:i4>5</vt:i4>
      </vt:variant>
      <vt:variant>
        <vt:lpwstr/>
      </vt:variant>
      <vt:variant>
        <vt:lpwstr>_Toc482795642</vt:lpwstr>
      </vt:variant>
      <vt:variant>
        <vt:i4>1638457</vt:i4>
      </vt:variant>
      <vt:variant>
        <vt:i4>530</vt:i4>
      </vt:variant>
      <vt:variant>
        <vt:i4>0</vt:i4>
      </vt:variant>
      <vt:variant>
        <vt:i4>5</vt:i4>
      </vt:variant>
      <vt:variant>
        <vt:lpwstr/>
      </vt:variant>
      <vt:variant>
        <vt:lpwstr>_Toc482795641</vt:lpwstr>
      </vt:variant>
      <vt:variant>
        <vt:i4>1638457</vt:i4>
      </vt:variant>
      <vt:variant>
        <vt:i4>524</vt:i4>
      </vt:variant>
      <vt:variant>
        <vt:i4>0</vt:i4>
      </vt:variant>
      <vt:variant>
        <vt:i4>5</vt:i4>
      </vt:variant>
      <vt:variant>
        <vt:lpwstr/>
      </vt:variant>
      <vt:variant>
        <vt:lpwstr>_Toc482795640</vt:lpwstr>
      </vt:variant>
      <vt:variant>
        <vt:i4>1966137</vt:i4>
      </vt:variant>
      <vt:variant>
        <vt:i4>518</vt:i4>
      </vt:variant>
      <vt:variant>
        <vt:i4>0</vt:i4>
      </vt:variant>
      <vt:variant>
        <vt:i4>5</vt:i4>
      </vt:variant>
      <vt:variant>
        <vt:lpwstr/>
      </vt:variant>
      <vt:variant>
        <vt:lpwstr>_Toc482795639</vt:lpwstr>
      </vt:variant>
      <vt:variant>
        <vt:i4>1966137</vt:i4>
      </vt:variant>
      <vt:variant>
        <vt:i4>512</vt:i4>
      </vt:variant>
      <vt:variant>
        <vt:i4>0</vt:i4>
      </vt:variant>
      <vt:variant>
        <vt:i4>5</vt:i4>
      </vt:variant>
      <vt:variant>
        <vt:lpwstr/>
      </vt:variant>
      <vt:variant>
        <vt:lpwstr>_Toc482795638</vt:lpwstr>
      </vt:variant>
      <vt:variant>
        <vt:i4>1966137</vt:i4>
      </vt:variant>
      <vt:variant>
        <vt:i4>506</vt:i4>
      </vt:variant>
      <vt:variant>
        <vt:i4>0</vt:i4>
      </vt:variant>
      <vt:variant>
        <vt:i4>5</vt:i4>
      </vt:variant>
      <vt:variant>
        <vt:lpwstr/>
      </vt:variant>
      <vt:variant>
        <vt:lpwstr>_Toc482795637</vt:lpwstr>
      </vt:variant>
      <vt:variant>
        <vt:i4>1966137</vt:i4>
      </vt:variant>
      <vt:variant>
        <vt:i4>500</vt:i4>
      </vt:variant>
      <vt:variant>
        <vt:i4>0</vt:i4>
      </vt:variant>
      <vt:variant>
        <vt:i4>5</vt:i4>
      </vt:variant>
      <vt:variant>
        <vt:lpwstr/>
      </vt:variant>
      <vt:variant>
        <vt:lpwstr>_Toc482795636</vt:lpwstr>
      </vt:variant>
      <vt:variant>
        <vt:i4>1966137</vt:i4>
      </vt:variant>
      <vt:variant>
        <vt:i4>494</vt:i4>
      </vt:variant>
      <vt:variant>
        <vt:i4>0</vt:i4>
      </vt:variant>
      <vt:variant>
        <vt:i4>5</vt:i4>
      </vt:variant>
      <vt:variant>
        <vt:lpwstr/>
      </vt:variant>
      <vt:variant>
        <vt:lpwstr>_Toc482795635</vt:lpwstr>
      </vt:variant>
      <vt:variant>
        <vt:i4>1966137</vt:i4>
      </vt:variant>
      <vt:variant>
        <vt:i4>488</vt:i4>
      </vt:variant>
      <vt:variant>
        <vt:i4>0</vt:i4>
      </vt:variant>
      <vt:variant>
        <vt:i4>5</vt:i4>
      </vt:variant>
      <vt:variant>
        <vt:lpwstr/>
      </vt:variant>
      <vt:variant>
        <vt:lpwstr>_Toc482795634</vt:lpwstr>
      </vt:variant>
      <vt:variant>
        <vt:i4>1966137</vt:i4>
      </vt:variant>
      <vt:variant>
        <vt:i4>482</vt:i4>
      </vt:variant>
      <vt:variant>
        <vt:i4>0</vt:i4>
      </vt:variant>
      <vt:variant>
        <vt:i4>5</vt:i4>
      </vt:variant>
      <vt:variant>
        <vt:lpwstr/>
      </vt:variant>
      <vt:variant>
        <vt:lpwstr>_Toc482795633</vt:lpwstr>
      </vt:variant>
      <vt:variant>
        <vt:i4>1966137</vt:i4>
      </vt:variant>
      <vt:variant>
        <vt:i4>476</vt:i4>
      </vt:variant>
      <vt:variant>
        <vt:i4>0</vt:i4>
      </vt:variant>
      <vt:variant>
        <vt:i4>5</vt:i4>
      </vt:variant>
      <vt:variant>
        <vt:lpwstr/>
      </vt:variant>
      <vt:variant>
        <vt:lpwstr>_Toc482795632</vt:lpwstr>
      </vt:variant>
      <vt:variant>
        <vt:i4>1966137</vt:i4>
      </vt:variant>
      <vt:variant>
        <vt:i4>470</vt:i4>
      </vt:variant>
      <vt:variant>
        <vt:i4>0</vt:i4>
      </vt:variant>
      <vt:variant>
        <vt:i4>5</vt:i4>
      </vt:variant>
      <vt:variant>
        <vt:lpwstr/>
      </vt:variant>
      <vt:variant>
        <vt:lpwstr>_Toc482795631</vt:lpwstr>
      </vt:variant>
      <vt:variant>
        <vt:i4>1966137</vt:i4>
      </vt:variant>
      <vt:variant>
        <vt:i4>464</vt:i4>
      </vt:variant>
      <vt:variant>
        <vt:i4>0</vt:i4>
      </vt:variant>
      <vt:variant>
        <vt:i4>5</vt:i4>
      </vt:variant>
      <vt:variant>
        <vt:lpwstr/>
      </vt:variant>
      <vt:variant>
        <vt:lpwstr>_Toc482795630</vt:lpwstr>
      </vt:variant>
      <vt:variant>
        <vt:i4>2031673</vt:i4>
      </vt:variant>
      <vt:variant>
        <vt:i4>458</vt:i4>
      </vt:variant>
      <vt:variant>
        <vt:i4>0</vt:i4>
      </vt:variant>
      <vt:variant>
        <vt:i4>5</vt:i4>
      </vt:variant>
      <vt:variant>
        <vt:lpwstr/>
      </vt:variant>
      <vt:variant>
        <vt:lpwstr>_Toc482795629</vt:lpwstr>
      </vt:variant>
      <vt:variant>
        <vt:i4>2031673</vt:i4>
      </vt:variant>
      <vt:variant>
        <vt:i4>452</vt:i4>
      </vt:variant>
      <vt:variant>
        <vt:i4>0</vt:i4>
      </vt:variant>
      <vt:variant>
        <vt:i4>5</vt:i4>
      </vt:variant>
      <vt:variant>
        <vt:lpwstr/>
      </vt:variant>
      <vt:variant>
        <vt:lpwstr>_Toc482795628</vt:lpwstr>
      </vt:variant>
      <vt:variant>
        <vt:i4>2031673</vt:i4>
      </vt:variant>
      <vt:variant>
        <vt:i4>446</vt:i4>
      </vt:variant>
      <vt:variant>
        <vt:i4>0</vt:i4>
      </vt:variant>
      <vt:variant>
        <vt:i4>5</vt:i4>
      </vt:variant>
      <vt:variant>
        <vt:lpwstr/>
      </vt:variant>
      <vt:variant>
        <vt:lpwstr>_Toc482795627</vt:lpwstr>
      </vt:variant>
      <vt:variant>
        <vt:i4>2031673</vt:i4>
      </vt:variant>
      <vt:variant>
        <vt:i4>440</vt:i4>
      </vt:variant>
      <vt:variant>
        <vt:i4>0</vt:i4>
      </vt:variant>
      <vt:variant>
        <vt:i4>5</vt:i4>
      </vt:variant>
      <vt:variant>
        <vt:lpwstr/>
      </vt:variant>
      <vt:variant>
        <vt:lpwstr>_Toc482795626</vt:lpwstr>
      </vt:variant>
      <vt:variant>
        <vt:i4>2031673</vt:i4>
      </vt:variant>
      <vt:variant>
        <vt:i4>434</vt:i4>
      </vt:variant>
      <vt:variant>
        <vt:i4>0</vt:i4>
      </vt:variant>
      <vt:variant>
        <vt:i4>5</vt:i4>
      </vt:variant>
      <vt:variant>
        <vt:lpwstr/>
      </vt:variant>
      <vt:variant>
        <vt:lpwstr>_Toc482795625</vt:lpwstr>
      </vt:variant>
      <vt:variant>
        <vt:i4>2031673</vt:i4>
      </vt:variant>
      <vt:variant>
        <vt:i4>428</vt:i4>
      </vt:variant>
      <vt:variant>
        <vt:i4>0</vt:i4>
      </vt:variant>
      <vt:variant>
        <vt:i4>5</vt:i4>
      </vt:variant>
      <vt:variant>
        <vt:lpwstr/>
      </vt:variant>
      <vt:variant>
        <vt:lpwstr>_Toc482795624</vt:lpwstr>
      </vt:variant>
      <vt:variant>
        <vt:i4>2031673</vt:i4>
      </vt:variant>
      <vt:variant>
        <vt:i4>422</vt:i4>
      </vt:variant>
      <vt:variant>
        <vt:i4>0</vt:i4>
      </vt:variant>
      <vt:variant>
        <vt:i4>5</vt:i4>
      </vt:variant>
      <vt:variant>
        <vt:lpwstr/>
      </vt:variant>
      <vt:variant>
        <vt:lpwstr>_Toc482795623</vt:lpwstr>
      </vt:variant>
      <vt:variant>
        <vt:i4>2031673</vt:i4>
      </vt:variant>
      <vt:variant>
        <vt:i4>416</vt:i4>
      </vt:variant>
      <vt:variant>
        <vt:i4>0</vt:i4>
      </vt:variant>
      <vt:variant>
        <vt:i4>5</vt:i4>
      </vt:variant>
      <vt:variant>
        <vt:lpwstr/>
      </vt:variant>
      <vt:variant>
        <vt:lpwstr>_Toc482795622</vt:lpwstr>
      </vt:variant>
      <vt:variant>
        <vt:i4>2031673</vt:i4>
      </vt:variant>
      <vt:variant>
        <vt:i4>410</vt:i4>
      </vt:variant>
      <vt:variant>
        <vt:i4>0</vt:i4>
      </vt:variant>
      <vt:variant>
        <vt:i4>5</vt:i4>
      </vt:variant>
      <vt:variant>
        <vt:lpwstr/>
      </vt:variant>
      <vt:variant>
        <vt:lpwstr>_Toc482795621</vt:lpwstr>
      </vt:variant>
      <vt:variant>
        <vt:i4>2031673</vt:i4>
      </vt:variant>
      <vt:variant>
        <vt:i4>404</vt:i4>
      </vt:variant>
      <vt:variant>
        <vt:i4>0</vt:i4>
      </vt:variant>
      <vt:variant>
        <vt:i4>5</vt:i4>
      </vt:variant>
      <vt:variant>
        <vt:lpwstr/>
      </vt:variant>
      <vt:variant>
        <vt:lpwstr>_Toc482795620</vt:lpwstr>
      </vt:variant>
      <vt:variant>
        <vt:i4>1835065</vt:i4>
      </vt:variant>
      <vt:variant>
        <vt:i4>398</vt:i4>
      </vt:variant>
      <vt:variant>
        <vt:i4>0</vt:i4>
      </vt:variant>
      <vt:variant>
        <vt:i4>5</vt:i4>
      </vt:variant>
      <vt:variant>
        <vt:lpwstr/>
      </vt:variant>
      <vt:variant>
        <vt:lpwstr>_Toc482795619</vt:lpwstr>
      </vt:variant>
      <vt:variant>
        <vt:i4>1835065</vt:i4>
      </vt:variant>
      <vt:variant>
        <vt:i4>392</vt:i4>
      </vt:variant>
      <vt:variant>
        <vt:i4>0</vt:i4>
      </vt:variant>
      <vt:variant>
        <vt:i4>5</vt:i4>
      </vt:variant>
      <vt:variant>
        <vt:lpwstr/>
      </vt:variant>
      <vt:variant>
        <vt:lpwstr>_Toc482795618</vt:lpwstr>
      </vt:variant>
      <vt:variant>
        <vt:i4>1835065</vt:i4>
      </vt:variant>
      <vt:variant>
        <vt:i4>386</vt:i4>
      </vt:variant>
      <vt:variant>
        <vt:i4>0</vt:i4>
      </vt:variant>
      <vt:variant>
        <vt:i4>5</vt:i4>
      </vt:variant>
      <vt:variant>
        <vt:lpwstr/>
      </vt:variant>
      <vt:variant>
        <vt:lpwstr>_Toc482795617</vt:lpwstr>
      </vt:variant>
      <vt:variant>
        <vt:i4>1835065</vt:i4>
      </vt:variant>
      <vt:variant>
        <vt:i4>380</vt:i4>
      </vt:variant>
      <vt:variant>
        <vt:i4>0</vt:i4>
      </vt:variant>
      <vt:variant>
        <vt:i4>5</vt:i4>
      </vt:variant>
      <vt:variant>
        <vt:lpwstr/>
      </vt:variant>
      <vt:variant>
        <vt:lpwstr>_Toc482795616</vt:lpwstr>
      </vt:variant>
      <vt:variant>
        <vt:i4>1835065</vt:i4>
      </vt:variant>
      <vt:variant>
        <vt:i4>374</vt:i4>
      </vt:variant>
      <vt:variant>
        <vt:i4>0</vt:i4>
      </vt:variant>
      <vt:variant>
        <vt:i4>5</vt:i4>
      </vt:variant>
      <vt:variant>
        <vt:lpwstr/>
      </vt:variant>
      <vt:variant>
        <vt:lpwstr>_Toc482795615</vt:lpwstr>
      </vt:variant>
      <vt:variant>
        <vt:i4>1835065</vt:i4>
      </vt:variant>
      <vt:variant>
        <vt:i4>368</vt:i4>
      </vt:variant>
      <vt:variant>
        <vt:i4>0</vt:i4>
      </vt:variant>
      <vt:variant>
        <vt:i4>5</vt:i4>
      </vt:variant>
      <vt:variant>
        <vt:lpwstr/>
      </vt:variant>
      <vt:variant>
        <vt:lpwstr>_Toc482795614</vt:lpwstr>
      </vt:variant>
      <vt:variant>
        <vt:i4>1835065</vt:i4>
      </vt:variant>
      <vt:variant>
        <vt:i4>362</vt:i4>
      </vt:variant>
      <vt:variant>
        <vt:i4>0</vt:i4>
      </vt:variant>
      <vt:variant>
        <vt:i4>5</vt:i4>
      </vt:variant>
      <vt:variant>
        <vt:lpwstr/>
      </vt:variant>
      <vt:variant>
        <vt:lpwstr>_Toc482795613</vt:lpwstr>
      </vt:variant>
      <vt:variant>
        <vt:i4>1835065</vt:i4>
      </vt:variant>
      <vt:variant>
        <vt:i4>356</vt:i4>
      </vt:variant>
      <vt:variant>
        <vt:i4>0</vt:i4>
      </vt:variant>
      <vt:variant>
        <vt:i4>5</vt:i4>
      </vt:variant>
      <vt:variant>
        <vt:lpwstr/>
      </vt:variant>
      <vt:variant>
        <vt:lpwstr>_Toc482795612</vt:lpwstr>
      </vt:variant>
      <vt:variant>
        <vt:i4>1835065</vt:i4>
      </vt:variant>
      <vt:variant>
        <vt:i4>350</vt:i4>
      </vt:variant>
      <vt:variant>
        <vt:i4>0</vt:i4>
      </vt:variant>
      <vt:variant>
        <vt:i4>5</vt:i4>
      </vt:variant>
      <vt:variant>
        <vt:lpwstr/>
      </vt:variant>
      <vt:variant>
        <vt:lpwstr>_Toc482795611</vt:lpwstr>
      </vt:variant>
      <vt:variant>
        <vt:i4>1835065</vt:i4>
      </vt:variant>
      <vt:variant>
        <vt:i4>344</vt:i4>
      </vt:variant>
      <vt:variant>
        <vt:i4>0</vt:i4>
      </vt:variant>
      <vt:variant>
        <vt:i4>5</vt:i4>
      </vt:variant>
      <vt:variant>
        <vt:lpwstr/>
      </vt:variant>
      <vt:variant>
        <vt:lpwstr>_Toc482795610</vt:lpwstr>
      </vt:variant>
      <vt:variant>
        <vt:i4>1900601</vt:i4>
      </vt:variant>
      <vt:variant>
        <vt:i4>338</vt:i4>
      </vt:variant>
      <vt:variant>
        <vt:i4>0</vt:i4>
      </vt:variant>
      <vt:variant>
        <vt:i4>5</vt:i4>
      </vt:variant>
      <vt:variant>
        <vt:lpwstr/>
      </vt:variant>
      <vt:variant>
        <vt:lpwstr>_Toc482795609</vt:lpwstr>
      </vt:variant>
      <vt:variant>
        <vt:i4>1900601</vt:i4>
      </vt:variant>
      <vt:variant>
        <vt:i4>332</vt:i4>
      </vt:variant>
      <vt:variant>
        <vt:i4>0</vt:i4>
      </vt:variant>
      <vt:variant>
        <vt:i4>5</vt:i4>
      </vt:variant>
      <vt:variant>
        <vt:lpwstr/>
      </vt:variant>
      <vt:variant>
        <vt:lpwstr>_Toc482795608</vt:lpwstr>
      </vt:variant>
      <vt:variant>
        <vt:i4>1900601</vt:i4>
      </vt:variant>
      <vt:variant>
        <vt:i4>326</vt:i4>
      </vt:variant>
      <vt:variant>
        <vt:i4>0</vt:i4>
      </vt:variant>
      <vt:variant>
        <vt:i4>5</vt:i4>
      </vt:variant>
      <vt:variant>
        <vt:lpwstr/>
      </vt:variant>
      <vt:variant>
        <vt:lpwstr>_Toc482795607</vt:lpwstr>
      </vt:variant>
      <vt:variant>
        <vt:i4>1900601</vt:i4>
      </vt:variant>
      <vt:variant>
        <vt:i4>320</vt:i4>
      </vt:variant>
      <vt:variant>
        <vt:i4>0</vt:i4>
      </vt:variant>
      <vt:variant>
        <vt:i4>5</vt:i4>
      </vt:variant>
      <vt:variant>
        <vt:lpwstr/>
      </vt:variant>
      <vt:variant>
        <vt:lpwstr>_Toc482795606</vt:lpwstr>
      </vt:variant>
      <vt:variant>
        <vt:i4>1900601</vt:i4>
      </vt:variant>
      <vt:variant>
        <vt:i4>314</vt:i4>
      </vt:variant>
      <vt:variant>
        <vt:i4>0</vt:i4>
      </vt:variant>
      <vt:variant>
        <vt:i4>5</vt:i4>
      </vt:variant>
      <vt:variant>
        <vt:lpwstr/>
      </vt:variant>
      <vt:variant>
        <vt:lpwstr>_Toc482795605</vt:lpwstr>
      </vt:variant>
      <vt:variant>
        <vt:i4>1900601</vt:i4>
      </vt:variant>
      <vt:variant>
        <vt:i4>308</vt:i4>
      </vt:variant>
      <vt:variant>
        <vt:i4>0</vt:i4>
      </vt:variant>
      <vt:variant>
        <vt:i4>5</vt:i4>
      </vt:variant>
      <vt:variant>
        <vt:lpwstr/>
      </vt:variant>
      <vt:variant>
        <vt:lpwstr>_Toc482795604</vt:lpwstr>
      </vt:variant>
      <vt:variant>
        <vt:i4>1900601</vt:i4>
      </vt:variant>
      <vt:variant>
        <vt:i4>302</vt:i4>
      </vt:variant>
      <vt:variant>
        <vt:i4>0</vt:i4>
      </vt:variant>
      <vt:variant>
        <vt:i4>5</vt:i4>
      </vt:variant>
      <vt:variant>
        <vt:lpwstr/>
      </vt:variant>
      <vt:variant>
        <vt:lpwstr>_Toc482795603</vt:lpwstr>
      </vt:variant>
      <vt:variant>
        <vt:i4>1900601</vt:i4>
      </vt:variant>
      <vt:variant>
        <vt:i4>296</vt:i4>
      </vt:variant>
      <vt:variant>
        <vt:i4>0</vt:i4>
      </vt:variant>
      <vt:variant>
        <vt:i4>5</vt:i4>
      </vt:variant>
      <vt:variant>
        <vt:lpwstr/>
      </vt:variant>
      <vt:variant>
        <vt:lpwstr>_Toc482795602</vt:lpwstr>
      </vt:variant>
      <vt:variant>
        <vt:i4>1900601</vt:i4>
      </vt:variant>
      <vt:variant>
        <vt:i4>290</vt:i4>
      </vt:variant>
      <vt:variant>
        <vt:i4>0</vt:i4>
      </vt:variant>
      <vt:variant>
        <vt:i4>5</vt:i4>
      </vt:variant>
      <vt:variant>
        <vt:lpwstr/>
      </vt:variant>
      <vt:variant>
        <vt:lpwstr>_Toc482795601</vt:lpwstr>
      </vt:variant>
      <vt:variant>
        <vt:i4>1900601</vt:i4>
      </vt:variant>
      <vt:variant>
        <vt:i4>284</vt:i4>
      </vt:variant>
      <vt:variant>
        <vt:i4>0</vt:i4>
      </vt:variant>
      <vt:variant>
        <vt:i4>5</vt:i4>
      </vt:variant>
      <vt:variant>
        <vt:lpwstr/>
      </vt:variant>
      <vt:variant>
        <vt:lpwstr>_Toc482795600</vt:lpwstr>
      </vt:variant>
      <vt:variant>
        <vt:i4>1310778</vt:i4>
      </vt:variant>
      <vt:variant>
        <vt:i4>278</vt:i4>
      </vt:variant>
      <vt:variant>
        <vt:i4>0</vt:i4>
      </vt:variant>
      <vt:variant>
        <vt:i4>5</vt:i4>
      </vt:variant>
      <vt:variant>
        <vt:lpwstr/>
      </vt:variant>
      <vt:variant>
        <vt:lpwstr>_Toc482795599</vt:lpwstr>
      </vt:variant>
      <vt:variant>
        <vt:i4>1310778</vt:i4>
      </vt:variant>
      <vt:variant>
        <vt:i4>272</vt:i4>
      </vt:variant>
      <vt:variant>
        <vt:i4>0</vt:i4>
      </vt:variant>
      <vt:variant>
        <vt:i4>5</vt:i4>
      </vt:variant>
      <vt:variant>
        <vt:lpwstr/>
      </vt:variant>
      <vt:variant>
        <vt:lpwstr>_Toc482795598</vt:lpwstr>
      </vt:variant>
      <vt:variant>
        <vt:i4>1310778</vt:i4>
      </vt:variant>
      <vt:variant>
        <vt:i4>266</vt:i4>
      </vt:variant>
      <vt:variant>
        <vt:i4>0</vt:i4>
      </vt:variant>
      <vt:variant>
        <vt:i4>5</vt:i4>
      </vt:variant>
      <vt:variant>
        <vt:lpwstr/>
      </vt:variant>
      <vt:variant>
        <vt:lpwstr>_Toc482795597</vt:lpwstr>
      </vt:variant>
      <vt:variant>
        <vt:i4>1310778</vt:i4>
      </vt:variant>
      <vt:variant>
        <vt:i4>260</vt:i4>
      </vt:variant>
      <vt:variant>
        <vt:i4>0</vt:i4>
      </vt:variant>
      <vt:variant>
        <vt:i4>5</vt:i4>
      </vt:variant>
      <vt:variant>
        <vt:lpwstr/>
      </vt:variant>
      <vt:variant>
        <vt:lpwstr>_Toc482795596</vt:lpwstr>
      </vt:variant>
      <vt:variant>
        <vt:i4>1310778</vt:i4>
      </vt:variant>
      <vt:variant>
        <vt:i4>254</vt:i4>
      </vt:variant>
      <vt:variant>
        <vt:i4>0</vt:i4>
      </vt:variant>
      <vt:variant>
        <vt:i4>5</vt:i4>
      </vt:variant>
      <vt:variant>
        <vt:lpwstr/>
      </vt:variant>
      <vt:variant>
        <vt:lpwstr>_Toc482795595</vt:lpwstr>
      </vt:variant>
      <vt:variant>
        <vt:i4>1310778</vt:i4>
      </vt:variant>
      <vt:variant>
        <vt:i4>248</vt:i4>
      </vt:variant>
      <vt:variant>
        <vt:i4>0</vt:i4>
      </vt:variant>
      <vt:variant>
        <vt:i4>5</vt:i4>
      </vt:variant>
      <vt:variant>
        <vt:lpwstr/>
      </vt:variant>
      <vt:variant>
        <vt:lpwstr>_Toc482795594</vt:lpwstr>
      </vt:variant>
      <vt:variant>
        <vt:i4>1310778</vt:i4>
      </vt:variant>
      <vt:variant>
        <vt:i4>242</vt:i4>
      </vt:variant>
      <vt:variant>
        <vt:i4>0</vt:i4>
      </vt:variant>
      <vt:variant>
        <vt:i4>5</vt:i4>
      </vt:variant>
      <vt:variant>
        <vt:lpwstr/>
      </vt:variant>
      <vt:variant>
        <vt:lpwstr>_Toc482795593</vt:lpwstr>
      </vt:variant>
      <vt:variant>
        <vt:i4>1310778</vt:i4>
      </vt:variant>
      <vt:variant>
        <vt:i4>236</vt:i4>
      </vt:variant>
      <vt:variant>
        <vt:i4>0</vt:i4>
      </vt:variant>
      <vt:variant>
        <vt:i4>5</vt:i4>
      </vt:variant>
      <vt:variant>
        <vt:lpwstr/>
      </vt:variant>
      <vt:variant>
        <vt:lpwstr>_Toc482795592</vt:lpwstr>
      </vt:variant>
      <vt:variant>
        <vt:i4>1310778</vt:i4>
      </vt:variant>
      <vt:variant>
        <vt:i4>230</vt:i4>
      </vt:variant>
      <vt:variant>
        <vt:i4>0</vt:i4>
      </vt:variant>
      <vt:variant>
        <vt:i4>5</vt:i4>
      </vt:variant>
      <vt:variant>
        <vt:lpwstr/>
      </vt:variant>
      <vt:variant>
        <vt:lpwstr>_Toc482795591</vt:lpwstr>
      </vt:variant>
      <vt:variant>
        <vt:i4>1310778</vt:i4>
      </vt:variant>
      <vt:variant>
        <vt:i4>224</vt:i4>
      </vt:variant>
      <vt:variant>
        <vt:i4>0</vt:i4>
      </vt:variant>
      <vt:variant>
        <vt:i4>5</vt:i4>
      </vt:variant>
      <vt:variant>
        <vt:lpwstr/>
      </vt:variant>
      <vt:variant>
        <vt:lpwstr>_Toc482795590</vt:lpwstr>
      </vt:variant>
      <vt:variant>
        <vt:i4>1376314</vt:i4>
      </vt:variant>
      <vt:variant>
        <vt:i4>218</vt:i4>
      </vt:variant>
      <vt:variant>
        <vt:i4>0</vt:i4>
      </vt:variant>
      <vt:variant>
        <vt:i4>5</vt:i4>
      </vt:variant>
      <vt:variant>
        <vt:lpwstr/>
      </vt:variant>
      <vt:variant>
        <vt:lpwstr>_Toc482795589</vt:lpwstr>
      </vt:variant>
      <vt:variant>
        <vt:i4>1376314</vt:i4>
      </vt:variant>
      <vt:variant>
        <vt:i4>212</vt:i4>
      </vt:variant>
      <vt:variant>
        <vt:i4>0</vt:i4>
      </vt:variant>
      <vt:variant>
        <vt:i4>5</vt:i4>
      </vt:variant>
      <vt:variant>
        <vt:lpwstr/>
      </vt:variant>
      <vt:variant>
        <vt:lpwstr>_Toc482795588</vt:lpwstr>
      </vt:variant>
      <vt:variant>
        <vt:i4>1376314</vt:i4>
      </vt:variant>
      <vt:variant>
        <vt:i4>206</vt:i4>
      </vt:variant>
      <vt:variant>
        <vt:i4>0</vt:i4>
      </vt:variant>
      <vt:variant>
        <vt:i4>5</vt:i4>
      </vt:variant>
      <vt:variant>
        <vt:lpwstr/>
      </vt:variant>
      <vt:variant>
        <vt:lpwstr>_Toc482795587</vt:lpwstr>
      </vt:variant>
      <vt:variant>
        <vt:i4>1376314</vt:i4>
      </vt:variant>
      <vt:variant>
        <vt:i4>200</vt:i4>
      </vt:variant>
      <vt:variant>
        <vt:i4>0</vt:i4>
      </vt:variant>
      <vt:variant>
        <vt:i4>5</vt:i4>
      </vt:variant>
      <vt:variant>
        <vt:lpwstr/>
      </vt:variant>
      <vt:variant>
        <vt:lpwstr>_Toc482795586</vt:lpwstr>
      </vt:variant>
      <vt:variant>
        <vt:i4>1376314</vt:i4>
      </vt:variant>
      <vt:variant>
        <vt:i4>194</vt:i4>
      </vt:variant>
      <vt:variant>
        <vt:i4>0</vt:i4>
      </vt:variant>
      <vt:variant>
        <vt:i4>5</vt:i4>
      </vt:variant>
      <vt:variant>
        <vt:lpwstr/>
      </vt:variant>
      <vt:variant>
        <vt:lpwstr>_Toc482795585</vt:lpwstr>
      </vt:variant>
      <vt:variant>
        <vt:i4>1376314</vt:i4>
      </vt:variant>
      <vt:variant>
        <vt:i4>188</vt:i4>
      </vt:variant>
      <vt:variant>
        <vt:i4>0</vt:i4>
      </vt:variant>
      <vt:variant>
        <vt:i4>5</vt:i4>
      </vt:variant>
      <vt:variant>
        <vt:lpwstr/>
      </vt:variant>
      <vt:variant>
        <vt:lpwstr>_Toc482795584</vt:lpwstr>
      </vt:variant>
      <vt:variant>
        <vt:i4>1376314</vt:i4>
      </vt:variant>
      <vt:variant>
        <vt:i4>182</vt:i4>
      </vt:variant>
      <vt:variant>
        <vt:i4>0</vt:i4>
      </vt:variant>
      <vt:variant>
        <vt:i4>5</vt:i4>
      </vt:variant>
      <vt:variant>
        <vt:lpwstr/>
      </vt:variant>
      <vt:variant>
        <vt:lpwstr>_Toc482795583</vt:lpwstr>
      </vt:variant>
      <vt:variant>
        <vt:i4>1376314</vt:i4>
      </vt:variant>
      <vt:variant>
        <vt:i4>176</vt:i4>
      </vt:variant>
      <vt:variant>
        <vt:i4>0</vt:i4>
      </vt:variant>
      <vt:variant>
        <vt:i4>5</vt:i4>
      </vt:variant>
      <vt:variant>
        <vt:lpwstr/>
      </vt:variant>
      <vt:variant>
        <vt:lpwstr>_Toc482795582</vt:lpwstr>
      </vt:variant>
      <vt:variant>
        <vt:i4>1376314</vt:i4>
      </vt:variant>
      <vt:variant>
        <vt:i4>170</vt:i4>
      </vt:variant>
      <vt:variant>
        <vt:i4>0</vt:i4>
      </vt:variant>
      <vt:variant>
        <vt:i4>5</vt:i4>
      </vt:variant>
      <vt:variant>
        <vt:lpwstr/>
      </vt:variant>
      <vt:variant>
        <vt:lpwstr>_Toc482795581</vt:lpwstr>
      </vt:variant>
      <vt:variant>
        <vt:i4>1376314</vt:i4>
      </vt:variant>
      <vt:variant>
        <vt:i4>164</vt:i4>
      </vt:variant>
      <vt:variant>
        <vt:i4>0</vt:i4>
      </vt:variant>
      <vt:variant>
        <vt:i4>5</vt:i4>
      </vt:variant>
      <vt:variant>
        <vt:lpwstr/>
      </vt:variant>
      <vt:variant>
        <vt:lpwstr>_Toc482795580</vt:lpwstr>
      </vt:variant>
      <vt:variant>
        <vt:i4>1703994</vt:i4>
      </vt:variant>
      <vt:variant>
        <vt:i4>158</vt:i4>
      </vt:variant>
      <vt:variant>
        <vt:i4>0</vt:i4>
      </vt:variant>
      <vt:variant>
        <vt:i4>5</vt:i4>
      </vt:variant>
      <vt:variant>
        <vt:lpwstr/>
      </vt:variant>
      <vt:variant>
        <vt:lpwstr>_Toc482795579</vt:lpwstr>
      </vt:variant>
      <vt:variant>
        <vt:i4>1703994</vt:i4>
      </vt:variant>
      <vt:variant>
        <vt:i4>152</vt:i4>
      </vt:variant>
      <vt:variant>
        <vt:i4>0</vt:i4>
      </vt:variant>
      <vt:variant>
        <vt:i4>5</vt:i4>
      </vt:variant>
      <vt:variant>
        <vt:lpwstr/>
      </vt:variant>
      <vt:variant>
        <vt:lpwstr>_Toc482795578</vt:lpwstr>
      </vt:variant>
      <vt:variant>
        <vt:i4>1703994</vt:i4>
      </vt:variant>
      <vt:variant>
        <vt:i4>146</vt:i4>
      </vt:variant>
      <vt:variant>
        <vt:i4>0</vt:i4>
      </vt:variant>
      <vt:variant>
        <vt:i4>5</vt:i4>
      </vt:variant>
      <vt:variant>
        <vt:lpwstr/>
      </vt:variant>
      <vt:variant>
        <vt:lpwstr>_Toc482795577</vt:lpwstr>
      </vt:variant>
      <vt:variant>
        <vt:i4>1703994</vt:i4>
      </vt:variant>
      <vt:variant>
        <vt:i4>140</vt:i4>
      </vt:variant>
      <vt:variant>
        <vt:i4>0</vt:i4>
      </vt:variant>
      <vt:variant>
        <vt:i4>5</vt:i4>
      </vt:variant>
      <vt:variant>
        <vt:lpwstr/>
      </vt:variant>
      <vt:variant>
        <vt:lpwstr>_Toc482795576</vt:lpwstr>
      </vt:variant>
      <vt:variant>
        <vt:i4>1703994</vt:i4>
      </vt:variant>
      <vt:variant>
        <vt:i4>134</vt:i4>
      </vt:variant>
      <vt:variant>
        <vt:i4>0</vt:i4>
      </vt:variant>
      <vt:variant>
        <vt:i4>5</vt:i4>
      </vt:variant>
      <vt:variant>
        <vt:lpwstr/>
      </vt:variant>
      <vt:variant>
        <vt:lpwstr>_Toc482795575</vt:lpwstr>
      </vt:variant>
      <vt:variant>
        <vt:i4>1703994</vt:i4>
      </vt:variant>
      <vt:variant>
        <vt:i4>128</vt:i4>
      </vt:variant>
      <vt:variant>
        <vt:i4>0</vt:i4>
      </vt:variant>
      <vt:variant>
        <vt:i4>5</vt:i4>
      </vt:variant>
      <vt:variant>
        <vt:lpwstr/>
      </vt:variant>
      <vt:variant>
        <vt:lpwstr>_Toc482795574</vt:lpwstr>
      </vt:variant>
      <vt:variant>
        <vt:i4>1703994</vt:i4>
      </vt:variant>
      <vt:variant>
        <vt:i4>122</vt:i4>
      </vt:variant>
      <vt:variant>
        <vt:i4>0</vt:i4>
      </vt:variant>
      <vt:variant>
        <vt:i4>5</vt:i4>
      </vt:variant>
      <vt:variant>
        <vt:lpwstr/>
      </vt:variant>
      <vt:variant>
        <vt:lpwstr>_Toc482795573</vt:lpwstr>
      </vt:variant>
      <vt:variant>
        <vt:i4>1703994</vt:i4>
      </vt:variant>
      <vt:variant>
        <vt:i4>116</vt:i4>
      </vt:variant>
      <vt:variant>
        <vt:i4>0</vt:i4>
      </vt:variant>
      <vt:variant>
        <vt:i4>5</vt:i4>
      </vt:variant>
      <vt:variant>
        <vt:lpwstr/>
      </vt:variant>
      <vt:variant>
        <vt:lpwstr>_Toc482795572</vt:lpwstr>
      </vt:variant>
      <vt:variant>
        <vt:i4>1703994</vt:i4>
      </vt:variant>
      <vt:variant>
        <vt:i4>110</vt:i4>
      </vt:variant>
      <vt:variant>
        <vt:i4>0</vt:i4>
      </vt:variant>
      <vt:variant>
        <vt:i4>5</vt:i4>
      </vt:variant>
      <vt:variant>
        <vt:lpwstr/>
      </vt:variant>
      <vt:variant>
        <vt:lpwstr>_Toc482795571</vt:lpwstr>
      </vt:variant>
      <vt:variant>
        <vt:i4>1703994</vt:i4>
      </vt:variant>
      <vt:variant>
        <vt:i4>104</vt:i4>
      </vt:variant>
      <vt:variant>
        <vt:i4>0</vt:i4>
      </vt:variant>
      <vt:variant>
        <vt:i4>5</vt:i4>
      </vt:variant>
      <vt:variant>
        <vt:lpwstr/>
      </vt:variant>
      <vt:variant>
        <vt:lpwstr>_Toc482795570</vt:lpwstr>
      </vt:variant>
      <vt:variant>
        <vt:i4>1769530</vt:i4>
      </vt:variant>
      <vt:variant>
        <vt:i4>98</vt:i4>
      </vt:variant>
      <vt:variant>
        <vt:i4>0</vt:i4>
      </vt:variant>
      <vt:variant>
        <vt:i4>5</vt:i4>
      </vt:variant>
      <vt:variant>
        <vt:lpwstr/>
      </vt:variant>
      <vt:variant>
        <vt:lpwstr>_Toc482795569</vt:lpwstr>
      </vt:variant>
      <vt:variant>
        <vt:i4>1769530</vt:i4>
      </vt:variant>
      <vt:variant>
        <vt:i4>92</vt:i4>
      </vt:variant>
      <vt:variant>
        <vt:i4>0</vt:i4>
      </vt:variant>
      <vt:variant>
        <vt:i4>5</vt:i4>
      </vt:variant>
      <vt:variant>
        <vt:lpwstr/>
      </vt:variant>
      <vt:variant>
        <vt:lpwstr>_Toc482795568</vt:lpwstr>
      </vt:variant>
      <vt:variant>
        <vt:i4>1769530</vt:i4>
      </vt:variant>
      <vt:variant>
        <vt:i4>86</vt:i4>
      </vt:variant>
      <vt:variant>
        <vt:i4>0</vt:i4>
      </vt:variant>
      <vt:variant>
        <vt:i4>5</vt:i4>
      </vt:variant>
      <vt:variant>
        <vt:lpwstr/>
      </vt:variant>
      <vt:variant>
        <vt:lpwstr>_Toc482795567</vt:lpwstr>
      </vt:variant>
      <vt:variant>
        <vt:i4>1769530</vt:i4>
      </vt:variant>
      <vt:variant>
        <vt:i4>80</vt:i4>
      </vt:variant>
      <vt:variant>
        <vt:i4>0</vt:i4>
      </vt:variant>
      <vt:variant>
        <vt:i4>5</vt:i4>
      </vt:variant>
      <vt:variant>
        <vt:lpwstr/>
      </vt:variant>
      <vt:variant>
        <vt:lpwstr>_Toc482795566</vt:lpwstr>
      </vt:variant>
      <vt:variant>
        <vt:i4>1769530</vt:i4>
      </vt:variant>
      <vt:variant>
        <vt:i4>74</vt:i4>
      </vt:variant>
      <vt:variant>
        <vt:i4>0</vt:i4>
      </vt:variant>
      <vt:variant>
        <vt:i4>5</vt:i4>
      </vt:variant>
      <vt:variant>
        <vt:lpwstr/>
      </vt:variant>
      <vt:variant>
        <vt:lpwstr>_Toc482795565</vt:lpwstr>
      </vt:variant>
      <vt:variant>
        <vt:i4>1769530</vt:i4>
      </vt:variant>
      <vt:variant>
        <vt:i4>68</vt:i4>
      </vt:variant>
      <vt:variant>
        <vt:i4>0</vt:i4>
      </vt:variant>
      <vt:variant>
        <vt:i4>5</vt:i4>
      </vt:variant>
      <vt:variant>
        <vt:lpwstr/>
      </vt:variant>
      <vt:variant>
        <vt:lpwstr>_Toc482795564</vt:lpwstr>
      </vt:variant>
      <vt:variant>
        <vt:i4>1769530</vt:i4>
      </vt:variant>
      <vt:variant>
        <vt:i4>62</vt:i4>
      </vt:variant>
      <vt:variant>
        <vt:i4>0</vt:i4>
      </vt:variant>
      <vt:variant>
        <vt:i4>5</vt:i4>
      </vt:variant>
      <vt:variant>
        <vt:lpwstr/>
      </vt:variant>
      <vt:variant>
        <vt:lpwstr>_Toc482795563</vt:lpwstr>
      </vt:variant>
      <vt:variant>
        <vt:i4>1769530</vt:i4>
      </vt:variant>
      <vt:variant>
        <vt:i4>56</vt:i4>
      </vt:variant>
      <vt:variant>
        <vt:i4>0</vt:i4>
      </vt:variant>
      <vt:variant>
        <vt:i4>5</vt:i4>
      </vt:variant>
      <vt:variant>
        <vt:lpwstr/>
      </vt:variant>
      <vt:variant>
        <vt:lpwstr>_Toc482795562</vt:lpwstr>
      </vt:variant>
      <vt:variant>
        <vt:i4>1769530</vt:i4>
      </vt:variant>
      <vt:variant>
        <vt:i4>50</vt:i4>
      </vt:variant>
      <vt:variant>
        <vt:i4>0</vt:i4>
      </vt:variant>
      <vt:variant>
        <vt:i4>5</vt:i4>
      </vt:variant>
      <vt:variant>
        <vt:lpwstr/>
      </vt:variant>
      <vt:variant>
        <vt:lpwstr>_Toc482795561</vt:lpwstr>
      </vt:variant>
      <vt:variant>
        <vt:i4>1769530</vt:i4>
      </vt:variant>
      <vt:variant>
        <vt:i4>44</vt:i4>
      </vt:variant>
      <vt:variant>
        <vt:i4>0</vt:i4>
      </vt:variant>
      <vt:variant>
        <vt:i4>5</vt:i4>
      </vt:variant>
      <vt:variant>
        <vt:lpwstr/>
      </vt:variant>
      <vt:variant>
        <vt:lpwstr>_Toc482795560</vt:lpwstr>
      </vt:variant>
      <vt:variant>
        <vt:i4>1572922</vt:i4>
      </vt:variant>
      <vt:variant>
        <vt:i4>38</vt:i4>
      </vt:variant>
      <vt:variant>
        <vt:i4>0</vt:i4>
      </vt:variant>
      <vt:variant>
        <vt:i4>5</vt:i4>
      </vt:variant>
      <vt:variant>
        <vt:lpwstr/>
      </vt:variant>
      <vt:variant>
        <vt:lpwstr>_Toc482795559</vt:lpwstr>
      </vt:variant>
      <vt:variant>
        <vt:i4>1572922</vt:i4>
      </vt:variant>
      <vt:variant>
        <vt:i4>32</vt:i4>
      </vt:variant>
      <vt:variant>
        <vt:i4>0</vt:i4>
      </vt:variant>
      <vt:variant>
        <vt:i4>5</vt:i4>
      </vt:variant>
      <vt:variant>
        <vt:lpwstr/>
      </vt:variant>
      <vt:variant>
        <vt:lpwstr>_Toc482795558</vt:lpwstr>
      </vt:variant>
      <vt:variant>
        <vt:i4>1572922</vt:i4>
      </vt:variant>
      <vt:variant>
        <vt:i4>26</vt:i4>
      </vt:variant>
      <vt:variant>
        <vt:i4>0</vt:i4>
      </vt:variant>
      <vt:variant>
        <vt:i4>5</vt:i4>
      </vt:variant>
      <vt:variant>
        <vt:lpwstr/>
      </vt:variant>
      <vt:variant>
        <vt:lpwstr>_Toc482795557</vt:lpwstr>
      </vt:variant>
      <vt:variant>
        <vt:i4>1572922</vt:i4>
      </vt:variant>
      <vt:variant>
        <vt:i4>20</vt:i4>
      </vt:variant>
      <vt:variant>
        <vt:i4>0</vt:i4>
      </vt:variant>
      <vt:variant>
        <vt:i4>5</vt:i4>
      </vt:variant>
      <vt:variant>
        <vt:lpwstr/>
      </vt:variant>
      <vt:variant>
        <vt:lpwstr>_Toc482795556</vt:lpwstr>
      </vt:variant>
      <vt:variant>
        <vt:i4>1572922</vt:i4>
      </vt:variant>
      <vt:variant>
        <vt:i4>14</vt:i4>
      </vt:variant>
      <vt:variant>
        <vt:i4>0</vt:i4>
      </vt:variant>
      <vt:variant>
        <vt:i4>5</vt:i4>
      </vt:variant>
      <vt:variant>
        <vt:lpwstr/>
      </vt:variant>
      <vt:variant>
        <vt:lpwstr>_Toc482795555</vt:lpwstr>
      </vt:variant>
      <vt:variant>
        <vt:i4>1572922</vt:i4>
      </vt:variant>
      <vt:variant>
        <vt:i4>8</vt:i4>
      </vt:variant>
      <vt:variant>
        <vt:i4>0</vt:i4>
      </vt:variant>
      <vt:variant>
        <vt:i4>5</vt:i4>
      </vt:variant>
      <vt:variant>
        <vt:lpwstr/>
      </vt:variant>
      <vt:variant>
        <vt:lpwstr>_Toc482795554</vt:lpwstr>
      </vt:variant>
      <vt:variant>
        <vt:i4>1572922</vt:i4>
      </vt:variant>
      <vt:variant>
        <vt:i4>2</vt:i4>
      </vt:variant>
      <vt:variant>
        <vt:i4>0</vt:i4>
      </vt:variant>
      <vt:variant>
        <vt:i4>5</vt:i4>
      </vt:variant>
      <vt:variant>
        <vt:lpwstr/>
      </vt:variant>
      <vt:variant>
        <vt:lpwstr>_Toc482795553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dc:title>
  <dc:subject/>
  <dc:creator>Agius</dc:creator>
  <cp:keywords/>
  <cp:lastModifiedBy>Christine Kane</cp:lastModifiedBy>
  <cp:revision>3</cp:revision>
  <cp:lastPrinted>2001-10-22T20:32:00Z</cp:lastPrinted>
  <dcterms:created xsi:type="dcterms:W3CDTF">2024-03-11T05:26:00Z</dcterms:created>
  <dcterms:modified xsi:type="dcterms:W3CDTF">2024-03-18T23:54:00Z</dcterms:modified>
</cp:coreProperties>
</file>