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b/>
          <w:bCs/>
          <w:color w:val="000000"/>
          <w:sz w:val="23"/>
          <w:szCs w:val="23"/>
        </w:rPr>
        <w:id w:val="744685194"/>
        <w:docPartObj>
          <w:docPartGallery w:val="Cover Pages"/>
          <w:docPartUnique/>
        </w:docPartObj>
      </w:sdtPr>
      <w:sdtEndPr>
        <w:rPr>
          <w:rFonts w:ascii="Times New Roman" w:hAnsi="Times New Roman" w:cs="Times New Roman"/>
          <w:b w:val="0"/>
          <w:bCs w:val="0"/>
          <w:color w:val="auto"/>
          <w:sz w:val="24"/>
          <w:szCs w:val="24"/>
        </w:rPr>
      </w:sdtEndPr>
      <w:sdtContent>
        <w:p w14:paraId="74C0D3F0" w14:textId="77777777" w:rsidR="001D676D" w:rsidRDefault="001D676D" w:rsidP="00576C4F">
          <w:pPr>
            <w:autoSpaceDE w:val="0"/>
            <w:autoSpaceDN w:val="0"/>
            <w:adjustRightInd w:val="0"/>
            <w:rPr>
              <w:rFonts w:ascii="Arial" w:hAnsi="Arial" w:cs="Arial"/>
              <w:b/>
              <w:bCs/>
              <w:color w:val="000000"/>
              <w:sz w:val="23"/>
              <w:szCs w:val="23"/>
            </w:rPr>
          </w:pPr>
        </w:p>
        <w:p w14:paraId="143A6A8B" w14:textId="77777777" w:rsidR="001D676D" w:rsidRPr="00774473" w:rsidRDefault="001D676D" w:rsidP="001D676D">
          <w:pPr>
            <w:pStyle w:val="Header"/>
            <w:rPr>
              <w:rFonts w:cs="Arial"/>
              <w:b/>
              <w:bCs/>
            </w:rPr>
          </w:pPr>
          <w:r>
            <w:rPr>
              <w:noProof/>
              <w:lang w:val="en-GB"/>
            </w:rPr>
            <w:drawing>
              <wp:anchor distT="0" distB="0" distL="114300" distR="114300" simplePos="0" relativeHeight="251661312" behindDoc="0" locked="0" layoutInCell="1" allowOverlap="1" wp14:anchorId="0C5ABB29" wp14:editId="7AF941FA">
                <wp:simplePos x="0" y="0"/>
                <wp:positionH relativeFrom="column">
                  <wp:posOffset>-482600</wp:posOffset>
                </wp:positionH>
                <wp:positionV relativeFrom="paragraph">
                  <wp:posOffset>-248285</wp:posOffset>
                </wp:positionV>
                <wp:extent cx="752475" cy="647700"/>
                <wp:effectExtent l="0" t="0" r="0" b="0"/>
                <wp:wrapSquare wrapText="right"/>
                <wp:docPr id="1076809435" name="Picture 10768094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roofErr w:type="spellStart"/>
          <w:r w:rsidRPr="00774473">
            <w:rPr>
              <w:rFonts w:cs="Arial"/>
              <w:b/>
              <w:bCs/>
            </w:rPr>
            <w:t>ExMC</w:t>
          </w:r>
          <w:proofErr w:type="spellEnd"/>
          <w:r w:rsidRPr="00774473">
            <w:rPr>
              <w:rFonts w:cs="Arial"/>
              <w:b/>
              <w:bCs/>
            </w:rPr>
            <w:t>/2085/R</w:t>
          </w:r>
        </w:p>
        <w:p w14:paraId="20162373" w14:textId="77777777" w:rsidR="001D676D" w:rsidRPr="00774473" w:rsidRDefault="001D676D" w:rsidP="001D676D">
          <w:pPr>
            <w:pStyle w:val="Header"/>
            <w:rPr>
              <w:rFonts w:cs="Arial"/>
              <w:b/>
              <w:bCs/>
            </w:rPr>
          </w:pPr>
          <w:r w:rsidRPr="00774473">
            <w:rPr>
              <w:rFonts w:cs="Arial"/>
              <w:b/>
              <w:bCs/>
            </w:rPr>
            <w:tab/>
          </w:r>
          <w:r w:rsidRPr="00774473">
            <w:rPr>
              <w:rFonts w:cs="Arial"/>
              <w:b/>
              <w:bCs/>
            </w:rPr>
            <w:tab/>
            <w:t>July 2024</w:t>
          </w:r>
        </w:p>
        <w:p w14:paraId="332CA5FA" w14:textId="77777777" w:rsidR="001D676D" w:rsidRDefault="001D676D" w:rsidP="00576C4F">
          <w:pPr>
            <w:autoSpaceDE w:val="0"/>
            <w:autoSpaceDN w:val="0"/>
            <w:adjustRightInd w:val="0"/>
            <w:rPr>
              <w:rFonts w:ascii="Arial" w:hAnsi="Arial" w:cs="Arial"/>
              <w:b/>
              <w:bCs/>
              <w:color w:val="000000"/>
              <w:sz w:val="23"/>
              <w:szCs w:val="23"/>
            </w:rPr>
          </w:pPr>
        </w:p>
        <w:p w14:paraId="6B14B396" w14:textId="77777777" w:rsidR="001D676D" w:rsidRDefault="001D676D" w:rsidP="001D676D">
          <w:pPr>
            <w:autoSpaceDE w:val="0"/>
            <w:autoSpaceDN w:val="0"/>
            <w:adjustRightInd w:val="0"/>
            <w:ind w:left="-993" w:right="-144"/>
            <w:rPr>
              <w:rFonts w:ascii="Arial" w:hAnsi="Arial" w:cs="Arial"/>
              <w:b/>
              <w:bCs/>
              <w:color w:val="000000"/>
              <w:sz w:val="23"/>
              <w:szCs w:val="23"/>
            </w:rPr>
          </w:pPr>
        </w:p>
        <w:p w14:paraId="0283BDFD" w14:textId="0779EA0D" w:rsidR="001D676D" w:rsidRPr="00D470C7" w:rsidRDefault="001D676D" w:rsidP="001D676D">
          <w:pPr>
            <w:autoSpaceDE w:val="0"/>
            <w:autoSpaceDN w:val="0"/>
            <w:adjustRightInd w:val="0"/>
            <w:ind w:left="-993" w:right="-144"/>
            <w:rPr>
              <w:rFonts w:ascii="Arial" w:hAnsi="Arial" w:cs="Arial"/>
              <w:color w:val="000000"/>
              <w:sz w:val="23"/>
              <w:szCs w:val="23"/>
            </w:rPr>
          </w:pPr>
          <w:r w:rsidRPr="00D470C7">
            <w:rPr>
              <w:rFonts w:ascii="Arial" w:hAnsi="Arial" w:cs="Arial"/>
              <w:b/>
              <w:bCs/>
              <w:color w:val="000000"/>
              <w:sz w:val="23"/>
              <w:szCs w:val="23"/>
            </w:rPr>
            <w:t xml:space="preserve">INTERNATIONAL ELECTROTECHNICAL COMMISSION (IEC) SYSTEM FOR CERTIFICATION TO STANDARDS RELATING TO EQUIPMENT FOR USE IN EXPLOSIVE ATMOSPHERES (IECEx SYSTEM) </w:t>
          </w:r>
        </w:p>
        <w:p w14:paraId="131C50F5" w14:textId="77777777" w:rsidR="001D676D" w:rsidRDefault="001D676D" w:rsidP="001D676D">
          <w:pPr>
            <w:autoSpaceDE w:val="0"/>
            <w:autoSpaceDN w:val="0"/>
            <w:adjustRightInd w:val="0"/>
            <w:ind w:left="-993" w:right="-144"/>
            <w:jc w:val="both"/>
            <w:rPr>
              <w:rFonts w:ascii="Arial" w:hAnsi="Arial" w:cs="Arial"/>
              <w:b/>
              <w:bCs/>
              <w:color w:val="000000"/>
              <w:sz w:val="23"/>
              <w:szCs w:val="23"/>
            </w:rPr>
          </w:pPr>
        </w:p>
        <w:p w14:paraId="405A7A66" w14:textId="77777777" w:rsidR="001D676D" w:rsidRPr="00D470C7" w:rsidRDefault="001D676D" w:rsidP="001D676D">
          <w:pPr>
            <w:autoSpaceDE w:val="0"/>
            <w:autoSpaceDN w:val="0"/>
            <w:adjustRightInd w:val="0"/>
            <w:ind w:left="-993" w:right="-144"/>
            <w:jc w:val="both"/>
            <w:rPr>
              <w:rFonts w:ascii="Arial" w:hAnsi="Arial" w:cs="Arial"/>
              <w:color w:val="000000"/>
              <w:sz w:val="23"/>
              <w:szCs w:val="23"/>
            </w:rPr>
          </w:pPr>
          <w:r w:rsidRPr="00D470C7">
            <w:rPr>
              <w:rFonts w:ascii="Arial" w:hAnsi="Arial" w:cs="Arial"/>
              <w:b/>
              <w:bCs/>
              <w:color w:val="000000"/>
              <w:sz w:val="23"/>
              <w:szCs w:val="23"/>
            </w:rPr>
            <w:t xml:space="preserve">Circulated to: </w:t>
          </w:r>
          <w:r>
            <w:rPr>
              <w:rFonts w:ascii="Arial" w:hAnsi="Arial" w:cs="Arial"/>
              <w:b/>
              <w:bCs/>
              <w:color w:val="000000"/>
              <w:sz w:val="23"/>
              <w:szCs w:val="23"/>
            </w:rPr>
            <w:t>IECEx Management Committee members</w:t>
          </w:r>
          <w:r w:rsidRPr="00D470C7">
            <w:rPr>
              <w:rFonts w:ascii="Arial" w:hAnsi="Arial" w:cs="Arial"/>
              <w:b/>
              <w:bCs/>
              <w:color w:val="000000"/>
              <w:sz w:val="23"/>
              <w:szCs w:val="23"/>
            </w:rPr>
            <w:t xml:space="preserve"> </w:t>
          </w:r>
        </w:p>
        <w:p w14:paraId="7CE5E3E9" w14:textId="77777777" w:rsidR="001D676D" w:rsidRDefault="001D676D" w:rsidP="001D676D">
          <w:pPr>
            <w:autoSpaceDE w:val="0"/>
            <w:autoSpaceDN w:val="0"/>
            <w:adjustRightInd w:val="0"/>
            <w:ind w:left="-993" w:right="-144"/>
            <w:rPr>
              <w:rFonts w:ascii="Arial" w:hAnsi="Arial" w:cs="Arial"/>
              <w:b/>
              <w:bCs/>
              <w:color w:val="000000"/>
              <w:sz w:val="23"/>
              <w:szCs w:val="23"/>
            </w:rPr>
          </w:pPr>
          <w:r w:rsidRPr="00D470C7">
            <w:rPr>
              <w:rFonts w:ascii="Arial" w:hAnsi="Arial" w:cs="Arial"/>
              <w:b/>
              <w:bCs/>
              <w:color w:val="000000"/>
              <w:sz w:val="23"/>
              <w:szCs w:val="23"/>
            </w:rPr>
            <w:t xml:space="preserve">Title: </w:t>
          </w:r>
          <w:r>
            <w:rPr>
              <w:rFonts w:ascii="Arial" w:hAnsi="Arial" w:cs="Arial"/>
              <w:b/>
              <w:bCs/>
              <w:color w:val="000000"/>
              <w:sz w:val="23"/>
              <w:szCs w:val="23"/>
            </w:rPr>
            <w:t xml:space="preserve">Report from </w:t>
          </w:r>
          <w:proofErr w:type="spellStart"/>
          <w:r>
            <w:rPr>
              <w:rFonts w:ascii="Arial" w:hAnsi="Arial" w:cs="Arial"/>
              <w:b/>
              <w:bCs/>
              <w:color w:val="000000"/>
              <w:sz w:val="23"/>
              <w:szCs w:val="23"/>
            </w:rPr>
            <w:t>ExMC</w:t>
          </w:r>
          <w:proofErr w:type="spellEnd"/>
          <w:r>
            <w:rPr>
              <w:rFonts w:ascii="Arial" w:hAnsi="Arial" w:cs="Arial"/>
              <w:b/>
              <w:bCs/>
              <w:color w:val="000000"/>
              <w:sz w:val="23"/>
              <w:szCs w:val="23"/>
            </w:rPr>
            <w:t xml:space="preserve"> WG19 – Application of IECEx to the Hydrogen Economy</w:t>
          </w:r>
        </w:p>
        <w:p w14:paraId="3BF20FD4" w14:textId="77777777" w:rsidR="001D676D" w:rsidRDefault="001D676D" w:rsidP="001D676D">
          <w:pPr>
            <w:pBdr>
              <w:bottom w:val="thickThinSmallGap" w:sz="24" w:space="1" w:color="0000FF"/>
            </w:pBdr>
            <w:autoSpaceDE w:val="0"/>
            <w:autoSpaceDN w:val="0"/>
            <w:adjustRightInd w:val="0"/>
            <w:ind w:left="-993" w:right="-144"/>
            <w:rPr>
              <w:rFonts w:ascii="Arial" w:hAnsi="Arial" w:cs="Arial"/>
              <w:b/>
              <w:bCs/>
              <w:color w:val="000000"/>
              <w:sz w:val="23"/>
              <w:szCs w:val="23"/>
            </w:rPr>
          </w:pPr>
        </w:p>
        <w:p w14:paraId="5055FF32" w14:textId="77777777" w:rsidR="001D676D" w:rsidRPr="00D470C7" w:rsidRDefault="001D676D" w:rsidP="001D676D">
          <w:pPr>
            <w:autoSpaceDE w:val="0"/>
            <w:autoSpaceDN w:val="0"/>
            <w:adjustRightInd w:val="0"/>
            <w:ind w:left="-993" w:right="-144"/>
            <w:rPr>
              <w:rFonts w:ascii="Arial" w:hAnsi="Arial" w:cs="Arial"/>
              <w:color w:val="000000"/>
              <w:sz w:val="23"/>
              <w:szCs w:val="23"/>
            </w:rPr>
          </w:pPr>
        </w:p>
        <w:p w14:paraId="0E2C1070" w14:textId="77777777" w:rsidR="001D676D" w:rsidRDefault="001D676D" w:rsidP="001D676D">
          <w:pPr>
            <w:autoSpaceDE w:val="0"/>
            <w:autoSpaceDN w:val="0"/>
            <w:adjustRightInd w:val="0"/>
            <w:ind w:left="-993" w:right="-144"/>
            <w:jc w:val="center"/>
            <w:rPr>
              <w:rFonts w:ascii="Arial" w:hAnsi="Arial" w:cs="Arial"/>
              <w:b/>
              <w:bCs/>
              <w:color w:val="000000"/>
              <w:sz w:val="23"/>
              <w:szCs w:val="23"/>
            </w:rPr>
          </w:pPr>
          <w:r w:rsidRPr="00D470C7">
            <w:rPr>
              <w:rFonts w:ascii="Arial" w:hAnsi="Arial" w:cs="Arial"/>
              <w:b/>
              <w:bCs/>
              <w:color w:val="000000"/>
              <w:sz w:val="23"/>
              <w:szCs w:val="23"/>
            </w:rPr>
            <w:t xml:space="preserve">Introduction </w:t>
          </w:r>
        </w:p>
        <w:p w14:paraId="4B7F420C" w14:textId="77777777" w:rsidR="001D676D" w:rsidRPr="00D470C7" w:rsidRDefault="001D676D" w:rsidP="001D676D">
          <w:pPr>
            <w:autoSpaceDE w:val="0"/>
            <w:autoSpaceDN w:val="0"/>
            <w:adjustRightInd w:val="0"/>
            <w:ind w:left="-993" w:right="-144"/>
            <w:jc w:val="center"/>
            <w:rPr>
              <w:rFonts w:ascii="Arial" w:hAnsi="Arial" w:cs="Arial"/>
              <w:color w:val="000000"/>
              <w:sz w:val="23"/>
              <w:szCs w:val="23"/>
            </w:rPr>
          </w:pPr>
        </w:p>
        <w:p w14:paraId="448A3D32" w14:textId="27B30D54" w:rsidR="001D676D" w:rsidRDefault="001D676D" w:rsidP="001D676D">
          <w:pPr>
            <w:autoSpaceDE w:val="0"/>
            <w:autoSpaceDN w:val="0"/>
            <w:adjustRightInd w:val="0"/>
            <w:ind w:left="-993" w:right="-144"/>
            <w:rPr>
              <w:rFonts w:ascii="Arial" w:hAnsi="Arial" w:cs="Arial"/>
              <w:color w:val="000000"/>
            </w:rPr>
          </w:pPr>
          <w:r>
            <w:rPr>
              <w:rFonts w:ascii="Arial" w:hAnsi="Arial" w:cs="Arial"/>
              <w:color w:val="000000"/>
            </w:rPr>
            <w:t xml:space="preserve">IECEx Working Group, </w:t>
          </w:r>
          <w:proofErr w:type="spellStart"/>
          <w:r>
            <w:rPr>
              <w:rFonts w:ascii="Arial" w:hAnsi="Arial" w:cs="Arial"/>
              <w:color w:val="000000"/>
            </w:rPr>
            <w:t>ExMC</w:t>
          </w:r>
          <w:proofErr w:type="spellEnd"/>
          <w:r>
            <w:rPr>
              <w:rFonts w:ascii="Arial" w:hAnsi="Arial" w:cs="Arial"/>
              <w:color w:val="000000"/>
            </w:rPr>
            <w:t xml:space="preserve"> WG19 was formed following decision 2021/26 and has continuously worked to position IECEx as a key figure for international conformity assessment within the Hydrogen Economy.  </w:t>
          </w:r>
          <w:proofErr w:type="spellStart"/>
          <w:r>
            <w:rPr>
              <w:rFonts w:ascii="Arial" w:hAnsi="Arial" w:cs="Arial"/>
              <w:color w:val="000000"/>
            </w:rPr>
            <w:t>ExMC</w:t>
          </w:r>
          <w:proofErr w:type="spellEnd"/>
          <w:r>
            <w:rPr>
              <w:rFonts w:ascii="Arial" w:hAnsi="Arial" w:cs="Arial"/>
              <w:color w:val="000000"/>
            </w:rPr>
            <w:t xml:space="preserve"> WG19 continues to work closely with other institutions including ISO TC 197 “Hydrogen technologies”, IEC TC 105 “Fuel Cells”, the Hydrogen Council, IRENA (International Renewable Energy Association and AFID (Alliance for Industrial Decarbonisation).   Such work has involved:</w:t>
          </w:r>
        </w:p>
        <w:p w14:paraId="065A8FEB" w14:textId="77777777" w:rsidR="001D676D" w:rsidRDefault="001D676D" w:rsidP="001D676D">
          <w:pPr>
            <w:autoSpaceDE w:val="0"/>
            <w:autoSpaceDN w:val="0"/>
            <w:adjustRightInd w:val="0"/>
            <w:ind w:left="-993" w:right="-144"/>
            <w:rPr>
              <w:rFonts w:ascii="Arial" w:hAnsi="Arial" w:cs="Arial"/>
              <w:color w:val="000000"/>
            </w:rPr>
          </w:pPr>
        </w:p>
        <w:p w14:paraId="5B4FDB4C" w14:textId="77777777" w:rsidR="001D676D" w:rsidRPr="001D676D" w:rsidRDefault="001D676D" w:rsidP="001D676D">
          <w:pPr>
            <w:pStyle w:val="ListParagraph"/>
            <w:numPr>
              <w:ilvl w:val="0"/>
              <w:numId w:val="26"/>
            </w:numPr>
            <w:autoSpaceDE w:val="0"/>
            <w:autoSpaceDN w:val="0"/>
            <w:adjustRightInd w:val="0"/>
            <w:ind w:left="-993" w:right="-144"/>
            <w:jc w:val="both"/>
            <w:rPr>
              <w:rFonts w:ascii="Arial" w:eastAsia="Calibri" w:hAnsi="Arial" w:cs="Arial"/>
              <w:color w:val="000000"/>
            </w:rPr>
          </w:pPr>
          <w:r w:rsidRPr="001D676D">
            <w:rPr>
              <w:rFonts w:ascii="Arial" w:eastAsia="Calibri" w:hAnsi="Arial" w:cs="Arial"/>
              <w:color w:val="000000"/>
            </w:rPr>
            <w:t>Original development and issue of the IECEx Scheme Document, OD 290 to provide harmonisation in IECEx Certification of H2 equipment, components and systems</w:t>
          </w:r>
        </w:p>
        <w:p w14:paraId="219CE3E7" w14:textId="77777777" w:rsidR="001D676D" w:rsidRPr="001D676D" w:rsidRDefault="001D676D" w:rsidP="001D676D">
          <w:pPr>
            <w:pStyle w:val="ListParagraph"/>
            <w:numPr>
              <w:ilvl w:val="0"/>
              <w:numId w:val="26"/>
            </w:numPr>
            <w:autoSpaceDE w:val="0"/>
            <w:autoSpaceDN w:val="0"/>
            <w:adjustRightInd w:val="0"/>
            <w:ind w:left="-993" w:right="-144"/>
            <w:jc w:val="both"/>
            <w:rPr>
              <w:rFonts w:ascii="Arial" w:eastAsia="Calibri" w:hAnsi="Arial" w:cs="Arial"/>
              <w:color w:val="000000"/>
            </w:rPr>
          </w:pPr>
          <w:r w:rsidRPr="001D676D">
            <w:rPr>
              <w:rFonts w:ascii="Arial" w:eastAsia="Calibri" w:hAnsi="Arial" w:cs="Arial"/>
              <w:color w:val="000000"/>
            </w:rPr>
            <w:t>The development and successful running of the 2024 IECEx International Hydrogen Conference in Singapore on 28 May 2024</w:t>
          </w:r>
        </w:p>
        <w:p w14:paraId="1ADFE0F9" w14:textId="77777777" w:rsidR="001D676D" w:rsidRPr="001D676D" w:rsidRDefault="001D676D" w:rsidP="001D676D">
          <w:pPr>
            <w:pStyle w:val="ListParagraph"/>
            <w:numPr>
              <w:ilvl w:val="0"/>
              <w:numId w:val="26"/>
            </w:numPr>
            <w:autoSpaceDE w:val="0"/>
            <w:autoSpaceDN w:val="0"/>
            <w:adjustRightInd w:val="0"/>
            <w:ind w:left="-993" w:right="-144"/>
            <w:jc w:val="both"/>
            <w:rPr>
              <w:rFonts w:ascii="Arial" w:eastAsia="Calibri" w:hAnsi="Arial" w:cs="Arial"/>
              <w:color w:val="000000"/>
            </w:rPr>
          </w:pPr>
          <w:r w:rsidRPr="001D676D">
            <w:rPr>
              <w:rFonts w:ascii="Arial" w:eastAsia="Calibri" w:hAnsi="Arial" w:cs="Arial"/>
              <w:color w:val="000000"/>
            </w:rPr>
            <w:t>Monitoring and updating of IECEx OD 290.</w:t>
          </w:r>
        </w:p>
        <w:p w14:paraId="19C671F2" w14:textId="77777777" w:rsidR="001D676D" w:rsidRDefault="001D676D" w:rsidP="001D676D">
          <w:pPr>
            <w:autoSpaceDE w:val="0"/>
            <w:autoSpaceDN w:val="0"/>
            <w:adjustRightInd w:val="0"/>
            <w:ind w:left="-993" w:right="-144"/>
            <w:rPr>
              <w:color w:val="000000"/>
            </w:rPr>
          </w:pPr>
        </w:p>
        <w:p w14:paraId="6D0E214F" w14:textId="77777777" w:rsidR="001D676D" w:rsidRDefault="001D676D" w:rsidP="001D676D">
          <w:pPr>
            <w:autoSpaceDE w:val="0"/>
            <w:autoSpaceDN w:val="0"/>
            <w:adjustRightInd w:val="0"/>
            <w:ind w:left="-993" w:right="-144"/>
            <w:rPr>
              <w:rFonts w:ascii="Arial" w:hAnsi="Arial" w:cs="Arial"/>
              <w:color w:val="000000"/>
            </w:rPr>
          </w:pPr>
          <w:r w:rsidRPr="00B516CC">
            <w:rPr>
              <w:rFonts w:ascii="Arial" w:hAnsi="Arial" w:cs="Arial"/>
              <w:color w:val="000000"/>
              <w:sz w:val="22"/>
              <w:szCs w:val="22"/>
            </w:rPr>
            <w:t xml:space="preserve">As part of its on-going activities, </w:t>
          </w:r>
          <w:proofErr w:type="spellStart"/>
          <w:r w:rsidRPr="00B516CC">
            <w:rPr>
              <w:rFonts w:ascii="Arial" w:hAnsi="Arial" w:cs="Arial"/>
              <w:color w:val="000000"/>
              <w:sz w:val="22"/>
              <w:szCs w:val="22"/>
            </w:rPr>
            <w:t>ExMC</w:t>
          </w:r>
          <w:proofErr w:type="spellEnd"/>
          <w:r w:rsidRPr="00B516CC">
            <w:rPr>
              <w:rFonts w:ascii="Arial" w:hAnsi="Arial" w:cs="Arial"/>
              <w:color w:val="000000"/>
              <w:sz w:val="22"/>
              <w:szCs w:val="22"/>
            </w:rPr>
            <w:t xml:space="preserve"> WG19 held a face to face meeting on 30 May 2024 in conjunction with the 2024 IECEx Hydrogen Conference to </w:t>
          </w:r>
          <w:r>
            <w:rPr>
              <w:rFonts w:ascii="Arial" w:hAnsi="Arial" w:cs="Arial"/>
              <w:color w:val="000000"/>
            </w:rPr>
            <w:t>progress with the revision and updating of OD 290.</w:t>
          </w:r>
        </w:p>
        <w:p w14:paraId="5220D014" w14:textId="77777777" w:rsidR="001D676D" w:rsidRDefault="001D676D" w:rsidP="001D676D">
          <w:pPr>
            <w:autoSpaceDE w:val="0"/>
            <w:autoSpaceDN w:val="0"/>
            <w:adjustRightInd w:val="0"/>
            <w:ind w:left="-993" w:right="-144"/>
            <w:rPr>
              <w:rFonts w:ascii="Arial" w:hAnsi="Arial" w:cs="Arial"/>
              <w:color w:val="000000"/>
            </w:rPr>
          </w:pPr>
        </w:p>
        <w:p w14:paraId="4FDB7D2F" w14:textId="77777777" w:rsidR="001D676D" w:rsidRDefault="001D676D" w:rsidP="001D676D">
          <w:pPr>
            <w:autoSpaceDE w:val="0"/>
            <w:autoSpaceDN w:val="0"/>
            <w:adjustRightInd w:val="0"/>
            <w:ind w:left="-993" w:right="-144"/>
            <w:rPr>
              <w:rFonts w:ascii="Arial" w:hAnsi="Arial" w:cs="Arial"/>
              <w:color w:val="000000"/>
            </w:rPr>
          </w:pPr>
          <w:r>
            <w:rPr>
              <w:rFonts w:ascii="Arial" w:hAnsi="Arial" w:cs="Arial"/>
              <w:color w:val="000000"/>
            </w:rPr>
            <w:t xml:space="preserve">This document provides </w:t>
          </w:r>
          <w:proofErr w:type="spellStart"/>
          <w:r>
            <w:rPr>
              <w:rFonts w:ascii="Arial" w:hAnsi="Arial" w:cs="Arial"/>
              <w:color w:val="000000"/>
            </w:rPr>
            <w:t>ExMC</w:t>
          </w:r>
          <w:proofErr w:type="spellEnd"/>
          <w:r>
            <w:rPr>
              <w:rFonts w:ascii="Arial" w:hAnsi="Arial" w:cs="Arial"/>
              <w:color w:val="000000"/>
            </w:rPr>
            <w:t xml:space="preserve"> with a copy of the report of the 30 May 2024 WG19 Singapore meeting and will be further supplemented by a presentation of the work undertaken and continuing within WG19 during the September 2024 </w:t>
          </w:r>
          <w:proofErr w:type="spellStart"/>
          <w:r>
            <w:rPr>
              <w:rFonts w:ascii="Arial" w:hAnsi="Arial" w:cs="Arial"/>
              <w:color w:val="000000"/>
            </w:rPr>
            <w:t>ExMC</w:t>
          </w:r>
          <w:proofErr w:type="spellEnd"/>
          <w:r>
            <w:rPr>
              <w:rFonts w:ascii="Arial" w:hAnsi="Arial" w:cs="Arial"/>
              <w:color w:val="000000"/>
            </w:rPr>
            <w:t xml:space="preserve"> Meeting.</w:t>
          </w:r>
        </w:p>
        <w:p w14:paraId="47630E09" w14:textId="77777777" w:rsidR="001D676D" w:rsidRDefault="001D676D" w:rsidP="001D676D">
          <w:pPr>
            <w:autoSpaceDE w:val="0"/>
            <w:autoSpaceDN w:val="0"/>
            <w:adjustRightInd w:val="0"/>
            <w:ind w:left="-993" w:right="-144"/>
            <w:rPr>
              <w:rFonts w:ascii="Arial" w:hAnsi="Arial" w:cs="Arial"/>
              <w:color w:val="000000"/>
            </w:rPr>
          </w:pPr>
        </w:p>
        <w:p w14:paraId="2A0FF28B" w14:textId="6716EF32" w:rsidR="001D676D" w:rsidRDefault="001D676D" w:rsidP="001D676D">
          <w:pPr>
            <w:autoSpaceDE w:val="0"/>
            <w:autoSpaceDN w:val="0"/>
            <w:adjustRightInd w:val="0"/>
            <w:ind w:left="-993" w:right="-144"/>
            <w:rPr>
              <w:rFonts w:ascii="Arial" w:hAnsi="Arial" w:cs="Arial"/>
              <w:color w:val="000000"/>
            </w:rPr>
          </w:pPr>
          <w:r>
            <w:rPr>
              <w:rFonts w:ascii="Arial" w:hAnsi="Arial" w:cs="Arial"/>
              <w:color w:val="000000"/>
            </w:rPr>
            <w:t>Members are requested to consider the 4 Recommendations contained within the report:</w:t>
          </w:r>
        </w:p>
        <w:p w14:paraId="297F39CF" w14:textId="77777777" w:rsidR="001D676D" w:rsidRDefault="001D676D" w:rsidP="001D676D">
          <w:pPr>
            <w:autoSpaceDE w:val="0"/>
            <w:autoSpaceDN w:val="0"/>
            <w:adjustRightInd w:val="0"/>
            <w:ind w:left="-993" w:right="-144"/>
            <w:rPr>
              <w:rFonts w:ascii="Arial" w:hAnsi="Arial" w:cs="Arial"/>
              <w:color w:val="000000"/>
            </w:rPr>
          </w:pPr>
        </w:p>
        <w:p w14:paraId="0467A873" w14:textId="492F0DA5" w:rsidR="001D676D" w:rsidRDefault="001D676D" w:rsidP="001D676D">
          <w:pPr>
            <w:autoSpaceDE w:val="0"/>
            <w:autoSpaceDN w:val="0"/>
            <w:adjustRightInd w:val="0"/>
            <w:ind w:left="-993" w:right="-144"/>
            <w:rPr>
              <w:rFonts w:ascii="Arial" w:hAnsi="Arial" w:cs="Arial"/>
              <w:color w:val="000000"/>
            </w:rPr>
          </w:pPr>
          <w:r w:rsidRPr="001D676D">
            <w:rPr>
              <w:rFonts w:ascii="Arial" w:hAnsi="Arial" w:cs="Arial"/>
              <w:color w:val="FF0000"/>
            </w:rPr>
            <w:t>Recommendation 1</w:t>
          </w:r>
          <w:r>
            <w:rPr>
              <w:rFonts w:ascii="Arial" w:hAnsi="Arial" w:cs="Arial"/>
              <w:color w:val="000000"/>
            </w:rPr>
            <w:t xml:space="preserve"> – New Terms of reference</w:t>
          </w:r>
        </w:p>
        <w:p w14:paraId="70728EBB" w14:textId="1369F550" w:rsidR="001D676D" w:rsidRDefault="001D676D" w:rsidP="001D676D">
          <w:pPr>
            <w:autoSpaceDE w:val="0"/>
            <w:autoSpaceDN w:val="0"/>
            <w:adjustRightInd w:val="0"/>
            <w:ind w:left="-993" w:right="-144"/>
            <w:rPr>
              <w:rFonts w:ascii="Arial" w:hAnsi="Arial" w:cs="Arial"/>
              <w:color w:val="000000"/>
            </w:rPr>
          </w:pPr>
          <w:r w:rsidRPr="001D676D">
            <w:rPr>
              <w:rFonts w:ascii="Arial" w:hAnsi="Arial" w:cs="Arial"/>
              <w:color w:val="FF0000"/>
            </w:rPr>
            <w:t xml:space="preserve">Recommendation </w:t>
          </w:r>
          <w:r w:rsidRPr="001D676D">
            <w:rPr>
              <w:rFonts w:ascii="Arial" w:hAnsi="Arial" w:cs="Arial"/>
              <w:color w:val="FF0000"/>
            </w:rPr>
            <w:t>2</w:t>
          </w:r>
          <w:r>
            <w:rPr>
              <w:rFonts w:ascii="Arial" w:hAnsi="Arial" w:cs="Arial"/>
              <w:color w:val="000000"/>
            </w:rPr>
            <w:t xml:space="preserve"> –</w:t>
          </w:r>
          <w:r>
            <w:rPr>
              <w:rFonts w:ascii="Arial" w:hAnsi="Arial" w:cs="Arial"/>
              <w:color w:val="000000"/>
            </w:rPr>
            <w:t xml:space="preserve"> Use of the term Low Emission Hydrogen</w:t>
          </w:r>
        </w:p>
        <w:p w14:paraId="6123631A" w14:textId="04DCC6CE" w:rsidR="001D676D" w:rsidRDefault="001D676D" w:rsidP="001D676D">
          <w:pPr>
            <w:autoSpaceDE w:val="0"/>
            <w:autoSpaceDN w:val="0"/>
            <w:adjustRightInd w:val="0"/>
            <w:ind w:left="-993" w:right="-144"/>
            <w:rPr>
              <w:rFonts w:ascii="Arial" w:hAnsi="Arial" w:cs="Arial"/>
              <w:color w:val="000000"/>
            </w:rPr>
          </w:pPr>
          <w:r w:rsidRPr="001D676D">
            <w:rPr>
              <w:rFonts w:ascii="Arial" w:hAnsi="Arial" w:cs="Arial"/>
              <w:color w:val="FF0000"/>
            </w:rPr>
            <w:t xml:space="preserve">Recommendation </w:t>
          </w:r>
          <w:r w:rsidRPr="001D676D">
            <w:rPr>
              <w:rFonts w:ascii="Arial" w:hAnsi="Arial" w:cs="Arial"/>
              <w:color w:val="FF0000"/>
            </w:rPr>
            <w:t>3</w:t>
          </w:r>
          <w:r>
            <w:rPr>
              <w:rFonts w:ascii="Arial" w:hAnsi="Arial" w:cs="Arial"/>
              <w:color w:val="000000"/>
            </w:rPr>
            <w:t xml:space="preserve"> –</w:t>
          </w:r>
          <w:r>
            <w:rPr>
              <w:rFonts w:ascii="Arial" w:hAnsi="Arial" w:cs="Arial"/>
              <w:color w:val="000000"/>
            </w:rPr>
            <w:t xml:space="preserve"> Endorsement of the Revised edition of OD 290</w:t>
          </w:r>
        </w:p>
        <w:p w14:paraId="79BFAA01" w14:textId="5D204C7A" w:rsidR="001D676D" w:rsidRDefault="001D676D" w:rsidP="001D676D">
          <w:pPr>
            <w:autoSpaceDE w:val="0"/>
            <w:autoSpaceDN w:val="0"/>
            <w:adjustRightInd w:val="0"/>
            <w:ind w:left="-993" w:right="-144"/>
            <w:rPr>
              <w:rFonts w:ascii="Arial" w:hAnsi="Arial" w:cs="Arial"/>
              <w:color w:val="000000"/>
            </w:rPr>
          </w:pPr>
          <w:r w:rsidRPr="001D676D">
            <w:rPr>
              <w:rFonts w:ascii="Arial" w:hAnsi="Arial" w:cs="Arial"/>
              <w:color w:val="FF0000"/>
            </w:rPr>
            <w:t xml:space="preserve">Recommendation </w:t>
          </w:r>
          <w:r w:rsidRPr="001D676D">
            <w:rPr>
              <w:rFonts w:ascii="Arial" w:hAnsi="Arial" w:cs="Arial"/>
              <w:color w:val="FF0000"/>
            </w:rPr>
            <w:t>4</w:t>
          </w:r>
          <w:r>
            <w:rPr>
              <w:rFonts w:ascii="Arial" w:hAnsi="Arial" w:cs="Arial"/>
              <w:color w:val="000000"/>
            </w:rPr>
            <w:t xml:space="preserve"> – Up issuing of IECEx Certificates of Conformity to the latest requirements of OD 290</w:t>
          </w:r>
        </w:p>
        <w:p w14:paraId="325E5FD2" w14:textId="77777777" w:rsidR="001D676D" w:rsidRDefault="001D676D" w:rsidP="001D676D">
          <w:pPr>
            <w:autoSpaceDE w:val="0"/>
            <w:autoSpaceDN w:val="0"/>
            <w:adjustRightInd w:val="0"/>
            <w:ind w:left="-993" w:right="-144"/>
            <w:rPr>
              <w:rFonts w:ascii="Arial" w:hAnsi="Arial" w:cs="Arial"/>
              <w:color w:val="000000"/>
            </w:rPr>
          </w:pPr>
        </w:p>
        <w:p w14:paraId="698EDCC5" w14:textId="77777777" w:rsidR="001D676D" w:rsidRDefault="001D676D" w:rsidP="001D676D">
          <w:pPr>
            <w:autoSpaceDE w:val="0"/>
            <w:autoSpaceDN w:val="0"/>
            <w:adjustRightInd w:val="0"/>
            <w:ind w:left="-993" w:right="-144"/>
            <w:rPr>
              <w:rFonts w:ascii="Arial" w:hAnsi="Arial" w:cs="Arial"/>
              <w:color w:val="000000"/>
            </w:rPr>
          </w:pPr>
        </w:p>
        <w:p w14:paraId="28B85778" w14:textId="77777777" w:rsidR="001D676D" w:rsidRPr="0088367F" w:rsidRDefault="001D676D" w:rsidP="001D676D">
          <w:pPr>
            <w:autoSpaceDE w:val="0"/>
            <w:autoSpaceDN w:val="0"/>
            <w:adjustRightInd w:val="0"/>
            <w:ind w:left="-993" w:right="-144"/>
            <w:rPr>
              <w:rFonts w:ascii="Arial" w:hAnsi="Arial" w:cs="Arial"/>
              <w:b/>
              <w:bCs/>
            </w:rPr>
          </w:pPr>
          <w:r w:rsidRPr="0088367F">
            <w:rPr>
              <w:rFonts w:ascii="Arial" w:hAnsi="Arial" w:cs="Arial"/>
              <w:b/>
              <w:bCs/>
            </w:rPr>
            <w:t>IECEx Executive Secretary</w:t>
          </w:r>
        </w:p>
        <w:p w14:paraId="430071A2" w14:textId="77777777" w:rsidR="001D676D" w:rsidRDefault="001D676D" w:rsidP="001D676D">
          <w:pPr>
            <w:autoSpaceDE w:val="0"/>
            <w:autoSpaceDN w:val="0"/>
            <w:adjustRightInd w:val="0"/>
            <w:ind w:left="-993" w:right="-144"/>
            <w:rPr>
              <w:rFonts w:ascii="Arial" w:hAnsi="Arial" w:cs="Arial"/>
              <w:color w:val="0000FF"/>
              <w:sz w:val="20"/>
              <w:szCs w:val="20"/>
            </w:rPr>
          </w:pPr>
        </w:p>
        <w:p w14:paraId="031421EE" w14:textId="77777777" w:rsidR="001D676D" w:rsidRDefault="001D676D" w:rsidP="001D676D">
          <w:pPr>
            <w:autoSpaceDE w:val="0"/>
            <w:autoSpaceDN w:val="0"/>
            <w:adjustRightInd w:val="0"/>
            <w:ind w:left="-993" w:right="-144"/>
            <w:rPr>
              <w:rFonts w:ascii="Arial" w:hAnsi="Arial" w:cs="Arial"/>
              <w:color w:val="0000FF"/>
              <w:sz w:val="20"/>
              <w:szCs w:val="20"/>
            </w:rPr>
          </w:pPr>
        </w:p>
        <w:p w14:paraId="36666547" w14:textId="77777777" w:rsidR="001D676D" w:rsidRDefault="001D676D" w:rsidP="00D470C7">
          <w:pPr>
            <w:autoSpaceDE w:val="0"/>
            <w:autoSpaceDN w:val="0"/>
            <w:adjustRightInd w:val="0"/>
            <w:rPr>
              <w:rFonts w:ascii="Arial" w:hAnsi="Arial" w:cs="Arial"/>
              <w:color w:val="0000FF"/>
              <w:sz w:val="20"/>
              <w:szCs w:val="20"/>
            </w:rPr>
          </w:pPr>
        </w:p>
        <w:p w14:paraId="11482905" w14:textId="77777777" w:rsidR="001D676D" w:rsidRDefault="001D676D" w:rsidP="00D470C7">
          <w:pPr>
            <w:autoSpaceDE w:val="0"/>
            <w:autoSpaceDN w:val="0"/>
            <w:adjustRightInd w:val="0"/>
            <w:rPr>
              <w:rFonts w:ascii="Arial" w:hAnsi="Arial" w:cs="Arial"/>
              <w:color w:val="0000FF"/>
              <w:sz w:val="20"/>
              <w:szCs w:val="20"/>
            </w:rPr>
          </w:pPr>
        </w:p>
        <w:tbl>
          <w:tblPr>
            <w:tblW w:w="8640" w:type="dxa"/>
            <w:tblInd w:w="108" w:type="dxa"/>
            <w:tblBorders>
              <w:top w:val="triple" w:sz="4" w:space="0" w:color="0000FF"/>
              <w:left w:val="triple" w:sz="4" w:space="0" w:color="0000FF"/>
              <w:bottom w:val="triple" w:sz="4" w:space="0" w:color="0000FF"/>
              <w:right w:val="triple" w:sz="4" w:space="0" w:color="0000FF"/>
            </w:tblBorders>
            <w:tblLayout w:type="fixed"/>
            <w:tblLook w:val="0000" w:firstRow="0" w:lastRow="0" w:firstColumn="0" w:lastColumn="0" w:noHBand="0" w:noVBand="0"/>
          </w:tblPr>
          <w:tblGrid>
            <w:gridCol w:w="4320"/>
            <w:gridCol w:w="4320"/>
          </w:tblGrid>
          <w:tr w:rsidR="001D676D" w:rsidRPr="00E0180C" w14:paraId="2464783A" w14:textId="77777777" w:rsidTr="001F5225">
            <w:tc>
              <w:tcPr>
                <w:tcW w:w="4320" w:type="dxa"/>
              </w:tcPr>
              <w:p w14:paraId="185A4F3B" w14:textId="77777777" w:rsidR="001D676D" w:rsidRPr="00E0180C" w:rsidRDefault="001D676D" w:rsidP="001F5225">
                <w:pPr>
                  <w:autoSpaceDE w:val="0"/>
                  <w:autoSpaceDN w:val="0"/>
                  <w:adjustRightInd w:val="0"/>
                  <w:rPr>
                    <w:rFonts w:ascii="Arial" w:hAnsi="Arial" w:cs="Arial"/>
                    <w:b/>
                    <w:bCs/>
                    <w:color w:val="000000"/>
                    <w:lang w:eastAsia="en-AU"/>
                  </w:rPr>
                </w:pPr>
                <w:r w:rsidRPr="00E0180C">
                  <w:rPr>
                    <w:rFonts w:ascii="Arial" w:hAnsi="Arial" w:cs="Arial"/>
                    <w:b/>
                    <w:bCs/>
                    <w:color w:val="000000"/>
                    <w:lang w:eastAsia="en-AU"/>
                  </w:rPr>
                  <w:t>Address:</w:t>
                </w:r>
              </w:p>
              <w:p w14:paraId="5B9E3691" w14:textId="77777777" w:rsidR="001D676D" w:rsidRPr="00E0180C" w:rsidRDefault="001D676D" w:rsidP="001F5225">
                <w:pPr>
                  <w:autoSpaceDE w:val="0"/>
                  <w:autoSpaceDN w:val="0"/>
                  <w:adjustRightInd w:val="0"/>
                  <w:rPr>
                    <w:rFonts w:ascii="Arial" w:hAnsi="Arial" w:cs="Arial"/>
                    <w:b/>
                    <w:bCs/>
                    <w:color w:val="000000"/>
                    <w:lang w:eastAsia="en-AU"/>
                  </w:rPr>
                </w:pPr>
                <w:r w:rsidRPr="00E0180C">
                  <w:rPr>
                    <w:rFonts w:ascii="Arial" w:hAnsi="Arial" w:cs="Arial"/>
                    <w:b/>
                    <w:bCs/>
                    <w:color w:val="000000"/>
                    <w:lang w:eastAsia="en-AU"/>
                  </w:rPr>
                  <w:t xml:space="preserve">Level </w:t>
                </w:r>
                <w:r>
                  <w:rPr>
                    <w:rFonts w:ascii="Arial" w:hAnsi="Arial" w:cs="Arial"/>
                    <w:b/>
                    <w:bCs/>
                    <w:color w:val="000000"/>
                    <w:lang w:eastAsia="en-AU"/>
                  </w:rPr>
                  <w:t>17</w:t>
                </w:r>
                <w:r w:rsidRPr="00E0180C">
                  <w:rPr>
                    <w:rFonts w:ascii="Arial" w:hAnsi="Arial" w:cs="Arial"/>
                    <w:b/>
                    <w:bCs/>
                    <w:color w:val="000000"/>
                    <w:lang w:eastAsia="en-AU"/>
                  </w:rPr>
                  <w:t>, A</w:t>
                </w:r>
                <w:r>
                  <w:rPr>
                    <w:rFonts w:ascii="Arial" w:hAnsi="Arial" w:cs="Arial"/>
                    <w:b/>
                    <w:bCs/>
                    <w:color w:val="000000"/>
                    <w:lang w:eastAsia="en-AU"/>
                  </w:rPr>
                  <w:t>ngel Place</w:t>
                </w:r>
              </w:p>
              <w:p w14:paraId="5FA031FD" w14:textId="77777777" w:rsidR="001D676D" w:rsidRPr="00E0180C" w:rsidRDefault="001D676D" w:rsidP="001F5225">
                <w:pPr>
                  <w:autoSpaceDE w:val="0"/>
                  <w:autoSpaceDN w:val="0"/>
                  <w:adjustRightInd w:val="0"/>
                  <w:rPr>
                    <w:rFonts w:ascii="Arial" w:hAnsi="Arial" w:cs="Arial"/>
                    <w:b/>
                    <w:bCs/>
                    <w:color w:val="000000"/>
                    <w:lang w:eastAsia="en-AU"/>
                  </w:rPr>
                </w:pPr>
                <w:r>
                  <w:rPr>
                    <w:rFonts w:ascii="Arial" w:hAnsi="Arial" w:cs="Arial"/>
                    <w:b/>
                    <w:bCs/>
                    <w:color w:val="000000"/>
                    <w:lang w:eastAsia="en-AU"/>
                  </w:rPr>
                  <w:t xml:space="preserve">123 Pitt </w:t>
                </w:r>
                <w:r w:rsidRPr="00E0180C">
                  <w:rPr>
                    <w:rFonts w:ascii="Arial" w:hAnsi="Arial" w:cs="Arial"/>
                    <w:b/>
                    <w:bCs/>
                    <w:color w:val="000000"/>
                    <w:lang w:eastAsia="en-AU"/>
                  </w:rPr>
                  <w:t>Street</w:t>
                </w:r>
              </w:p>
              <w:p w14:paraId="1FAAA488" w14:textId="77777777" w:rsidR="001D676D" w:rsidRPr="00E0180C" w:rsidRDefault="001D676D" w:rsidP="001F5225">
                <w:pPr>
                  <w:autoSpaceDE w:val="0"/>
                  <w:autoSpaceDN w:val="0"/>
                  <w:adjustRightInd w:val="0"/>
                  <w:rPr>
                    <w:rFonts w:ascii="Arial" w:hAnsi="Arial" w:cs="Arial"/>
                    <w:b/>
                    <w:bCs/>
                    <w:color w:val="000000"/>
                    <w:lang w:eastAsia="en-AU"/>
                  </w:rPr>
                </w:pPr>
                <w:r w:rsidRPr="00E0180C">
                  <w:rPr>
                    <w:rFonts w:ascii="Arial" w:hAnsi="Arial" w:cs="Arial"/>
                    <w:b/>
                    <w:bCs/>
                    <w:color w:val="000000"/>
                    <w:lang w:eastAsia="en-AU"/>
                  </w:rPr>
                  <w:t>Sydney NSW 2000</w:t>
                </w:r>
              </w:p>
              <w:p w14:paraId="7076C547" w14:textId="77777777" w:rsidR="001D676D" w:rsidRPr="00E0180C" w:rsidRDefault="001D676D" w:rsidP="001F5225">
                <w:pPr>
                  <w:autoSpaceDE w:val="0"/>
                  <w:autoSpaceDN w:val="0"/>
                  <w:adjustRightInd w:val="0"/>
                  <w:rPr>
                    <w:rFonts w:ascii="Arial" w:hAnsi="Arial" w:cs="Arial"/>
                    <w:b/>
                    <w:bCs/>
                    <w:color w:val="000000"/>
                    <w:lang w:eastAsia="en-AU"/>
                  </w:rPr>
                </w:pPr>
                <w:r w:rsidRPr="00E0180C">
                  <w:rPr>
                    <w:rFonts w:ascii="Arial" w:hAnsi="Arial" w:cs="Arial"/>
                    <w:b/>
                    <w:bCs/>
                    <w:color w:val="000000"/>
                    <w:lang w:eastAsia="en-AU"/>
                  </w:rPr>
                  <w:t>Australia</w:t>
                </w:r>
              </w:p>
              <w:p w14:paraId="177B26C3" w14:textId="77777777" w:rsidR="001D676D" w:rsidRPr="00E0180C" w:rsidRDefault="001D676D" w:rsidP="001F5225">
                <w:pPr>
                  <w:tabs>
                    <w:tab w:val="center" w:pos="4153"/>
                    <w:tab w:val="right" w:pos="8306"/>
                  </w:tabs>
                  <w:rPr>
                    <w:rFonts w:ascii="Arial" w:hAnsi="Arial" w:cs="Arial"/>
                    <w:b/>
                    <w:color w:val="0000FF"/>
                  </w:rPr>
                </w:pPr>
              </w:p>
            </w:tc>
            <w:tc>
              <w:tcPr>
                <w:tcW w:w="4320" w:type="dxa"/>
              </w:tcPr>
              <w:p w14:paraId="6A8AC4F4" w14:textId="77777777" w:rsidR="001D676D" w:rsidRPr="00E0180C" w:rsidRDefault="001D676D" w:rsidP="001F5225">
                <w:pPr>
                  <w:autoSpaceDE w:val="0"/>
                  <w:autoSpaceDN w:val="0"/>
                  <w:adjustRightInd w:val="0"/>
                  <w:rPr>
                    <w:rFonts w:ascii="Arial" w:hAnsi="Arial" w:cs="Arial"/>
                    <w:b/>
                    <w:bCs/>
                    <w:color w:val="000000"/>
                    <w:lang w:eastAsia="en-AU"/>
                  </w:rPr>
                </w:pPr>
                <w:r w:rsidRPr="00E0180C">
                  <w:rPr>
                    <w:rFonts w:ascii="Arial" w:hAnsi="Arial" w:cs="Arial"/>
                    <w:b/>
                    <w:bCs/>
                    <w:color w:val="000000"/>
                    <w:lang w:eastAsia="en-AU"/>
                  </w:rPr>
                  <w:t>Contact Details:</w:t>
                </w:r>
              </w:p>
              <w:p w14:paraId="68B2B4BB" w14:textId="77777777" w:rsidR="001D676D" w:rsidRPr="00E0180C" w:rsidRDefault="001D676D" w:rsidP="001F5225">
                <w:pPr>
                  <w:autoSpaceDE w:val="0"/>
                  <w:autoSpaceDN w:val="0"/>
                  <w:adjustRightInd w:val="0"/>
                  <w:rPr>
                    <w:rFonts w:ascii="Arial" w:hAnsi="Arial" w:cs="Arial"/>
                    <w:b/>
                    <w:bCs/>
                    <w:color w:val="000000"/>
                    <w:lang w:eastAsia="en-AU"/>
                  </w:rPr>
                </w:pPr>
                <w:r w:rsidRPr="00E0180C">
                  <w:rPr>
                    <w:rFonts w:ascii="Arial" w:hAnsi="Arial" w:cs="Arial"/>
                    <w:b/>
                    <w:bCs/>
                    <w:color w:val="000000"/>
                    <w:lang w:eastAsia="en-AU"/>
                  </w:rPr>
                  <w:t>Tel: +61 2 46 28 4690</w:t>
                </w:r>
              </w:p>
              <w:p w14:paraId="2ACC5FF3" w14:textId="4C5A0976" w:rsidR="001D676D" w:rsidRDefault="001D676D" w:rsidP="001F5225">
                <w:pPr>
                  <w:autoSpaceDE w:val="0"/>
                  <w:autoSpaceDN w:val="0"/>
                  <w:adjustRightInd w:val="0"/>
                  <w:rPr>
                    <w:rFonts w:ascii="Arial" w:hAnsi="Arial" w:cs="Arial"/>
                    <w:b/>
                    <w:bCs/>
                    <w:color w:val="000000"/>
                    <w:lang w:eastAsia="en-AU"/>
                  </w:rPr>
                </w:pPr>
                <w:r w:rsidRPr="00E0180C">
                  <w:rPr>
                    <w:rFonts w:ascii="Arial" w:hAnsi="Arial" w:cs="Arial"/>
                    <w:b/>
                    <w:bCs/>
                    <w:color w:val="000000"/>
                    <w:lang w:eastAsia="en-AU"/>
                  </w:rPr>
                  <w:t xml:space="preserve">e-mail: </w:t>
                </w:r>
                <w:hyperlink r:id="rId9" w:history="1">
                  <w:r w:rsidRPr="007727A8">
                    <w:rPr>
                      <w:rStyle w:val="Hyperlink"/>
                      <w:rFonts w:ascii="Arial" w:hAnsi="Arial" w:cs="Arial"/>
                      <w:b/>
                      <w:bCs/>
                      <w:lang w:eastAsia="en-AU"/>
                    </w:rPr>
                    <w:t>info@iecex.com</w:t>
                  </w:r>
                </w:hyperlink>
                <w:r>
                  <w:rPr>
                    <w:rFonts w:ascii="Arial" w:hAnsi="Arial" w:cs="Arial"/>
                    <w:b/>
                    <w:bCs/>
                    <w:color w:val="000000"/>
                    <w:lang w:eastAsia="en-AU"/>
                  </w:rPr>
                  <w:t xml:space="preserve"> </w:t>
                </w:r>
              </w:p>
              <w:p w14:paraId="7D89A3F9" w14:textId="216077EF" w:rsidR="001D676D" w:rsidRPr="00E0180C" w:rsidRDefault="001D676D" w:rsidP="001F5225">
                <w:pPr>
                  <w:autoSpaceDE w:val="0"/>
                  <w:autoSpaceDN w:val="0"/>
                  <w:adjustRightInd w:val="0"/>
                  <w:rPr>
                    <w:rFonts w:ascii="Arial" w:hAnsi="Arial" w:cs="Arial"/>
                    <w:b/>
                    <w:color w:val="0000FF"/>
                  </w:rPr>
                </w:pPr>
                <w:hyperlink r:id="rId10" w:history="1">
                  <w:r w:rsidRPr="00E0180C">
                    <w:rPr>
                      <w:rFonts w:ascii="Arial" w:hAnsi="Arial" w:cs="Arial"/>
                      <w:b/>
                      <w:bCs/>
                      <w:color w:val="0000FF"/>
                      <w:u w:val="single"/>
                      <w:lang w:eastAsia="en-AU"/>
                    </w:rPr>
                    <w:t>http://www.iecex.com</w:t>
                  </w:r>
                </w:hyperlink>
              </w:p>
            </w:tc>
          </w:tr>
        </w:tbl>
        <w:p w14:paraId="3D650AC8" w14:textId="77777777" w:rsidR="001D676D" w:rsidRDefault="001D676D" w:rsidP="00CE0B1E">
          <w:pPr>
            <w:rPr>
              <w:rFonts w:ascii="Arial" w:hAnsi="Arial" w:cs="Arial"/>
              <w:b/>
            </w:rPr>
          </w:pPr>
        </w:p>
        <w:p w14:paraId="685B7FF5" w14:textId="77777777" w:rsidR="001D676D" w:rsidRDefault="001D676D" w:rsidP="00CE0B1E">
          <w:pPr>
            <w:rPr>
              <w:rFonts w:ascii="Arial" w:hAnsi="Arial" w:cs="Arial"/>
              <w:b/>
            </w:rPr>
          </w:pPr>
        </w:p>
        <w:p w14:paraId="4EA025F9" w14:textId="0CE5D75B" w:rsidR="001D676D" w:rsidRDefault="001D676D">
          <w:r>
            <w:br w:type="page"/>
          </w:r>
        </w:p>
      </w:sdtContent>
    </w:sdt>
    <w:p w14:paraId="023691CB" w14:textId="77777777" w:rsidR="001D676D" w:rsidRDefault="001D676D"/>
    <w:tbl>
      <w:tblPr>
        <w:tblW w:w="0" w:type="auto"/>
        <w:tblLayout w:type="fixed"/>
        <w:tblCellMar>
          <w:left w:w="70" w:type="dxa"/>
          <w:right w:w="70" w:type="dxa"/>
        </w:tblCellMar>
        <w:tblLook w:val="0000" w:firstRow="0" w:lastRow="0" w:firstColumn="0" w:lastColumn="0" w:noHBand="0" w:noVBand="0"/>
      </w:tblPr>
      <w:tblGrid>
        <w:gridCol w:w="5032"/>
      </w:tblGrid>
      <w:tr w:rsidR="00B701BE" w14:paraId="22C2AC85" w14:textId="77777777">
        <w:tc>
          <w:tcPr>
            <w:tcW w:w="5032" w:type="dxa"/>
          </w:tcPr>
          <w:p w14:paraId="64AED8DE" w14:textId="77777777" w:rsidR="00B701BE" w:rsidRDefault="00B701BE" w:rsidP="00B701BE">
            <w:pPr>
              <w:pStyle w:val="Header"/>
              <w:tabs>
                <w:tab w:val="clear" w:pos="4536"/>
                <w:tab w:val="clear" w:pos="9072"/>
                <w:tab w:val="right" w:pos="2977"/>
              </w:tabs>
              <w:jc w:val="both"/>
              <w:rPr>
                <w:rFonts w:cs="Arial"/>
                <w:sz w:val="18"/>
                <w:lang w:val="en-GB"/>
              </w:rPr>
            </w:pPr>
          </w:p>
        </w:tc>
      </w:tr>
    </w:tbl>
    <w:p w14:paraId="21612510" w14:textId="77777777" w:rsidR="009D67C5" w:rsidRPr="004B2612" w:rsidRDefault="009D67C5" w:rsidP="00A75C47">
      <w:pPr>
        <w:tabs>
          <w:tab w:val="left" w:pos="1134"/>
        </w:tabs>
        <w:jc w:val="center"/>
        <w:rPr>
          <w:rFonts w:ascii="Arial" w:hAnsi="Arial" w:cs="Arial"/>
          <w:b/>
        </w:rPr>
      </w:pPr>
      <w:r w:rsidRPr="004B2612">
        <w:rPr>
          <w:rFonts w:ascii="Arial" w:hAnsi="Arial" w:cs="Arial"/>
          <w:b/>
        </w:rPr>
        <w:t>INTERNATIONAL ELECTROTECHNICAL COMMISSION S</w:t>
      </w:r>
      <w:r w:rsidR="00241918" w:rsidRPr="004B2612">
        <w:rPr>
          <w:rFonts w:ascii="Arial" w:hAnsi="Arial" w:cs="Arial"/>
          <w:b/>
        </w:rPr>
        <w:t>YSTEM</w:t>
      </w:r>
      <w:r w:rsidRPr="004B2612">
        <w:rPr>
          <w:rFonts w:ascii="Arial" w:hAnsi="Arial" w:cs="Arial"/>
          <w:b/>
        </w:rPr>
        <w:t xml:space="preserve"> FOR CERTIFICATION TO STANDARDS RELATING TO EQUIPMENT F</w:t>
      </w:r>
      <w:r w:rsidR="00A75C47" w:rsidRPr="004B2612">
        <w:rPr>
          <w:rFonts w:ascii="Arial" w:hAnsi="Arial" w:cs="Arial"/>
          <w:b/>
        </w:rPr>
        <w:t>OR USE IN EXPLOSIVE ATMOSPHERES</w:t>
      </w:r>
      <w:r w:rsidRPr="004B2612">
        <w:rPr>
          <w:rFonts w:ascii="Arial" w:hAnsi="Arial" w:cs="Arial"/>
          <w:b/>
        </w:rPr>
        <w:t xml:space="preserve"> (IECEx S</w:t>
      </w:r>
      <w:r w:rsidR="004A7821" w:rsidRPr="004B2612">
        <w:rPr>
          <w:rFonts w:ascii="Arial" w:hAnsi="Arial" w:cs="Arial"/>
          <w:b/>
        </w:rPr>
        <w:t>ystem</w:t>
      </w:r>
      <w:r w:rsidRPr="004B2612">
        <w:rPr>
          <w:rFonts w:ascii="Arial" w:hAnsi="Arial" w:cs="Arial"/>
          <w:b/>
        </w:rPr>
        <w:t>)</w:t>
      </w:r>
    </w:p>
    <w:p w14:paraId="26D799E0" w14:textId="77777777" w:rsidR="009D67C5" w:rsidRPr="004B2612" w:rsidRDefault="009D67C5">
      <w:pPr>
        <w:rPr>
          <w:rFonts w:ascii="Arial" w:hAnsi="Arial" w:cs="Arial"/>
          <w:b/>
        </w:rPr>
      </w:pPr>
    </w:p>
    <w:p w14:paraId="4FDEF7DD" w14:textId="14D46530" w:rsidR="00F43FC7" w:rsidRPr="00017713" w:rsidRDefault="00F43FC7" w:rsidP="00015CAA">
      <w:pPr>
        <w:pStyle w:val="PlainText"/>
        <w:jc w:val="center"/>
        <w:rPr>
          <w:rFonts w:ascii="Arial" w:hAnsi="Arial"/>
          <w:b/>
          <w:sz w:val="24"/>
          <w:szCs w:val="24"/>
          <w:lang w:val="en-AU"/>
        </w:rPr>
      </w:pPr>
      <w:r w:rsidRPr="00017713">
        <w:rPr>
          <w:rFonts w:ascii="Arial" w:hAnsi="Arial"/>
          <w:b/>
          <w:sz w:val="24"/>
          <w:szCs w:val="24"/>
          <w:lang w:val="en-AU"/>
        </w:rPr>
        <w:t xml:space="preserve">Meeting of </w:t>
      </w:r>
      <w:r w:rsidR="001533F1" w:rsidRPr="00017713">
        <w:rPr>
          <w:rFonts w:ascii="Arial" w:hAnsi="Arial"/>
          <w:b/>
          <w:sz w:val="24"/>
          <w:szCs w:val="24"/>
          <w:lang w:val="en-AU"/>
        </w:rPr>
        <w:t xml:space="preserve">IECEx </w:t>
      </w:r>
      <w:proofErr w:type="spellStart"/>
      <w:r w:rsidR="001533F1" w:rsidRPr="00017713">
        <w:rPr>
          <w:rFonts w:ascii="Arial" w:hAnsi="Arial"/>
          <w:b/>
          <w:sz w:val="24"/>
          <w:szCs w:val="24"/>
          <w:lang w:val="en-AU"/>
        </w:rPr>
        <w:t>ExMC</w:t>
      </w:r>
      <w:proofErr w:type="spellEnd"/>
      <w:r w:rsidR="00015CAA" w:rsidRPr="00017713">
        <w:rPr>
          <w:rFonts w:ascii="Arial" w:hAnsi="Arial"/>
          <w:b/>
          <w:sz w:val="24"/>
          <w:szCs w:val="24"/>
          <w:lang w:val="en-AU"/>
        </w:rPr>
        <w:t xml:space="preserve"> </w:t>
      </w:r>
      <w:r w:rsidRPr="00017713">
        <w:rPr>
          <w:rFonts w:ascii="Arial" w:hAnsi="Arial"/>
          <w:b/>
          <w:sz w:val="24"/>
          <w:szCs w:val="24"/>
          <w:lang w:val="en-AU"/>
        </w:rPr>
        <w:t>Working Group WG1</w:t>
      </w:r>
      <w:r w:rsidR="00BD4D37" w:rsidRPr="00017713">
        <w:rPr>
          <w:rFonts w:ascii="Arial" w:hAnsi="Arial"/>
          <w:b/>
          <w:sz w:val="24"/>
          <w:szCs w:val="24"/>
          <w:lang w:val="en-AU"/>
        </w:rPr>
        <w:t>9</w:t>
      </w:r>
      <w:r w:rsidRPr="00017713">
        <w:rPr>
          <w:rFonts w:ascii="Arial" w:hAnsi="Arial"/>
          <w:b/>
          <w:sz w:val="24"/>
          <w:szCs w:val="24"/>
          <w:lang w:val="en-AU"/>
        </w:rPr>
        <w:t xml:space="preserve"> – </w:t>
      </w:r>
      <w:r w:rsidR="00017713">
        <w:rPr>
          <w:rFonts w:ascii="Arial" w:hAnsi="Arial"/>
          <w:b/>
          <w:sz w:val="24"/>
          <w:szCs w:val="24"/>
          <w:lang w:val="en-AU"/>
        </w:rPr>
        <w:t>Hydrogen Technologies</w:t>
      </w:r>
      <w:r w:rsidRPr="00017713">
        <w:rPr>
          <w:rFonts w:ascii="Arial" w:hAnsi="Arial"/>
          <w:b/>
          <w:sz w:val="24"/>
          <w:szCs w:val="24"/>
          <w:lang w:val="en-AU"/>
        </w:rPr>
        <w:t xml:space="preserve"> </w:t>
      </w:r>
    </w:p>
    <w:p w14:paraId="64BCEDB1" w14:textId="5D8E2472" w:rsidR="00912AF2" w:rsidRPr="00017713" w:rsidRDefault="006070A8" w:rsidP="00912AF2">
      <w:pPr>
        <w:jc w:val="center"/>
        <w:rPr>
          <w:rFonts w:ascii="Arial" w:hAnsi="Arial"/>
          <w:b/>
        </w:rPr>
      </w:pPr>
      <w:r w:rsidRPr="00017713">
        <w:rPr>
          <w:rFonts w:ascii="Arial" w:hAnsi="Arial" w:cs="Arial"/>
          <w:b/>
          <w:bCs/>
          <w:lang w:val="en-GB"/>
        </w:rPr>
        <w:t>h</w:t>
      </w:r>
      <w:r w:rsidR="00912AF2" w:rsidRPr="00017713">
        <w:rPr>
          <w:rFonts w:ascii="Arial" w:hAnsi="Arial" w:cs="Arial"/>
          <w:b/>
          <w:bCs/>
          <w:lang w:val="en-GB"/>
        </w:rPr>
        <w:t xml:space="preserve">eld on </w:t>
      </w:r>
      <w:r w:rsidR="005F63BC" w:rsidRPr="00017713">
        <w:rPr>
          <w:rFonts w:ascii="Arial" w:hAnsi="Arial" w:cs="Arial"/>
          <w:b/>
          <w:bCs/>
          <w:lang w:val="en-GB"/>
        </w:rPr>
        <w:t>T</w:t>
      </w:r>
      <w:r w:rsidR="00E1019F" w:rsidRPr="00017713">
        <w:rPr>
          <w:rFonts w:ascii="Arial" w:hAnsi="Arial" w:cs="Arial"/>
          <w:b/>
          <w:bCs/>
          <w:lang w:val="en-GB"/>
        </w:rPr>
        <w:t>hursday 31</w:t>
      </w:r>
      <w:r w:rsidR="00E1019F" w:rsidRPr="00017713">
        <w:rPr>
          <w:rFonts w:ascii="Arial" w:hAnsi="Arial" w:cs="Arial"/>
          <w:b/>
          <w:bCs/>
          <w:vertAlign w:val="superscript"/>
          <w:lang w:val="en-GB"/>
        </w:rPr>
        <w:t>st</w:t>
      </w:r>
      <w:r w:rsidR="00E1019F" w:rsidRPr="00017713">
        <w:rPr>
          <w:rFonts w:ascii="Arial" w:hAnsi="Arial" w:cs="Arial"/>
          <w:b/>
          <w:bCs/>
          <w:lang w:val="en-GB"/>
        </w:rPr>
        <w:t xml:space="preserve"> May </w:t>
      </w:r>
      <w:r w:rsidRPr="00017713">
        <w:rPr>
          <w:rFonts w:ascii="Arial" w:hAnsi="Arial" w:cs="Arial"/>
          <w:b/>
          <w:bCs/>
          <w:lang w:val="en-GB"/>
        </w:rPr>
        <w:t>202</w:t>
      </w:r>
      <w:r w:rsidR="00E1019F" w:rsidRPr="00017713">
        <w:rPr>
          <w:rFonts w:ascii="Arial" w:hAnsi="Arial" w:cs="Arial"/>
          <w:b/>
          <w:bCs/>
          <w:lang w:val="en-GB"/>
        </w:rPr>
        <w:t>4</w:t>
      </w:r>
    </w:p>
    <w:p w14:paraId="723B063C" w14:textId="77777777" w:rsidR="00BD4D37" w:rsidRDefault="00BD4D37" w:rsidP="00DF66C6">
      <w:pPr>
        <w:pStyle w:val="PlainText"/>
        <w:jc w:val="center"/>
        <w:rPr>
          <w:rFonts w:ascii="Arial" w:hAnsi="Arial"/>
          <w:b/>
          <w:sz w:val="24"/>
        </w:rPr>
      </w:pPr>
    </w:p>
    <w:p w14:paraId="06E4F927" w14:textId="1499F592" w:rsidR="00E1019F" w:rsidRDefault="00E1019F" w:rsidP="00E1019F">
      <w:pPr>
        <w:pStyle w:val="PlainText"/>
        <w:jc w:val="center"/>
        <w:rPr>
          <w:rFonts w:ascii="Arial" w:hAnsi="Arial" w:cs="Arial"/>
          <w:b/>
        </w:rPr>
      </w:pPr>
      <w:r>
        <w:rPr>
          <w:rFonts w:ascii="Arial" w:hAnsi="Arial"/>
          <w:b/>
          <w:sz w:val="24"/>
        </w:rPr>
        <w:t xml:space="preserve">08:30am </w:t>
      </w:r>
      <w:r w:rsidR="00CA2F77">
        <w:rPr>
          <w:rFonts w:ascii="Arial" w:hAnsi="Arial"/>
          <w:b/>
          <w:sz w:val="24"/>
        </w:rPr>
        <w:t xml:space="preserve">to </w:t>
      </w:r>
      <w:r>
        <w:rPr>
          <w:rFonts w:ascii="Arial" w:hAnsi="Arial"/>
          <w:b/>
          <w:sz w:val="24"/>
        </w:rPr>
        <w:t xml:space="preserve">16:00pm </w:t>
      </w:r>
    </w:p>
    <w:p w14:paraId="76F9385E" w14:textId="4AE72AAF" w:rsidR="001B61B1" w:rsidRDefault="001B61B1" w:rsidP="00702A26">
      <w:pPr>
        <w:ind w:left="-567"/>
        <w:rPr>
          <w:rFonts w:ascii="Arial" w:hAnsi="Arial" w:cs="Arial"/>
          <w:b/>
        </w:rPr>
      </w:pPr>
    </w:p>
    <w:p w14:paraId="2F93A002" w14:textId="56539A8E" w:rsidR="00523E91" w:rsidRDefault="00523E91" w:rsidP="00702A26">
      <w:pPr>
        <w:ind w:left="-567"/>
        <w:rPr>
          <w:rFonts w:ascii="Arial" w:hAnsi="Arial" w:cs="Arial"/>
          <w:b/>
        </w:rPr>
      </w:pPr>
      <w:r>
        <w:rPr>
          <w:rFonts w:ascii="Arial" w:hAnsi="Arial" w:cs="Arial"/>
          <w:b/>
        </w:rPr>
        <w:t xml:space="preserve">Meeting Location:  </w:t>
      </w:r>
      <w:r w:rsidR="00100180">
        <w:rPr>
          <w:rFonts w:ascii="Arial" w:hAnsi="Arial" w:cs="Arial"/>
          <w:b/>
        </w:rPr>
        <w:tab/>
      </w:r>
      <w:r>
        <w:rPr>
          <w:rFonts w:ascii="Arial" w:hAnsi="Arial" w:cs="Arial"/>
          <w:b/>
        </w:rPr>
        <w:t>Concorde Hotel M</w:t>
      </w:r>
      <w:r w:rsidR="00100180">
        <w:rPr>
          <w:rFonts w:ascii="Arial" w:hAnsi="Arial" w:cs="Arial"/>
          <w:b/>
        </w:rPr>
        <w:t>eeting Room</w:t>
      </w:r>
    </w:p>
    <w:p w14:paraId="301FFDAD" w14:textId="4919954C" w:rsidR="00100180" w:rsidRDefault="00100180" w:rsidP="00702A26">
      <w:pPr>
        <w:ind w:left="-567"/>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sidRPr="00100180">
        <w:rPr>
          <w:rFonts w:ascii="Arial" w:hAnsi="Arial" w:cs="Arial"/>
          <w:b/>
        </w:rPr>
        <w:t>100 Orchard Rd, Singapore 238840</w:t>
      </w:r>
    </w:p>
    <w:p w14:paraId="2C87E790" w14:textId="77777777" w:rsidR="00702A26" w:rsidRDefault="00702A26" w:rsidP="006C6D9B">
      <w:pPr>
        <w:jc w:val="center"/>
        <w:rPr>
          <w:rFonts w:ascii="Arial" w:hAnsi="Arial" w:cs="Arial"/>
          <w:b/>
        </w:rPr>
      </w:pPr>
    </w:p>
    <w:p w14:paraId="239499EC" w14:textId="5020EEF7" w:rsidR="0045774A" w:rsidRDefault="00017713" w:rsidP="008D6861">
      <w:pPr>
        <w:pStyle w:val="Footer"/>
        <w:tabs>
          <w:tab w:val="clear" w:pos="4536"/>
          <w:tab w:val="clear" w:pos="9072"/>
          <w:tab w:val="left" w:pos="1134"/>
          <w:tab w:val="left" w:pos="4395"/>
          <w:tab w:val="left" w:pos="6946"/>
        </w:tabs>
        <w:jc w:val="center"/>
        <w:rPr>
          <w:b/>
          <w:sz w:val="28"/>
          <w:lang w:val="en-AU"/>
        </w:rPr>
      </w:pPr>
      <w:r w:rsidRPr="00017713">
        <w:rPr>
          <w:bCs/>
          <w:noProof/>
          <w:sz w:val="28"/>
          <w:lang w:val="en-AU"/>
        </w:rPr>
        <mc:AlternateContent>
          <mc:Choice Requires="wps">
            <w:drawing>
              <wp:anchor distT="45720" distB="45720" distL="114300" distR="114300" simplePos="0" relativeHeight="251659264" behindDoc="0" locked="0" layoutInCell="1" allowOverlap="1" wp14:anchorId="1E93B3A3" wp14:editId="3CE7618C">
                <wp:simplePos x="0" y="0"/>
                <wp:positionH relativeFrom="column">
                  <wp:posOffset>-714375</wp:posOffset>
                </wp:positionH>
                <wp:positionV relativeFrom="paragraph">
                  <wp:posOffset>263525</wp:posOffset>
                </wp:positionV>
                <wp:extent cx="6391910" cy="469900"/>
                <wp:effectExtent l="0" t="0" r="2794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910" cy="469900"/>
                        </a:xfrm>
                        <a:prstGeom prst="rect">
                          <a:avLst/>
                        </a:prstGeom>
                        <a:solidFill>
                          <a:srgbClr val="FFFFFF"/>
                        </a:solidFill>
                        <a:ln w="9525">
                          <a:solidFill>
                            <a:srgbClr val="000000"/>
                          </a:solidFill>
                          <a:miter lim="800000"/>
                          <a:headEnd/>
                          <a:tailEnd/>
                        </a:ln>
                      </wps:spPr>
                      <wps:txbx>
                        <w:txbxContent>
                          <w:p w14:paraId="09449AA1" w14:textId="73080F85" w:rsidR="00017713" w:rsidRPr="00D02268" w:rsidRDefault="00017713" w:rsidP="00017713">
                            <w:pPr>
                              <w:pStyle w:val="Footer"/>
                              <w:tabs>
                                <w:tab w:val="clear" w:pos="4536"/>
                                <w:tab w:val="clear" w:pos="9072"/>
                                <w:tab w:val="left" w:pos="1134"/>
                                <w:tab w:val="left" w:pos="4395"/>
                                <w:tab w:val="left" w:pos="6946"/>
                              </w:tabs>
                              <w:rPr>
                                <w:bCs/>
                                <w:sz w:val="24"/>
                                <w:szCs w:val="24"/>
                                <w:lang w:val="en-AU"/>
                              </w:rPr>
                            </w:pPr>
                            <w:r w:rsidRPr="00D02268">
                              <w:rPr>
                                <w:bCs/>
                                <w:sz w:val="24"/>
                                <w:szCs w:val="24"/>
                                <w:lang w:val="en-AU"/>
                              </w:rPr>
                              <w:t xml:space="preserve">Main object of the meeting </w:t>
                            </w:r>
                            <w:r w:rsidR="001473D9">
                              <w:rPr>
                                <w:bCs/>
                                <w:sz w:val="24"/>
                                <w:szCs w:val="24"/>
                                <w:lang w:val="en-AU"/>
                              </w:rPr>
                              <w:t>was to c</w:t>
                            </w:r>
                            <w:r w:rsidRPr="00D02268">
                              <w:rPr>
                                <w:bCs/>
                                <w:sz w:val="24"/>
                                <w:szCs w:val="24"/>
                                <w:lang w:val="en-AU"/>
                              </w:rPr>
                              <w:t xml:space="preserve">onsider a Draft for the revision of IECEx Operational Document, OD 290, as prepared by the Task Team – re agenda item </w:t>
                            </w:r>
                            <w:r w:rsidR="001473D9">
                              <w:rPr>
                                <w:bCs/>
                                <w:sz w:val="24"/>
                                <w:szCs w:val="24"/>
                                <w:lang w:val="en-AU"/>
                              </w:rPr>
                              <w:t>5</w:t>
                            </w:r>
                            <w:r w:rsidRPr="00D02268">
                              <w:rPr>
                                <w:bCs/>
                                <w:sz w:val="24"/>
                                <w:szCs w:val="24"/>
                                <w:lang w:val="en-AU"/>
                              </w:rPr>
                              <w:t xml:space="preserve">. </w:t>
                            </w:r>
                          </w:p>
                          <w:p w14:paraId="20C25751" w14:textId="3223674A" w:rsidR="00017713" w:rsidRDefault="00017713" w:rsidP="000177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93B3A3" id="_x0000_t202" coordsize="21600,21600" o:spt="202" path="m,l,21600r21600,l21600,xe">
                <v:stroke joinstyle="miter"/>
                <v:path gradientshapeok="t" o:connecttype="rect"/>
              </v:shapetype>
              <v:shape id="Text Box 2" o:spid="_x0000_s1026" type="#_x0000_t202" style="position:absolute;left:0;text-align:left;margin-left:-56.25pt;margin-top:20.75pt;width:503.3pt;height:3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">
                <v:textbox>
                  <w:txbxContent>
                    <w:p w14:paraId="09449AA1" w14:textId="73080F85" w:rsidR="00017713" w:rsidRPr="00D02268" w:rsidRDefault="00017713" w:rsidP="00017713">
                      <w:pPr>
                        <w:pStyle w:val="Footer"/>
                        <w:tabs>
                          <w:tab w:val="clear" w:pos="4536"/>
                          <w:tab w:val="clear" w:pos="9072"/>
                          <w:tab w:val="left" w:pos="1134"/>
                          <w:tab w:val="left" w:pos="4395"/>
                          <w:tab w:val="left" w:pos="6946"/>
                        </w:tabs>
                        <w:rPr>
                          <w:bCs/>
                          <w:sz w:val="24"/>
                          <w:szCs w:val="24"/>
                          <w:lang w:val="en-AU"/>
                        </w:rPr>
                      </w:pPr>
                      <w:r w:rsidRPr="00D02268">
                        <w:rPr>
                          <w:bCs/>
                          <w:sz w:val="24"/>
                          <w:szCs w:val="24"/>
                          <w:lang w:val="en-AU"/>
                        </w:rPr>
                        <w:t xml:space="preserve">Main object of the meeting </w:t>
                      </w:r>
                      <w:r w:rsidR="001473D9">
                        <w:rPr>
                          <w:bCs/>
                          <w:sz w:val="24"/>
                          <w:szCs w:val="24"/>
                          <w:lang w:val="en-AU"/>
                        </w:rPr>
                        <w:t>was to c</w:t>
                      </w:r>
                      <w:r w:rsidRPr="00D02268">
                        <w:rPr>
                          <w:bCs/>
                          <w:sz w:val="24"/>
                          <w:szCs w:val="24"/>
                          <w:lang w:val="en-AU"/>
                        </w:rPr>
                        <w:t xml:space="preserve">onsider a Draft for the revision of IECEx Operational Document, OD 290, as prepared by the Task Team – re agenda item </w:t>
                      </w:r>
                      <w:r w:rsidR="001473D9">
                        <w:rPr>
                          <w:bCs/>
                          <w:sz w:val="24"/>
                          <w:szCs w:val="24"/>
                          <w:lang w:val="en-AU"/>
                        </w:rPr>
                        <w:t>5</w:t>
                      </w:r>
                      <w:r w:rsidRPr="00D02268">
                        <w:rPr>
                          <w:bCs/>
                          <w:sz w:val="24"/>
                          <w:szCs w:val="24"/>
                          <w:lang w:val="en-AU"/>
                        </w:rPr>
                        <w:t xml:space="preserve">. </w:t>
                      </w:r>
                    </w:p>
                    <w:p w14:paraId="20C25751" w14:textId="3223674A" w:rsidR="00017713" w:rsidRDefault="00017713" w:rsidP="00017713"/>
                  </w:txbxContent>
                </v:textbox>
                <w10:wrap type="square"/>
              </v:shape>
            </w:pict>
          </mc:Fallback>
        </mc:AlternateContent>
      </w:r>
      <w:r w:rsidR="00954473">
        <w:rPr>
          <w:b/>
          <w:sz w:val="28"/>
          <w:lang w:val="en-AU"/>
        </w:rPr>
        <w:t xml:space="preserve">MEETING </w:t>
      </w:r>
      <w:r w:rsidR="00D02268">
        <w:rPr>
          <w:b/>
          <w:sz w:val="28"/>
          <w:lang w:val="en-AU"/>
        </w:rPr>
        <w:t xml:space="preserve">REPORT + </w:t>
      </w:r>
      <w:r w:rsidR="00223598" w:rsidRPr="002377DC">
        <w:rPr>
          <w:b/>
          <w:sz w:val="28"/>
          <w:lang w:val="en-AU"/>
        </w:rPr>
        <w:t>AGENDA</w:t>
      </w:r>
    </w:p>
    <w:p w14:paraId="2CE14DC2" w14:textId="77777777" w:rsidR="008D6861" w:rsidRDefault="008D6861" w:rsidP="008D6861">
      <w:pPr>
        <w:pStyle w:val="Footer"/>
        <w:tabs>
          <w:tab w:val="clear" w:pos="4536"/>
          <w:tab w:val="clear" w:pos="9072"/>
          <w:tab w:val="left" w:pos="1134"/>
          <w:tab w:val="left" w:pos="4395"/>
          <w:tab w:val="left" w:pos="6946"/>
        </w:tabs>
        <w:ind w:left="-1134"/>
        <w:rPr>
          <w:b/>
          <w:sz w:val="28"/>
          <w:lang w:val="en-AU"/>
        </w:rPr>
      </w:pPr>
    </w:p>
    <w:p w14:paraId="4C9A5894" w14:textId="7A98150A" w:rsidR="00AE031F" w:rsidRDefault="00AE031F" w:rsidP="00B92F54">
      <w:pPr>
        <w:pStyle w:val="Footer"/>
        <w:pBdr>
          <w:left w:val="single" w:sz="18" w:space="4" w:color="FF0000"/>
        </w:pBdr>
        <w:tabs>
          <w:tab w:val="clear" w:pos="4536"/>
          <w:tab w:val="clear" w:pos="9072"/>
          <w:tab w:val="left" w:pos="1134"/>
          <w:tab w:val="left" w:pos="4395"/>
          <w:tab w:val="left" w:pos="6946"/>
        </w:tabs>
        <w:ind w:left="-1134"/>
        <w:rPr>
          <w:b/>
          <w:sz w:val="28"/>
          <w:lang w:val="en-AU"/>
        </w:rPr>
      </w:pPr>
      <w:r>
        <w:rPr>
          <w:b/>
          <w:sz w:val="28"/>
          <w:lang w:val="en-AU"/>
        </w:rPr>
        <w:t>Revised Meeting report issued to</w:t>
      </w:r>
      <w:r w:rsidR="00B92F54">
        <w:rPr>
          <w:b/>
          <w:sz w:val="28"/>
          <w:lang w:val="en-AU"/>
        </w:rPr>
        <w:t xml:space="preserve"> included updated Revised draft for OD 290 and addition of Annex A – Items to be raised with ISO TC 197</w:t>
      </w:r>
      <w:r>
        <w:rPr>
          <w:b/>
          <w:sz w:val="28"/>
          <w:lang w:val="en-AU"/>
        </w:rPr>
        <w:t xml:space="preserve"> </w:t>
      </w:r>
    </w:p>
    <w:p w14:paraId="6CDA6EC7" w14:textId="77777777" w:rsidR="00AE031F" w:rsidRDefault="00AE031F" w:rsidP="008D6861">
      <w:pPr>
        <w:pStyle w:val="Footer"/>
        <w:tabs>
          <w:tab w:val="clear" w:pos="4536"/>
          <w:tab w:val="clear" w:pos="9072"/>
          <w:tab w:val="left" w:pos="1134"/>
          <w:tab w:val="left" w:pos="4395"/>
          <w:tab w:val="left" w:pos="6946"/>
        </w:tabs>
        <w:ind w:left="-1134"/>
        <w:rPr>
          <w:b/>
          <w:sz w:val="28"/>
          <w:lang w:val="en-AU"/>
        </w:rPr>
      </w:pPr>
    </w:p>
    <w:p w14:paraId="2FC61226" w14:textId="2B977F3F" w:rsidR="008D6861" w:rsidRPr="00E32DA2" w:rsidRDefault="008D6861" w:rsidP="008D6861">
      <w:pPr>
        <w:pStyle w:val="Footer"/>
        <w:tabs>
          <w:tab w:val="clear" w:pos="4536"/>
          <w:tab w:val="clear" w:pos="9072"/>
          <w:tab w:val="left" w:pos="1134"/>
          <w:tab w:val="left" w:pos="4395"/>
          <w:tab w:val="left" w:pos="6946"/>
        </w:tabs>
        <w:ind w:left="-1134"/>
        <w:rPr>
          <w:b/>
          <w:sz w:val="24"/>
          <w:szCs w:val="24"/>
          <w:u w:val="single"/>
          <w:lang w:val="en-AU"/>
        </w:rPr>
      </w:pPr>
      <w:r w:rsidRPr="00E32DA2">
        <w:rPr>
          <w:b/>
          <w:sz w:val="24"/>
          <w:szCs w:val="24"/>
          <w:u w:val="single"/>
          <w:lang w:val="en-AU"/>
        </w:rPr>
        <w:t>Attendance:</w:t>
      </w:r>
    </w:p>
    <w:p w14:paraId="73E5ECE1" w14:textId="261E1C30" w:rsidR="008D6861" w:rsidRPr="008D6861" w:rsidRDefault="008D6861" w:rsidP="008D6861">
      <w:pPr>
        <w:pStyle w:val="Footer"/>
        <w:tabs>
          <w:tab w:val="clear" w:pos="4536"/>
          <w:tab w:val="clear" w:pos="9072"/>
          <w:tab w:val="left" w:pos="1134"/>
          <w:tab w:val="left" w:pos="4395"/>
          <w:tab w:val="left" w:pos="6946"/>
        </w:tabs>
        <w:ind w:left="-1134"/>
        <w:rPr>
          <w:bCs/>
          <w:sz w:val="24"/>
          <w:szCs w:val="24"/>
          <w:lang w:val="en-AU"/>
        </w:rPr>
      </w:pPr>
      <w:r w:rsidRPr="00E32DA2">
        <w:rPr>
          <w:b/>
          <w:sz w:val="24"/>
          <w:szCs w:val="24"/>
          <w:lang w:val="en-AU"/>
        </w:rPr>
        <w:t>Thorsten Arnhold</w:t>
      </w:r>
      <w:r w:rsidRPr="008D6861">
        <w:rPr>
          <w:bCs/>
          <w:sz w:val="24"/>
          <w:szCs w:val="24"/>
          <w:lang w:val="en-AU"/>
        </w:rPr>
        <w:t xml:space="preserve"> Convener, Stahl, DE</w:t>
      </w:r>
    </w:p>
    <w:p w14:paraId="6B7AE9B2" w14:textId="5DFA4FB1" w:rsidR="008D6861" w:rsidRDefault="008D6861" w:rsidP="008D6861">
      <w:pPr>
        <w:pStyle w:val="Footer"/>
        <w:tabs>
          <w:tab w:val="clear" w:pos="4536"/>
          <w:tab w:val="clear" w:pos="9072"/>
          <w:tab w:val="left" w:pos="1134"/>
          <w:tab w:val="left" w:pos="4395"/>
          <w:tab w:val="left" w:pos="6946"/>
        </w:tabs>
        <w:ind w:left="-1134"/>
        <w:rPr>
          <w:bCs/>
          <w:sz w:val="24"/>
          <w:szCs w:val="24"/>
          <w:lang w:val="en-AU"/>
        </w:rPr>
      </w:pPr>
      <w:r w:rsidRPr="00E32DA2">
        <w:rPr>
          <w:b/>
          <w:sz w:val="24"/>
          <w:szCs w:val="24"/>
          <w:lang w:val="en-AU"/>
        </w:rPr>
        <w:t>Paul Meanwell</w:t>
      </w:r>
      <w:r w:rsidRPr="008D6861">
        <w:rPr>
          <w:bCs/>
          <w:sz w:val="24"/>
          <w:szCs w:val="24"/>
          <w:lang w:val="en-AU"/>
        </w:rPr>
        <w:t>, IECEx Chair, ZA</w:t>
      </w:r>
    </w:p>
    <w:p w14:paraId="510ACCFC" w14:textId="44CA89E4" w:rsidR="008D6861" w:rsidRDefault="008D6861" w:rsidP="008D6861">
      <w:pPr>
        <w:pStyle w:val="Footer"/>
        <w:tabs>
          <w:tab w:val="clear" w:pos="4536"/>
          <w:tab w:val="clear" w:pos="9072"/>
          <w:tab w:val="left" w:pos="1134"/>
          <w:tab w:val="left" w:pos="4395"/>
          <w:tab w:val="left" w:pos="6946"/>
        </w:tabs>
        <w:ind w:left="-1134"/>
        <w:rPr>
          <w:bCs/>
          <w:sz w:val="24"/>
          <w:szCs w:val="24"/>
          <w:lang w:val="en-AU"/>
        </w:rPr>
      </w:pPr>
      <w:r w:rsidRPr="00E32DA2">
        <w:rPr>
          <w:b/>
          <w:sz w:val="24"/>
          <w:szCs w:val="24"/>
          <w:lang w:val="en-AU"/>
        </w:rPr>
        <w:t>Katy Holdridge</w:t>
      </w:r>
      <w:r>
        <w:rPr>
          <w:bCs/>
          <w:sz w:val="24"/>
          <w:szCs w:val="24"/>
          <w:lang w:val="en-AU"/>
        </w:rPr>
        <w:t>, IECEx Vice Chair, UL Solutions, US</w:t>
      </w:r>
    </w:p>
    <w:p w14:paraId="071B5042" w14:textId="23EF0CAB" w:rsidR="008D6861" w:rsidRDefault="008D6861" w:rsidP="008D6861">
      <w:pPr>
        <w:pStyle w:val="Footer"/>
        <w:tabs>
          <w:tab w:val="clear" w:pos="4536"/>
          <w:tab w:val="clear" w:pos="9072"/>
          <w:tab w:val="left" w:pos="1134"/>
          <w:tab w:val="left" w:pos="4395"/>
          <w:tab w:val="left" w:pos="6946"/>
        </w:tabs>
        <w:ind w:left="-1134"/>
        <w:rPr>
          <w:bCs/>
          <w:sz w:val="24"/>
          <w:szCs w:val="24"/>
          <w:lang w:val="en-AU"/>
        </w:rPr>
      </w:pPr>
      <w:r w:rsidRPr="00E32DA2">
        <w:rPr>
          <w:b/>
          <w:sz w:val="24"/>
          <w:szCs w:val="24"/>
          <w:lang w:val="en-AU"/>
        </w:rPr>
        <w:t>Xu Jianping</w:t>
      </w:r>
      <w:r>
        <w:rPr>
          <w:bCs/>
          <w:sz w:val="24"/>
          <w:szCs w:val="24"/>
          <w:lang w:val="en-AU"/>
        </w:rPr>
        <w:t>, IECEx Treasurer, NEPSI, CN</w:t>
      </w:r>
    </w:p>
    <w:p w14:paraId="69EA3989" w14:textId="6CD34E4E" w:rsidR="008D6861" w:rsidRDefault="008D6861" w:rsidP="008D6861">
      <w:pPr>
        <w:pStyle w:val="Footer"/>
        <w:tabs>
          <w:tab w:val="clear" w:pos="4536"/>
          <w:tab w:val="clear" w:pos="9072"/>
          <w:tab w:val="left" w:pos="1134"/>
          <w:tab w:val="left" w:pos="4395"/>
          <w:tab w:val="left" w:pos="6946"/>
        </w:tabs>
        <w:ind w:left="-1134"/>
        <w:rPr>
          <w:bCs/>
          <w:sz w:val="24"/>
          <w:szCs w:val="24"/>
          <w:lang w:val="en-AU"/>
        </w:rPr>
      </w:pPr>
      <w:r w:rsidRPr="00E32DA2">
        <w:rPr>
          <w:b/>
          <w:sz w:val="24"/>
          <w:szCs w:val="24"/>
          <w:lang w:val="en-AU"/>
        </w:rPr>
        <w:t>Tetsufumi Ikeda</w:t>
      </w:r>
      <w:r w:rsidRPr="008D6861">
        <w:rPr>
          <w:bCs/>
          <w:sz w:val="24"/>
          <w:szCs w:val="24"/>
          <w:lang w:val="en-AU"/>
        </w:rPr>
        <w:t>, ISO TC 197 Chair</w:t>
      </w:r>
      <w:r>
        <w:rPr>
          <w:bCs/>
          <w:sz w:val="24"/>
          <w:szCs w:val="24"/>
          <w:lang w:val="en-AU"/>
        </w:rPr>
        <w:t xml:space="preserve">, </w:t>
      </w:r>
      <w:proofErr w:type="spellStart"/>
      <w:r>
        <w:rPr>
          <w:bCs/>
          <w:sz w:val="24"/>
          <w:szCs w:val="24"/>
          <w:lang w:val="en-AU"/>
        </w:rPr>
        <w:t>HysSUT</w:t>
      </w:r>
      <w:proofErr w:type="spellEnd"/>
      <w:r>
        <w:rPr>
          <w:bCs/>
          <w:sz w:val="24"/>
          <w:szCs w:val="24"/>
          <w:lang w:val="en-AU"/>
        </w:rPr>
        <w:t>, JP</w:t>
      </w:r>
    </w:p>
    <w:p w14:paraId="3D902945" w14:textId="754C6B04" w:rsidR="008D6861" w:rsidRDefault="008D6861" w:rsidP="008D6861">
      <w:pPr>
        <w:pStyle w:val="Footer"/>
        <w:tabs>
          <w:tab w:val="clear" w:pos="4536"/>
          <w:tab w:val="clear" w:pos="9072"/>
          <w:tab w:val="left" w:pos="1134"/>
          <w:tab w:val="left" w:pos="4395"/>
          <w:tab w:val="left" w:pos="6946"/>
        </w:tabs>
        <w:ind w:left="-1134"/>
        <w:rPr>
          <w:bCs/>
          <w:sz w:val="24"/>
          <w:szCs w:val="24"/>
          <w:lang w:val="en-AU"/>
        </w:rPr>
      </w:pPr>
      <w:r w:rsidRPr="00E32DA2">
        <w:rPr>
          <w:b/>
          <w:sz w:val="24"/>
          <w:szCs w:val="24"/>
          <w:lang w:val="en-AU"/>
        </w:rPr>
        <w:t>Andrei V Tchouvelev</w:t>
      </w:r>
      <w:r>
        <w:rPr>
          <w:bCs/>
          <w:sz w:val="24"/>
          <w:szCs w:val="24"/>
          <w:lang w:val="en-AU"/>
        </w:rPr>
        <w:t>, ISO TC 197/SC1 Chair, Hydrogen Council, CA</w:t>
      </w:r>
    </w:p>
    <w:p w14:paraId="4C755AA8" w14:textId="5672443C" w:rsidR="008D6861" w:rsidRDefault="008D6861" w:rsidP="008D6861">
      <w:pPr>
        <w:pStyle w:val="Footer"/>
        <w:tabs>
          <w:tab w:val="clear" w:pos="4536"/>
          <w:tab w:val="clear" w:pos="9072"/>
          <w:tab w:val="left" w:pos="1134"/>
          <w:tab w:val="left" w:pos="4395"/>
          <w:tab w:val="left" w:pos="6946"/>
        </w:tabs>
        <w:ind w:left="-1134"/>
        <w:rPr>
          <w:bCs/>
          <w:sz w:val="24"/>
          <w:szCs w:val="24"/>
          <w:lang w:val="en-AU"/>
        </w:rPr>
      </w:pPr>
      <w:r w:rsidRPr="00E32DA2">
        <w:rPr>
          <w:b/>
          <w:sz w:val="24"/>
          <w:szCs w:val="24"/>
          <w:lang w:val="en-AU"/>
        </w:rPr>
        <w:t>Martin Thedens</w:t>
      </w:r>
      <w:r>
        <w:rPr>
          <w:bCs/>
          <w:sz w:val="24"/>
          <w:szCs w:val="24"/>
          <w:lang w:val="en-AU"/>
        </w:rPr>
        <w:t>, IEC TC 31 Chair, PTB, DE</w:t>
      </w:r>
    </w:p>
    <w:p w14:paraId="2B847460" w14:textId="27D30DD3" w:rsidR="008D6861" w:rsidRDefault="008D6861" w:rsidP="008D6861">
      <w:pPr>
        <w:pStyle w:val="Footer"/>
        <w:tabs>
          <w:tab w:val="clear" w:pos="4536"/>
          <w:tab w:val="clear" w:pos="9072"/>
          <w:tab w:val="left" w:pos="1134"/>
          <w:tab w:val="left" w:pos="4395"/>
          <w:tab w:val="left" w:pos="6946"/>
        </w:tabs>
        <w:ind w:left="-1134"/>
        <w:rPr>
          <w:bCs/>
          <w:sz w:val="24"/>
          <w:szCs w:val="24"/>
          <w:lang w:val="en-AU"/>
        </w:rPr>
      </w:pPr>
      <w:r w:rsidRPr="00E32DA2">
        <w:rPr>
          <w:b/>
          <w:sz w:val="24"/>
          <w:szCs w:val="24"/>
          <w:lang w:val="en-AU"/>
        </w:rPr>
        <w:t>Jim Munro</w:t>
      </w:r>
      <w:r>
        <w:rPr>
          <w:bCs/>
          <w:sz w:val="24"/>
          <w:szCs w:val="24"/>
          <w:lang w:val="en-AU"/>
        </w:rPr>
        <w:t xml:space="preserve">, IECEx </w:t>
      </w:r>
      <w:proofErr w:type="spellStart"/>
      <w:r>
        <w:rPr>
          <w:bCs/>
          <w:sz w:val="24"/>
          <w:szCs w:val="24"/>
          <w:lang w:val="en-AU"/>
        </w:rPr>
        <w:t>ExAG</w:t>
      </w:r>
      <w:proofErr w:type="spellEnd"/>
      <w:r>
        <w:rPr>
          <w:bCs/>
          <w:sz w:val="24"/>
          <w:szCs w:val="24"/>
          <w:lang w:val="en-AU"/>
        </w:rPr>
        <w:t xml:space="preserve"> Convener, Jim Munro Compliance, AU</w:t>
      </w:r>
    </w:p>
    <w:p w14:paraId="57F053C9" w14:textId="3986B0E6" w:rsidR="008D6861" w:rsidRPr="0023262D" w:rsidRDefault="00E32DA2" w:rsidP="008D6861">
      <w:pPr>
        <w:pStyle w:val="Footer"/>
        <w:tabs>
          <w:tab w:val="clear" w:pos="4536"/>
          <w:tab w:val="clear" w:pos="9072"/>
          <w:tab w:val="left" w:pos="1134"/>
          <w:tab w:val="left" w:pos="4395"/>
          <w:tab w:val="left" w:pos="6946"/>
        </w:tabs>
        <w:ind w:left="-1134"/>
        <w:rPr>
          <w:bCs/>
          <w:sz w:val="24"/>
          <w:szCs w:val="24"/>
          <w:lang w:val="en-AU"/>
        </w:rPr>
      </w:pPr>
      <w:r w:rsidRPr="0023262D">
        <w:rPr>
          <w:b/>
          <w:sz w:val="24"/>
          <w:szCs w:val="24"/>
          <w:lang w:val="en-AU"/>
        </w:rPr>
        <w:t>Frank Lienesch</w:t>
      </w:r>
      <w:r w:rsidRPr="0023262D">
        <w:rPr>
          <w:bCs/>
          <w:sz w:val="24"/>
          <w:szCs w:val="24"/>
          <w:lang w:val="en-AU"/>
        </w:rPr>
        <w:t xml:space="preserve">, IECEx </w:t>
      </w:r>
      <w:proofErr w:type="spellStart"/>
      <w:r w:rsidRPr="0023262D">
        <w:rPr>
          <w:bCs/>
          <w:sz w:val="24"/>
          <w:szCs w:val="24"/>
          <w:lang w:val="en-AU"/>
        </w:rPr>
        <w:t>ExTAG</w:t>
      </w:r>
      <w:proofErr w:type="spellEnd"/>
      <w:r w:rsidRPr="0023262D">
        <w:rPr>
          <w:bCs/>
          <w:sz w:val="24"/>
          <w:szCs w:val="24"/>
          <w:lang w:val="en-AU"/>
        </w:rPr>
        <w:t xml:space="preserve"> Chair, PTB, DE</w:t>
      </w:r>
    </w:p>
    <w:p w14:paraId="69C9766E" w14:textId="07F63624" w:rsidR="00E32DA2" w:rsidRPr="0023262D" w:rsidRDefault="00E32DA2" w:rsidP="008D6861">
      <w:pPr>
        <w:pStyle w:val="Footer"/>
        <w:tabs>
          <w:tab w:val="clear" w:pos="4536"/>
          <w:tab w:val="clear" w:pos="9072"/>
          <w:tab w:val="left" w:pos="1134"/>
          <w:tab w:val="left" w:pos="4395"/>
          <w:tab w:val="left" w:pos="6946"/>
        </w:tabs>
        <w:ind w:left="-1134"/>
        <w:rPr>
          <w:bCs/>
          <w:sz w:val="24"/>
          <w:szCs w:val="24"/>
          <w:lang w:val="en-AU"/>
        </w:rPr>
      </w:pPr>
      <w:r w:rsidRPr="0023262D">
        <w:rPr>
          <w:b/>
          <w:sz w:val="24"/>
          <w:szCs w:val="24"/>
          <w:lang w:val="en-AU"/>
        </w:rPr>
        <w:t>Marty Cole</w:t>
      </w:r>
      <w:r w:rsidRPr="0023262D">
        <w:rPr>
          <w:bCs/>
          <w:sz w:val="24"/>
          <w:szCs w:val="24"/>
          <w:lang w:val="en-AU"/>
        </w:rPr>
        <w:t>, Hubbell, CA</w:t>
      </w:r>
    </w:p>
    <w:p w14:paraId="71C667FF" w14:textId="6F0644FF" w:rsidR="00E32DA2" w:rsidRPr="0023262D" w:rsidRDefault="00E32DA2" w:rsidP="008D6861">
      <w:pPr>
        <w:pStyle w:val="Footer"/>
        <w:tabs>
          <w:tab w:val="clear" w:pos="4536"/>
          <w:tab w:val="clear" w:pos="9072"/>
          <w:tab w:val="left" w:pos="1134"/>
          <w:tab w:val="left" w:pos="4395"/>
          <w:tab w:val="left" w:pos="6946"/>
        </w:tabs>
        <w:ind w:left="-1134"/>
        <w:rPr>
          <w:bCs/>
          <w:sz w:val="24"/>
          <w:szCs w:val="24"/>
          <w:lang w:val="en-AU"/>
        </w:rPr>
      </w:pPr>
      <w:r w:rsidRPr="0023262D">
        <w:rPr>
          <w:b/>
          <w:sz w:val="24"/>
          <w:szCs w:val="24"/>
          <w:lang w:val="en-AU"/>
        </w:rPr>
        <w:t>Qi Lingyi</w:t>
      </w:r>
      <w:r w:rsidRPr="0023262D">
        <w:rPr>
          <w:bCs/>
          <w:sz w:val="24"/>
          <w:szCs w:val="24"/>
          <w:lang w:val="en-AU"/>
        </w:rPr>
        <w:t>, Warom, CN</w:t>
      </w:r>
    </w:p>
    <w:p w14:paraId="1F4427EC" w14:textId="4CFF4130" w:rsidR="00E32DA2" w:rsidRDefault="00E32DA2" w:rsidP="008D6861">
      <w:pPr>
        <w:pStyle w:val="Footer"/>
        <w:tabs>
          <w:tab w:val="clear" w:pos="4536"/>
          <w:tab w:val="clear" w:pos="9072"/>
          <w:tab w:val="left" w:pos="1134"/>
          <w:tab w:val="left" w:pos="4395"/>
          <w:tab w:val="left" w:pos="6946"/>
        </w:tabs>
        <w:ind w:left="-1134"/>
        <w:rPr>
          <w:bCs/>
          <w:sz w:val="24"/>
          <w:szCs w:val="24"/>
          <w:lang w:val="en-AU"/>
        </w:rPr>
      </w:pPr>
      <w:r w:rsidRPr="00E32DA2">
        <w:rPr>
          <w:b/>
          <w:sz w:val="24"/>
          <w:szCs w:val="24"/>
          <w:lang w:val="en-AU"/>
        </w:rPr>
        <w:t>Lu Qiao</w:t>
      </w:r>
      <w:r w:rsidRPr="00E32DA2">
        <w:rPr>
          <w:bCs/>
          <w:sz w:val="24"/>
          <w:szCs w:val="24"/>
          <w:lang w:val="en-AU"/>
        </w:rPr>
        <w:t xml:space="preserve"> (Lucy), CQM, C</w:t>
      </w:r>
      <w:r>
        <w:rPr>
          <w:bCs/>
          <w:sz w:val="24"/>
          <w:szCs w:val="24"/>
          <w:lang w:val="en-AU"/>
        </w:rPr>
        <w:t>N</w:t>
      </w:r>
    </w:p>
    <w:p w14:paraId="54BE370E" w14:textId="0C3C66B8" w:rsidR="00E32DA2" w:rsidRPr="0023262D" w:rsidRDefault="00E32DA2" w:rsidP="008D6861">
      <w:pPr>
        <w:pStyle w:val="Footer"/>
        <w:tabs>
          <w:tab w:val="clear" w:pos="4536"/>
          <w:tab w:val="clear" w:pos="9072"/>
          <w:tab w:val="left" w:pos="1134"/>
          <w:tab w:val="left" w:pos="4395"/>
          <w:tab w:val="left" w:pos="6946"/>
        </w:tabs>
        <w:ind w:left="-1134"/>
        <w:rPr>
          <w:bCs/>
          <w:sz w:val="24"/>
          <w:szCs w:val="24"/>
          <w:lang w:val="de-DE"/>
        </w:rPr>
      </w:pPr>
      <w:r w:rsidRPr="0023262D">
        <w:rPr>
          <w:b/>
          <w:sz w:val="24"/>
          <w:szCs w:val="24"/>
          <w:lang w:val="de-DE"/>
        </w:rPr>
        <w:t>Jeff Strath,</w:t>
      </w:r>
      <w:r w:rsidRPr="0023262D">
        <w:rPr>
          <w:bCs/>
          <w:sz w:val="24"/>
          <w:szCs w:val="24"/>
          <w:lang w:val="de-DE"/>
        </w:rPr>
        <w:t xml:space="preserve"> CTE, AU</w:t>
      </w:r>
    </w:p>
    <w:p w14:paraId="41654D9D" w14:textId="55C51B10" w:rsidR="00E32DA2" w:rsidRDefault="00E32DA2" w:rsidP="008D6861">
      <w:pPr>
        <w:pStyle w:val="Footer"/>
        <w:tabs>
          <w:tab w:val="clear" w:pos="4536"/>
          <w:tab w:val="clear" w:pos="9072"/>
          <w:tab w:val="left" w:pos="1134"/>
          <w:tab w:val="left" w:pos="4395"/>
          <w:tab w:val="left" w:pos="6946"/>
        </w:tabs>
        <w:ind w:left="-1134"/>
        <w:rPr>
          <w:bCs/>
          <w:sz w:val="24"/>
          <w:szCs w:val="24"/>
          <w:lang w:val="de-DE"/>
        </w:rPr>
      </w:pPr>
      <w:r w:rsidRPr="00E32DA2">
        <w:rPr>
          <w:b/>
          <w:sz w:val="24"/>
          <w:szCs w:val="24"/>
          <w:lang w:val="de-DE"/>
        </w:rPr>
        <w:t>Klauspeter Graffi</w:t>
      </w:r>
      <w:r w:rsidRPr="00E32DA2">
        <w:rPr>
          <w:bCs/>
          <w:sz w:val="24"/>
          <w:szCs w:val="24"/>
          <w:lang w:val="de-DE"/>
        </w:rPr>
        <w:t>, TUV Rheinland, D</w:t>
      </w:r>
      <w:r>
        <w:rPr>
          <w:bCs/>
          <w:sz w:val="24"/>
          <w:szCs w:val="24"/>
          <w:lang w:val="de-DE"/>
        </w:rPr>
        <w:t>E</w:t>
      </w:r>
    </w:p>
    <w:p w14:paraId="348170ED" w14:textId="51E91FB4" w:rsidR="00E32DA2" w:rsidRDefault="00E32DA2" w:rsidP="008D6861">
      <w:pPr>
        <w:pStyle w:val="Footer"/>
        <w:tabs>
          <w:tab w:val="clear" w:pos="4536"/>
          <w:tab w:val="clear" w:pos="9072"/>
          <w:tab w:val="left" w:pos="1134"/>
          <w:tab w:val="left" w:pos="4395"/>
          <w:tab w:val="left" w:pos="6946"/>
        </w:tabs>
        <w:ind w:left="-1134"/>
        <w:rPr>
          <w:bCs/>
          <w:sz w:val="24"/>
          <w:szCs w:val="24"/>
          <w:lang w:val="de-DE"/>
        </w:rPr>
      </w:pPr>
      <w:r w:rsidRPr="00E32DA2">
        <w:rPr>
          <w:b/>
          <w:sz w:val="24"/>
          <w:szCs w:val="24"/>
          <w:lang w:val="de-DE"/>
        </w:rPr>
        <w:t>Kevin Wolf,</w:t>
      </w:r>
      <w:r>
        <w:rPr>
          <w:bCs/>
          <w:sz w:val="24"/>
          <w:szCs w:val="24"/>
          <w:lang w:val="de-DE"/>
        </w:rPr>
        <w:t xml:space="preserve"> Intertek, US</w:t>
      </w:r>
    </w:p>
    <w:p w14:paraId="71BCC538" w14:textId="649B5B43" w:rsidR="00E32DA2" w:rsidRDefault="00E32DA2" w:rsidP="008D6861">
      <w:pPr>
        <w:pStyle w:val="Footer"/>
        <w:tabs>
          <w:tab w:val="clear" w:pos="4536"/>
          <w:tab w:val="clear" w:pos="9072"/>
          <w:tab w:val="left" w:pos="1134"/>
          <w:tab w:val="left" w:pos="4395"/>
          <w:tab w:val="left" w:pos="6946"/>
        </w:tabs>
        <w:ind w:left="-1134"/>
        <w:rPr>
          <w:bCs/>
          <w:sz w:val="24"/>
          <w:szCs w:val="24"/>
          <w:lang w:val="de-DE"/>
        </w:rPr>
      </w:pPr>
      <w:r w:rsidRPr="00E32DA2">
        <w:rPr>
          <w:b/>
          <w:sz w:val="24"/>
          <w:szCs w:val="24"/>
          <w:lang w:val="de-DE"/>
        </w:rPr>
        <w:t>Hidenori Tomioka</w:t>
      </w:r>
      <w:r>
        <w:rPr>
          <w:bCs/>
          <w:sz w:val="24"/>
          <w:szCs w:val="24"/>
          <w:lang w:val="de-DE"/>
        </w:rPr>
        <w:t>, HySUT, JP</w:t>
      </w:r>
    </w:p>
    <w:p w14:paraId="6D7A1C7A" w14:textId="2AD9839C" w:rsidR="00E32DA2" w:rsidRDefault="00E32DA2" w:rsidP="008D6861">
      <w:pPr>
        <w:pStyle w:val="Footer"/>
        <w:tabs>
          <w:tab w:val="clear" w:pos="4536"/>
          <w:tab w:val="clear" w:pos="9072"/>
          <w:tab w:val="left" w:pos="1134"/>
          <w:tab w:val="left" w:pos="4395"/>
          <w:tab w:val="left" w:pos="6946"/>
        </w:tabs>
        <w:ind w:left="-1134"/>
        <w:rPr>
          <w:bCs/>
          <w:sz w:val="24"/>
          <w:szCs w:val="24"/>
          <w:lang w:val="de-DE"/>
        </w:rPr>
      </w:pPr>
      <w:r w:rsidRPr="00E32DA2">
        <w:rPr>
          <w:b/>
          <w:sz w:val="24"/>
          <w:szCs w:val="24"/>
          <w:lang w:val="de-DE"/>
        </w:rPr>
        <w:t>Minari Kogane</w:t>
      </w:r>
      <w:r>
        <w:rPr>
          <w:bCs/>
          <w:sz w:val="24"/>
          <w:szCs w:val="24"/>
          <w:lang w:val="de-DE"/>
        </w:rPr>
        <w:t>, TIIS, JP</w:t>
      </w:r>
    </w:p>
    <w:p w14:paraId="4E33ADF8" w14:textId="43F14855" w:rsidR="00E32DA2" w:rsidRDefault="00E32DA2" w:rsidP="008D6861">
      <w:pPr>
        <w:pStyle w:val="Footer"/>
        <w:tabs>
          <w:tab w:val="clear" w:pos="4536"/>
          <w:tab w:val="clear" w:pos="9072"/>
          <w:tab w:val="left" w:pos="1134"/>
          <w:tab w:val="left" w:pos="4395"/>
          <w:tab w:val="left" w:pos="6946"/>
        </w:tabs>
        <w:ind w:left="-1134"/>
        <w:rPr>
          <w:bCs/>
          <w:sz w:val="24"/>
          <w:szCs w:val="24"/>
          <w:lang w:val="de-DE"/>
        </w:rPr>
      </w:pPr>
      <w:r w:rsidRPr="00E32DA2">
        <w:rPr>
          <w:b/>
          <w:sz w:val="24"/>
          <w:szCs w:val="24"/>
          <w:lang w:val="de-DE"/>
        </w:rPr>
        <w:t>Sungmi Jung</w:t>
      </w:r>
      <w:r>
        <w:rPr>
          <w:bCs/>
          <w:sz w:val="24"/>
          <w:szCs w:val="24"/>
          <w:lang w:val="de-DE"/>
        </w:rPr>
        <w:t>, TIIS, JP</w:t>
      </w:r>
    </w:p>
    <w:p w14:paraId="727F6872" w14:textId="45FE1D7F" w:rsidR="00E32DA2" w:rsidRDefault="00E32DA2" w:rsidP="008D6861">
      <w:pPr>
        <w:pStyle w:val="Footer"/>
        <w:tabs>
          <w:tab w:val="clear" w:pos="4536"/>
          <w:tab w:val="clear" w:pos="9072"/>
          <w:tab w:val="left" w:pos="1134"/>
          <w:tab w:val="left" w:pos="4395"/>
          <w:tab w:val="left" w:pos="6946"/>
        </w:tabs>
        <w:ind w:left="-1134"/>
        <w:rPr>
          <w:bCs/>
          <w:sz w:val="24"/>
          <w:szCs w:val="24"/>
          <w:lang w:val="en-AU"/>
        </w:rPr>
      </w:pPr>
      <w:r w:rsidRPr="00E32DA2">
        <w:rPr>
          <w:b/>
          <w:sz w:val="24"/>
          <w:szCs w:val="24"/>
          <w:lang w:val="en-AU"/>
        </w:rPr>
        <w:t>Ulrick Jacobs</w:t>
      </w:r>
      <w:r w:rsidRPr="00E32DA2">
        <w:rPr>
          <w:bCs/>
          <w:sz w:val="24"/>
          <w:szCs w:val="24"/>
          <w:lang w:val="en-AU"/>
        </w:rPr>
        <w:t xml:space="preserve">, TUV </w:t>
      </w:r>
      <w:proofErr w:type="spellStart"/>
      <w:r w:rsidRPr="00E32DA2">
        <w:rPr>
          <w:bCs/>
          <w:sz w:val="24"/>
          <w:szCs w:val="24"/>
          <w:lang w:val="en-AU"/>
        </w:rPr>
        <w:t>SuD</w:t>
      </w:r>
      <w:proofErr w:type="spellEnd"/>
      <w:r w:rsidRPr="00E32DA2">
        <w:rPr>
          <w:bCs/>
          <w:sz w:val="24"/>
          <w:szCs w:val="24"/>
          <w:lang w:val="en-AU"/>
        </w:rPr>
        <w:t xml:space="preserve"> P</w:t>
      </w:r>
      <w:r>
        <w:rPr>
          <w:bCs/>
          <w:sz w:val="24"/>
          <w:szCs w:val="24"/>
          <w:lang w:val="en-AU"/>
        </w:rPr>
        <w:t>roduct Service, DE</w:t>
      </w:r>
    </w:p>
    <w:p w14:paraId="66A46D43" w14:textId="22B2BF03" w:rsidR="00E32DA2" w:rsidRDefault="00E32DA2" w:rsidP="008D6861">
      <w:pPr>
        <w:pStyle w:val="Footer"/>
        <w:tabs>
          <w:tab w:val="clear" w:pos="4536"/>
          <w:tab w:val="clear" w:pos="9072"/>
          <w:tab w:val="left" w:pos="1134"/>
          <w:tab w:val="left" w:pos="4395"/>
          <w:tab w:val="left" w:pos="6946"/>
        </w:tabs>
        <w:ind w:left="-1134"/>
        <w:rPr>
          <w:bCs/>
          <w:sz w:val="24"/>
          <w:szCs w:val="24"/>
          <w:lang w:val="en-AU"/>
        </w:rPr>
      </w:pPr>
      <w:r w:rsidRPr="00E32DA2">
        <w:rPr>
          <w:b/>
          <w:sz w:val="24"/>
          <w:szCs w:val="24"/>
          <w:lang w:val="en-AU"/>
        </w:rPr>
        <w:t>Rob Kohuch</w:t>
      </w:r>
      <w:r>
        <w:rPr>
          <w:bCs/>
          <w:sz w:val="24"/>
          <w:szCs w:val="24"/>
          <w:lang w:val="en-AU"/>
        </w:rPr>
        <w:t>, QPS, CA</w:t>
      </w:r>
    </w:p>
    <w:p w14:paraId="1D2F241A" w14:textId="04922E38" w:rsidR="00E32DA2" w:rsidRDefault="00E32DA2" w:rsidP="008D6861">
      <w:pPr>
        <w:pStyle w:val="Footer"/>
        <w:tabs>
          <w:tab w:val="clear" w:pos="4536"/>
          <w:tab w:val="clear" w:pos="9072"/>
          <w:tab w:val="left" w:pos="1134"/>
          <w:tab w:val="left" w:pos="4395"/>
          <w:tab w:val="left" w:pos="6946"/>
        </w:tabs>
        <w:ind w:left="-1134"/>
        <w:rPr>
          <w:bCs/>
          <w:sz w:val="24"/>
          <w:szCs w:val="24"/>
          <w:lang w:val="en-AU"/>
        </w:rPr>
      </w:pPr>
      <w:r w:rsidRPr="00E32DA2">
        <w:rPr>
          <w:b/>
          <w:sz w:val="24"/>
          <w:szCs w:val="24"/>
          <w:lang w:val="en-AU"/>
        </w:rPr>
        <w:t>Chris Agius</w:t>
      </w:r>
      <w:r>
        <w:rPr>
          <w:bCs/>
          <w:sz w:val="24"/>
          <w:szCs w:val="24"/>
          <w:lang w:val="en-AU"/>
        </w:rPr>
        <w:t>, IECEx Secretariat</w:t>
      </w:r>
    </w:p>
    <w:p w14:paraId="69A24FF3" w14:textId="72BC46BC" w:rsidR="00E32DA2" w:rsidRDefault="00E32DA2" w:rsidP="008D6861">
      <w:pPr>
        <w:pStyle w:val="Footer"/>
        <w:tabs>
          <w:tab w:val="clear" w:pos="4536"/>
          <w:tab w:val="clear" w:pos="9072"/>
          <w:tab w:val="left" w:pos="1134"/>
          <w:tab w:val="left" w:pos="4395"/>
          <w:tab w:val="left" w:pos="6946"/>
        </w:tabs>
        <w:ind w:left="-1134"/>
        <w:rPr>
          <w:bCs/>
          <w:sz w:val="24"/>
          <w:szCs w:val="24"/>
          <w:lang w:val="en-AU"/>
        </w:rPr>
      </w:pPr>
      <w:r w:rsidRPr="00E32DA2">
        <w:rPr>
          <w:b/>
          <w:sz w:val="24"/>
          <w:szCs w:val="24"/>
          <w:lang w:val="en-AU"/>
        </w:rPr>
        <w:t>Geoff Slatter</w:t>
      </w:r>
      <w:r>
        <w:rPr>
          <w:bCs/>
          <w:sz w:val="24"/>
          <w:szCs w:val="24"/>
          <w:lang w:val="en-AU"/>
        </w:rPr>
        <w:t>, IECEx Secretariat</w:t>
      </w:r>
    </w:p>
    <w:p w14:paraId="029FD6F8" w14:textId="77777777" w:rsidR="008D6861" w:rsidRPr="00E32DA2" w:rsidRDefault="008D6861" w:rsidP="008D6861">
      <w:pPr>
        <w:pStyle w:val="Footer"/>
        <w:tabs>
          <w:tab w:val="clear" w:pos="4536"/>
          <w:tab w:val="clear" w:pos="9072"/>
          <w:tab w:val="left" w:pos="1134"/>
          <w:tab w:val="left" w:pos="4395"/>
          <w:tab w:val="left" w:pos="6946"/>
        </w:tabs>
        <w:jc w:val="center"/>
        <w:rPr>
          <w:bCs/>
          <w:sz w:val="24"/>
          <w:szCs w:val="24"/>
          <w:lang w:val="en-AU"/>
        </w:rPr>
      </w:pPr>
    </w:p>
    <w:p w14:paraId="416BA712" w14:textId="7DEC5647" w:rsidR="00702A26" w:rsidRPr="00017713" w:rsidRDefault="00702A26" w:rsidP="00017713">
      <w:pPr>
        <w:pStyle w:val="Footer"/>
        <w:numPr>
          <w:ilvl w:val="0"/>
          <w:numId w:val="16"/>
        </w:numPr>
        <w:tabs>
          <w:tab w:val="clear" w:pos="4536"/>
          <w:tab w:val="clear" w:pos="9072"/>
          <w:tab w:val="left" w:pos="1134"/>
          <w:tab w:val="left" w:pos="4395"/>
          <w:tab w:val="left" w:pos="6946"/>
        </w:tabs>
        <w:ind w:left="-567"/>
        <w:rPr>
          <w:bCs/>
          <w:sz w:val="24"/>
          <w:szCs w:val="24"/>
          <w:lang w:val="en-AU"/>
        </w:rPr>
      </w:pPr>
      <w:r w:rsidRPr="00017713">
        <w:rPr>
          <w:b/>
          <w:sz w:val="24"/>
          <w:szCs w:val="24"/>
          <w:lang w:val="en-AU"/>
        </w:rPr>
        <w:t>Opening and Welcome</w:t>
      </w:r>
      <w:r w:rsidR="00491C97" w:rsidRPr="00017713">
        <w:rPr>
          <w:b/>
          <w:sz w:val="24"/>
          <w:szCs w:val="24"/>
          <w:lang w:val="en-AU"/>
        </w:rPr>
        <w:t xml:space="preserve">, </w:t>
      </w:r>
      <w:r w:rsidR="00491C97" w:rsidRPr="00017713">
        <w:rPr>
          <w:bCs/>
          <w:sz w:val="24"/>
          <w:szCs w:val="24"/>
          <w:lang w:val="en-AU"/>
        </w:rPr>
        <w:t>by Dr Thorsten Arnhold, WG19 Convener</w:t>
      </w:r>
    </w:p>
    <w:p w14:paraId="26218CE2" w14:textId="2E15C70F" w:rsidR="00702A26" w:rsidRPr="00017713" w:rsidRDefault="00491C97" w:rsidP="00017713">
      <w:pPr>
        <w:pStyle w:val="Footer"/>
        <w:tabs>
          <w:tab w:val="clear" w:pos="4536"/>
          <w:tab w:val="clear" w:pos="9072"/>
          <w:tab w:val="left" w:pos="1134"/>
          <w:tab w:val="left" w:pos="4395"/>
          <w:tab w:val="left" w:pos="6946"/>
        </w:tabs>
        <w:ind w:left="-567"/>
        <w:rPr>
          <w:bCs/>
          <w:sz w:val="24"/>
          <w:szCs w:val="24"/>
          <w:lang w:val="en-AU"/>
        </w:rPr>
      </w:pPr>
      <w:r w:rsidRPr="00017713">
        <w:rPr>
          <w:bCs/>
          <w:sz w:val="24"/>
          <w:szCs w:val="24"/>
          <w:lang w:val="en-AU"/>
        </w:rPr>
        <w:t>Welcome and introductions</w:t>
      </w:r>
    </w:p>
    <w:p w14:paraId="14826198" w14:textId="1047D17A" w:rsidR="00DA6310" w:rsidRDefault="00DA6310" w:rsidP="00017713">
      <w:pPr>
        <w:pStyle w:val="Footer"/>
        <w:tabs>
          <w:tab w:val="clear" w:pos="4536"/>
          <w:tab w:val="clear" w:pos="9072"/>
          <w:tab w:val="left" w:pos="1134"/>
          <w:tab w:val="left" w:pos="4395"/>
          <w:tab w:val="left" w:pos="6946"/>
        </w:tabs>
        <w:ind w:left="-567"/>
        <w:rPr>
          <w:bCs/>
          <w:sz w:val="24"/>
          <w:szCs w:val="24"/>
          <w:lang w:val="en-AU"/>
        </w:rPr>
      </w:pPr>
    </w:p>
    <w:p w14:paraId="7E1AFE3E" w14:textId="02A0816D" w:rsidR="00D02268" w:rsidRDefault="00D02268" w:rsidP="00017713">
      <w:pPr>
        <w:pStyle w:val="Footer"/>
        <w:tabs>
          <w:tab w:val="clear" w:pos="4536"/>
          <w:tab w:val="clear" w:pos="9072"/>
          <w:tab w:val="left" w:pos="1134"/>
          <w:tab w:val="left" w:pos="4395"/>
          <w:tab w:val="left" w:pos="6946"/>
        </w:tabs>
        <w:ind w:left="-567"/>
        <w:rPr>
          <w:bCs/>
          <w:color w:val="0070C0"/>
          <w:sz w:val="24"/>
          <w:szCs w:val="24"/>
          <w:lang w:val="en-AU"/>
        </w:rPr>
      </w:pPr>
      <w:r>
        <w:rPr>
          <w:bCs/>
          <w:color w:val="0070C0"/>
          <w:sz w:val="24"/>
          <w:szCs w:val="24"/>
          <w:lang w:val="en-AU"/>
        </w:rPr>
        <w:t>The Convener welcomed members to the meeting and extended a special welcome to experts and Officers of ISO TC 197 and its SC1.</w:t>
      </w:r>
    </w:p>
    <w:p w14:paraId="107C6C5E" w14:textId="77777777" w:rsidR="00D02268" w:rsidRDefault="00D02268" w:rsidP="00017713">
      <w:pPr>
        <w:pStyle w:val="Footer"/>
        <w:tabs>
          <w:tab w:val="clear" w:pos="4536"/>
          <w:tab w:val="clear" w:pos="9072"/>
          <w:tab w:val="left" w:pos="1134"/>
          <w:tab w:val="left" w:pos="4395"/>
          <w:tab w:val="left" w:pos="6946"/>
        </w:tabs>
        <w:ind w:left="-567"/>
        <w:rPr>
          <w:bCs/>
          <w:color w:val="0070C0"/>
          <w:sz w:val="24"/>
          <w:szCs w:val="24"/>
          <w:lang w:val="en-AU"/>
        </w:rPr>
      </w:pPr>
    </w:p>
    <w:p w14:paraId="4F451B3F" w14:textId="5258465E" w:rsidR="00D02268" w:rsidRPr="00D02268" w:rsidRDefault="00D02268" w:rsidP="00017713">
      <w:pPr>
        <w:pStyle w:val="Footer"/>
        <w:tabs>
          <w:tab w:val="clear" w:pos="4536"/>
          <w:tab w:val="clear" w:pos="9072"/>
          <w:tab w:val="left" w:pos="1134"/>
          <w:tab w:val="left" w:pos="4395"/>
          <w:tab w:val="left" w:pos="6946"/>
        </w:tabs>
        <w:ind w:left="-567"/>
        <w:rPr>
          <w:bCs/>
          <w:color w:val="0070C0"/>
          <w:sz w:val="24"/>
          <w:szCs w:val="24"/>
          <w:lang w:val="en-AU"/>
        </w:rPr>
      </w:pPr>
      <w:r>
        <w:rPr>
          <w:bCs/>
          <w:color w:val="0070C0"/>
          <w:sz w:val="24"/>
          <w:szCs w:val="24"/>
          <w:lang w:val="en-AU"/>
        </w:rPr>
        <w:t>The meeting noted apologies.</w:t>
      </w:r>
    </w:p>
    <w:p w14:paraId="308E086E" w14:textId="77777777" w:rsidR="00D02268" w:rsidRPr="00017713" w:rsidRDefault="00D02268" w:rsidP="00017713">
      <w:pPr>
        <w:pStyle w:val="Footer"/>
        <w:tabs>
          <w:tab w:val="clear" w:pos="4536"/>
          <w:tab w:val="clear" w:pos="9072"/>
          <w:tab w:val="left" w:pos="1134"/>
          <w:tab w:val="left" w:pos="4395"/>
          <w:tab w:val="left" w:pos="6946"/>
        </w:tabs>
        <w:ind w:left="-567"/>
        <w:rPr>
          <w:bCs/>
          <w:sz w:val="24"/>
          <w:szCs w:val="24"/>
          <w:lang w:val="en-AU"/>
        </w:rPr>
      </w:pPr>
    </w:p>
    <w:p w14:paraId="29D79DB7" w14:textId="02AA0240" w:rsidR="00017713" w:rsidRDefault="00017713" w:rsidP="00017713">
      <w:pPr>
        <w:pStyle w:val="Footer"/>
        <w:numPr>
          <w:ilvl w:val="0"/>
          <w:numId w:val="16"/>
        </w:numPr>
        <w:tabs>
          <w:tab w:val="clear" w:pos="4536"/>
          <w:tab w:val="clear" w:pos="9072"/>
          <w:tab w:val="left" w:pos="1134"/>
          <w:tab w:val="left" w:pos="4395"/>
          <w:tab w:val="left" w:pos="6946"/>
        </w:tabs>
        <w:ind w:left="-567"/>
        <w:rPr>
          <w:b/>
          <w:sz w:val="24"/>
          <w:szCs w:val="24"/>
          <w:lang w:val="en-AU"/>
        </w:rPr>
      </w:pPr>
      <w:r>
        <w:rPr>
          <w:b/>
          <w:sz w:val="24"/>
          <w:szCs w:val="24"/>
          <w:lang w:val="en-AU"/>
        </w:rPr>
        <w:t>WG19 Terms of Reference</w:t>
      </w:r>
    </w:p>
    <w:p w14:paraId="5A61232D" w14:textId="540C1604" w:rsidR="00017713" w:rsidRDefault="00017713" w:rsidP="00017713">
      <w:pPr>
        <w:pStyle w:val="Footer"/>
        <w:tabs>
          <w:tab w:val="clear" w:pos="4536"/>
          <w:tab w:val="clear" w:pos="9072"/>
          <w:tab w:val="left" w:pos="1134"/>
          <w:tab w:val="left" w:pos="4395"/>
          <w:tab w:val="left" w:pos="6946"/>
        </w:tabs>
        <w:ind w:left="-567"/>
        <w:rPr>
          <w:bCs/>
          <w:sz w:val="24"/>
          <w:szCs w:val="24"/>
          <w:lang w:val="en-AU"/>
        </w:rPr>
      </w:pPr>
      <w:r>
        <w:rPr>
          <w:bCs/>
          <w:sz w:val="24"/>
          <w:szCs w:val="24"/>
          <w:lang w:val="en-AU"/>
        </w:rPr>
        <w:t>To review Terms of Reference</w:t>
      </w:r>
      <w:r w:rsidR="000B78A5">
        <w:rPr>
          <w:bCs/>
          <w:sz w:val="24"/>
          <w:szCs w:val="24"/>
          <w:lang w:val="en-AU"/>
        </w:rPr>
        <w:t xml:space="preserve">, previously established </w:t>
      </w:r>
      <w:r w:rsidR="004137A8">
        <w:rPr>
          <w:bCs/>
          <w:sz w:val="24"/>
          <w:szCs w:val="24"/>
          <w:lang w:val="en-AU"/>
        </w:rPr>
        <w:t>to start the WG19 work.</w:t>
      </w:r>
    </w:p>
    <w:p w14:paraId="27486A8B" w14:textId="77777777" w:rsidR="000B78A5" w:rsidRDefault="000B78A5" w:rsidP="00017713">
      <w:pPr>
        <w:pStyle w:val="Footer"/>
        <w:tabs>
          <w:tab w:val="clear" w:pos="4536"/>
          <w:tab w:val="clear" w:pos="9072"/>
          <w:tab w:val="left" w:pos="1134"/>
          <w:tab w:val="left" w:pos="4395"/>
          <w:tab w:val="left" w:pos="6946"/>
        </w:tabs>
        <w:ind w:left="-567"/>
        <w:rPr>
          <w:bCs/>
          <w:sz w:val="24"/>
          <w:szCs w:val="24"/>
          <w:lang w:val="en-AU"/>
        </w:rPr>
      </w:pPr>
    </w:p>
    <w:p w14:paraId="1E751702" w14:textId="4CCFC19B" w:rsidR="00D02268" w:rsidRPr="00C827C2" w:rsidRDefault="00D02268" w:rsidP="00D02268">
      <w:pPr>
        <w:pStyle w:val="Footer"/>
        <w:tabs>
          <w:tab w:val="clear" w:pos="4536"/>
          <w:tab w:val="clear" w:pos="9072"/>
          <w:tab w:val="left" w:pos="1134"/>
          <w:tab w:val="left" w:pos="4395"/>
          <w:tab w:val="left" w:pos="6946"/>
        </w:tabs>
        <w:ind w:left="-567"/>
        <w:rPr>
          <w:bCs/>
          <w:color w:val="0070C0"/>
          <w:sz w:val="24"/>
          <w:szCs w:val="24"/>
          <w:lang w:val="en-AU"/>
        </w:rPr>
      </w:pPr>
      <w:r w:rsidRPr="00C827C2">
        <w:rPr>
          <w:bCs/>
          <w:color w:val="0070C0"/>
          <w:sz w:val="24"/>
          <w:szCs w:val="24"/>
          <w:lang w:val="en-AU"/>
        </w:rPr>
        <w:t xml:space="preserve">The meeting </w:t>
      </w:r>
      <w:r>
        <w:rPr>
          <w:bCs/>
          <w:color w:val="0070C0"/>
          <w:sz w:val="24"/>
          <w:szCs w:val="24"/>
          <w:lang w:val="en-AU"/>
        </w:rPr>
        <w:t xml:space="preserve">took a discussion and </w:t>
      </w:r>
      <w:r w:rsidRPr="00C827C2">
        <w:rPr>
          <w:bCs/>
          <w:color w:val="0070C0"/>
          <w:sz w:val="24"/>
          <w:szCs w:val="24"/>
          <w:lang w:val="en-AU"/>
        </w:rPr>
        <w:t xml:space="preserve">reviewed the current title and </w:t>
      </w:r>
      <w:proofErr w:type="spellStart"/>
      <w:r w:rsidRPr="00C827C2">
        <w:rPr>
          <w:bCs/>
          <w:color w:val="0070C0"/>
          <w:sz w:val="24"/>
          <w:szCs w:val="24"/>
          <w:lang w:val="en-AU"/>
        </w:rPr>
        <w:t>ToR</w:t>
      </w:r>
      <w:proofErr w:type="spellEnd"/>
      <w:r w:rsidRPr="00C827C2">
        <w:rPr>
          <w:bCs/>
          <w:color w:val="0070C0"/>
          <w:sz w:val="24"/>
          <w:szCs w:val="24"/>
          <w:lang w:val="en-AU"/>
        </w:rPr>
        <w:t xml:space="preserve"> </w:t>
      </w:r>
      <w:r>
        <w:rPr>
          <w:bCs/>
          <w:color w:val="0070C0"/>
          <w:sz w:val="24"/>
          <w:szCs w:val="24"/>
          <w:lang w:val="en-AU"/>
        </w:rPr>
        <w:t xml:space="preserve">of WG19 </w:t>
      </w:r>
      <w:r w:rsidRPr="00C827C2">
        <w:rPr>
          <w:bCs/>
          <w:color w:val="0070C0"/>
          <w:sz w:val="24"/>
          <w:szCs w:val="24"/>
          <w:lang w:val="en-AU"/>
        </w:rPr>
        <w:t xml:space="preserve">and agreed to propose the new Title and </w:t>
      </w:r>
      <w:proofErr w:type="spellStart"/>
      <w:r w:rsidRPr="00C827C2">
        <w:rPr>
          <w:bCs/>
          <w:color w:val="0070C0"/>
          <w:sz w:val="24"/>
          <w:szCs w:val="24"/>
          <w:lang w:val="en-AU"/>
        </w:rPr>
        <w:t>ToR</w:t>
      </w:r>
      <w:proofErr w:type="spellEnd"/>
      <w:r w:rsidRPr="00C827C2">
        <w:rPr>
          <w:bCs/>
          <w:color w:val="0070C0"/>
          <w:sz w:val="24"/>
          <w:szCs w:val="24"/>
          <w:lang w:val="en-AU"/>
        </w:rPr>
        <w:t xml:space="preserve"> above in </w:t>
      </w:r>
      <w:r>
        <w:rPr>
          <w:bCs/>
          <w:color w:val="0070C0"/>
          <w:sz w:val="24"/>
          <w:szCs w:val="24"/>
          <w:lang w:val="en-AU"/>
        </w:rPr>
        <w:t>the text box below.</w:t>
      </w:r>
    </w:p>
    <w:p w14:paraId="7C09C91B" w14:textId="77777777" w:rsidR="00D02268" w:rsidRDefault="00D02268" w:rsidP="00017713">
      <w:pPr>
        <w:pStyle w:val="Footer"/>
        <w:tabs>
          <w:tab w:val="clear" w:pos="4536"/>
          <w:tab w:val="clear" w:pos="9072"/>
          <w:tab w:val="left" w:pos="1134"/>
          <w:tab w:val="left" w:pos="4395"/>
          <w:tab w:val="left" w:pos="6946"/>
        </w:tabs>
        <w:ind w:left="-567"/>
        <w:rPr>
          <w:bCs/>
          <w:sz w:val="24"/>
          <w:szCs w:val="24"/>
          <w:lang w:val="en-AU"/>
        </w:rPr>
      </w:pPr>
    </w:p>
    <w:p w14:paraId="58671A83" w14:textId="3F0B6D83" w:rsidR="000B78A5" w:rsidRPr="000B78A5" w:rsidRDefault="000B78A5" w:rsidP="00017713">
      <w:pPr>
        <w:pStyle w:val="Footer"/>
        <w:tabs>
          <w:tab w:val="clear" w:pos="4536"/>
          <w:tab w:val="clear" w:pos="9072"/>
          <w:tab w:val="left" w:pos="1134"/>
          <w:tab w:val="left" w:pos="4395"/>
          <w:tab w:val="left" w:pos="6946"/>
        </w:tabs>
        <w:ind w:left="-567"/>
        <w:rPr>
          <w:b/>
          <w:sz w:val="24"/>
          <w:szCs w:val="24"/>
          <w:lang w:val="en-AU"/>
        </w:rPr>
      </w:pPr>
      <w:r w:rsidRPr="000B78A5">
        <w:rPr>
          <w:b/>
          <w:sz w:val="24"/>
          <w:szCs w:val="24"/>
          <w:lang w:val="en-AU"/>
        </w:rPr>
        <w:t>Current:</w:t>
      </w:r>
    </w:p>
    <w:p w14:paraId="3C2B98FE" w14:textId="5C39B6C7" w:rsidR="000B78A5" w:rsidRDefault="000B78A5" w:rsidP="00017713">
      <w:pPr>
        <w:pStyle w:val="Footer"/>
        <w:tabs>
          <w:tab w:val="clear" w:pos="4536"/>
          <w:tab w:val="clear" w:pos="9072"/>
          <w:tab w:val="left" w:pos="1134"/>
          <w:tab w:val="left" w:pos="4395"/>
          <w:tab w:val="left" w:pos="6946"/>
        </w:tabs>
        <w:ind w:left="-567"/>
        <w:rPr>
          <w:bCs/>
          <w:sz w:val="24"/>
          <w:szCs w:val="24"/>
          <w:lang w:val="en-AU"/>
        </w:rPr>
      </w:pPr>
      <w:r>
        <w:rPr>
          <w:bCs/>
          <w:sz w:val="24"/>
          <w:szCs w:val="24"/>
          <w:lang w:val="en-AU"/>
        </w:rPr>
        <w:t xml:space="preserve">Title:  </w:t>
      </w:r>
      <w:r w:rsidRPr="000B78A5">
        <w:rPr>
          <w:bCs/>
          <w:sz w:val="24"/>
          <w:szCs w:val="24"/>
          <w:lang w:val="en-AU"/>
        </w:rPr>
        <w:t>Application of IECEx to the Hydrogen Economy</w:t>
      </w:r>
    </w:p>
    <w:p w14:paraId="1E216804" w14:textId="77777777" w:rsidR="000B78A5" w:rsidRDefault="000B78A5" w:rsidP="00017713">
      <w:pPr>
        <w:pStyle w:val="Footer"/>
        <w:tabs>
          <w:tab w:val="clear" w:pos="4536"/>
          <w:tab w:val="clear" w:pos="9072"/>
          <w:tab w:val="left" w:pos="1134"/>
          <w:tab w:val="left" w:pos="4395"/>
          <w:tab w:val="left" w:pos="6946"/>
        </w:tabs>
        <w:ind w:left="-567"/>
        <w:rPr>
          <w:bCs/>
          <w:sz w:val="24"/>
          <w:szCs w:val="24"/>
          <w:lang w:val="en-AU"/>
        </w:rPr>
      </w:pPr>
    </w:p>
    <w:p w14:paraId="5618748D" w14:textId="50B3C2D3" w:rsidR="000B78A5" w:rsidRPr="00017713" w:rsidRDefault="000B78A5" w:rsidP="00017713">
      <w:pPr>
        <w:pStyle w:val="Footer"/>
        <w:tabs>
          <w:tab w:val="clear" w:pos="4536"/>
          <w:tab w:val="clear" w:pos="9072"/>
          <w:tab w:val="left" w:pos="1134"/>
          <w:tab w:val="left" w:pos="4395"/>
          <w:tab w:val="left" w:pos="6946"/>
        </w:tabs>
        <w:ind w:left="-567"/>
        <w:rPr>
          <w:bCs/>
          <w:sz w:val="24"/>
          <w:szCs w:val="24"/>
          <w:lang w:val="en-AU"/>
        </w:rPr>
      </w:pPr>
      <w:proofErr w:type="spellStart"/>
      <w:r>
        <w:rPr>
          <w:bCs/>
          <w:sz w:val="24"/>
          <w:szCs w:val="24"/>
          <w:lang w:val="en-AU"/>
        </w:rPr>
        <w:t>ToR</w:t>
      </w:r>
      <w:proofErr w:type="spellEnd"/>
      <w:r>
        <w:rPr>
          <w:bCs/>
          <w:sz w:val="24"/>
          <w:szCs w:val="24"/>
          <w:lang w:val="en-AU"/>
        </w:rPr>
        <w:t xml:space="preserve">: </w:t>
      </w:r>
      <w:r w:rsidRPr="000B78A5">
        <w:rPr>
          <w:bCs/>
          <w:sz w:val="24"/>
          <w:szCs w:val="24"/>
          <w:lang w:val="en-AU"/>
        </w:rPr>
        <w:t xml:space="preserve">To consider the business case for integrating Standards (including ISO and IEC), associated with the Hydrogen Economy into the IECEx System for reporting to the IECEx Executive and if accepted prepare IECEx Scheme documents for approval by the </w:t>
      </w:r>
      <w:proofErr w:type="spellStart"/>
      <w:r w:rsidRPr="000B78A5">
        <w:rPr>
          <w:bCs/>
          <w:sz w:val="24"/>
          <w:szCs w:val="24"/>
          <w:lang w:val="en-AU"/>
        </w:rPr>
        <w:t>ExMC</w:t>
      </w:r>
      <w:proofErr w:type="spellEnd"/>
    </w:p>
    <w:p w14:paraId="34A34E89" w14:textId="77777777" w:rsidR="00017713" w:rsidRDefault="00017713" w:rsidP="00017713">
      <w:pPr>
        <w:pStyle w:val="Footer"/>
        <w:tabs>
          <w:tab w:val="clear" w:pos="4536"/>
          <w:tab w:val="clear" w:pos="9072"/>
          <w:tab w:val="left" w:pos="1134"/>
          <w:tab w:val="left" w:pos="4395"/>
          <w:tab w:val="left" w:pos="6946"/>
        </w:tabs>
        <w:ind w:left="-567"/>
        <w:rPr>
          <w:b/>
          <w:sz w:val="24"/>
          <w:szCs w:val="24"/>
          <w:lang w:val="en-AU"/>
        </w:rPr>
      </w:pPr>
    </w:p>
    <w:p w14:paraId="67F88079" w14:textId="0046A0DA" w:rsidR="000B78A5" w:rsidRDefault="00D02268" w:rsidP="00017713">
      <w:pPr>
        <w:pStyle w:val="Footer"/>
        <w:tabs>
          <w:tab w:val="clear" w:pos="4536"/>
          <w:tab w:val="clear" w:pos="9072"/>
          <w:tab w:val="left" w:pos="1134"/>
          <w:tab w:val="left" w:pos="4395"/>
          <w:tab w:val="left" w:pos="6946"/>
        </w:tabs>
        <w:ind w:left="-567"/>
        <w:rPr>
          <w:b/>
          <w:sz w:val="24"/>
          <w:szCs w:val="24"/>
          <w:lang w:val="en-AU"/>
        </w:rPr>
      </w:pPr>
      <w:r>
        <w:rPr>
          <w:b/>
          <w:sz w:val="24"/>
          <w:szCs w:val="24"/>
          <w:lang w:val="en-AU"/>
        </w:rPr>
        <w:t xml:space="preserve">Proposed </w:t>
      </w:r>
      <w:r w:rsidR="000B78A5">
        <w:rPr>
          <w:b/>
          <w:sz w:val="24"/>
          <w:szCs w:val="24"/>
          <w:lang w:val="en-AU"/>
        </w:rPr>
        <w:t>Revision:</w:t>
      </w:r>
    </w:p>
    <w:p w14:paraId="1C855634" w14:textId="517264AF" w:rsidR="000B78A5" w:rsidRPr="000B78A5" w:rsidRDefault="000B78A5" w:rsidP="00C827C2">
      <w:pPr>
        <w:pStyle w:val="Footer"/>
        <w:pBdr>
          <w:top w:val="single" w:sz="4" w:space="1" w:color="auto"/>
          <w:left w:val="single" w:sz="4" w:space="4" w:color="auto"/>
          <w:bottom w:val="single" w:sz="4" w:space="1" w:color="auto"/>
          <w:right w:val="single" w:sz="4" w:space="4" w:color="auto"/>
        </w:pBdr>
        <w:tabs>
          <w:tab w:val="clear" w:pos="4536"/>
          <w:tab w:val="clear" w:pos="9072"/>
          <w:tab w:val="left" w:pos="1134"/>
          <w:tab w:val="left" w:pos="4395"/>
          <w:tab w:val="left" w:pos="6946"/>
        </w:tabs>
        <w:ind w:left="-567"/>
        <w:rPr>
          <w:bCs/>
          <w:color w:val="0070C0"/>
          <w:sz w:val="24"/>
          <w:szCs w:val="24"/>
          <w:lang w:val="en-AU"/>
        </w:rPr>
      </w:pPr>
      <w:r w:rsidRPr="00E32DA2">
        <w:rPr>
          <w:b/>
          <w:color w:val="0070C0"/>
          <w:sz w:val="24"/>
          <w:szCs w:val="24"/>
          <w:u w:val="single"/>
          <w:lang w:val="en-AU"/>
        </w:rPr>
        <w:t>Title:</w:t>
      </w:r>
      <w:r w:rsidRPr="000B78A5">
        <w:rPr>
          <w:bCs/>
          <w:color w:val="0070C0"/>
          <w:sz w:val="24"/>
          <w:szCs w:val="24"/>
          <w:lang w:val="en-AU"/>
        </w:rPr>
        <w:t xml:space="preserve">  Hydrogen Technologies</w:t>
      </w:r>
    </w:p>
    <w:p w14:paraId="1D09CAFE" w14:textId="77777777" w:rsidR="000B78A5" w:rsidRPr="000B78A5" w:rsidRDefault="000B78A5" w:rsidP="00C827C2">
      <w:pPr>
        <w:pStyle w:val="Footer"/>
        <w:pBdr>
          <w:top w:val="single" w:sz="4" w:space="1" w:color="auto"/>
          <w:left w:val="single" w:sz="4" w:space="4" w:color="auto"/>
          <w:bottom w:val="single" w:sz="4" w:space="1" w:color="auto"/>
          <w:right w:val="single" w:sz="4" w:space="4" w:color="auto"/>
        </w:pBdr>
        <w:tabs>
          <w:tab w:val="clear" w:pos="4536"/>
          <w:tab w:val="clear" w:pos="9072"/>
          <w:tab w:val="left" w:pos="1134"/>
          <w:tab w:val="left" w:pos="4395"/>
          <w:tab w:val="left" w:pos="6946"/>
        </w:tabs>
        <w:ind w:left="-567"/>
        <w:rPr>
          <w:bCs/>
          <w:color w:val="0070C0"/>
          <w:sz w:val="24"/>
          <w:szCs w:val="24"/>
          <w:lang w:val="en-AU"/>
        </w:rPr>
      </w:pPr>
    </w:p>
    <w:p w14:paraId="46DEB490" w14:textId="725583B1" w:rsidR="000B78A5" w:rsidRPr="000B78A5" w:rsidRDefault="000B78A5" w:rsidP="00C827C2">
      <w:pPr>
        <w:pStyle w:val="Footer"/>
        <w:pBdr>
          <w:top w:val="single" w:sz="4" w:space="1" w:color="auto"/>
          <w:left w:val="single" w:sz="4" w:space="4" w:color="auto"/>
          <w:bottom w:val="single" w:sz="4" w:space="1" w:color="auto"/>
          <w:right w:val="single" w:sz="4" w:space="4" w:color="auto"/>
        </w:pBdr>
        <w:tabs>
          <w:tab w:val="clear" w:pos="4536"/>
          <w:tab w:val="clear" w:pos="9072"/>
          <w:tab w:val="left" w:pos="1134"/>
          <w:tab w:val="left" w:pos="4395"/>
          <w:tab w:val="left" w:pos="6946"/>
        </w:tabs>
        <w:ind w:left="-567"/>
        <w:rPr>
          <w:bCs/>
          <w:color w:val="0070C0"/>
          <w:sz w:val="24"/>
          <w:szCs w:val="24"/>
          <w:lang w:val="en-AU"/>
        </w:rPr>
      </w:pPr>
      <w:proofErr w:type="spellStart"/>
      <w:r w:rsidRPr="00E32DA2">
        <w:rPr>
          <w:b/>
          <w:color w:val="0070C0"/>
          <w:sz w:val="24"/>
          <w:szCs w:val="24"/>
          <w:u w:val="single"/>
          <w:lang w:val="en-AU"/>
        </w:rPr>
        <w:t>ToR</w:t>
      </w:r>
      <w:proofErr w:type="spellEnd"/>
      <w:r w:rsidRPr="000B78A5">
        <w:rPr>
          <w:bCs/>
          <w:color w:val="0070C0"/>
          <w:sz w:val="24"/>
          <w:szCs w:val="24"/>
          <w:lang w:val="en-AU"/>
        </w:rPr>
        <w:t xml:space="preserve">: </w:t>
      </w:r>
      <w:r>
        <w:rPr>
          <w:bCs/>
          <w:color w:val="0070C0"/>
          <w:sz w:val="24"/>
          <w:szCs w:val="24"/>
          <w:lang w:val="en-AU"/>
        </w:rPr>
        <w:t xml:space="preserve">Reporting to the </w:t>
      </w:r>
      <w:proofErr w:type="spellStart"/>
      <w:r>
        <w:rPr>
          <w:bCs/>
          <w:color w:val="0070C0"/>
          <w:sz w:val="24"/>
          <w:szCs w:val="24"/>
          <w:lang w:val="en-AU"/>
        </w:rPr>
        <w:t>ExMC</w:t>
      </w:r>
      <w:proofErr w:type="spellEnd"/>
      <w:r>
        <w:rPr>
          <w:bCs/>
          <w:color w:val="0070C0"/>
          <w:sz w:val="24"/>
          <w:szCs w:val="24"/>
          <w:lang w:val="en-AU"/>
        </w:rPr>
        <w:t xml:space="preserve"> </w:t>
      </w:r>
      <w:r w:rsidRPr="000B78A5">
        <w:rPr>
          <w:bCs/>
          <w:color w:val="0070C0"/>
          <w:sz w:val="24"/>
          <w:szCs w:val="24"/>
          <w:lang w:val="en-AU"/>
        </w:rPr>
        <w:t xml:space="preserve">on IECEx matters relating to coverage of Equipment, Systems, Services and Competence of Persons associated with Hydrogen, including the development and maintenance of IECEx Scheme documents dedicated to </w:t>
      </w:r>
      <w:r w:rsidR="005A4D72" w:rsidRPr="000B78A5">
        <w:rPr>
          <w:bCs/>
          <w:color w:val="0070C0"/>
          <w:sz w:val="24"/>
          <w:szCs w:val="24"/>
          <w:lang w:val="en-AU"/>
        </w:rPr>
        <w:t xml:space="preserve">Hydrogen </w:t>
      </w:r>
      <w:r w:rsidR="005A4D72">
        <w:rPr>
          <w:bCs/>
          <w:color w:val="0070C0"/>
          <w:sz w:val="24"/>
          <w:szCs w:val="24"/>
          <w:lang w:val="en-AU"/>
        </w:rPr>
        <w:t xml:space="preserve">Energy </w:t>
      </w:r>
      <w:r w:rsidR="005A4D72" w:rsidRPr="000B78A5">
        <w:rPr>
          <w:bCs/>
          <w:color w:val="0070C0"/>
          <w:sz w:val="24"/>
          <w:szCs w:val="24"/>
          <w:lang w:val="en-AU"/>
        </w:rPr>
        <w:t>Technologies</w:t>
      </w:r>
      <w:r w:rsidR="005A4D72">
        <w:rPr>
          <w:bCs/>
          <w:color w:val="0070C0"/>
          <w:sz w:val="24"/>
          <w:szCs w:val="24"/>
          <w:lang w:val="en-AU"/>
        </w:rPr>
        <w:t xml:space="preserve"> and systems</w:t>
      </w:r>
      <w:r w:rsidRPr="000B78A5">
        <w:rPr>
          <w:bCs/>
          <w:color w:val="0070C0"/>
          <w:sz w:val="24"/>
          <w:szCs w:val="24"/>
          <w:lang w:val="en-AU"/>
        </w:rPr>
        <w:t xml:space="preserve"> under direction from the IECEx </w:t>
      </w:r>
      <w:proofErr w:type="spellStart"/>
      <w:r w:rsidRPr="000B78A5">
        <w:rPr>
          <w:bCs/>
          <w:color w:val="0070C0"/>
          <w:sz w:val="24"/>
          <w:szCs w:val="24"/>
          <w:lang w:val="en-AU"/>
        </w:rPr>
        <w:t>ExMC</w:t>
      </w:r>
      <w:proofErr w:type="spellEnd"/>
      <w:r w:rsidRPr="000B78A5">
        <w:rPr>
          <w:bCs/>
          <w:color w:val="0070C0"/>
          <w:sz w:val="24"/>
          <w:szCs w:val="24"/>
          <w:lang w:val="en-AU"/>
        </w:rPr>
        <w:t xml:space="preserve"> and in consultation with other IECEx Committees</w:t>
      </w:r>
      <w:r>
        <w:rPr>
          <w:bCs/>
          <w:color w:val="0070C0"/>
          <w:sz w:val="24"/>
          <w:szCs w:val="24"/>
          <w:lang w:val="en-AU"/>
        </w:rPr>
        <w:t xml:space="preserve">, </w:t>
      </w:r>
      <w:r w:rsidRPr="000B78A5">
        <w:rPr>
          <w:bCs/>
          <w:color w:val="0070C0"/>
          <w:sz w:val="24"/>
          <w:szCs w:val="24"/>
          <w:lang w:val="en-AU"/>
        </w:rPr>
        <w:t>WGs</w:t>
      </w:r>
      <w:r>
        <w:rPr>
          <w:bCs/>
          <w:color w:val="0070C0"/>
          <w:sz w:val="24"/>
          <w:szCs w:val="24"/>
          <w:lang w:val="en-AU"/>
        </w:rPr>
        <w:t xml:space="preserve"> and stakeholder groups</w:t>
      </w:r>
      <w:r w:rsidRPr="000B78A5">
        <w:rPr>
          <w:bCs/>
          <w:color w:val="0070C0"/>
          <w:sz w:val="24"/>
          <w:szCs w:val="24"/>
          <w:lang w:val="en-AU"/>
        </w:rPr>
        <w:t xml:space="preserve">. </w:t>
      </w:r>
    </w:p>
    <w:p w14:paraId="771C76DA" w14:textId="77777777" w:rsidR="00C827C2" w:rsidRDefault="00C827C2" w:rsidP="00017713">
      <w:pPr>
        <w:pStyle w:val="Footer"/>
        <w:tabs>
          <w:tab w:val="clear" w:pos="4536"/>
          <w:tab w:val="clear" w:pos="9072"/>
          <w:tab w:val="left" w:pos="1134"/>
          <w:tab w:val="left" w:pos="4395"/>
          <w:tab w:val="left" w:pos="6946"/>
        </w:tabs>
        <w:ind w:left="-567"/>
        <w:rPr>
          <w:b/>
          <w:sz w:val="24"/>
          <w:szCs w:val="24"/>
          <w:lang w:val="en-AU"/>
        </w:rPr>
      </w:pPr>
    </w:p>
    <w:p w14:paraId="740688B0" w14:textId="262C019A" w:rsidR="00D02268" w:rsidRPr="00D02268" w:rsidRDefault="00D02268" w:rsidP="00017713">
      <w:pPr>
        <w:pStyle w:val="Footer"/>
        <w:tabs>
          <w:tab w:val="clear" w:pos="4536"/>
          <w:tab w:val="clear" w:pos="9072"/>
          <w:tab w:val="left" w:pos="1134"/>
          <w:tab w:val="left" w:pos="4395"/>
          <w:tab w:val="left" w:pos="6946"/>
        </w:tabs>
        <w:ind w:left="-567"/>
        <w:rPr>
          <w:b/>
          <w:color w:val="0070C0"/>
          <w:sz w:val="24"/>
          <w:szCs w:val="24"/>
          <w:lang w:val="en-AU"/>
        </w:rPr>
      </w:pPr>
      <w:r w:rsidRPr="00D02268">
        <w:rPr>
          <w:b/>
          <w:color w:val="FF0000"/>
          <w:sz w:val="24"/>
          <w:szCs w:val="24"/>
          <w:u w:val="single"/>
          <w:lang w:val="en-AU"/>
        </w:rPr>
        <w:t>RECOMMENDATION 1</w:t>
      </w:r>
      <w:r>
        <w:rPr>
          <w:b/>
          <w:sz w:val="24"/>
          <w:szCs w:val="24"/>
          <w:lang w:val="en-AU"/>
        </w:rPr>
        <w:t xml:space="preserve">: </w:t>
      </w:r>
      <w:r w:rsidRPr="00D02268">
        <w:rPr>
          <w:b/>
          <w:color w:val="0070C0"/>
          <w:sz w:val="24"/>
          <w:szCs w:val="24"/>
          <w:lang w:val="en-AU"/>
        </w:rPr>
        <w:t xml:space="preserve">That the </w:t>
      </w:r>
      <w:proofErr w:type="spellStart"/>
      <w:r w:rsidRPr="00D02268">
        <w:rPr>
          <w:b/>
          <w:color w:val="0070C0"/>
          <w:sz w:val="24"/>
          <w:szCs w:val="24"/>
          <w:lang w:val="en-AU"/>
        </w:rPr>
        <w:t>ExMC</w:t>
      </w:r>
      <w:proofErr w:type="spellEnd"/>
      <w:r w:rsidRPr="00D02268">
        <w:rPr>
          <w:b/>
          <w:color w:val="0070C0"/>
          <w:sz w:val="24"/>
          <w:szCs w:val="24"/>
          <w:lang w:val="en-AU"/>
        </w:rPr>
        <w:t xml:space="preserve"> accept the proposed new Tittle and Terms of Reference</w:t>
      </w:r>
      <w:r w:rsidR="00E32DA2">
        <w:rPr>
          <w:b/>
          <w:color w:val="0070C0"/>
          <w:sz w:val="24"/>
          <w:szCs w:val="24"/>
          <w:lang w:val="en-AU"/>
        </w:rPr>
        <w:t>.</w:t>
      </w:r>
    </w:p>
    <w:p w14:paraId="54EABB75" w14:textId="77777777" w:rsidR="00C827C2" w:rsidRDefault="00C827C2" w:rsidP="00017713">
      <w:pPr>
        <w:pStyle w:val="Footer"/>
        <w:tabs>
          <w:tab w:val="clear" w:pos="4536"/>
          <w:tab w:val="clear" w:pos="9072"/>
          <w:tab w:val="left" w:pos="1134"/>
          <w:tab w:val="left" w:pos="4395"/>
          <w:tab w:val="left" w:pos="6946"/>
        </w:tabs>
        <w:ind w:left="-567"/>
        <w:rPr>
          <w:b/>
          <w:sz w:val="24"/>
          <w:szCs w:val="24"/>
          <w:lang w:val="en-AU"/>
        </w:rPr>
      </w:pPr>
    </w:p>
    <w:p w14:paraId="2E3BF5FC" w14:textId="5D8DF407" w:rsidR="00DA6310" w:rsidRPr="00017713" w:rsidRDefault="00DA6310" w:rsidP="00017713">
      <w:pPr>
        <w:pStyle w:val="Footer"/>
        <w:numPr>
          <w:ilvl w:val="0"/>
          <w:numId w:val="16"/>
        </w:numPr>
        <w:tabs>
          <w:tab w:val="clear" w:pos="4536"/>
          <w:tab w:val="clear" w:pos="9072"/>
          <w:tab w:val="left" w:pos="1134"/>
          <w:tab w:val="left" w:pos="4395"/>
          <w:tab w:val="left" w:pos="6946"/>
        </w:tabs>
        <w:ind w:left="-567"/>
        <w:rPr>
          <w:b/>
          <w:sz w:val="24"/>
          <w:szCs w:val="24"/>
          <w:lang w:val="en-AU"/>
        </w:rPr>
      </w:pPr>
      <w:r w:rsidRPr="00017713">
        <w:rPr>
          <w:b/>
          <w:sz w:val="24"/>
          <w:szCs w:val="24"/>
          <w:lang w:val="en-AU"/>
        </w:rPr>
        <w:t>Actual situation in the countries regarding Hydrogen</w:t>
      </w:r>
    </w:p>
    <w:p w14:paraId="6D68F972" w14:textId="12EF0E02" w:rsidR="00DA6310" w:rsidRPr="00017713" w:rsidRDefault="00DA6310" w:rsidP="00017713">
      <w:pPr>
        <w:pStyle w:val="Footer"/>
        <w:tabs>
          <w:tab w:val="clear" w:pos="4536"/>
          <w:tab w:val="clear" w:pos="9072"/>
          <w:tab w:val="left" w:pos="1134"/>
          <w:tab w:val="left" w:pos="4395"/>
          <w:tab w:val="left" w:pos="6946"/>
        </w:tabs>
        <w:ind w:left="-567"/>
        <w:rPr>
          <w:bCs/>
          <w:sz w:val="24"/>
          <w:szCs w:val="24"/>
          <w:lang w:val="en-AU"/>
        </w:rPr>
      </w:pPr>
      <w:r w:rsidRPr="00017713">
        <w:rPr>
          <w:bCs/>
          <w:sz w:val="24"/>
          <w:szCs w:val="24"/>
          <w:lang w:val="en-AU"/>
        </w:rPr>
        <w:t>Short reports from the WG members</w:t>
      </w:r>
    </w:p>
    <w:p w14:paraId="5F97E5D7" w14:textId="615944F7" w:rsidR="007D0B84" w:rsidRDefault="007D0B84" w:rsidP="00017713">
      <w:pPr>
        <w:pStyle w:val="Footer"/>
        <w:tabs>
          <w:tab w:val="clear" w:pos="4536"/>
          <w:tab w:val="clear" w:pos="9072"/>
          <w:tab w:val="left" w:pos="1134"/>
          <w:tab w:val="left" w:pos="4395"/>
          <w:tab w:val="left" w:pos="6946"/>
        </w:tabs>
        <w:ind w:left="-567"/>
        <w:rPr>
          <w:bCs/>
          <w:sz w:val="24"/>
          <w:szCs w:val="24"/>
          <w:lang w:val="en-AU"/>
        </w:rPr>
      </w:pPr>
    </w:p>
    <w:p w14:paraId="6ED3C0BE" w14:textId="35CF493B" w:rsidR="00D02268" w:rsidRPr="009D0615" w:rsidRDefault="00D02268" w:rsidP="00017713">
      <w:pPr>
        <w:pStyle w:val="Footer"/>
        <w:tabs>
          <w:tab w:val="clear" w:pos="4536"/>
          <w:tab w:val="clear" w:pos="9072"/>
          <w:tab w:val="left" w:pos="1134"/>
          <w:tab w:val="left" w:pos="4395"/>
          <w:tab w:val="left" w:pos="6946"/>
        </w:tabs>
        <w:ind w:left="-567"/>
        <w:rPr>
          <w:bCs/>
          <w:color w:val="0070C0"/>
          <w:sz w:val="24"/>
          <w:szCs w:val="24"/>
          <w:lang w:val="en-AU"/>
        </w:rPr>
      </w:pPr>
      <w:r w:rsidRPr="009D0615">
        <w:rPr>
          <w:bCs/>
          <w:color w:val="0070C0"/>
          <w:sz w:val="24"/>
          <w:szCs w:val="24"/>
          <w:lang w:val="en-AU"/>
        </w:rPr>
        <w:t>This item was covered during the dis</w:t>
      </w:r>
      <w:r w:rsidR="009D0615" w:rsidRPr="009D0615">
        <w:rPr>
          <w:bCs/>
          <w:color w:val="0070C0"/>
          <w:sz w:val="24"/>
          <w:szCs w:val="24"/>
          <w:lang w:val="en-AU"/>
        </w:rPr>
        <w:t>c</w:t>
      </w:r>
      <w:r w:rsidRPr="009D0615">
        <w:rPr>
          <w:bCs/>
          <w:color w:val="0070C0"/>
          <w:sz w:val="24"/>
          <w:szCs w:val="24"/>
          <w:lang w:val="en-AU"/>
        </w:rPr>
        <w:t>ussion</w:t>
      </w:r>
      <w:r w:rsidR="009D0615" w:rsidRPr="009D0615">
        <w:rPr>
          <w:bCs/>
          <w:color w:val="0070C0"/>
          <w:sz w:val="24"/>
          <w:szCs w:val="24"/>
          <w:lang w:val="en-AU"/>
        </w:rPr>
        <w:t xml:space="preserve"> under item 4</w:t>
      </w:r>
      <w:r w:rsidR="009D0615">
        <w:rPr>
          <w:bCs/>
          <w:color w:val="0070C0"/>
          <w:sz w:val="24"/>
          <w:szCs w:val="24"/>
          <w:lang w:val="en-AU"/>
        </w:rPr>
        <w:t>.</w:t>
      </w:r>
      <w:r w:rsidRPr="009D0615">
        <w:rPr>
          <w:bCs/>
          <w:color w:val="0070C0"/>
          <w:sz w:val="24"/>
          <w:szCs w:val="24"/>
          <w:lang w:val="en-AU"/>
        </w:rPr>
        <w:t xml:space="preserve"> </w:t>
      </w:r>
    </w:p>
    <w:p w14:paraId="2E96A961" w14:textId="77777777" w:rsidR="00D02268" w:rsidRDefault="00D02268" w:rsidP="00017713">
      <w:pPr>
        <w:pStyle w:val="Footer"/>
        <w:tabs>
          <w:tab w:val="clear" w:pos="4536"/>
          <w:tab w:val="clear" w:pos="9072"/>
          <w:tab w:val="left" w:pos="1134"/>
          <w:tab w:val="left" w:pos="4395"/>
          <w:tab w:val="left" w:pos="6946"/>
        </w:tabs>
        <w:ind w:left="-567"/>
        <w:rPr>
          <w:bCs/>
          <w:sz w:val="24"/>
          <w:szCs w:val="24"/>
          <w:lang w:val="en-AU"/>
        </w:rPr>
      </w:pPr>
    </w:p>
    <w:p w14:paraId="6A967B01" w14:textId="77777777" w:rsidR="00D02268" w:rsidRPr="00017713" w:rsidRDefault="00D02268" w:rsidP="00017713">
      <w:pPr>
        <w:pStyle w:val="Footer"/>
        <w:tabs>
          <w:tab w:val="clear" w:pos="4536"/>
          <w:tab w:val="clear" w:pos="9072"/>
          <w:tab w:val="left" w:pos="1134"/>
          <w:tab w:val="left" w:pos="4395"/>
          <w:tab w:val="left" w:pos="6946"/>
        </w:tabs>
        <w:ind w:left="-567"/>
        <w:rPr>
          <w:bCs/>
          <w:sz w:val="24"/>
          <w:szCs w:val="24"/>
          <w:lang w:val="en-AU"/>
        </w:rPr>
      </w:pPr>
    </w:p>
    <w:p w14:paraId="6D78D098" w14:textId="30C04F5A" w:rsidR="008041F1" w:rsidRPr="00017713" w:rsidRDefault="008041F1" w:rsidP="00017713">
      <w:pPr>
        <w:pStyle w:val="Footer"/>
        <w:numPr>
          <w:ilvl w:val="0"/>
          <w:numId w:val="16"/>
        </w:numPr>
        <w:tabs>
          <w:tab w:val="clear" w:pos="4536"/>
          <w:tab w:val="clear" w:pos="9072"/>
          <w:tab w:val="left" w:pos="1134"/>
          <w:tab w:val="left" w:pos="4395"/>
          <w:tab w:val="left" w:pos="6946"/>
        </w:tabs>
        <w:ind w:left="-567"/>
        <w:rPr>
          <w:b/>
          <w:sz w:val="24"/>
          <w:szCs w:val="24"/>
          <w:lang w:val="en-AU"/>
        </w:rPr>
      </w:pPr>
      <w:r w:rsidRPr="00017713">
        <w:rPr>
          <w:b/>
          <w:sz w:val="24"/>
          <w:szCs w:val="24"/>
          <w:lang w:val="en-AU"/>
        </w:rPr>
        <w:t>Feedback from the 2024 IECEx International Hydrogen Conference</w:t>
      </w:r>
    </w:p>
    <w:p w14:paraId="23158306" w14:textId="77777777" w:rsidR="008041F1" w:rsidRPr="00017713" w:rsidRDefault="008041F1" w:rsidP="00017713">
      <w:pPr>
        <w:pStyle w:val="Footer"/>
        <w:tabs>
          <w:tab w:val="clear" w:pos="4536"/>
          <w:tab w:val="clear" w:pos="9072"/>
          <w:tab w:val="left" w:pos="1134"/>
          <w:tab w:val="left" w:pos="4395"/>
          <w:tab w:val="left" w:pos="6946"/>
        </w:tabs>
        <w:ind w:left="-567"/>
        <w:rPr>
          <w:bCs/>
          <w:sz w:val="24"/>
          <w:szCs w:val="24"/>
          <w:lang w:val="en-AU"/>
        </w:rPr>
      </w:pPr>
      <w:r w:rsidRPr="00017713">
        <w:rPr>
          <w:bCs/>
          <w:sz w:val="24"/>
          <w:szCs w:val="24"/>
          <w:lang w:val="en-AU"/>
        </w:rPr>
        <w:t>A recap over the 2024 IECEx International Hydrogen Conference held the day prior, 29</w:t>
      </w:r>
      <w:r w:rsidRPr="00017713">
        <w:rPr>
          <w:bCs/>
          <w:sz w:val="24"/>
          <w:szCs w:val="24"/>
          <w:vertAlign w:val="superscript"/>
          <w:lang w:val="en-AU"/>
        </w:rPr>
        <w:t>th</w:t>
      </w:r>
      <w:r w:rsidRPr="00017713">
        <w:rPr>
          <w:bCs/>
          <w:sz w:val="24"/>
          <w:szCs w:val="24"/>
          <w:lang w:val="en-AU"/>
        </w:rPr>
        <w:t xml:space="preserve"> May 2024 Singapore:</w:t>
      </w:r>
    </w:p>
    <w:p w14:paraId="1E9E0C40" w14:textId="6AF5D08E" w:rsidR="008041F1" w:rsidRPr="00017713" w:rsidRDefault="008041F1" w:rsidP="00017713">
      <w:pPr>
        <w:pStyle w:val="Footer"/>
        <w:numPr>
          <w:ilvl w:val="0"/>
          <w:numId w:val="20"/>
        </w:numPr>
        <w:tabs>
          <w:tab w:val="clear" w:pos="4536"/>
          <w:tab w:val="clear" w:pos="9072"/>
          <w:tab w:val="left" w:pos="1134"/>
          <w:tab w:val="left" w:pos="4395"/>
          <w:tab w:val="left" w:pos="6946"/>
        </w:tabs>
        <w:ind w:left="284" w:hanging="284"/>
        <w:rPr>
          <w:bCs/>
          <w:sz w:val="24"/>
          <w:szCs w:val="24"/>
          <w:lang w:val="en-AU"/>
        </w:rPr>
      </w:pPr>
      <w:r w:rsidRPr="00017713">
        <w:rPr>
          <w:bCs/>
          <w:sz w:val="24"/>
          <w:szCs w:val="24"/>
          <w:lang w:val="en-AU"/>
        </w:rPr>
        <w:t>Key issues raised</w:t>
      </w:r>
    </w:p>
    <w:p w14:paraId="30A2A11D" w14:textId="5E9792B9" w:rsidR="008041F1" w:rsidRPr="00017713" w:rsidRDefault="008041F1" w:rsidP="00017713">
      <w:pPr>
        <w:pStyle w:val="Footer"/>
        <w:numPr>
          <w:ilvl w:val="0"/>
          <w:numId w:val="20"/>
        </w:numPr>
        <w:tabs>
          <w:tab w:val="clear" w:pos="4536"/>
          <w:tab w:val="clear" w:pos="9072"/>
          <w:tab w:val="left" w:pos="1134"/>
          <w:tab w:val="left" w:pos="4395"/>
          <w:tab w:val="left" w:pos="6946"/>
        </w:tabs>
        <w:ind w:left="284" w:hanging="284"/>
        <w:rPr>
          <w:bCs/>
          <w:sz w:val="24"/>
          <w:szCs w:val="24"/>
          <w:lang w:val="en-AU"/>
        </w:rPr>
      </w:pPr>
      <w:r w:rsidRPr="00017713">
        <w:rPr>
          <w:bCs/>
          <w:sz w:val="24"/>
          <w:szCs w:val="24"/>
          <w:lang w:val="en-AU"/>
        </w:rPr>
        <w:t xml:space="preserve">Items for WG19 to consider that are not already being addressed </w:t>
      </w:r>
    </w:p>
    <w:p w14:paraId="0B568670" w14:textId="0F28E4AD" w:rsidR="008041F1" w:rsidRPr="00017713" w:rsidRDefault="008041F1" w:rsidP="00017713">
      <w:pPr>
        <w:pStyle w:val="Footer"/>
        <w:numPr>
          <w:ilvl w:val="0"/>
          <w:numId w:val="20"/>
        </w:numPr>
        <w:tabs>
          <w:tab w:val="clear" w:pos="4536"/>
          <w:tab w:val="clear" w:pos="9072"/>
          <w:tab w:val="left" w:pos="1134"/>
          <w:tab w:val="left" w:pos="4395"/>
          <w:tab w:val="left" w:pos="6946"/>
        </w:tabs>
        <w:ind w:left="284" w:hanging="284"/>
        <w:rPr>
          <w:bCs/>
          <w:sz w:val="24"/>
          <w:szCs w:val="24"/>
          <w:lang w:val="en-AU"/>
        </w:rPr>
      </w:pPr>
      <w:r w:rsidRPr="00017713">
        <w:rPr>
          <w:bCs/>
          <w:sz w:val="24"/>
          <w:szCs w:val="24"/>
          <w:lang w:val="en-AU"/>
        </w:rPr>
        <w:t xml:space="preserve">Status on development of International Standards, </w:t>
      </w:r>
      <w:proofErr w:type="spellStart"/>
      <w:r w:rsidRPr="00017713">
        <w:rPr>
          <w:bCs/>
          <w:sz w:val="24"/>
          <w:szCs w:val="24"/>
          <w:lang w:val="en-AU"/>
        </w:rPr>
        <w:t>eg</w:t>
      </w:r>
      <w:proofErr w:type="spellEnd"/>
      <w:r w:rsidRPr="00017713">
        <w:rPr>
          <w:bCs/>
          <w:sz w:val="24"/>
          <w:szCs w:val="24"/>
          <w:lang w:val="en-AU"/>
        </w:rPr>
        <w:t xml:space="preserve"> ISO 19880-2</w:t>
      </w:r>
    </w:p>
    <w:p w14:paraId="0ED8DDAB" w14:textId="0B503215" w:rsidR="008041F1" w:rsidRDefault="008041F1" w:rsidP="00017713">
      <w:pPr>
        <w:pStyle w:val="Footer"/>
        <w:tabs>
          <w:tab w:val="clear" w:pos="4536"/>
          <w:tab w:val="clear" w:pos="9072"/>
          <w:tab w:val="left" w:pos="1134"/>
          <w:tab w:val="left" w:pos="4395"/>
          <w:tab w:val="left" w:pos="6946"/>
        </w:tabs>
        <w:ind w:left="-567"/>
        <w:rPr>
          <w:bCs/>
          <w:sz w:val="24"/>
          <w:szCs w:val="24"/>
          <w:lang w:val="en-AU"/>
        </w:rPr>
      </w:pPr>
      <w:r w:rsidRPr="00017713">
        <w:rPr>
          <w:bCs/>
          <w:sz w:val="24"/>
          <w:szCs w:val="24"/>
          <w:lang w:val="en-AU"/>
        </w:rPr>
        <w:t xml:space="preserve"> </w:t>
      </w:r>
    </w:p>
    <w:p w14:paraId="62226AB2" w14:textId="5FA47958" w:rsidR="004068BA" w:rsidRDefault="00C827C2" w:rsidP="00017713">
      <w:pPr>
        <w:pStyle w:val="Footer"/>
        <w:tabs>
          <w:tab w:val="clear" w:pos="4536"/>
          <w:tab w:val="clear" w:pos="9072"/>
          <w:tab w:val="left" w:pos="1134"/>
          <w:tab w:val="left" w:pos="4395"/>
          <w:tab w:val="left" w:pos="6946"/>
        </w:tabs>
        <w:ind w:left="-567"/>
        <w:rPr>
          <w:bCs/>
          <w:color w:val="0070C0"/>
          <w:sz w:val="24"/>
          <w:szCs w:val="24"/>
          <w:lang w:val="en-AU"/>
        </w:rPr>
      </w:pPr>
      <w:r w:rsidRPr="00C827C2">
        <w:rPr>
          <w:bCs/>
          <w:color w:val="0070C0"/>
          <w:sz w:val="24"/>
          <w:szCs w:val="24"/>
          <w:lang w:val="en-AU"/>
        </w:rPr>
        <w:t>The</w:t>
      </w:r>
      <w:r>
        <w:rPr>
          <w:bCs/>
          <w:color w:val="0070C0"/>
          <w:sz w:val="24"/>
          <w:szCs w:val="24"/>
          <w:lang w:val="en-AU"/>
        </w:rPr>
        <w:t xml:space="preserve"> meeting noted the information presented during </w:t>
      </w:r>
      <w:r w:rsidR="00E32DA2">
        <w:rPr>
          <w:bCs/>
          <w:color w:val="0070C0"/>
          <w:sz w:val="24"/>
          <w:szCs w:val="24"/>
          <w:lang w:val="en-AU"/>
        </w:rPr>
        <w:t>yesterday’s</w:t>
      </w:r>
      <w:r>
        <w:rPr>
          <w:bCs/>
          <w:color w:val="0070C0"/>
          <w:sz w:val="24"/>
          <w:szCs w:val="24"/>
          <w:lang w:val="en-AU"/>
        </w:rPr>
        <w:t xml:space="preserve"> IECEx 2024 Conference in Singapore but also noted various initiatives from various countries, noting the importance o</w:t>
      </w:r>
      <w:r w:rsidR="000C2B0D">
        <w:rPr>
          <w:bCs/>
          <w:color w:val="0070C0"/>
          <w:sz w:val="24"/>
          <w:szCs w:val="24"/>
          <w:lang w:val="en-AU"/>
        </w:rPr>
        <w:t>f</w:t>
      </w:r>
      <w:r>
        <w:rPr>
          <w:bCs/>
          <w:color w:val="0070C0"/>
          <w:sz w:val="24"/>
          <w:szCs w:val="24"/>
          <w:lang w:val="en-AU"/>
        </w:rPr>
        <w:t xml:space="preserve"> promoting the existing standards and conformity assessment </w:t>
      </w:r>
      <w:r w:rsidR="004068BA">
        <w:rPr>
          <w:bCs/>
          <w:color w:val="0070C0"/>
          <w:sz w:val="24"/>
          <w:szCs w:val="24"/>
          <w:lang w:val="en-AU"/>
        </w:rPr>
        <w:t xml:space="preserve">services and structures that are </w:t>
      </w:r>
      <w:r w:rsidR="000C2B0D">
        <w:rPr>
          <w:bCs/>
          <w:color w:val="0070C0"/>
          <w:sz w:val="24"/>
          <w:szCs w:val="24"/>
          <w:lang w:val="en-AU"/>
        </w:rPr>
        <w:t xml:space="preserve">currently </w:t>
      </w:r>
      <w:r w:rsidR="004068BA">
        <w:rPr>
          <w:bCs/>
          <w:color w:val="0070C0"/>
          <w:sz w:val="24"/>
          <w:szCs w:val="24"/>
          <w:lang w:val="en-AU"/>
        </w:rPr>
        <w:t xml:space="preserve">in place within IEC and ISO.  The meeting did note that many of the issues discussed during </w:t>
      </w:r>
      <w:r w:rsidR="000C2B0D">
        <w:rPr>
          <w:bCs/>
          <w:color w:val="0070C0"/>
          <w:sz w:val="24"/>
          <w:szCs w:val="24"/>
          <w:lang w:val="en-AU"/>
        </w:rPr>
        <w:t>yesterday’s</w:t>
      </w:r>
      <w:r w:rsidR="004068BA">
        <w:rPr>
          <w:bCs/>
          <w:color w:val="0070C0"/>
          <w:sz w:val="24"/>
          <w:szCs w:val="24"/>
          <w:lang w:val="en-AU"/>
        </w:rPr>
        <w:t xml:space="preserve"> conference are in line with the current work of this WG19 but did note the message from the IEC TC 105 Chair presentation regarding closer cooperation with and use of the use of IECEx in fuel cells and agreed to have a focus on TC 105 standards and activities.</w:t>
      </w:r>
    </w:p>
    <w:p w14:paraId="1EB3EE42" w14:textId="77777777" w:rsidR="000C2B0D" w:rsidRDefault="000C2B0D" w:rsidP="00017713">
      <w:pPr>
        <w:pStyle w:val="Footer"/>
        <w:tabs>
          <w:tab w:val="clear" w:pos="4536"/>
          <w:tab w:val="clear" w:pos="9072"/>
          <w:tab w:val="left" w:pos="1134"/>
          <w:tab w:val="left" w:pos="4395"/>
          <w:tab w:val="left" w:pos="6946"/>
        </w:tabs>
        <w:ind w:left="-567"/>
        <w:rPr>
          <w:bCs/>
          <w:color w:val="0070C0"/>
          <w:sz w:val="24"/>
          <w:szCs w:val="24"/>
          <w:lang w:val="en-AU"/>
        </w:rPr>
      </w:pPr>
    </w:p>
    <w:p w14:paraId="0931FFB8" w14:textId="77777777" w:rsidR="001D676D" w:rsidRDefault="001D676D" w:rsidP="00017713">
      <w:pPr>
        <w:pStyle w:val="Footer"/>
        <w:tabs>
          <w:tab w:val="clear" w:pos="4536"/>
          <w:tab w:val="clear" w:pos="9072"/>
          <w:tab w:val="left" w:pos="1134"/>
          <w:tab w:val="left" w:pos="4395"/>
          <w:tab w:val="left" w:pos="6946"/>
        </w:tabs>
        <w:ind w:left="-567"/>
        <w:rPr>
          <w:bCs/>
          <w:color w:val="0070C0"/>
          <w:sz w:val="24"/>
          <w:szCs w:val="24"/>
          <w:lang w:val="en-AU"/>
        </w:rPr>
      </w:pPr>
    </w:p>
    <w:p w14:paraId="541EB1EB" w14:textId="77777777" w:rsidR="001D676D" w:rsidRDefault="001D676D" w:rsidP="00017713">
      <w:pPr>
        <w:pStyle w:val="Footer"/>
        <w:tabs>
          <w:tab w:val="clear" w:pos="4536"/>
          <w:tab w:val="clear" w:pos="9072"/>
          <w:tab w:val="left" w:pos="1134"/>
          <w:tab w:val="left" w:pos="4395"/>
          <w:tab w:val="left" w:pos="6946"/>
        </w:tabs>
        <w:ind w:left="-567"/>
        <w:rPr>
          <w:bCs/>
          <w:color w:val="0070C0"/>
          <w:sz w:val="24"/>
          <w:szCs w:val="24"/>
          <w:lang w:val="en-AU"/>
        </w:rPr>
      </w:pPr>
    </w:p>
    <w:p w14:paraId="64A88ED4" w14:textId="77777777" w:rsidR="001D676D" w:rsidRDefault="001D676D" w:rsidP="00017713">
      <w:pPr>
        <w:pStyle w:val="Footer"/>
        <w:tabs>
          <w:tab w:val="clear" w:pos="4536"/>
          <w:tab w:val="clear" w:pos="9072"/>
          <w:tab w:val="left" w:pos="1134"/>
          <w:tab w:val="left" w:pos="4395"/>
          <w:tab w:val="left" w:pos="6946"/>
        </w:tabs>
        <w:ind w:left="-567"/>
        <w:rPr>
          <w:bCs/>
          <w:color w:val="0070C0"/>
          <w:sz w:val="24"/>
          <w:szCs w:val="24"/>
          <w:lang w:val="en-AU"/>
        </w:rPr>
      </w:pPr>
    </w:p>
    <w:p w14:paraId="0529E58E" w14:textId="77777777" w:rsidR="001D676D" w:rsidRDefault="001D676D" w:rsidP="00017713">
      <w:pPr>
        <w:pStyle w:val="Footer"/>
        <w:tabs>
          <w:tab w:val="clear" w:pos="4536"/>
          <w:tab w:val="clear" w:pos="9072"/>
          <w:tab w:val="left" w:pos="1134"/>
          <w:tab w:val="left" w:pos="4395"/>
          <w:tab w:val="left" w:pos="6946"/>
        </w:tabs>
        <w:ind w:left="-567"/>
        <w:rPr>
          <w:bCs/>
          <w:color w:val="0070C0"/>
          <w:sz w:val="24"/>
          <w:szCs w:val="24"/>
          <w:lang w:val="en-AU"/>
        </w:rPr>
      </w:pPr>
    </w:p>
    <w:p w14:paraId="559B548E" w14:textId="317C35D4" w:rsidR="000C2B0D" w:rsidRDefault="000C2B0D" w:rsidP="00017713">
      <w:pPr>
        <w:pStyle w:val="Footer"/>
        <w:tabs>
          <w:tab w:val="clear" w:pos="4536"/>
          <w:tab w:val="clear" w:pos="9072"/>
          <w:tab w:val="left" w:pos="1134"/>
          <w:tab w:val="left" w:pos="4395"/>
          <w:tab w:val="left" w:pos="6946"/>
        </w:tabs>
        <w:ind w:left="-567"/>
        <w:rPr>
          <w:bCs/>
          <w:color w:val="0070C0"/>
          <w:sz w:val="24"/>
          <w:szCs w:val="24"/>
          <w:lang w:val="en-AU"/>
        </w:rPr>
      </w:pPr>
      <w:r>
        <w:rPr>
          <w:bCs/>
          <w:color w:val="0070C0"/>
          <w:sz w:val="24"/>
          <w:szCs w:val="24"/>
          <w:lang w:val="en-AU"/>
        </w:rPr>
        <w:t>In addition, the meeting charged the Convener and Secretary to meet with the IEC TC 105 Officers to explore and elaborate on the items raised during the TC 105 Chair’s presentation.</w:t>
      </w:r>
    </w:p>
    <w:p w14:paraId="338AF915" w14:textId="77777777" w:rsidR="000C2B0D" w:rsidRDefault="000C2B0D" w:rsidP="00017713">
      <w:pPr>
        <w:pStyle w:val="Footer"/>
        <w:tabs>
          <w:tab w:val="clear" w:pos="4536"/>
          <w:tab w:val="clear" w:pos="9072"/>
          <w:tab w:val="left" w:pos="1134"/>
          <w:tab w:val="left" w:pos="4395"/>
          <w:tab w:val="left" w:pos="6946"/>
        </w:tabs>
        <w:ind w:left="-567"/>
        <w:rPr>
          <w:bCs/>
          <w:color w:val="0070C0"/>
          <w:sz w:val="24"/>
          <w:szCs w:val="24"/>
          <w:lang w:val="en-AU"/>
        </w:rPr>
      </w:pPr>
    </w:p>
    <w:p w14:paraId="293F2B51" w14:textId="2407AE6F" w:rsidR="000C2B0D" w:rsidRDefault="000C2B0D" w:rsidP="00017713">
      <w:pPr>
        <w:pStyle w:val="Footer"/>
        <w:tabs>
          <w:tab w:val="clear" w:pos="4536"/>
          <w:tab w:val="clear" w:pos="9072"/>
          <w:tab w:val="left" w:pos="1134"/>
          <w:tab w:val="left" w:pos="4395"/>
          <w:tab w:val="left" w:pos="6946"/>
        </w:tabs>
        <w:ind w:left="-567"/>
        <w:rPr>
          <w:b/>
          <w:color w:val="0070C0"/>
          <w:sz w:val="24"/>
          <w:szCs w:val="24"/>
          <w:lang w:val="en-AU"/>
        </w:rPr>
      </w:pPr>
      <w:r>
        <w:rPr>
          <w:b/>
          <w:color w:val="FF0000"/>
          <w:sz w:val="24"/>
          <w:szCs w:val="24"/>
          <w:u w:val="single"/>
          <w:lang w:val="en-AU"/>
        </w:rPr>
        <w:t>ACTION</w:t>
      </w:r>
      <w:r>
        <w:rPr>
          <w:b/>
          <w:sz w:val="24"/>
          <w:szCs w:val="24"/>
          <w:lang w:val="en-AU"/>
        </w:rPr>
        <w:t xml:space="preserve">: </w:t>
      </w:r>
      <w:r w:rsidRPr="00D02268">
        <w:rPr>
          <w:b/>
          <w:color w:val="0070C0"/>
          <w:sz w:val="24"/>
          <w:szCs w:val="24"/>
          <w:lang w:val="en-AU"/>
        </w:rPr>
        <w:t>That</w:t>
      </w:r>
      <w:r>
        <w:rPr>
          <w:b/>
          <w:color w:val="0070C0"/>
          <w:sz w:val="24"/>
          <w:szCs w:val="24"/>
          <w:lang w:val="en-AU"/>
        </w:rPr>
        <w:t xml:space="preserve"> the WG19 Convener and Secretary meet with the TC 105 officers to elaborate on matters raised during the TC 105 Chair’s presentation at the Singapore 2024 IECEx Hydrogen Conference.</w:t>
      </w:r>
    </w:p>
    <w:p w14:paraId="19506DBB" w14:textId="77777777" w:rsidR="000C2B0D" w:rsidRDefault="000C2B0D" w:rsidP="00017713">
      <w:pPr>
        <w:pStyle w:val="Footer"/>
        <w:tabs>
          <w:tab w:val="clear" w:pos="4536"/>
          <w:tab w:val="clear" w:pos="9072"/>
          <w:tab w:val="left" w:pos="1134"/>
          <w:tab w:val="left" w:pos="4395"/>
          <w:tab w:val="left" w:pos="6946"/>
        </w:tabs>
        <w:ind w:left="-567"/>
        <w:rPr>
          <w:bCs/>
          <w:color w:val="0070C0"/>
          <w:sz w:val="24"/>
          <w:szCs w:val="24"/>
          <w:lang w:val="en-AU"/>
        </w:rPr>
      </w:pPr>
    </w:p>
    <w:p w14:paraId="50C69A39" w14:textId="77777777" w:rsidR="00A54586" w:rsidRDefault="00A54586" w:rsidP="00017713">
      <w:pPr>
        <w:pStyle w:val="Footer"/>
        <w:tabs>
          <w:tab w:val="clear" w:pos="4536"/>
          <w:tab w:val="clear" w:pos="9072"/>
          <w:tab w:val="left" w:pos="1134"/>
          <w:tab w:val="left" w:pos="4395"/>
          <w:tab w:val="left" w:pos="6946"/>
        </w:tabs>
        <w:ind w:left="-567"/>
        <w:rPr>
          <w:bCs/>
          <w:color w:val="0070C0"/>
          <w:sz w:val="24"/>
          <w:szCs w:val="24"/>
          <w:lang w:val="en-AU"/>
        </w:rPr>
      </w:pPr>
    </w:p>
    <w:p w14:paraId="0FE1903A" w14:textId="31647471" w:rsidR="00A54586" w:rsidRDefault="00A54586" w:rsidP="00017713">
      <w:pPr>
        <w:pStyle w:val="Footer"/>
        <w:tabs>
          <w:tab w:val="clear" w:pos="4536"/>
          <w:tab w:val="clear" w:pos="9072"/>
          <w:tab w:val="left" w:pos="1134"/>
          <w:tab w:val="left" w:pos="4395"/>
          <w:tab w:val="left" w:pos="6946"/>
        </w:tabs>
        <w:ind w:left="-567"/>
        <w:rPr>
          <w:bCs/>
          <w:color w:val="0070C0"/>
          <w:sz w:val="24"/>
          <w:szCs w:val="24"/>
          <w:lang w:val="en-AU"/>
        </w:rPr>
      </w:pPr>
      <w:r>
        <w:rPr>
          <w:bCs/>
          <w:color w:val="0070C0"/>
          <w:sz w:val="24"/>
          <w:szCs w:val="24"/>
          <w:lang w:val="en-AU"/>
        </w:rPr>
        <w:t>The meeting also noted the references during the conference to “</w:t>
      </w:r>
      <w:r w:rsidRPr="00A54586">
        <w:rPr>
          <w:bCs/>
          <w:i/>
          <w:iCs/>
          <w:color w:val="0070C0"/>
          <w:sz w:val="24"/>
          <w:szCs w:val="24"/>
          <w:lang w:val="en-AU"/>
        </w:rPr>
        <w:t xml:space="preserve">Low </w:t>
      </w:r>
      <w:r>
        <w:rPr>
          <w:bCs/>
          <w:i/>
          <w:iCs/>
          <w:color w:val="0070C0"/>
          <w:sz w:val="24"/>
          <w:szCs w:val="24"/>
          <w:lang w:val="en-AU"/>
        </w:rPr>
        <w:t>Emission</w:t>
      </w:r>
      <w:r>
        <w:rPr>
          <w:bCs/>
          <w:color w:val="0070C0"/>
          <w:sz w:val="24"/>
          <w:szCs w:val="24"/>
          <w:lang w:val="en-AU"/>
        </w:rPr>
        <w:t>” Hydrogen as opposed to colour coding that have been noted in other fora.  The meeting agreed to use the reference to Low Emission Hydrogen as opposed to using colour coding.</w:t>
      </w:r>
    </w:p>
    <w:p w14:paraId="6483F361" w14:textId="591051E4" w:rsidR="00C827C2" w:rsidRPr="00C827C2" w:rsidRDefault="004068BA" w:rsidP="00017713">
      <w:pPr>
        <w:pStyle w:val="Footer"/>
        <w:tabs>
          <w:tab w:val="clear" w:pos="4536"/>
          <w:tab w:val="clear" w:pos="9072"/>
          <w:tab w:val="left" w:pos="1134"/>
          <w:tab w:val="left" w:pos="4395"/>
          <w:tab w:val="left" w:pos="6946"/>
        </w:tabs>
        <w:ind w:left="-567"/>
        <w:rPr>
          <w:bCs/>
          <w:color w:val="0070C0"/>
          <w:sz w:val="24"/>
          <w:szCs w:val="24"/>
          <w:lang w:val="en-AU"/>
        </w:rPr>
      </w:pPr>
      <w:r>
        <w:rPr>
          <w:bCs/>
          <w:color w:val="0070C0"/>
          <w:sz w:val="24"/>
          <w:szCs w:val="24"/>
          <w:lang w:val="en-AU"/>
        </w:rPr>
        <w:t xml:space="preserve"> </w:t>
      </w:r>
      <w:r w:rsidR="00C827C2">
        <w:rPr>
          <w:bCs/>
          <w:color w:val="0070C0"/>
          <w:sz w:val="24"/>
          <w:szCs w:val="24"/>
          <w:lang w:val="en-AU"/>
        </w:rPr>
        <w:t xml:space="preserve"> </w:t>
      </w:r>
    </w:p>
    <w:p w14:paraId="66AAF237" w14:textId="7574CB10" w:rsidR="009D0615" w:rsidRPr="00D02268" w:rsidRDefault="009D0615" w:rsidP="009D0615">
      <w:pPr>
        <w:pStyle w:val="Footer"/>
        <w:tabs>
          <w:tab w:val="clear" w:pos="4536"/>
          <w:tab w:val="clear" w:pos="9072"/>
          <w:tab w:val="left" w:pos="1134"/>
          <w:tab w:val="left" w:pos="4395"/>
          <w:tab w:val="left" w:pos="6946"/>
        </w:tabs>
        <w:ind w:left="-567"/>
        <w:rPr>
          <w:b/>
          <w:color w:val="0070C0"/>
          <w:sz w:val="24"/>
          <w:szCs w:val="24"/>
          <w:lang w:val="en-AU"/>
        </w:rPr>
      </w:pPr>
      <w:r w:rsidRPr="00D02268">
        <w:rPr>
          <w:b/>
          <w:color w:val="FF0000"/>
          <w:sz w:val="24"/>
          <w:szCs w:val="24"/>
          <w:u w:val="single"/>
          <w:lang w:val="en-AU"/>
        </w:rPr>
        <w:t xml:space="preserve">RECOMMENDATION </w:t>
      </w:r>
      <w:r>
        <w:rPr>
          <w:b/>
          <w:color w:val="FF0000"/>
          <w:sz w:val="24"/>
          <w:szCs w:val="24"/>
          <w:u w:val="single"/>
          <w:lang w:val="en-AU"/>
        </w:rPr>
        <w:t>2</w:t>
      </w:r>
      <w:r>
        <w:rPr>
          <w:b/>
          <w:sz w:val="24"/>
          <w:szCs w:val="24"/>
          <w:lang w:val="en-AU"/>
        </w:rPr>
        <w:t xml:space="preserve">: </w:t>
      </w:r>
      <w:r w:rsidRPr="00D02268">
        <w:rPr>
          <w:b/>
          <w:color w:val="0070C0"/>
          <w:sz w:val="24"/>
          <w:szCs w:val="24"/>
          <w:lang w:val="en-AU"/>
        </w:rPr>
        <w:t xml:space="preserve">That the </w:t>
      </w:r>
      <w:proofErr w:type="spellStart"/>
      <w:r w:rsidRPr="00D02268">
        <w:rPr>
          <w:b/>
          <w:color w:val="0070C0"/>
          <w:sz w:val="24"/>
          <w:szCs w:val="24"/>
          <w:lang w:val="en-AU"/>
        </w:rPr>
        <w:t>ExMC</w:t>
      </w:r>
      <w:proofErr w:type="spellEnd"/>
      <w:r w:rsidRPr="00D02268">
        <w:rPr>
          <w:b/>
          <w:color w:val="0070C0"/>
          <w:sz w:val="24"/>
          <w:szCs w:val="24"/>
          <w:lang w:val="en-AU"/>
        </w:rPr>
        <w:t xml:space="preserve"> accept </w:t>
      </w:r>
      <w:r>
        <w:rPr>
          <w:b/>
          <w:color w:val="0070C0"/>
          <w:sz w:val="24"/>
          <w:szCs w:val="24"/>
          <w:lang w:val="en-AU"/>
        </w:rPr>
        <w:t>use of the term “Low Emission” Hydrogen as opposed to colour coding that maybe be used in other discussions.</w:t>
      </w:r>
    </w:p>
    <w:p w14:paraId="2C3EDEB1" w14:textId="77777777" w:rsidR="00C827C2" w:rsidRDefault="00C827C2" w:rsidP="00017713">
      <w:pPr>
        <w:pStyle w:val="Footer"/>
        <w:tabs>
          <w:tab w:val="clear" w:pos="4536"/>
          <w:tab w:val="clear" w:pos="9072"/>
          <w:tab w:val="left" w:pos="1134"/>
          <w:tab w:val="left" w:pos="4395"/>
          <w:tab w:val="left" w:pos="6946"/>
        </w:tabs>
        <w:ind w:left="-567"/>
        <w:rPr>
          <w:bCs/>
          <w:sz w:val="24"/>
          <w:szCs w:val="24"/>
          <w:lang w:val="en-AU"/>
        </w:rPr>
      </w:pPr>
    </w:p>
    <w:p w14:paraId="1786BFE9" w14:textId="77777777" w:rsidR="00C827C2" w:rsidRPr="00017713" w:rsidRDefault="00C827C2" w:rsidP="00017713">
      <w:pPr>
        <w:pStyle w:val="Footer"/>
        <w:tabs>
          <w:tab w:val="clear" w:pos="4536"/>
          <w:tab w:val="clear" w:pos="9072"/>
          <w:tab w:val="left" w:pos="1134"/>
          <w:tab w:val="left" w:pos="4395"/>
          <w:tab w:val="left" w:pos="6946"/>
        </w:tabs>
        <w:ind w:left="-567"/>
        <w:rPr>
          <w:bCs/>
          <w:sz w:val="24"/>
          <w:szCs w:val="24"/>
          <w:lang w:val="en-AU"/>
        </w:rPr>
      </w:pPr>
    </w:p>
    <w:p w14:paraId="06B475A4" w14:textId="77777777" w:rsidR="00F757AF" w:rsidRPr="00017713" w:rsidRDefault="00F757AF" w:rsidP="00017713">
      <w:pPr>
        <w:pStyle w:val="Footer"/>
        <w:numPr>
          <w:ilvl w:val="0"/>
          <w:numId w:val="16"/>
        </w:numPr>
        <w:tabs>
          <w:tab w:val="clear" w:pos="4536"/>
          <w:tab w:val="clear" w:pos="9072"/>
          <w:tab w:val="left" w:pos="1134"/>
          <w:tab w:val="left" w:pos="4395"/>
          <w:tab w:val="left" w:pos="6946"/>
        </w:tabs>
        <w:ind w:left="-567"/>
        <w:rPr>
          <w:b/>
          <w:sz w:val="24"/>
          <w:szCs w:val="24"/>
          <w:lang w:val="en-AU"/>
        </w:rPr>
      </w:pPr>
      <w:r w:rsidRPr="00017713">
        <w:rPr>
          <w:b/>
          <w:sz w:val="24"/>
          <w:szCs w:val="24"/>
          <w:lang w:val="en-AU"/>
        </w:rPr>
        <w:t xml:space="preserve">Report from Task Team on OD 290 Revision – Dr Jim Munro </w:t>
      </w:r>
    </w:p>
    <w:p w14:paraId="5411C548" w14:textId="77777777" w:rsidR="00F757AF" w:rsidRPr="00017713" w:rsidRDefault="00F757AF" w:rsidP="00017713">
      <w:pPr>
        <w:pStyle w:val="Footer"/>
        <w:tabs>
          <w:tab w:val="clear" w:pos="4536"/>
          <w:tab w:val="clear" w:pos="9072"/>
          <w:tab w:val="left" w:pos="1134"/>
          <w:tab w:val="left" w:pos="4395"/>
          <w:tab w:val="left" w:pos="6946"/>
        </w:tabs>
        <w:ind w:left="-567"/>
        <w:rPr>
          <w:bCs/>
          <w:sz w:val="24"/>
          <w:szCs w:val="24"/>
          <w:lang w:val="en-AU"/>
        </w:rPr>
      </w:pPr>
      <w:r w:rsidRPr="00017713">
        <w:rPr>
          <w:bCs/>
          <w:sz w:val="24"/>
          <w:szCs w:val="24"/>
          <w:lang w:val="en-AU"/>
        </w:rPr>
        <w:t>To receive a report on work undertaken within the Task Team to prepare a proposed Draft Revision of OD 290.</w:t>
      </w:r>
    </w:p>
    <w:p w14:paraId="48CA378B" w14:textId="77777777" w:rsidR="00F757AF" w:rsidRPr="00017713" w:rsidRDefault="00F757AF" w:rsidP="00017713">
      <w:pPr>
        <w:pStyle w:val="Footer"/>
        <w:tabs>
          <w:tab w:val="clear" w:pos="4536"/>
          <w:tab w:val="clear" w:pos="9072"/>
          <w:tab w:val="left" w:pos="1134"/>
          <w:tab w:val="left" w:pos="4395"/>
          <w:tab w:val="left" w:pos="6946"/>
        </w:tabs>
        <w:ind w:left="-567"/>
        <w:rPr>
          <w:bCs/>
          <w:sz w:val="24"/>
          <w:szCs w:val="24"/>
          <w:lang w:val="en-AU"/>
        </w:rPr>
      </w:pPr>
    </w:p>
    <w:p w14:paraId="10C1A7EA" w14:textId="77777777" w:rsidR="00F757AF" w:rsidRPr="00017713" w:rsidRDefault="00F757AF" w:rsidP="00017713">
      <w:pPr>
        <w:pStyle w:val="Footer"/>
        <w:tabs>
          <w:tab w:val="clear" w:pos="4536"/>
          <w:tab w:val="clear" w:pos="9072"/>
          <w:tab w:val="left" w:pos="1134"/>
          <w:tab w:val="left" w:pos="4395"/>
          <w:tab w:val="left" w:pos="6946"/>
        </w:tabs>
        <w:ind w:left="-567"/>
        <w:rPr>
          <w:bCs/>
          <w:sz w:val="24"/>
          <w:szCs w:val="24"/>
          <w:lang w:val="en-AU"/>
        </w:rPr>
      </w:pPr>
      <w:r w:rsidRPr="00017713">
        <w:rPr>
          <w:bCs/>
          <w:sz w:val="24"/>
          <w:szCs w:val="24"/>
          <w:lang w:val="en-AU"/>
        </w:rPr>
        <w:t>The meeting is asked to consider the draft Revision of OD 290, inserted below, with a view to prepare a version for submission to the IECEx Management Committee for their approval during the September 2024 IECEx annual meeting.</w:t>
      </w:r>
    </w:p>
    <w:p w14:paraId="70537C5E" w14:textId="77777777" w:rsidR="00F757AF" w:rsidRDefault="00F757AF" w:rsidP="00017713">
      <w:pPr>
        <w:pStyle w:val="Footer"/>
        <w:tabs>
          <w:tab w:val="clear" w:pos="4536"/>
          <w:tab w:val="clear" w:pos="9072"/>
          <w:tab w:val="left" w:pos="1134"/>
          <w:tab w:val="left" w:pos="4395"/>
          <w:tab w:val="left" w:pos="6946"/>
        </w:tabs>
        <w:ind w:left="-567"/>
        <w:rPr>
          <w:bCs/>
          <w:sz w:val="28"/>
          <w:lang w:val="en-AU"/>
        </w:rPr>
      </w:pPr>
    </w:p>
    <w:p w14:paraId="4DD72379" w14:textId="77777777" w:rsidR="00F757AF" w:rsidRPr="00017713" w:rsidRDefault="00F757AF" w:rsidP="00F757AF">
      <w:pPr>
        <w:pStyle w:val="Footer"/>
        <w:tabs>
          <w:tab w:val="clear" w:pos="4536"/>
          <w:tab w:val="clear" w:pos="9072"/>
          <w:tab w:val="left" w:pos="1134"/>
          <w:tab w:val="left" w:pos="4395"/>
          <w:tab w:val="left" w:pos="6946"/>
        </w:tabs>
        <w:ind w:left="284"/>
        <w:rPr>
          <w:b/>
          <w:sz w:val="24"/>
          <w:szCs w:val="24"/>
          <w:u w:val="single"/>
          <w:lang w:val="en-AU"/>
        </w:rPr>
      </w:pPr>
      <w:r w:rsidRPr="00017713">
        <w:rPr>
          <w:b/>
          <w:sz w:val="24"/>
          <w:szCs w:val="24"/>
          <w:u w:val="single"/>
          <w:lang w:val="en-AU"/>
        </w:rPr>
        <w:t>Document for consideration:</w:t>
      </w:r>
    </w:p>
    <w:p w14:paraId="5178C694" w14:textId="3C9EFCD2" w:rsidR="00F757AF" w:rsidRPr="00017713" w:rsidRDefault="00F757AF" w:rsidP="00F10595">
      <w:pPr>
        <w:pStyle w:val="Footer"/>
        <w:numPr>
          <w:ilvl w:val="0"/>
          <w:numId w:val="24"/>
        </w:numPr>
        <w:pBdr>
          <w:left w:val="single" w:sz="12" w:space="4" w:color="FF0000"/>
        </w:pBdr>
        <w:tabs>
          <w:tab w:val="clear" w:pos="4536"/>
          <w:tab w:val="clear" w:pos="9072"/>
          <w:tab w:val="left" w:pos="1134"/>
          <w:tab w:val="left" w:pos="4395"/>
          <w:tab w:val="left" w:pos="6946"/>
        </w:tabs>
        <w:rPr>
          <w:bCs/>
          <w:sz w:val="24"/>
          <w:szCs w:val="24"/>
          <w:lang w:val="en-AU"/>
        </w:rPr>
      </w:pPr>
      <w:proofErr w:type="spellStart"/>
      <w:r w:rsidRPr="00017713">
        <w:rPr>
          <w:bCs/>
          <w:sz w:val="24"/>
          <w:szCs w:val="24"/>
          <w:lang w:val="en-AU"/>
        </w:rPr>
        <w:t>ExMC</w:t>
      </w:r>
      <w:proofErr w:type="spellEnd"/>
      <w:r w:rsidRPr="00017713">
        <w:rPr>
          <w:bCs/>
          <w:sz w:val="24"/>
          <w:szCs w:val="24"/>
          <w:lang w:val="en-AU"/>
        </w:rPr>
        <w:t xml:space="preserve"> WG19-015</w:t>
      </w:r>
      <w:r w:rsidR="00F10595">
        <w:rPr>
          <w:bCs/>
          <w:sz w:val="24"/>
          <w:szCs w:val="24"/>
          <w:lang w:val="en-AU"/>
        </w:rPr>
        <w:t>A</w:t>
      </w:r>
      <w:r w:rsidRPr="00017713">
        <w:rPr>
          <w:bCs/>
          <w:sz w:val="24"/>
          <w:szCs w:val="24"/>
          <w:lang w:val="en-AU"/>
        </w:rPr>
        <w:t xml:space="preserve"> – Draft revision of OD 290</w:t>
      </w:r>
    </w:p>
    <w:p w14:paraId="2166EBA4" w14:textId="77777777" w:rsidR="00F757AF" w:rsidRPr="00017713" w:rsidRDefault="00F757AF" w:rsidP="00F757AF">
      <w:pPr>
        <w:pStyle w:val="Footer"/>
        <w:tabs>
          <w:tab w:val="clear" w:pos="4536"/>
          <w:tab w:val="clear" w:pos="9072"/>
          <w:tab w:val="left" w:pos="1134"/>
          <w:tab w:val="left" w:pos="4395"/>
          <w:tab w:val="left" w:pos="6946"/>
        </w:tabs>
        <w:ind w:left="284"/>
        <w:rPr>
          <w:bCs/>
          <w:sz w:val="24"/>
          <w:szCs w:val="24"/>
          <w:lang w:val="en-AU"/>
        </w:rPr>
      </w:pPr>
    </w:p>
    <w:p w14:paraId="636C1160" w14:textId="043A5533" w:rsidR="00DA1489" w:rsidRDefault="00DA1489" w:rsidP="00DA1489">
      <w:pPr>
        <w:pStyle w:val="Footer"/>
        <w:tabs>
          <w:tab w:val="clear" w:pos="4536"/>
          <w:tab w:val="clear" w:pos="9072"/>
          <w:tab w:val="left" w:pos="1134"/>
          <w:tab w:val="left" w:pos="4395"/>
          <w:tab w:val="left" w:pos="6946"/>
        </w:tabs>
        <w:ind w:left="-567"/>
        <w:rPr>
          <w:bCs/>
          <w:color w:val="0070C0"/>
          <w:sz w:val="24"/>
          <w:szCs w:val="24"/>
          <w:lang w:val="en-AU"/>
        </w:rPr>
      </w:pPr>
      <w:r w:rsidRPr="00DA1489">
        <w:rPr>
          <w:bCs/>
          <w:color w:val="0070C0"/>
          <w:sz w:val="24"/>
          <w:szCs w:val="24"/>
          <w:lang w:val="en-AU"/>
        </w:rPr>
        <w:t>The meeting</w:t>
      </w:r>
      <w:r>
        <w:rPr>
          <w:bCs/>
          <w:color w:val="0070C0"/>
          <w:sz w:val="24"/>
          <w:szCs w:val="24"/>
          <w:lang w:val="en-AU"/>
        </w:rPr>
        <w:t xml:space="preserve"> undertook a detailed review of a draft revision to OD 290 as prepared by the WG19 Task Team agreeing to focus the current revision on the application of OD 290 to gaseous hydrogen dispensing equipment with a further review of OD 290 for application to Fuel Cells and IEC TC 105 standards.</w:t>
      </w:r>
    </w:p>
    <w:p w14:paraId="15F3C48A" w14:textId="77777777" w:rsidR="00DA1489" w:rsidRDefault="00DA1489" w:rsidP="00DA1489">
      <w:pPr>
        <w:pStyle w:val="Footer"/>
        <w:tabs>
          <w:tab w:val="clear" w:pos="4536"/>
          <w:tab w:val="clear" w:pos="9072"/>
          <w:tab w:val="left" w:pos="1134"/>
          <w:tab w:val="left" w:pos="4395"/>
          <w:tab w:val="left" w:pos="6946"/>
        </w:tabs>
        <w:ind w:left="-567"/>
        <w:rPr>
          <w:bCs/>
          <w:color w:val="0070C0"/>
          <w:sz w:val="24"/>
          <w:szCs w:val="24"/>
          <w:lang w:val="en-AU"/>
        </w:rPr>
      </w:pPr>
    </w:p>
    <w:p w14:paraId="7623AC2D" w14:textId="7D825001" w:rsidR="00DA1489" w:rsidRDefault="00A57F5A" w:rsidP="00A51D36">
      <w:pPr>
        <w:pStyle w:val="Footer"/>
        <w:tabs>
          <w:tab w:val="clear" w:pos="4536"/>
          <w:tab w:val="clear" w:pos="9072"/>
          <w:tab w:val="left" w:pos="1134"/>
          <w:tab w:val="left" w:pos="4395"/>
          <w:tab w:val="left" w:pos="6946"/>
        </w:tabs>
        <w:ind w:left="-567"/>
        <w:rPr>
          <w:bCs/>
          <w:color w:val="0070C0"/>
          <w:sz w:val="24"/>
          <w:szCs w:val="24"/>
          <w:lang w:val="en-AU"/>
        </w:rPr>
      </w:pPr>
      <w:r>
        <w:rPr>
          <w:bCs/>
          <w:color w:val="0070C0"/>
          <w:sz w:val="24"/>
          <w:szCs w:val="24"/>
          <w:lang w:val="en-AU"/>
        </w:rPr>
        <w:t xml:space="preserve">Following a detailed review and changes made the WG19 meeting agreed to present a revised version of OD 290 for submission to the </w:t>
      </w:r>
      <w:proofErr w:type="spellStart"/>
      <w:r>
        <w:rPr>
          <w:bCs/>
          <w:color w:val="0070C0"/>
          <w:sz w:val="24"/>
          <w:szCs w:val="24"/>
          <w:lang w:val="en-AU"/>
        </w:rPr>
        <w:t>ExMC</w:t>
      </w:r>
      <w:proofErr w:type="spellEnd"/>
      <w:r>
        <w:rPr>
          <w:bCs/>
          <w:color w:val="0070C0"/>
          <w:sz w:val="24"/>
          <w:szCs w:val="24"/>
          <w:lang w:val="en-AU"/>
        </w:rPr>
        <w:t xml:space="preserve"> for approval.  </w:t>
      </w:r>
    </w:p>
    <w:p w14:paraId="10FAA766" w14:textId="77777777" w:rsidR="00393303" w:rsidRDefault="00393303" w:rsidP="00A51D36">
      <w:pPr>
        <w:pStyle w:val="Footer"/>
        <w:tabs>
          <w:tab w:val="clear" w:pos="4536"/>
          <w:tab w:val="clear" w:pos="9072"/>
          <w:tab w:val="left" w:pos="1134"/>
          <w:tab w:val="left" w:pos="4395"/>
          <w:tab w:val="left" w:pos="6946"/>
        </w:tabs>
        <w:ind w:left="-567"/>
        <w:rPr>
          <w:bCs/>
          <w:color w:val="0070C0"/>
          <w:sz w:val="24"/>
          <w:szCs w:val="24"/>
          <w:lang w:val="en-AU"/>
        </w:rPr>
      </w:pPr>
    </w:p>
    <w:p w14:paraId="193E81E3" w14:textId="0F13C1A3" w:rsidR="00393303" w:rsidRDefault="000C2B0D" w:rsidP="00A51D36">
      <w:pPr>
        <w:pStyle w:val="Footer"/>
        <w:tabs>
          <w:tab w:val="clear" w:pos="4536"/>
          <w:tab w:val="clear" w:pos="9072"/>
          <w:tab w:val="left" w:pos="1134"/>
          <w:tab w:val="left" w:pos="4395"/>
          <w:tab w:val="left" w:pos="6946"/>
        </w:tabs>
        <w:ind w:left="-567"/>
        <w:rPr>
          <w:bCs/>
          <w:color w:val="0070C0"/>
          <w:sz w:val="24"/>
          <w:szCs w:val="24"/>
          <w:lang w:val="en-AU"/>
        </w:rPr>
      </w:pPr>
      <w:r>
        <w:rPr>
          <w:bCs/>
          <w:color w:val="0070C0"/>
          <w:sz w:val="24"/>
          <w:szCs w:val="24"/>
          <w:lang w:val="en-AU"/>
        </w:rPr>
        <w:t>As part of the discussions, the meeting a</w:t>
      </w:r>
      <w:r w:rsidR="00393303">
        <w:rPr>
          <w:bCs/>
          <w:color w:val="0070C0"/>
          <w:sz w:val="24"/>
          <w:szCs w:val="24"/>
          <w:lang w:val="en-AU"/>
        </w:rPr>
        <w:t>gree</w:t>
      </w:r>
      <w:r>
        <w:rPr>
          <w:bCs/>
          <w:color w:val="0070C0"/>
          <w:sz w:val="24"/>
          <w:szCs w:val="24"/>
          <w:lang w:val="en-AU"/>
        </w:rPr>
        <w:t>d</w:t>
      </w:r>
      <w:r w:rsidR="0023316E">
        <w:rPr>
          <w:bCs/>
          <w:color w:val="0070C0"/>
          <w:sz w:val="24"/>
          <w:szCs w:val="24"/>
          <w:lang w:val="en-AU"/>
        </w:rPr>
        <w:t xml:space="preserve"> to delete the Marking</w:t>
      </w:r>
      <w:r>
        <w:rPr>
          <w:bCs/>
          <w:color w:val="0070C0"/>
          <w:sz w:val="24"/>
          <w:szCs w:val="24"/>
          <w:lang w:val="en-AU"/>
        </w:rPr>
        <w:t>/Label</w:t>
      </w:r>
      <w:r w:rsidR="0023316E">
        <w:rPr>
          <w:bCs/>
          <w:color w:val="0070C0"/>
          <w:sz w:val="24"/>
          <w:szCs w:val="24"/>
          <w:lang w:val="en-AU"/>
        </w:rPr>
        <w:t xml:space="preserve"> test from the draft OD as this is covered by IEC 60079-0.</w:t>
      </w:r>
    </w:p>
    <w:p w14:paraId="5110FFE4" w14:textId="77777777" w:rsidR="00A51D36" w:rsidRDefault="00A51D36" w:rsidP="00A51D36">
      <w:pPr>
        <w:pStyle w:val="Footer"/>
        <w:tabs>
          <w:tab w:val="clear" w:pos="4536"/>
          <w:tab w:val="clear" w:pos="9072"/>
          <w:tab w:val="left" w:pos="1134"/>
          <w:tab w:val="left" w:pos="4395"/>
          <w:tab w:val="left" w:pos="6946"/>
        </w:tabs>
        <w:ind w:left="-567"/>
        <w:rPr>
          <w:bCs/>
          <w:color w:val="0070C0"/>
          <w:sz w:val="24"/>
          <w:szCs w:val="24"/>
          <w:lang w:val="en-AU"/>
        </w:rPr>
      </w:pPr>
    </w:p>
    <w:p w14:paraId="6970FCA9" w14:textId="77777777" w:rsidR="00A51D36" w:rsidRDefault="00A51D36" w:rsidP="00A51D36">
      <w:pPr>
        <w:pStyle w:val="Footer"/>
        <w:tabs>
          <w:tab w:val="clear" w:pos="4536"/>
          <w:tab w:val="clear" w:pos="9072"/>
          <w:tab w:val="left" w:pos="1134"/>
          <w:tab w:val="left" w:pos="4395"/>
          <w:tab w:val="left" w:pos="6946"/>
        </w:tabs>
        <w:ind w:left="-567"/>
        <w:rPr>
          <w:bCs/>
          <w:color w:val="0070C0"/>
          <w:sz w:val="24"/>
          <w:szCs w:val="24"/>
          <w:lang w:val="en-AU"/>
        </w:rPr>
      </w:pPr>
    </w:p>
    <w:p w14:paraId="011164C5" w14:textId="77CAEA37" w:rsidR="00A51D36" w:rsidRPr="00D02268" w:rsidRDefault="00A51D36" w:rsidP="00A51D36">
      <w:pPr>
        <w:pStyle w:val="Footer"/>
        <w:tabs>
          <w:tab w:val="clear" w:pos="4536"/>
          <w:tab w:val="clear" w:pos="9072"/>
          <w:tab w:val="left" w:pos="1134"/>
          <w:tab w:val="left" w:pos="4395"/>
          <w:tab w:val="left" w:pos="6946"/>
        </w:tabs>
        <w:ind w:left="-567"/>
        <w:rPr>
          <w:b/>
          <w:color w:val="0070C0"/>
          <w:sz w:val="24"/>
          <w:szCs w:val="24"/>
          <w:lang w:val="en-AU"/>
        </w:rPr>
      </w:pPr>
      <w:r w:rsidRPr="00D02268">
        <w:rPr>
          <w:b/>
          <w:color w:val="FF0000"/>
          <w:sz w:val="24"/>
          <w:szCs w:val="24"/>
          <w:u w:val="single"/>
          <w:lang w:val="en-AU"/>
        </w:rPr>
        <w:t xml:space="preserve">RECOMMENDATION </w:t>
      </w:r>
      <w:r>
        <w:rPr>
          <w:b/>
          <w:color w:val="FF0000"/>
          <w:sz w:val="24"/>
          <w:szCs w:val="24"/>
          <w:u w:val="single"/>
          <w:lang w:val="en-AU"/>
        </w:rPr>
        <w:t>3</w:t>
      </w:r>
      <w:r>
        <w:rPr>
          <w:b/>
          <w:sz w:val="24"/>
          <w:szCs w:val="24"/>
          <w:lang w:val="en-AU"/>
        </w:rPr>
        <w:t xml:space="preserve">: </w:t>
      </w:r>
      <w:r w:rsidRPr="00D02268">
        <w:rPr>
          <w:b/>
          <w:color w:val="0070C0"/>
          <w:sz w:val="24"/>
          <w:szCs w:val="24"/>
          <w:lang w:val="en-AU"/>
        </w:rPr>
        <w:t xml:space="preserve">That the </w:t>
      </w:r>
      <w:proofErr w:type="spellStart"/>
      <w:r w:rsidRPr="00D02268">
        <w:rPr>
          <w:b/>
          <w:color w:val="0070C0"/>
          <w:sz w:val="24"/>
          <w:szCs w:val="24"/>
          <w:lang w:val="en-AU"/>
        </w:rPr>
        <w:t>ExMC</w:t>
      </w:r>
      <w:proofErr w:type="spellEnd"/>
      <w:r w:rsidRPr="00D02268">
        <w:rPr>
          <w:b/>
          <w:color w:val="0070C0"/>
          <w:sz w:val="24"/>
          <w:szCs w:val="24"/>
          <w:lang w:val="en-AU"/>
        </w:rPr>
        <w:t xml:space="preserve"> a</w:t>
      </w:r>
      <w:r>
        <w:rPr>
          <w:b/>
          <w:color w:val="0070C0"/>
          <w:sz w:val="24"/>
          <w:szCs w:val="24"/>
          <w:lang w:val="en-AU"/>
        </w:rPr>
        <w:t xml:space="preserve">gree with the draft revision for OD 290 as finalised during the </w:t>
      </w:r>
      <w:r w:rsidR="00C81722">
        <w:rPr>
          <w:b/>
          <w:color w:val="0070C0"/>
          <w:sz w:val="24"/>
          <w:szCs w:val="24"/>
          <w:lang w:val="en-AU"/>
        </w:rPr>
        <w:t>W</w:t>
      </w:r>
      <w:r>
        <w:rPr>
          <w:b/>
          <w:color w:val="0070C0"/>
          <w:sz w:val="24"/>
          <w:szCs w:val="24"/>
          <w:lang w:val="en-AU"/>
        </w:rPr>
        <w:t>G19 Singapore meeting</w:t>
      </w:r>
      <w:r w:rsidR="00F739C4">
        <w:rPr>
          <w:b/>
          <w:color w:val="0070C0"/>
          <w:sz w:val="24"/>
          <w:szCs w:val="24"/>
          <w:lang w:val="en-AU"/>
        </w:rPr>
        <w:t xml:space="preserve"> and agreed to proceed to </w:t>
      </w:r>
      <w:proofErr w:type="spellStart"/>
      <w:r w:rsidR="00F739C4">
        <w:rPr>
          <w:b/>
          <w:color w:val="0070C0"/>
          <w:sz w:val="24"/>
          <w:szCs w:val="24"/>
          <w:lang w:val="en-AU"/>
        </w:rPr>
        <w:t>ExMC</w:t>
      </w:r>
      <w:proofErr w:type="spellEnd"/>
      <w:r w:rsidR="00F739C4">
        <w:rPr>
          <w:b/>
          <w:color w:val="0070C0"/>
          <w:sz w:val="24"/>
          <w:szCs w:val="24"/>
          <w:lang w:val="en-AU"/>
        </w:rPr>
        <w:t xml:space="preserve"> Voting via correspondence.</w:t>
      </w:r>
    </w:p>
    <w:p w14:paraId="5F746A24" w14:textId="77777777" w:rsidR="00A51D36" w:rsidRDefault="00A51D36" w:rsidP="00A51D36">
      <w:pPr>
        <w:pStyle w:val="Footer"/>
        <w:tabs>
          <w:tab w:val="clear" w:pos="4536"/>
          <w:tab w:val="clear" w:pos="9072"/>
          <w:tab w:val="left" w:pos="1134"/>
          <w:tab w:val="left" w:pos="4395"/>
          <w:tab w:val="left" w:pos="6946"/>
        </w:tabs>
        <w:ind w:left="-567"/>
        <w:rPr>
          <w:bCs/>
          <w:color w:val="0070C0"/>
          <w:sz w:val="24"/>
          <w:szCs w:val="24"/>
          <w:lang w:val="en-AU"/>
        </w:rPr>
      </w:pPr>
    </w:p>
    <w:p w14:paraId="16575921" w14:textId="1719C74B" w:rsidR="000C2B0D" w:rsidRDefault="000C2B0D" w:rsidP="00A51D36">
      <w:pPr>
        <w:pStyle w:val="Footer"/>
        <w:tabs>
          <w:tab w:val="clear" w:pos="4536"/>
          <w:tab w:val="clear" w:pos="9072"/>
          <w:tab w:val="left" w:pos="1134"/>
          <w:tab w:val="left" w:pos="4395"/>
          <w:tab w:val="left" w:pos="6946"/>
        </w:tabs>
        <w:ind w:left="-567"/>
        <w:rPr>
          <w:bCs/>
          <w:color w:val="0070C0"/>
          <w:sz w:val="24"/>
          <w:szCs w:val="24"/>
          <w:lang w:val="en-AU"/>
        </w:rPr>
      </w:pPr>
      <w:r>
        <w:rPr>
          <w:bCs/>
          <w:color w:val="0070C0"/>
          <w:sz w:val="24"/>
          <w:szCs w:val="24"/>
          <w:lang w:val="en-AU"/>
        </w:rPr>
        <w:t xml:space="preserve">In arriving at this decision the meeting noted the value in moving forward with a revised version sooner rather than later as this updated draft version is better aligned with the expected version of ISO 19880-2 that should be published in due course, noting that the current draft for ISO 19880-2 while being issued for voting, may require a further version depending on comments received at the voting stage. </w:t>
      </w:r>
    </w:p>
    <w:p w14:paraId="2F0BEF9F" w14:textId="77777777" w:rsidR="000C2B0D" w:rsidRDefault="000C2B0D" w:rsidP="00A51D36">
      <w:pPr>
        <w:pStyle w:val="Footer"/>
        <w:tabs>
          <w:tab w:val="clear" w:pos="4536"/>
          <w:tab w:val="clear" w:pos="9072"/>
          <w:tab w:val="left" w:pos="1134"/>
          <w:tab w:val="left" w:pos="4395"/>
          <w:tab w:val="left" w:pos="6946"/>
        </w:tabs>
        <w:ind w:left="-567"/>
        <w:rPr>
          <w:bCs/>
          <w:color w:val="0070C0"/>
          <w:sz w:val="24"/>
          <w:szCs w:val="24"/>
          <w:lang w:val="en-AU"/>
        </w:rPr>
      </w:pPr>
    </w:p>
    <w:p w14:paraId="773EC4E9" w14:textId="77777777" w:rsidR="000C2B0D" w:rsidRDefault="000C2B0D" w:rsidP="00A51D36">
      <w:pPr>
        <w:pStyle w:val="Footer"/>
        <w:tabs>
          <w:tab w:val="clear" w:pos="4536"/>
          <w:tab w:val="clear" w:pos="9072"/>
          <w:tab w:val="left" w:pos="1134"/>
          <w:tab w:val="left" w:pos="4395"/>
          <w:tab w:val="left" w:pos="6946"/>
        </w:tabs>
        <w:ind w:left="-567"/>
        <w:rPr>
          <w:bCs/>
          <w:color w:val="0070C0"/>
          <w:sz w:val="24"/>
          <w:szCs w:val="24"/>
          <w:lang w:val="en-AU"/>
        </w:rPr>
      </w:pPr>
    </w:p>
    <w:p w14:paraId="781021CA" w14:textId="77777777" w:rsidR="0099272B" w:rsidRDefault="0099272B" w:rsidP="00A51D36">
      <w:pPr>
        <w:pStyle w:val="Footer"/>
        <w:tabs>
          <w:tab w:val="clear" w:pos="4536"/>
          <w:tab w:val="clear" w:pos="9072"/>
          <w:tab w:val="left" w:pos="1134"/>
          <w:tab w:val="left" w:pos="4395"/>
          <w:tab w:val="left" w:pos="6946"/>
        </w:tabs>
        <w:ind w:left="-567"/>
        <w:rPr>
          <w:bCs/>
          <w:color w:val="0070C0"/>
          <w:sz w:val="24"/>
          <w:szCs w:val="24"/>
          <w:lang w:val="en-AU"/>
        </w:rPr>
      </w:pPr>
    </w:p>
    <w:p w14:paraId="24B718FA" w14:textId="6C619EA5" w:rsidR="000C2B0D" w:rsidRDefault="000C2B0D" w:rsidP="00A51D36">
      <w:pPr>
        <w:pStyle w:val="Footer"/>
        <w:tabs>
          <w:tab w:val="clear" w:pos="4536"/>
          <w:tab w:val="clear" w:pos="9072"/>
          <w:tab w:val="left" w:pos="1134"/>
          <w:tab w:val="left" w:pos="4395"/>
          <w:tab w:val="left" w:pos="6946"/>
        </w:tabs>
        <w:ind w:left="-567"/>
        <w:rPr>
          <w:bCs/>
          <w:color w:val="0070C0"/>
          <w:sz w:val="24"/>
          <w:szCs w:val="24"/>
          <w:lang w:val="en-AU"/>
        </w:rPr>
      </w:pPr>
      <w:r>
        <w:rPr>
          <w:bCs/>
          <w:color w:val="0070C0"/>
          <w:sz w:val="24"/>
          <w:szCs w:val="24"/>
          <w:lang w:val="en-AU"/>
        </w:rPr>
        <w:t xml:space="preserve">The meeting also noted that conveying the value of this latest revised Draft OD 290 to the broader </w:t>
      </w:r>
      <w:proofErr w:type="spellStart"/>
      <w:r>
        <w:rPr>
          <w:bCs/>
          <w:color w:val="0070C0"/>
          <w:sz w:val="24"/>
          <w:szCs w:val="24"/>
          <w:lang w:val="en-AU"/>
        </w:rPr>
        <w:t>ExMC</w:t>
      </w:r>
      <w:proofErr w:type="spellEnd"/>
      <w:r>
        <w:rPr>
          <w:bCs/>
          <w:color w:val="0070C0"/>
          <w:sz w:val="24"/>
          <w:szCs w:val="24"/>
          <w:lang w:val="en-AU"/>
        </w:rPr>
        <w:t xml:space="preserve"> Membership and requested that the Secretariat and Task Team Leader prepare an explanatory introduction when issuing the draft for </w:t>
      </w:r>
      <w:proofErr w:type="spellStart"/>
      <w:r>
        <w:rPr>
          <w:bCs/>
          <w:color w:val="0070C0"/>
          <w:sz w:val="24"/>
          <w:szCs w:val="24"/>
          <w:lang w:val="en-AU"/>
        </w:rPr>
        <w:t>ExMC</w:t>
      </w:r>
      <w:proofErr w:type="spellEnd"/>
      <w:r>
        <w:rPr>
          <w:bCs/>
          <w:color w:val="0070C0"/>
          <w:sz w:val="24"/>
          <w:szCs w:val="24"/>
          <w:lang w:val="en-AU"/>
        </w:rPr>
        <w:t xml:space="preserve"> Ballot Voting.</w:t>
      </w:r>
    </w:p>
    <w:p w14:paraId="196C5766" w14:textId="77777777" w:rsidR="0099272B" w:rsidRDefault="0099272B" w:rsidP="00A51D36">
      <w:pPr>
        <w:pStyle w:val="Footer"/>
        <w:tabs>
          <w:tab w:val="clear" w:pos="4536"/>
          <w:tab w:val="clear" w:pos="9072"/>
          <w:tab w:val="left" w:pos="1134"/>
          <w:tab w:val="left" w:pos="4395"/>
          <w:tab w:val="left" w:pos="6946"/>
        </w:tabs>
        <w:ind w:left="-567"/>
        <w:rPr>
          <w:bCs/>
          <w:color w:val="0070C0"/>
          <w:sz w:val="24"/>
          <w:szCs w:val="24"/>
          <w:lang w:val="en-AU"/>
        </w:rPr>
      </w:pPr>
    </w:p>
    <w:p w14:paraId="23CA0539" w14:textId="1F45EB5D" w:rsidR="00A51D36" w:rsidRDefault="000C2B0D" w:rsidP="00A51D36">
      <w:pPr>
        <w:pStyle w:val="Footer"/>
        <w:tabs>
          <w:tab w:val="clear" w:pos="4536"/>
          <w:tab w:val="clear" w:pos="9072"/>
          <w:tab w:val="left" w:pos="1134"/>
          <w:tab w:val="left" w:pos="4395"/>
          <w:tab w:val="left" w:pos="6946"/>
        </w:tabs>
        <w:ind w:left="-567"/>
        <w:rPr>
          <w:bCs/>
          <w:color w:val="0070C0"/>
          <w:sz w:val="24"/>
          <w:szCs w:val="24"/>
          <w:lang w:val="en-AU"/>
        </w:rPr>
      </w:pPr>
      <w:r>
        <w:rPr>
          <w:bCs/>
          <w:color w:val="0070C0"/>
          <w:sz w:val="24"/>
          <w:szCs w:val="24"/>
          <w:lang w:val="en-AU"/>
        </w:rPr>
        <w:t>The version that was concluded during the meeting is attached below.</w:t>
      </w:r>
    </w:p>
    <w:p w14:paraId="44F65DEC" w14:textId="77777777" w:rsidR="000C2B0D" w:rsidRDefault="000C2B0D" w:rsidP="00AE031F">
      <w:pPr>
        <w:pStyle w:val="Footer"/>
        <w:pBdr>
          <w:left w:val="single" w:sz="18" w:space="4" w:color="FF0000"/>
        </w:pBdr>
        <w:tabs>
          <w:tab w:val="clear" w:pos="4536"/>
          <w:tab w:val="clear" w:pos="9072"/>
          <w:tab w:val="left" w:pos="1134"/>
          <w:tab w:val="left" w:pos="4395"/>
          <w:tab w:val="left" w:pos="6946"/>
        </w:tabs>
        <w:ind w:left="-567"/>
        <w:rPr>
          <w:bCs/>
          <w:color w:val="0070C0"/>
          <w:sz w:val="24"/>
          <w:szCs w:val="24"/>
          <w:lang w:val="en-AU"/>
        </w:rPr>
      </w:pPr>
    </w:p>
    <w:p w14:paraId="0F2AF61A" w14:textId="301E2623" w:rsidR="000C2B0D" w:rsidRPr="0023262D" w:rsidRDefault="0023262D" w:rsidP="00A51D36">
      <w:pPr>
        <w:pStyle w:val="Footer"/>
        <w:tabs>
          <w:tab w:val="clear" w:pos="4536"/>
          <w:tab w:val="clear" w:pos="9072"/>
          <w:tab w:val="left" w:pos="1134"/>
          <w:tab w:val="left" w:pos="4395"/>
          <w:tab w:val="left" w:pos="6946"/>
        </w:tabs>
        <w:ind w:left="-567"/>
        <w:rPr>
          <w:lang w:val="en-AU"/>
        </w:rPr>
      </w:pPr>
      <w:r>
        <w:object w:dxaOrig="1504" w:dyaOrig="982" w14:anchorId="1BABF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15pt;height:48.85pt" o:ole="">
            <v:imagedata r:id="rId11" o:title=""/>
          </v:shape>
          <o:OLEObject Type="Embed" ProgID="Word.Document.12" ShapeID="_x0000_i1029" DrawAspect="Icon" ObjectID="_1782648116" r:id="rId12">
            <o:FieldCodes>\s</o:FieldCodes>
          </o:OLEObject>
        </w:object>
      </w:r>
    </w:p>
    <w:p w14:paraId="12312B23" w14:textId="77777777" w:rsidR="000C2B0D" w:rsidRDefault="000C2B0D" w:rsidP="00A51D36">
      <w:pPr>
        <w:pStyle w:val="Footer"/>
        <w:tabs>
          <w:tab w:val="clear" w:pos="4536"/>
          <w:tab w:val="clear" w:pos="9072"/>
          <w:tab w:val="left" w:pos="1134"/>
          <w:tab w:val="left" w:pos="4395"/>
          <w:tab w:val="left" w:pos="6946"/>
        </w:tabs>
        <w:ind w:left="-567"/>
      </w:pPr>
    </w:p>
    <w:p w14:paraId="19980700" w14:textId="77777777" w:rsidR="000C2B0D" w:rsidRDefault="000C2B0D" w:rsidP="00A51D36">
      <w:pPr>
        <w:pStyle w:val="Footer"/>
        <w:tabs>
          <w:tab w:val="clear" w:pos="4536"/>
          <w:tab w:val="clear" w:pos="9072"/>
          <w:tab w:val="left" w:pos="1134"/>
          <w:tab w:val="left" w:pos="4395"/>
          <w:tab w:val="left" w:pos="6946"/>
        </w:tabs>
        <w:ind w:left="-567"/>
        <w:rPr>
          <w:b/>
          <w:color w:val="FF0000"/>
          <w:sz w:val="24"/>
          <w:szCs w:val="24"/>
          <w:u w:val="single"/>
          <w:lang w:val="en-AU"/>
        </w:rPr>
      </w:pPr>
    </w:p>
    <w:p w14:paraId="3B43EBA4" w14:textId="77777777" w:rsidR="005D6802" w:rsidRPr="005D6802" w:rsidRDefault="000C2B0D" w:rsidP="00A51D36">
      <w:pPr>
        <w:pStyle w:val="Footer"/>
        <w:tabs>
          <w:tab w:val="clear" w:pos="4536"/>
          <w:tab w:val="clear" w:pos="9072"/>
          <w:tab w:val="left" w:pos="1134"/>
          <w:tab w:val="left" w:pos="4395"/>
          <w:tab w:val="left" w:pos="6946"/>
        </w:tabs>
        <w:ind w:left="-567"/>
        <w:rPr>
          <w:b/>
          <w:color w:val="0070C0"/>
          <w:sz w:val="24"/>
          <w:szCs w:val="24"/>
          <w:lang w:val="en-AU"/>
        </w:rPr>
      </w:pPr>
      <w:r>
        <w:rPr>
          <w:b/>
          <w:color w:val="FF0000"/>
          <w:sz w:val="24"/>
          <w:szCs w:val="24"/>
          <w:u w:val="single"/>
          <w:lang w:val="en-AU"/>
        </w:rPr>
        <w:t>ACTION</w:t>
      </w:r>
      <w:r>
        <w:rPr>
          <w:b/>
          <w:sz w:val="24"/>
          <w:szCs w:val="24"/>
          <w:lang w:val="en-AU"/>
        </w:rPr>
        <w:t xml:space="preserve">: </w:t>
      </w:r>
      <w:r w:rsidR="005D6802" w:rsidRPr="005D6802">
        <w:rPr>
          <w:b/>
          <w:color w:val="0070C0"/>
          <w:sz w:val="24"/>
          <w:szCs w:val="24"/>
          <w:lang w:val="en-AU"/>
        </w:rPr>
        <w:t xml:space="preserve">Secretariat to format the Draft agreed during the meeting and issue to </w:t>
      </w:r>
      <w:proofErr w:type="spellStart"/>
      <w:r w:rsidR="005D6802" w:rsidRPr="005D6802">
        <w:rPr>
          <w:b/>
          <w:color w:val="0070C0"/>
          <w:sz w:val="24"/>
          <w:szCs w:val="24"/>
          <w:lang w:val="en-AU"/>
        </w:rPr>
        <w:t>ExMC</w:t>
      </w:r>
      <w:proofErr w:type="spellEnd"/>
      <w:r w:rsidR="005D6802" w:rsidRPr="005D6802">
        <w:rPr>
          <w:b/>
          <w:color w:val="0070C0"/>
          <w:sz w:val="24"/>
          <w:szCs w:val="24"/>
          <w:lang w:val="en-AU"/>
        </w:rPr>
        <w:t xml:space="preserve"> for voting via correspondence.</w:t>
      </w:r>
    </w:p>
    <w:p w14:paraId="07685A0A" w14:textId="77777777" w:rsidR="005D6802" w:rsidRDefault="005D6802" w:rsidP="00A51D36">
      <w:pPr>
        <w:pStyle w:val="Footer"/>
        <w:tabs>
          <w:tab w:val="clear" w:pos="4536"/>
          <w:tab w:val="clear" w:pos="9072"/>
          <w:tab w:val="left" w:pos="1134"/>
          <w:tab w:val="left" w:pos="4395"/>
          <w:tab w:val="left" w:pos="6946"/>
        </w:tabs>
        <w:ind w:left="-567"/>
        <w:rPr>
          <w:b/>
          <w:color w:val="0070C0"/>
          <w:sz w:val="24"/>
          <w:szCs w:val="24"/>
          <w:lang w:val="en-AU"/>
        </w:rPr>
      </w:pPr>
    </w:p>
    <w:p w14:paraId="14A4605C" w14:textId="77777777" w:rsidR="00A51D36" w:rsidRPr="00A51D36" w:rsidRDefault="00A51D36" w:rsidP="00A51D36">
      <w:pPr>
        <w:pStyle w:val="Footer"/>
        <w:tabs>
          <w:tab w:val="clear" w:pos="4536"/>
          <w:tab w:val="clear" w:pos="9072"/>
          <w:tab w:val="left" w:pos="1134"/>
          <w:tab w:val="left" w:pos="4395"/>
          <w:tab w:val="left" w:pos="6946"/>
        </w:tabs>
        <w:ind w:left="-567"/>
        <w:rPr>
          <w:bCs/>
          <w:color w:val="0070C0"/>
          <w:sz w:val="24"/>
          <w:szCs w:val="24"/>
          <w:lang w:val="en-AU"/>
        </w:rPr>
      </w:pPr>
    </w:p>
    <w:p w14:paraId="500BA5D8" w14:textId="77A5C0C4" w:rsidR="00491C97" w:rsidRPr="00017713" w:rsidRDefault="005F63BC" w:rsidP="00017713">
      <w:pPr>
        <w:pStyle w:val="Footer"/>
        <w:numPr>
          <w:ilvl w:val="0"/>
          <w:numId w:val="16"/>
        </w:numPr>
        <w:tabs>
          <w:tab w:val="clear" w:pos="4536"/>
          <w:tab w:val="clear" w:pos="9072"/>
          <w:tab w:val="left" w:pos="1134"/>
          <w:tab w:val="left" w:pos="4395"/>
          <w:tab w:val="left" w:pos="6946"/>
        </w:tabs>
        <w:ind w:left="-851"/>
        <w:rPr>
          <w:b/>
          <w:sz w:val="24"/>
          <w:szCs w:val="24"/>
          <w:lang w:val="en-AU"/>
        </w:rPr>
      </w:pPr>
      <w:r w:rsidRPr="00017713">
        <w:rPr>
          <w:b/>
          <w:sz w:val="24"/>
          <w:szCs w:val="24"/>
          <w:lang w:val="en-AU"/>
        </w:rPr>
        <w:t xml:space="preserve">Status of Operational Document IECEx OD 290 </w:t>
      </w:r>
      <w:r w:rsidR="008041F1" w:rsidRPr="00017713">
        <w:rPr>
          <w:b/>
          <w:sz w:val="24"/>
          <w:szCs w:val="24"/>
          <w:lang w:val="en-AU"/>
        </w:rPr>
        <w:t>and Supporting Documents</w:t>
      </w:r>
    </w:p>
    <w:p w14:paraId="5AFCE25C" w14:textId="77777777" w:rsidR="008041F1" w:rsidRPr="00017713" w:rsidRDefault="00006CE9" w:rsidP="00017713">
      <w:pPr>
        <w:pStyle w:val="Footer"/>
        <w:tabs>
          <w:tab w:val="clear" w:pos="4536"/>
          <w:tab w:val="clear" w:pos="9072"/>
          <w:tab w:val="left" w:pos="1134"/>
          <w:tab w:val="left" w:pos="4395"/>
          <w:tab w:val="left" w:pos="6946"/>
        </w:tabs>
        <w:ind w:left="-851"/>
        <w:rPr>
          <w:bCs/>
          <w:sz w:val="24"/>
          <w:szCs w:val="24"/>
          <w:lang w:val="en-AU"/>
        </w:rPr>
      </w:pPr>
      <w:r w:rsidRPr="00017713">
        <w:rPr>
          <w:bCs/>
          <w:sz w:val="24"/>
          <w:szCs w:val="24"/>
          <w:lang w:val="en-AU"/>
        </w:rPr>
        <w:t xml:space="preserve">Status report </w:t>
      </w:r>
      <w:r w:rsidR="005F63BC" w:rsidRPr="00017713">
        <w:rPr>
          <w:bCs/>
          <w:sz w:val="24"/>
          <w:szCs w:val="24"/>
          <w:lang w:val="en-AU"/>
        </w:rPr>
        <w:t xml:space="preserve">and discussion concerning the application of IECEx OD 290 and consideration of any adjustments </w:t>
      </w:r>
      <w:r w:rsidR="008041F1" w:rsidRPr="00017713">
        <w:rPr>
          <w:bCs/>
          <w:sz w:val="24"/>
          <w:szCs w:val="24"/>
          <w:lang w:val="en-AU"/>
        </w:rPr>
        <w:t xml:space="preserve">to IECEx OD 290 or supporting documents, namely </w:t>
      </w:r>
    </w:p>
    <w:p w14:paraId="1BF47563" w14:textId="77777777" w:rsidR="008041F1" w:rsidRPr="00017713" w:rsidRDefault="008041F1" w:rsidP="00017713">
      <w:pPr>
        <w:pStyle w:val="Footer"/>
        <w:numPr>
          <w:ilvl w:val="0"/>
          <w:numId w:val="23"/>
        </w:numPr>
        <w:tabs>
          <w:tab w:val="clear" w:pos="4536"/>
          <w:tab w:val="clear" w:pos="9072"/>
          <w:tab w:val="left" w:pos="1134"/>
          <w:tab w:val="left" w:pos="4395"/>
          <w:tab w:val="left" w:pos="6946"/>
        </w:tabs>
        <w:ind w:left="284"/>
        <w:rPr>
          <w:bCs/>
          <w:sz w:val="24"/>
          <w:szCs w:val="24"/>
          <w:lang w:val="en-AU"/>
        </w:rPr>
      </w:pPr>
      <w:r w:rsidRPr="00017713">
        <w:rPr>
          <w:bCs/>
          <w:sz w:val="24"/>
          <w:szCs w:val="24"/>
          <w:lang w:val="en-AU"/>
        </w:rPr>
        <w:t>Technical Capability Document, TCD</w:t>
      </w:r>
    </w:p>
    <w:p w14:paraId="2BB46FEF" w14:textId="2168F6DC" w:rsidR="00644F34" w:rsidRPr="00017713" w:rsidRDefault="008041F1" w:rsidP="00017713">
      <w:pPr>
        <w:pStyle w:val="Footer"/>
        <w:numPr>
          <w:ilvl w:val="0"/>
          <w:numId w:val="23"/>
        </w:numPr>
        <w:tabs>
          <w:tab w:val="clear" w:pos="4536"/>
          <w:tab w:val="clear" w:pos="9072"/>
          <w:tab w:val="left" w:pos="1134"/>
          <w:tab w:val="left" w:pos="4395"/>
          <w:tab w:val="left" w:pos="6946"/>
        </w:tabs>
        <w:ind w:left="284"/>
        <w:rPr>
          <w:bCs/>
          <w:sz w:val="24"/>
          <w:szCs w:val="24"/>
          <w:lang w:val="en-AU"/>
        </w:rPr>
      </w:pPr>
      <w:r w:rsidRPr="00017713">
        <w:rPr>
          <w:bCs/>
          <w:sz w:val="24"/>
          <w:szCs w:val="24"/>
          <w:lang w:val="en-AU"/>
        </w:rPr>
        <w:t>IECEx Standard Test Report form IEC 60079-46 + OD 290 Addendum</w:t>
      </w:r>
    </w:p>
    <w:p w14:paraId="05643C7F" w14:textId="77777777" w:rsidR="008041F1" w:rsidRPr="00017713" w:rsidRDefault="008041F1" w:rsidP="00017713">
      <w:pPr>
        <w:pStyle w:val="Footer"/>
        <w:tabs>
          <w:tab w:val="clear" w:pos="4536"/>
          <w:tab w:val="clear" w:pos="9072"/>
          <w:tab w:val="left" w:pos="1134"/>
          <w:tab w:val="left" w:pos="4395"/>
          <w:tab w:val="left" w:pos="6946"/>
        </w:tabs>
        <w:ind w:left="-851"/>
        <w:rPr>
          <w:bCs/>
          <w:sz w:val="24"/>
          <w:szCs w:val="24"/>
          <w:lang w:val="en-AU"/>
        </w:rPr>
      </w:pPr>
    </w:p>
    <w:p w14:paraId="25FAA00E" w14:textId="7A145288" w:rsidR="008041F1" w:rsidRPr="00017713" w:rsidRDefault="004137A8" w:rsidP="00017713">
      <w:pPr>
        <w:pStyle w:val="Footer"/>
        <w:tabs>
          <w:tab w:val="clear" w:pos="4536"/>
          <w:tab w:val="clear" w:pos="9072"/>
          <w:tab w:val="left" w:pos="1134"/>
          <w:tab w:val="left" w:pos="4395"/>
          <w:tab w:val="left" w:pos="6946"/>
        </w:tabs>
        <w:ind w:left="-567" w:hanging="709"/>
        <w:rPr>
          <w:b/>
          <w:sz w:val="24"/>
          <w:szCs w:val="24"/>
          <w:lang w:val="en-AU"/>
        </w:rPr>
      </w:pPr>
      <w:r w:rsidRPr="004137A8">
        <w:rPr>
          <w:b/>
          <w:sz w:val="24"/>
          <w:szCs w:val="24"/>
          <w:lang w:val="en-AU"/>
        </w:rPr>
        <w:t>6</w:t>
      </w:r>
      <w:r w:rsidR="008041F1" w:rsidRPr="004137A8">
        <w:rPr>
          <w:b/>
          <w:sz w:val="24"/>
          <w:szCs w:val="24"/>
          <w:lang w:val="en-AU"/>
        </w:rPr>
        <w:t>.1</w:t>
      </w:r>
      <w:r w:rsidR="00017713" w:rsidRPr="00017713">
        <w:rPr>
          <w:bCs/>
          <w:sz w:val="24"/>
          <w:szCs w:val="24"/>
          <w:lang w:val="en-AU"/>
        </w:rPr>
        <w:tab/>
      </w:r>
      <w:r w:rsidR="008041F1" w:rsidRPr="00017713">
        <w:rPr>
          <w:b/>
          <w:sz w:val="24"/>
          <w:szCs w:val="24"/>
          <w:lang w:val="en-AU"/>
        </w:rPr>
        <w:t>IECEx OD 290</w:t>
      </w:r>
    </w:p>
    <w:p w14:paraId="60F5F8F7" w14:textId="5864DB09" w:rsidR="008041F1" w:rsidRPr="00017713" w:rsidRDefault="00FE786F" w:rsidP="00017713">
      <w:pPr>
        <w:pStyle w:val="Footer"/>
        <w:tabs>
          <w:tab w:val="clear" w:pos="4536"/>
          <w:tab w:val="clear" w:pos="9072"/>
          <w:tab w:val="left" w:pos="426"/>
          <w:tab w:val="left" w:pos="1134"/>
          <w:tab w:val="left" w:pos="4395"/>
          <w:tab w:val="left" w:pos="6946"/>
        </w:tabs>
        <w:ind w:left="-1276"/>
        <w:rPr>
          <w:bCs/>
          <w:sz w:val="24"/>
          <w:szCs w:val="24"/>
          <w:lang w:val="en-AU"/>
        </w:rPr>
      </w:pPr>
      <w:r w:rsidRPr="00017713">
        <w:rPr>
          <w:bCs/>
          <w:sz w:val="24"/>
          <w:szCs w:val="24"/>
          <w:lang w:val="en-AU"/>
        </w:rPr>
        <w:tab/>
        <w:t>To note the current application of OD 290.</w:t>
      </w:r>
    </w:p>
    <w:p w14:paraId="453583B5" w14:textId="33FB2B5F" w:rsidR="00FE786F" w:rsidRPr="00017713" w:rsidRDefault="00F74E3A" w:rsidP="00017713">
      <w:pPr>
        <w:pStyle w:val="Footer"/>
        <w:tabs>
          <w:tab w:val="clear" w:pos="4536"/>
          <w:tab w:val="clear" w:pos="9072"/>
          <w:tab w:val="left" w:pos="426"/>
          <w:tab w:val="left" w:pos="1134"/>
          <w:tab w:val="left" w:pos="4395"/>
          <w:tab w:val="left" w:pos="6946"/>
        </w:tabs>
        <w:ind w:left="-1276"/>
        <w:rPr>
          <w:sz w:val="24"/>
          <w:szCs w:val="24"/>
        </w:rPr>
      </w:pPr>
      <w:r w:rsidRPr="00017713">
        <w:rPr>
          <w:bCs/>
          <w:sz w:val="24"/>
          <w:szCs w:val="24"/>
          <w:lang w:val="en-AU"/>
        </w:rPr>
        <w:tab/>
      </w:r>
    </w:p>
    <w:p w14:paraId="6EB5C021" w14:textId="192C10B4" w:rsidR="00F74E3A" w:rsidRDefault="00F74E3A" w:rsidP="00017713">
      <w:pPr>
        <w:pStyle w:val="Footer"/>
        <w:tabs>
          <w:tab w:val="clear" w:pos="4536"/>
          <w:tab w:val="clear" w:pos="9072"/>
          <w:tab w:val="left" w:pos="426"/>
          <w:tab w:val="left" w:pos="1134"/>
          <w:tab w:val="left" w:pos="4395"/>
          <w:tab w:val="left" w:pos="6946"/>
        </w:tabs>
        <w:ind w:left="-1276"/>
        <w:rPr>
          <w:bCs/>
          <w:sz w:val="24"/>
          <w:szCs w:val="24"/>
          <w:lang w:val="en-AU"/>
        </w:rPr>
      </w:pPr>
    </w:p>
    <w:p w14:paraId="5B415F0F" w14:textId="3B4B2A6D" w:rsidR="009169B6" w:rsidRDefault="00A51D36" w:rsidP="00A51D36">
      <w:pPr>
        <w:pStyle w:val="Footer"/>
        <w:tabs>
          <w:tab w:val="clear" w:pos="4536"/>
          <w:tab w:val="clear" w:pos="9072"/>
          <w:tab w:val="left" w:pos="1134"/>
          <w:tab w:val="left" w:pos="4395"/>
          <w:tab w:val="left" w:pos="6946"/>
        </w:tabs>
        <w:ind w:left="-851"/>
        <w:rPr>
          <w:bCs/>
          <w:color w:val="0070C0"/>
          <w:sz w:val="24"/>
          <w:szCs w:val="24"/>
          <w:lang w:val="en-AU"/>
        </w:rPr>
      </w:pPr>
      <w:r w:rsidRPr="00A51D36">
        <w:rPr>
          <w:bCs/>
          <w:color w:val="0070C0"/>
          <w:sz w:val="24"/>
          <w:szCs w:val="24"/>
          <w:lang w:val="en-AU"/>
        </w:rPr>
        <w:t xml:space="preserve">The meeting noted </w:t>
      </w:r>
      <w:r w:rsidR="009169B6">
        <w:rPr>
          <w:bCs/>
          <w:color w:val="0070C0"/>
          <w:sz w:val="24"/>
          <w:szCs w:val="24"/>
          <w:lang w:val="en-AU"/>
        </w:rPr>
        <w:t xml:space="preserve">this was covered under earlier agenda but noted 500 CoCs for H2 and 51 </w:t>
      </w:r>
      <w:proofErr w:type="spellStart"/>
      <w:r w:rsidR="009169B6">
        <w:rPr>
          <w:bCs/>
          <w:color w:val="0070C0"/>
          <w:sz w:val="24"/>
          <w:szCs w:val="24"/>
          <w:lang w:val="en-AU"/>
        </w:rPr>
        <w:t>CoPC</w:t>
      </w:r>
      <w:proofErr w:type="spellEnd"/>
      <w:r w:rsidR="009169B6">
        <w:rPr>
          <w:bCs/>
          <w:color w:val="0070C0"/>
          <w:sz w:val="24"/>
          <w:szCs w:val="24"/>
          <w:lang w:val="en-AU"/>
        </w:rPr>
        <w:t xml:space="preserve"> Certificates for Unit 011</w:t>
      </w:r>
      <w:r w:rsidR="005D6802">
        <w:rPr>
          <w:bCs/>
          <w:color w:val="0070C0"/>
          <w:sz w:val="24"/>
          <w:szCs w:val="24"/>
          <w:lang w:val="en-AU"/>
        </w:rPr>
        <w:t xml:space="preserve"> in the IECEx On-Line Certificate system</w:t>
      </w:r>
      <w:r w:rsidR="009169B6">
        <w:rPr>
          <w:bCs/>
          <w:color w:val="0070C0"/>
          <w:sz w:val="24"/>
          <w:szCs w:val="24"/>
          <w:lang w:val="en-AU"/>
        </w:rPr>
        <w:t>.</w:t>
      </w:r>
    </w:p>
    <w:p w14:paraId="7AC2F1E4" w14:textId="77777777" w:rsidR="009169B6" w:rsidRDefault="009169B6" w:rsidP="00A51D36">
      <w:pPr>
        <w:pStyle w:val="Footer"/>
        <w:tabs>
          <w:tab w:val="clear" w:pos="4536"/>
          <w:tab w:val="clear" w:pos="9072"/>
          <w:tab w:val="left" w:pos="1134"/>
          <w:tab w:val="left" w:pos="4395"/>
          <w:tab w:val="left" w:pos="6946"/>
        </w:tabs>
        <w:ind w:left="-851"/>
        <w:rPr>
          <w:bCs/>
          <w:color w:val="0070C0"/>
          <w:sz w:val="24"/>
          <w:szCs w:val="24"/>
          <w:lang w:val="en-AU"/>
        </w:rPr>
      </w:pPr>
    </w:p>
    <w:p w14:paraId="1BA27DD1" w14:textId="2A131213" w:rsidR="009169B6" w:rsidRDefault="009169B6" w:rsidP="00A51D36">
      <w:pPr>
        <w:pStyle w:val="Footer"/>
        <w:tabs>
          <w:tab w:val="clear" w:pos="4536"/>
          <w:tab w:val="clear" w:pos="9072"/>
          <w:tab w:val="left" w:pos="1134"/>
          <w:tab w:val="left" w:pos="4395"/>
          <w:tab w:val="left" w:pos="6946"/>
        </w:tabs>
        <w:ind w:left="-851"/>
        <w:rPr>
          <w:bCs/>
          <w:color w:val="0070C0"/>
          <w:sz w:val="24"/>
          <w:szCs w:val="24"/>
          <w:lang w:val="en-AU"/>
        </w:rPr>
      </w:pPr>
      <w:r>
        <w:rPr>
          <w:bCs/>
          <w:color w:val="0070C0"/>
          <w:sz w:val="24"/>
          <w:szCs w:val="24"/>
          <w:lang w:val="en-AU"/>
        </w:rPr>
        <w:t>The meeting also noted the cooperation with ISO TC 197 SC1 regarding content and questions for Unit 011.</w:t>
      </w:r>
    </w:p>
    <w:p w14:paraId="4FDF72F2" w14:textId="77777777" w:rsidR="009169B6" w:rsidRDefault="009169B6" w:rsidP="00017713">
      <w:pPr>
        <w:pStyle w:val="Footer"/>
        <w:tabs>
          <w:tab w:val="clear" w:pos="4536"/>
          <w:tab w:val="clear" w:pos="9072"/>
          <w:tab w:val="left" w:pos="426"/>
          <w:tab w:val="left" w:pos="1134"/>
          <w:tab w:val="left" w:pos="4395"/>
          <w:tab w:val="left" w:pos="6946"/>
        </w:tabs>
        <w:ind w:left="-1276"/>
        <w:rPr>
          <w:bCs/>
          <w:sz w:val="24"/>
          <w:szCs w:val="24"/>
          <w:lang w:val="en-AU"/>
        </w:rPr>
      </w:pPr>
    </w:p>
    <w:p w14:paraId="790F9A82" w14:textId="77777777" w:rsidR="005D6802" w:rsidRDefault="009169B6" w:rsidP="005D6802">
      <w:pPr>
        <w:pStyle w:val="Footer"/>
        <w:tabs>
          <w:tab w:val="clear" w:pos="4536"/>
          <w:tab w:val="clear" w:pos="9072"/>
          <w:tab w:val="left" w:pos="1134"/>
          <w:tab w:val="left" w:pos="4395"/>
          <w:tab w:val="left" w:pos="6946"/>
        </w:tabs>
        <w:ind w:left="-851"/>
        <w:rPr>
          <w:bCs/>
          <w:color w:val="0070C0"/>
          <w:sz w:val="24"/>
          <w:szCs w:val="24"/>
          <w:lang w:val="en-AU"/>
        </w:rPr>
      </w:pPr>
      <w:r w:rsidRPr="005D6802">
        <w:rPr>
          <w:bCs/>
          <w:color w:val="0070C0"/>
          <w:sz w:val="24"/>
          <w:szCs w:val="24"/>
          <w:lang w:val="en-AU"/>
        </w:rPr>
        <w:t>The topic</w:t>
      </w:r>
      <w:r w:rsidR="005D6802">
        <w:rPr>
          <w:bCs/>
          <w:color w:val="0070C0"/>
          <w:sz w:val="24"/>
          <w:szCs w:val="24"/>
          <w:lang w:val="en-AU"/>
        </w:rPr>
        <w:t xml:space="preserve"> of </w:t>
      </w:r>
      <w:r w:rsidR="00F21E67" w:rsidRPr="005D6802">
        <w:rPr>
          <w:bCs/>
          <w:color w:val="0070C0"/>
          <w:sz w:val="24"/>
          <w:szCs w:val="24"/>
          <w:lang w:val="en-AU"/>
        </w:rPr>
        <w:t>Issued IECEx CoCs to H2 dispensers</w:t>
      </w:r>
      <w:r w:rsidR="005D6802">
        <w:rPr>
          <w:bCs/>
          <w:color w:val="0070C0"/>
          <w:sz w:val="24"/>
          <w:szCs w:val="24"/>
          <w:lang w:val="en-AU"/>
        </w:rPr>
        <w:t>,</w:t>
      </w:r>
      <w:r w:rsidR="00F21E67" w:rsidRPr="005D6802">
        <w:rPr>
          <w:bCs/>
          <w:color w:val="0070C0"/>
          <w:sz w:val="24"/>
          <w:szCs w:val="24"/>
          <w:lang w:val="en-AU"/>
        </w:rPr>
        <w:t xml:space="preserve"> prior to the application of OD 290</w:t>
      </w:r>
      <w:r w:rsidR="005D6802">
        <w:rPr>
          <w:bCs/>
          <w:color w:val="0070C0"/>
          <w:sz w:val="24"/>
          <w:szCs w:val="24"/>
          <w:lang w:val="en-AU"/>
        </w:rPr>
        <w:t xml:space="preserve">, was raised in terms of should there be any action to update / up-issue Certification of those items covered to ensure compliance with OD 290 requirements?  </w:t>
      </w:r>
    </w:p>
    <w:p w14:paraId="40154705" w14:textId="77777777" w:rsidR="005D6802" w:rsidRDefault="005D6802" w:rsidP="005D6802">
      <w:pPr>
        <w:pStyle w:val="Footer"/>
        <w:tabs>
          <w:tab w:val="clear" w:pos="4536"/>
          <w:tab w:val="clear" w:pos="9072"/>
          <w:tab w:val="left" w:pos="1134"/>
          <w:tab w:val="left" w:pos="4395"/>
          <w:tab w:val="left" w:pos="6946"/>
        </w:tabs>
        <w:ind w:left="-851"/>
        <w:rPr>
          <w:bCs/>
          <w:color w:val="0070C0"/>
          <w:sz w:val="24"/>
          <w:szCs w:val="24"/>
          <w:lang w:val="en-AU"/>
        </w:rPr>
      </w:pPr>
    </w:p>
    <w:p w14:paraId="012EF132" w14:textId="47694FF1" w:rsidR="009169B6" w:rsidRDefault="005D6802" w:rsidP="005D6802">
      <w:pPr>
        <w:pStyle w:val="Footer"/>
        <w:tabs>
          <w:tab w:val="clear" w:pos="4536"/>
          <w:tab w:val="clear" w:pos="9072"/>
          <w:tab w:val="left" w:pos="1134"/>
          <w:tab w:val="left" w:pos="4395"/>
          <w:tab w:val="left" w:pos="6946"/>
        </w:tabs>
        <w:ind w:left="-851"/>
        <w:rPr>
          <w:bCs/>
          <w:color w:val="0070C0"/>
          <w:sz w:val="24"/>
          <w:szCs w:val="24"/>
          <w:lang w:val="en-AU"/>
        </w:rPr>
      </w:pPr>
      <w:r>
        <w:rPr>
          <w:bCs/>
          <w:color w:val="0070C0"/>
          <w:sz w:val="24"/>
          <w:szCs w:val="24"/>
          <w:lang w:val="en-AU"/>
        </w:rPr>
        <w:t xml:space="preserve">The meeting discussed this at length noting that normally the up issuing of a certificate to later requirements is not normally required but agreed that this is a special situation, in that while IECEx CoCs issued, at the time, according to the general assembly requirements of IEC 60069-46 may or may not comply with OD 290 and </w:t>
      </w:r>
      <w:r w:rsidR="00F21E67" w:rsidRPr="005D6802">
        <w:rPr>
          <w:bCs/>
          <w:color w:val="0070C0"/>
          <w:sz w:val="24"/>
          <w:szCs w:val="24"/>
          <w:lang w:val="en-AU"/>
        </w:rPr>
        <w:t xml:space="preserve">agreed to propose the following </w:t>
      </w:r>
      <w:r w:rsidRPr="005D6802">
        <w:rPr>
          <w:bCs/>
          <w:color w:val="0070C0"/>
          <w:sz w:val="24"/>
          <w:szCs w:val="24"/>
          <w:lang w:val="en-AU"/>
        </w:rPr>
        <w:t>recommendation</w:t>
      </w:r>
      <w:r>
        <w:rPr>
          <w:bCs/>
          <w:color w:val="0070C0"/>
          <w:sz w:val="24"/>
          <w:szCs w:val="24"/>
          <w:lang w:val="en-AU"/>
        </w:rPr>
        <w:t xml:space="preserve"> to </w:t>
      </w:r>
      <w:proofErr w:type="spellStart"/>
      <w:r>
        <w:rPr>
          <w:bCs/>
          <w:color w:val="0070C0"/>
          <w:sz w:val="24"/>
          <w:szCs w:val="24"/>
          <w:lang w:val="en-AU"/>
        </w:rPr>
        <w:t>ExMC</w:t>
      </w:r>
      <w:proofErr w:type="spellEnd"/>
      <w:r>
        <w:rPr>
          <w:bCs/>
          <w:color w:val="0070C0"/>
          <w:sz w:val="24"/>
          <w:szCs w:val="24"/>
          <w:lang w:val="en-AU"/>
        </w:rPr>
        <w:t xml:space="preserve"> (IECEx Management Committee).</w:t>
      </w:r>
    </w:p>
    <w:p w14:paraId="030A4A93" w14:textId="77777777" w:rsidR="005D6802" w:rsidRDefault="005D6802" w:rsidP="005D6802">
      <w:pPr>
        <w:pStyle w:val="Footer"/>
        <w:tabs>
          <w:tab w:val="clear" w:pos="4536"/>
          <w:tab w:val="clear" w:pos="9072"/>
          <w:tab w:val="left" w:pos="1134"/>
          <w:tab w:val="left" w:pos="4395"/>
          <w:tab w:val="left" w:pos="6946"/>
        </w:tabs>
        <w:ind w:left="-851"/>
        <w:rPr>
          <w:bCs/>
          <w:color w:val="0070C0"/>
          <w:sz w:val="24"/>
          <w:szCs w:val="24"/>
          <w:lang w:val="en-AU"/>
        </w:rPr>
      </w:pPr>
    </w:p>
    <w:p w14:paraId="10FFD048" w14:textId="77777777" w:rsidR="00B92F54" w:rsidRDefault="00B92F54" w:rsidP="005D6802">
      <w:pPr>
        <w:pStyle w:val="Footer"/>
        <w:tabs>
          <w:tab w:val="clear" w:pos="4536"/>
          <w:tab w:val="clear" w:pos="9072"/>
          <w:tab w:val="left" w:pos="1134"/>
          <w:tab w:val="left" w:pos="4395"/>
          <w:tab w:val="left" w:pos="6946"/>
        </w:tabs>
        <w:ind w:left="-851"/>
        <w:rPr>
          <w:bCs/>
          <w:color w:val="0070C0"/>
          <w:sz w:val="24"/>
          <w:szCs w:val="24"/>
          <w:lang w:val="en-AU"/>
        </w:rPr>
      </w:pPr>
    </w:p>
    <w:p w14:paraId="4647C2F9" w14:textId="1F8E71FE" w:rsidR="00F21E67" w:rsidRDefault="00F21E67" w:rsidP="009169B6">
      <w:pPr>
        <w:pStyle w:val="Footer"/>
        <w:tabs>
          <w:tab w:val="clear" w:pos="4536"/>
          <w:tab w:val="clear" w:pos="9072"/>
          <w:tab w:val="left" w:pos="426"/>
          <w:tab w:val="left" w:pos="1134"/>
          <w:tab w:val="left" w:pos="4395"/>
          <w:tab w:val="left" w:pos="6946"/>
        </w:tabs>
        <w:ind w:left="-851"/>
        <w:rPr>
          <w:bCs/>
          <w:sz w:val="24"/>
          <w:szCs w:val="24"/>
          <w:lang w:val="en-AU"/>
        </w:rPr>
      </w:pPr>
      <w:r w:rsidRPr="00D02268">
        <w:rPr>
          <w:b/>
          <w:color w:val="FF0000"/>
          <w:sz w:val="24"/>
          <w:szCs w:val="24"/>
          <w:u w:val="single"/>
          <w:lang w:val="en-AU"/>
        </w:rPr>
        <w:t xml:space="preserve">RECOMMENDATION </w:t>
      </w:r>
      <w:r w:rsidR="001D676D">
        <w:rPr>
          <w:b/>
          <w:color w:val="FF0000"/>
          <w:sz w:val="24"/>
          <w:szCs w:val="24"/>
          <w:u w:val="single"/>
          <w:lang w:val="en-AU"/>
        </w:rPr>
        <w:t xml:space="preserve">4 </w:t>
      </w:r>
      <w:r w:rsidRPr="001D676D">
        <w:rPr>
          <w:b/>
          <w:strike/>
          <w:color w:val="FF0000"/>
          <w:sz w:val="24"/>
          <w:szCs w:val="24"/>
          <w:u w:val="single"/>
          <w:lang w:val="en-AU"/>
        </w:rPr>
        <w:t>3</w:t>
      </w:r>
      <w:r>
        <w:rPr>
          <w:b/>
          <w:sz w:val="24"/>
          <w:szCs w:val="24"/>
          <w:lang w:val="en-AU"/>
        </w:rPr>
        <w:t xml:space="preserve">: </w:t>
      </w:r>
      <w:r w:rsidRPr="00D02268">
        <w:rPr>
          <w:b/>
          <w:color w:val="0070C0"/>
          <w:sz w:val="24"/>
          <w:szCs w:val="24"/>
          <w:lang w:val="en-AU"/>
        </w:rPr>
        <w:t xml:space="preserve">That the </w:t>
      </w:r>
      <w:proofErr w:type="spellStart"/>
      <w:r w:rsidRPr="00D02268">
        <w:rPr>
          <w:b/>
          <w:color w:val="0070C0"/>
          <w:sz w:val="24"/>
          <w:szCs w:val="24"/>
          <w:lang w:val="en-AU"/>
        </w:rPr>
        <w:t>ExMC</w:t>
      </w:r>
      <w:proofErr w:type="spellEnd"/>
      <w:r w:rsidRPr="00D02268">
        <w:rPr>
          <w:b/>
          <w:color w:val="0070C0"/>
          <w:sz w:val="24"/>
          <w:szCs w:val="24"/>
          <w:lang w:val="en-AU"/>
        </w:rPr>
        <w:t xml:space="preserve"> a</w:t>
      </w:r>
      <w:r>
        <w:rPr>
          <w:b/>
          <w:color w:val="0070C0"/>
          <w:sz w:val="24"/>
          <w:szCs w:val="24"/>
          <w:lang w:val="en-AU"/>
        </w:rPr>
        <w:t>gree to require issued IECEx Certificates (except Unit Verification CoCs) covering Hydrogen dispensers, issued prior to the application of OD 290 to be up issued to OD 290, or ISO 19880-2, (if available) or cancelled by the end 2027.</w:t>
      </w:r>
    </w:p>
    <w:p w14:paraId="165DF53C" w14:textId="77777777" w:rsidR="00F21E67" w:rsidRDefault="00F21E67" w:rsidP="009169B6">
      <w:pPr>
        <w:pStyle w:val="Footer"/>
        <w:tabs>
          <w:tab w:val="clear" w:pos="4536"/>
          <w:tab w:val="clear" w:pos="9072"/>
          <w:tab w:val="left" w:pos="426"/>
          <w:tab w:val="left" w:pos="1134"/>
          <w:tab w:val="left" w:pos="4395"/>
          <w:tab w:val="left" w:pos="6946"/>
        </w:tabs>
        <w:ind w:left="-851"/>
        <w:rPr>
          <w:bCs/>
          <w:sz w:val="24"/>
          <w:szCs w:val="24"/>
          <w:lang w:val="en-AU"/>
        </w:rPr>
      </w:pPr>
    </w:p>
    <w:p w14:paraId="587A109E" w14:textId="77777777" w:rsidR="001473D9" w:rsidRPr="00017713" w:rsidRDefault="001473D9" w:rsidP="00017713">
      <w:pPr>
        <w:pStyle w:val="Footer"/>
        <w:tabs>
          <w:tab w:val="clear" w:pos="4536"/>
          <w:tab w:val="clear" w:pos="9072"/>
          <w:tab w:val="left" w:pos="426"/>
          <w:tab w:val="left" w:pos="1134"/>
          <w:tab w:val="left" w:pos="4395"/>
          <w:tab w:val="left" w:pos="6946"/>
        </w:tabs>
        <w:ind w:left="-1276"/>
        <w:rPr>
          <w:bCs/>
          <w:sz w:val="24"/>
          <w:szCs w:val="24"/>
          <w:lang w:val="en-AU"/>
        </w:rPr>
      </w:pPr>
    </w:p>
    <w:p w14:paraId="0AB4C5CB" w14:textId="7093AF29" w:rsidR="00FE786F" w:rsidRPr="00017713" w:rsidRDefault="004137A8" w:rsidP="00017713">
      <w:pPr>
        <w:pStyle w:val="Footer"/>
        <w:tabs>
          <w:tab w:val="clear" w:pos="4536"/>
          <w:tab w:val="clear" w:pos="9072"/>
          <w:tab w:val="left" w:pos="1134"/>
          <w:tab w:val="left" w:pos="4395"/>
          <w:tab w:val="left" w:pos="6946"/>
        </w:tabs>
        <w:ind w:left="-567" w:hanging="709"/>
        <w:rPr>
          <w:bCs/>
          <w:sz w:val="24"/>
          <w:szCs w:val="24"/>
          <w:lang w:val="en-AU"/>
        </w:rPr>
      </w:pPr>
      <w:r w:rsidRPr="004137A8">
        <w:rPr>
          <w:b/>
          <w:sz w:val="24"/>
          <w:szCs w:val="24"/>
          <w:lang w:val="en-AU"/>
        </w:rPr>
        <w:lastRenderedPageBreak/>
        <w:t>6</w:t>
      </w:r>
      <w:r w:rsidR="00FE786F" w:rsidRPr="004137A8">
        <w:rPr>
          <w:b/>
          <w:sz w:val="24"/>
          <w:szCs w:val="24"/>
          <w:lang w:val="en-AU"/>
        </w:rPr>
        <w:t>.2</w:t>
      </w:r>
      <w:r w:rsidR="00017713" w:rsidRPr="00017713">
        <w:rPr>
          <w:bCs/>
          <w:sz w:val="24"/>
          <w:szCs w:val="24"/>
          <w:lang w:val="en-AU"/>
        </w:rPr>
        <w:tab/>
      </w:r>
      <w:r w:rsidR="00FE786F" w:rsidRPr="00017713">
        <w:rPr>
          <w:b/>
          <w:sz w:val="24"/>
          <w:szCs w:val="24"/>
          <w:lang w:val="en-AU"/>
        </w:rPr>
        <w:t>IECEx Technical Capability Document, TCD</w:t>
      </w:r>
    </w:p>
    <w:p w14:paraId="1AA1231B" w14:textId="77777777" w:rsidR="00FE786F" w:rsidRPr="00017713" w:rsidRDefault="00FE786F" w:rsidP="00017713">
      <w:pPr>
        <w:pStyle w:val="Footer"/>
        <w:tabs>
          <w:tab w:val="clear" w:pos="4536"/>
          <w:tab w:val="clear" w:pos="9072"/>
          <w:tab w:val="left" w:pos="1134"/>
          <w:tab w:val="left" w:pos="4395"/>
          <w:tab w:val="left" w:pos="6946"/>
        </w:tabs>
        <w:ind w:left="-851"/>
        <w:rPr>
          <w:bCs/>
          <w:sz w:val="24"/>
          <w:szCs w:val="24"/>
          <w:lang w:val="en-AU"/>
        </w:rPr>
      </w:pPr>
    </w:p>
    <w:p w14:paraId="1C84E207" w14:textId="24A38C47" w:rsidR="00A51D36" w:rsidRPr="00A51D36" w:rsidRDefault="00A51D36" w:rsidP="00017713">
      <w:pPr>
        <w:pStyle w:val="Footer"/>
        <w:tabs>
          <w:tab w:val="clear" w:pos="4536"/>
          <w:tab w:val="clear" w:pos="9072"/>
          <w:tab w:val="left" w:pos="1134"/>
          <w:tab w:val="left" w:pos="4395"/>
          <w:tab w:val="left" w:pos="6946"/>
        </w:tabs>
        <w:ind w:left="-851"/>
        <w:rPr>
          <w:bCs/>
          <w:color w:val="0070C0"/>
          <w:sz w:val="24"/>
          <w:szCs w:val="24"/>
          <w:lang w:val="en-AU"/>
        </w:rPr>
      </w:pPr>
      <w:r w:rsidRPr="00A51D36">
        <w:rPr>
          <w:bCs/>
          <w:color w:val="0070C0"/>
          <w:sz w:val="24"/>
          <w:szCs w:val="24"/>
          <w:lang w:val="en-AU"/>
        </w:rPr>
        <w:t xml:space="preserve">The meeting noted the current edition of the TCD </w:t>
      </w:r>
      <w:r w:rsidR="001C5203">
        <w:rPr>
          <w:bCs/>
          <w:color w:val="0070C0"/>
          <w:sz w:val="24"/>
          <w:szCs w:val="24"/>
          <w:lang w:val="en-AU"/>
        </w:rPr>
        <w:t xml:space="preserve">noting the need to add </w:t>
      </w:r>
      <w:r w:rsidR="005D6802">
        <w:rPr>
          <w:bCs/>
          <w:color w:val="0070C0"/>
          <w:sz w:val="24"/>
          <w:szCs w:val="24"/>
          <w:lang w:val="en-AU"/>
        </w:rPr>
        <w:t xml:space="preserve">provision for the </w:t>
      </w:r>
      <w:r w:rsidR="001C5203">
        <w:rPr>
          <w:bCs/>
          <w:color w:val="0070C0"/>
          <w:sz w:val="24"/>
          <w:szCs w:val="24"/>
          <w:lang w:val="en-AU"/>
        </w:rPr>
        <w:t>additional test for “</w:t>
      </w:r>
      <w:r w:rsidR="001C5203" w:rsidRPr="005D6802">
        <w:rPr>
          <w:bCs/>
          <w:i/>
          <w:iCs/>
          <w:color w:val="0070C0"/>
          <w:sz w:val="24"/>
          <w:szCs w:val="24"/>
          <w:lang w:val="en-AU"/>
        </w:rPr>
        <w:t>Proof of Pressure</w:t>
      </w:r>
      <w:r w:rsidR="001C5203">
        <w:rPr>
          <w:bCs/>
          <w:color w:val="0070C0"/>
          <w:sz w:val="24"/>
          <w:szCs w:val="24"/>
          <w:lang w:val="en-AU"/>
        </w:rPr>
        <w:t>” with the provision of adding # symbol to allow testing at other locations and removal of the label test from the TCD.</w:t>
      </w:r>
    </w:p>
    <w:p w14:paraId="16939C4E" w14:textId="77777777" w:rsidR="00A51D36" w:rsidRDefault="00A51D36" w:rsidP="00017713">
      <w:pPr>
        <w:pStyle w:val="Footer"/>
        <w:tabs>
          <w:tab w:val="clear" w:pos="4536"/>
          <w:tab w:val="clear" w:pos="9072"/>
          <w:tab w:val="left" w:pos="1134"/>
          <w:tab w:val="left" w:pos="4395"/>
          <w:tab w:val="left" w:pos="6946"/>
        </w:tabs>
        <w:ind w:left="-851"/>
        <w:rPr>
          <w:bCs/>
          <w:sz w:val="24"/>
          <w:szCs w:val="24"/>
          <w:lang w:val="en-AU"/>
        </w:rPr>
      </w:pPr>
    </w:p>
    <w:p w14:paraId="6054CED5" w14:textId="44262EB7" w:rsidR="005D6802" w:rsidRDefault="005D6802" w:rsidP="00017713">
      <w:pPr>
        <w:pStyle w:val="Footer"/>
        <w:tabs>
          <w:tab w:val="clear" w:pos="4536"/>
          <w:tab w:val="clear" w:pos="9072"/>
          <w:tab w:val="left" w:pos="1134"/>
          <w:tab w:val="left" w:pos="4395"/>
          <w:tab w:val="left" w:pos="6946"/>
        </w:tabs>
        <w:ind w:left="-851"/>
        <w:rPr>
          <w:bCs/>
          <w:sz w:val="24"/>
          <w:szCs w:val="24"/>
          <w:lang w:val="en-AU"/>
        </w:rPr>
      </w:pPr>
      <w:r w:rsidRPr="005D6802">
        <w:rPr>
          <w:b/>
          <w:color w:val="FF0000"/>
          <w:sz w:val="24"/>
          <w:szCs w:val="24"/>
          <w:u w:val="single"/>
          <w:lang w:val="en-AU"/>
        </w:rPr>
        <w:t>A</w:t>
      </w:r>
      <w:r>
        <w:rPr>
          <w:b/>
          <w:color w:val="FF0000"/>
          <w:sz w:val="24"/>
          <w:szCs w:val="24"/>
          <w:u w:val="single"/>
          <w:lang w:val="en-AU"/>
        </w:rPr>
        <w:t xml:space="preserve">CTION: </w:t>
      </w:r>
      <w:r w:rsidRPr="005D6802">
        <w:rPr>
          <w:b/>
          <w:color w:val="FF0000"/>
          <w:sz w:val="24"/>
          <w:szCs w:val="24"/>
          <w:u w:val="single"/>
          <w:lang w:val="en-AU"/>
        </w:rPr>
        <w:t xml:space="preserve"> </w:t>
      </w:r>
      <w:proofErr w:type="spellStart"/>
      <w:r>
        <w:rPr>
          <w:b/>
          <w:color w:val="0070C0"/>
          <w:sz w:val="24"/>
          <w:szCs w:val="24"/>
          <w:lang w:val="en-AU"/>
        </w:rPr>
        <w:t>ExMC</w:t>
      </w:r>
      <w:proofErr w:type="spellEnd"/>
      <w:r>
        <w:rPr>
          <w:b/>
          <w:color w:val="0070C0"/>
          <w:sz w:val="24"/>
          <w:szCs w:val="24"/>
          <w:lang w:val="en-AU"/>
        </w:rPr>
        <w:t xml:space="preserve"> WG2 is requested to update the IECEx Technical Capability Document accordingly.</w:t>
      </w:r>
    </w:p>
    <w:p w14:paraId="119E555F" w14:textId="77777777" w:rsidR="005D6802" w:rsidRDefault="005D6802" w:rsidP="00017713">
      <w:pPr>
        <w:pStyle w:val="Footer"/>
        <w:tabs>
          <w:tab w:val="clear" w:pos="4536"/>
          <w:tab w:val="clear" w:pos="9072"/>
          <w:tab w:val="left" w:pos="1134"/>
          <w:tab w:val="left" w:pos="4395"/>
          <w:tab w:val="left" w:pos="6946"/>
        </w:tabs>
        <w:ind w:left="-851"/>
        <w:rPr>
          <w:bCs/>
          <w:sz w:val="24"/>
          <w:szCs w:val="24"/>
          <w:lang w:val="en-AU"/>
        </w:rPr>
      </w:pPr>
    </w:p>
    <w:p w14:paraId="2B43FF4B" w14:textId="77777777" w:rsidR="00A51D36" w:rsidRPr="00017713" w:rsidRDefault="00A51D36" w:rsidP="00017713">
      <w:pPr>
        <w:pStyle w:val="Footer"/>
        <w:tabs>
          <w:tab w:val="clear" w:pos="4536"/>
          <w:tab w:val="clear" w:pos="9072"/>
          <w:tab w:val="left" w:pos="1134"/>
          <w:tab w:val="left" w:pos="4395"/>
          <w:tab w:val="left" w:pos="6946"/>
        </w:tabs>
        <w:ind w:left="-851"/>
        <w:rPr>
          <w:bCs/>
          <w:sz w:val="24"/>
          <w:szCs w:val="24"/>
          <w:lang w:val="en-AU"/>
        </w:rPr>
      </w:pPr>
    </w:p>
    <w:p w14:paraId="6A548A93" w14:textId="44F830D9" w:rsidR="00FE786F" w:rsidRPr="00017713" w:rsidRDefault="004137A8" w:rsidP="00017713">
      <w:pPr>
        <w:pStyle w:val="Footer"/>
        <w:tabs>
          <w:tab w:val="clear" w:pos="4536"/>
          <w:tab w:val="clear" w:pos="9072"/>
          <w:tab w:val="left" w:pos="1134"/>
          <w:tab w:val="left" w:pos="4395"/>
          <w:tab w:val="left" w:pos="6946"/>
        </w:tabs>
        <w:ind w:left="-567" w:hanging="709"/>
        <w:rPr>
          <w:bCs/>
          <w:sz w:val="24"/>
          <w:szCs w:val="24"/>
          <w:lang w:val="en-AU"/>
        </w:rPr>
      </w:pPr>
      <w:r>
        <w:rPr>
          <w:b/>
          <w:sz w:val="24"/>
          <w:szCs w:val="24"/>
          <w:lang w:val="en-AU"/>
        </w:rPr>
        <w:t>6</w:t>
      </w:r>
      <w:r w:rsidR="00FE786F" w:rsidRPr="00017713">
        <w:rPr>
          <w:b/>
          <w:sz w:val="24"/>
          <w:szCs w:val="24"/>
          <w:lang w:val="en-AU"/>
        </w:rPr>
        <w:t>.3</w:t>
      </w:r>
      <w:r w:rsidR="00FE786F" w:rsidRPr="00017713">
        <w:rPr>
          <w:bCs/>
          <w:sz w:val="24"/>
          <w:szCs w:val="24"/>
          <w:lang w:val="en-AU"/>
        </w:rPr>
        <w:tab/>
      </w:r>
      <w:r w:rsidR="00FE786F" w:rsidRPr="00017713">
        <w:rPr>
          <w:b/>
          <w:sz w:val="24"/>
          <w:szCs w:val="24"/>
          <w:lang w:val="en-AU"/>
        </w:rPr>
        <w:t xml:space="preserve">IECEx Standard Test Report For, </w:t>
      </w:r>
      <w:proofErr w:type="spellStart"/>
      <w:r w:rsidR="00FE786F" w:rsidRPr="00017713">
        <w:rPr>
          <w:b/>
          <w:sz w:val="24"/>
          <w:szCs w:val="24"/>
          <w:lang w:val="en-AU"/>
        </w:rPr>
        <w:t>ExTR</w:t>
      </w:r>
      <w:proofErr w:type="spellEnd"/>
      <w:r w:rsidR="00FE786F" w:rsidRPr="00017713">
        <w:rPr>
          <w:b/>
          <w:sz w:val="24"/>
          <w:szCs w:val="24"/>
          <w:lang w:val="en-AU"/>
        </w:rPr>
        <w:t xml:space="preserve"> for IEC 60079-46 and OD 290 Addendum</w:t>
      </w:r>
    </w:p>
    <w:p w14:paraId="0192B031" w14:textId="71522757" w:rsidR="00FE786F" w:rsidRPr="00017713" w:rsidRDefault="00FE786F" w:rsidP="00017713">
      <w:pPr>
        <w:pStyle w:val="Footer"/>
        <w:tabs>
          <w:tab w:val="clear" w:pos="4536"/>
          <w:tab w:val="clear" w:pos="9072"/>
          <w:tab w:val="left" w:pos="1134"/>
          <w:tab w:val="left" w:pos="4395"/>
          <w:tab w:val="left" w:pos="6946"/>
        </w:tabs>
        <w:ind w:left="-851" w:hanging="720"/>
        <w:rPr>
          <w:bCs/>
          <w:sz w:val="24"/>
          <w:szCs w:val="24"/>
          <w:lang w:val="en-AU"/>
        </w:rPr>
      </w:pPr>
      <w:r w:rsidRPr="00017713">
        <w:rPr>
          <w:bCs/>
          <w:sz w:val="24"/>
          <w:szCs w:val="24"/>
          <w:lang w:val="en-AU"/>
        </w:rPr>
        <w:tab/>
        <w:t>To note the current editions of the Standard Test Report Forms for IEC 60079-46 and OD 290 Addendum</w:t>
      </w:r>
    </w:p>
    <w:p w14:paraId="01B1E475" w14:textId="77777777" w:rsidR="00FE786F" w:rsidRPr="00017713" w:rsidRDefault="00FE786F" w:rsidP="00017713">
      <w:pPr>
        <w:pStyle w:val="Footer"/>
        <w:tabs>
          <w:tab w:val="clear" w:pos="4536"/>
          <w:tab w:val="clear" w:pos="9072"/>
          <w:tab w:val="left" w:pos="1134"/>
          <w:tab w:val="left" w:pos="4395"/>
          <w:tab w:val="left" w:pos="6946"/>
        </w:tabs>
        <w:ind w:left="-851"/>
        <w:rPr>
          <w:bCs/>
          <w:sz w:val="24"/>
          <w:szCs w:val="24"/>
          <w:lang w:val="en-AU"/>
        </w:rPr>
      </w:pPr>
    </w:p>
    <w:p w14:paraId="01F40C56" w14:textId="2FBA61D1" w:rsidR="00094FAF" w:rsidRDefault="00F9198C" w:rsidP="00017713">
      <w:pPr>
        <w:pStyle w:val="Footer"/>
        <w:tabs>
          <w:tab w:val="clear" w:pos="4536"/>
          <w:tab w:val="clear" w:pos="9072"/>
          <w:tab w:val="left" w:pos="1134"/>
          <w:tab w:val="left" w:pos="4395"/>
          <w:tab w:val="left" w:pos="6946"/>
        </w:tabs>
        <w:ind w:left="-851"/>
        <w:rPr>
          <w:bCs/>
          <w:sz w:val="24"/>
          <w:szCs w:val="24"/>
          <w:lang w:val="en-AU"/>
        </w:rPr>
      </w:pPr>
      <w:r w:rsidRPr="00017713">
        <w:rPr>
          <w:sz w:val="24"/>
          <w:szCs w:val="24"/>
        </w:rPr>
        <w:tab/>
      </w:r>
    </w:p>
    <w:p w14:paraId="5C5C8E01" w14:textId="53720ED5" w:rsidR="001C5203" w:rsidRDefault="001C5203" w:rsidP="00017713">
      <w:pPr>
        <w:pStyle w:val="Footer"/>
        <w:tabs>
          <w:tab w:val="clear" w:pos="4536"/>
          <w:tab w:val="clear" w:pos="9072"/>
          <w:tab w:val="left" w:pos="1134"/>
          <w:tab w:val="left" w:pos="4395"/>
          <w:tab w:val="left" w:pos="6946"/>
        </w:tabs>
        <w:ind w:left="-851"/>
        <w:rPr>
          <w:bCs/>
          <w:color w:val="0070C0"/>
          <w:sz w:val="24"/>
          <w:szCs w:val="24"/>
          <w:lang w:val="en-AU"/>
        </w:rPr>
      </w:pPr>
      <w:r>
        <w:rPr>
          <w:bCs/>
          <w:color w:val="0070C0"/>
          <w:sz w:val="24"/>
          <w:szCs w:val="24"/>
          <w:lang w:val="en-AU"/>
        </w:rPr>
        <w:t xml:space="preserve">The meeting noted that </w:t>
      </w:r>
      <w:proofErr w:type="spellStart"/>
      <w:r>
        <w:rPr>
          <w:bCs/>
          <w:color w:val="0070C0"/>
          <w:sz w:val="24"/>
          <w:szCs w:val="24"/>
          <w:lang w:val="en-AU"/>
        </w:rPr>
        <w:t>ExTR</w:t>
      </w:r>
      <w:proofErr w:type="spellEnd"/>
      <w:r>
        <w:rPr>
          <w:bCs/>
          <w:color w:val="0070C0"/>
          <w:sz w:val="24"/>
          <w:szCs w:val="24"/>
          <w:lang w:val="en-AU"/>
        </w:rPr>
        <w:t xml:space="preserve"> draft blanks have been submitted to </w:t>
      </w:r>
      <w:proofErr w:type="spellStart"/>
      <w:r>
        <w:rPr>
          <w:bCs/>
          <w:color w:val="0070C0"/>
          <w:sz w:val="24"/>
          <w:szCs w:val="24"/>
          <w:lang w:val="en-AU"/>
        </w:rPr>
        <w:t>ExTAG</w:t>
      </w:r>
      <w:proofErr w:type="spellEnd"/>
      <w:r>
        <w:rPr>
          <w:bCs/>
          <w:color w:val="0070C0"/>
          <w:sz w:val="24"/>
          <w:szCs w:val="24"/>
          <w:lang w:val="en-AU"/>
        </w:rPr>
        <w:t xml:space="preserve"> WG1 covering ISO 19880-3, 19880-5 and 17268.</w:t>
      </w:r>
    </w:p>
    <w:p w14:paraId="2B8B0368" w14:textId="77777777" w:rsidR="001C5203" w:rsidRDefault="001C5203" w:rsidP="00017713">
      <w:pPr>
        <w:pStyle w:val="Footer"/>
        <w:tabs>
          <w:tab w:val="clear" w:pos="4536"/>
          <w:tab w:val="clear" w:pos="9072"/>
          <w:tab w:val="left" w:pos="1134"/>
          <w:tab w:val="left" w:pos="4395"/>
          <w:tab w:val="left" w:pos="6946"/>
        </w:tabs>
        <w:ind w:left="-851"/>
        <w:rPr>
          <w:bCs/>
          <w:color w:val="0070C0"/>
          <w:sz w:val="24"/>
          <w:szCs w:val="24"/>
          <w:lang w:val="en-AU"/>
        </w:rPr>
      </w:pPr>
    </w:p>
    <w:p w14:paraId="3B9FCFD0" w14:textId="11F1E79C" w:rsidR="001C5203" w:rsidRPr="001C5203" w:rsidRDefault="001C5203" w:rsidP="00017713">
      <w:pPr>
        <w:pStyle w:val="Footer"/>
        <w:tabs>
          <w:tab w:val="clear" w:pos="4536"/>
          <w:tab w:val="clear" w:pos="9072"/>
          <w:tab w:val="left" w:pos="1134"/>
          <w:tab w:val="left" w:pos="4395"/>
          <w:tab w:val="left" w:pos="6946"/>
        </w:tabs>
        <w:ind w:left="-851"/>
        <w:rPr>
          <w:bCs/>
          <w:color w:val="0070C0"/>
          <w:sz w:val="24"/>
          <w:szCs w:val="24"/>
          <w:lang w:val="en-AU"/>
        </w:rPr>
      </w:pPr>
      <w:r>
        <w:rPr>
          <w:bCs/>
          <w:color w:val="0070C0"/>
          <w:sz w:val="24"/>
          <w:szCs w:val="24"/>
          <w:lang w:val="en-AU"/>
        </w:rPr>
        <w:t xml:space="preserve">Meeting noted that the Task Team is to now update the </w:t>
      </w:r>
      <w:proofErr w:type="spellStart"/>
      <w:r>
        <w:rPr>
          <w:bCs/>
          <w:color w:val="0070C0"/>
          <w:sz w:val="24"/>
          <w:szCs w:val="24"/>
          <w:lang w:val="en-AU"/>
        </w:rPr>
        <w:t>ExTR</w:t>
      </w:r>
      <w:proofErr w:type="spellEnd"/>
      <w:r>
        <w:rPr>
          <w:bCs/>
          <w:color w:val="0070C0"/>
          <w:sz w:val="24"/>
          <w:szCs w:val="24"/>
          <w:lang w:val="en-AU"/>
        </w:rPr>
        <w:t xml:space="preserve"> 60079-46 Addendum for OD 290 to present to </w:t>
      </w:r>
      <w:proofErr w:type="spellStart"/>
      <w:r>
        <w:rPr>
          <w:bCs/>
          <w:color w:val="0070C0"/>
          <w:sz w:val="24"/>
          <w:szCs w:val="24"/>
          <w:lang w:val="en-AU"/>
        </w:rPr>
        <w:t>ExTAG</w:t>
      </w:r>
      <w:proofErr w:type="spellEnd"/>
      <w:r>
        <w:rPr>
          <w:bCs/>
          <w:color w:val="0070C0"/>
          <w:sz w:val="24"/>
          <w:szCs w:val="24"/>
          <w:lang w:val="en-AU"/>
        </w:rPr>
        <w:t xml:space="preserve"> WG1 once the revised OD 290 is approved by the </w:t>
      </w:r>
      <w:proofErr w:type="spellStart"/>
      <w:r>
        <w:rPr>
          <w:bCs/>
          <w:color w:val="0070C0"/>
          <w:sz w:val="24"/>
          <w:szCs w:val="24"/>
          <w:lang w:val="en-AU"/>
        </w:rPr>
        <w:t>ExMC</w:t>
      </w:r>
      <w:proofErr w:type="spellEnd"/>
      <w:r>
        <w:rPr>
          <w:bCs/>
          <w:color w:val="0070C0"/>
          <w:sz w:val="24"/>
          <w:szCs w:val="24"/>
          <w:lang w:val="en-AU"/>
        </w:rPr>
        <w:t>.</w:t>
      </w:r>
    </w:p>
    <w:p w14:paraId="2826DC60" w14:textId="77777777" w:rsidR="001C5203" w:rsidRDefault="001C5203" w:rsidP="00017713">
      <w:pPr>
        <w:pStyle w:val="Footer"/>
        <w:tabs>
          <w:tab w:val="clear" w:pos="4536"/>
          <w:tab w:val="clear" w:pos="9072"/>
          <w:tab w:val="left" w:pos="1134"/>
          <w:tab w:val="left" w:pos="4395"/>
          <w:tab w:val="left" w:pos="6946"/>
        </w:tabs>
        <w:ind w:left="-851"/>
        <w:rPr>
          <w:bCs/>
          <w:sz w:val="24"/>
          <w:szCs w:val="24"/>
          <w:lang w:val="en-AU"/>
        </w:rPr>
      </w:pPr>
    </w:p>
    <w:p w14:paraId="56F867C7" w14:textId="3AC5E33E" w:rsidR="001C5203" w:rsidRDefault="005D6802" w:rsidP="00017713">
      <w:pPr>
        <w:pStyle w:val="Footer"/>
        <w:tabs>
          <w:tab w:val="clear" w:pos="4536"/>
          <w:tab w:val="clear" w:pos="9072"/>
          <w:tab w:val="left" w:pos="1134"/>
          <w:tab w:val="left" w:pos="4395"/>
          <w:tab w:val="left" w:pos="6946"/>
        </w:tabs>
        <w:ind w:left="-851"/>
        <w:rPr>
          <w:b/>
          <w:color w:val="0070C0"/>
          <w:sz w:val="24"/>
          <w:szCs w:val="24"/>
          <w:lang w:val="en-AU"/>
        </w:rPr>
      </w:pPr>
      <w:r w:rsidRPr="005D6802">
        <w:rPr>
          <w:b/>
          <w:color w:val="FF0000"/>
          <w:sz w:val="24"/>
          <w:szCs w:val="24"/>
          <w:u w:val="single"/>
          <w:lang w:val="en-AU"/>
        </w:rPr>
        <w:t>A</w:t>
      </w:r>
      <w:r>
        <w:rPr>
          <w:b/>
          <w:color w:val="FF0000"/>
          <w:sz w:val="24"/>
          <w:szCs w:val="24"/>
          <w:u w:val="single"/>
          <w:lang w:val="en-AU"/>
        </w:rPr>
        <w:t xml:space="preserve">CTION: </w:t>
      </w:r>
      <w:r w:rsidRPr="005D6802">
        <w:rPr>
          <w:b/>
          <w:color w:val="FF0000"/>
          <w:sz w:val="24"/>
          <w:szCs w:val="24"/>
          <w:u w:val="single"/>
          <w:lang w:val="en-AU"/>
        </w:rPr>
        <w:t xml:space="preserve"> </w:t>
      </w:r>
      <w:r>
        <w:rPr>
          <w:b/>
          <w:color w:val="0070C0"/>
          <w:sz w:val="24"/>
          <w:szCs w:val="24"/>
          <w:lang w:val="en-AU"/>
        </w:rPr>
        <w:t xml:space="preserve">WG19 Task Team to prepare an updated version of the </w:t>
      </w:r>
      <w:proofErr w:type="spellStart"/>
      <w:r w:rsidRPr="005D6802">
        <w:rPr>
          <w:b/>
          <w:color w:val="0070C0"/>
          <w:sz w:val="24"/>
          <w:szCs w:val="24"/>
          <w:lang w:val="en-AU"/>
        </w:rPr>
        <w:t>ExTR</w:t>
      </w:r>
      <w:proofErr w:type="spellEnd"/>
      <w:r w:rsidRPr="005D6802">
        <w:rPr>
          <w:b/>
          <w:color w:val="0070C0"/>
          <w:sz w:val="24"/>
          <w:szCs w:val="24"/>
          <w:lang w:val="en-AU"/>
        </w:rPr>
        <w:t xml:space="preserve"> 60079-46 Addendum for OD 290 to present to </w:t>
      </w:r>
      <w:proofErr w:type="spellStart"/>
      <w:r w:rsidRPr="005D6802">
        <w:rPr>
          <w:b/>
          <w:color w:val="0070C0"/>
          <w:sz w:val="24"/>
          <w:szCs w:val="24"/>
          <w:lang w:val="en-AU"/>
        </w:rPr>
        <w:t>ExTAG</w:t>
      </w:r>
      <w:proofErr w:type="spellEnd"/>
      <w:r w:rsidRPr="005D6802">
        <w:rPr>
          <w:b/>
          <w:color w:val="0070C0"/>
          <w:sz w:val="24"/>
          <w:szCs w:val="24"/>
          <w:lang w:val="en-AU"/>
        </w:rPr>
        <w:t xml:space="preserve"> WG1</w:t>
      </w:r>
      <w:r>
        <w:rPr>
          <w:b/>
          <w:color w:val="0070C0"/>
          <w:sz w:val="24"/>
          <w:szCs w:val="24"/>
          <w:lang w:val="en-AU"/>
        </w:rPr>
        <w:t xml:space="preserve">, once </w:t>
      </w:r>
      <w:proofErr w:type="spellStart"/>
      <w:r>
        <w:rPr>
          <w:b/>
          <w:color w:val="0070C0"/>
          <w:sz w:val="24"/>
          <w:szCs w:val="24"/>
          <w:lang w:val="en-AU"/>
        </w:rPr>
        <w:t>ExMC</w:t>
      </w:r>
      <w:proofErr w:type="spellEnd"/>
      <w:r>
        <w:rPr>
          <w:b/>
          <w:color w:val="0070C0"/>
          <w:sz w:val="24"/>
          <w:szCs w:val="24"/>
          <w:lang w:val="en-AU"/>
        </w:rPr>
        <w:t xml:space="preserve"> app</w:t>
      </w:r>
      <w:r w:rsidR="001473D9">
        <w:rPr>
          <w:b/>
          <w:color w:val="0070C0"/>
          <w:sz w:val="24"/>
          <w:szCs w:val="24"/>
          <w:lang w:val="en-AU"/>
        </w:rPr>
        <w:t>roves the revised OD 290.</w:t>
      </w:r>
    </w:p>
    <w:p w14:paraId="53AB3087" w14:textId="77777777" w:rsidR="001473D9" w:rsidRDefault="001473D9" w:rsidP="00017713">
      <w:pPr>
        <w:pStyle w:val="Footer"/>
        <w:tabs>
          <w:tab w:val="clear" w:pos="4536"/>
          <w:tab w:val="clear" w:pos="9072"/>
          <w:tab w:val="left" w:pos="1134"/>
          <w:tab w:val="left" w:pos="4395"/>
          <w:tab w:val="left" w:pos="6946"/>
        </w:tabs>
        <w:ind w:left="-851"/>
        <w:rPr>
          <w:bCs/>
          <w:sz w:val="24"/>
          <w:szCs w:val="24"/>
          <w:lang w:val="en-AU"/>
        </w:rPr>
      </w:pPr>
    </w:p>
    <w:p w14:paraId="54BB4A32" w14:textId="77777777" w:rsidR="001C5203" w:rsidRPr="00017713" w:rsidRDefault="001C5203" w:rsidP="00017713">
      <w:pPr>
        <w:pStyle w:val="Footer"/>
        <w:tabs>
          <w:tab w:val="clear" w:pos="4536"/>
          <w:tab w:val="clear" w:pos="9072"/>
          <w:tab w:val="left" w:pos="1134"/>
          <w:tab w:val="left" w:pos="4395"/>
          <w:tab w:val="left" w:pos="6946"/>
        </w:tabs>
        <w:ind w:left="-851"/>
        <w:rPr>
          <w:bCs/>
          <w:sz w:val="24"/>
          <w:szCs w:val="24"/>
          <w:lang w:val="en-AU"/>
        </w:rPr>
      </w:pPr>
    </w:p>
    <w:p w14:paraId="1EE8D8EA" w14:textId="77777777" w:rsidR="005F63BC" w:rsidRPr="00017713" w:rsidRDefault="005F63BC" w:rsidP="00017713">
      <w:pPr>
        <w:pStyle w:val="Footer"/>
        <w:numPr>
          <w:ilvl w:val="0"/>
          <w:numId w:val="16"/>
        </w:numPr>
        <w:tabs>
          <w:tab w:val="clear" w:pos="4536"/>
          <w:tab w:val="clear" w:pos="9072"/>
          <w:tab w:val="left" w:pos="1134"/>
          <w:tab w:val="left" w:pos="4395"/>
          <w:tab w:val="left" w:pos="6946"/>
        </w:tabs>
        <w:ind w:left="-851"/>
        <w:rPr>
          <w:bCs/>
          <w:sz w:val="24"/>
          <w:szCs w:val="24"/>
          <w:lang w:val="en-AU"/>
        </w:rPr>
      </w:pPr>
      <w:r w:rsidRPr="00017713">
        <w:rPr>
          <w:b/>
          <w:sz w:val="24"/>
          <w:szCs w:val="24"/>
          <w:lang w:val="en-AU"/>
        </w:rPr>
        <w:t>Status and Feedback from introduction of new IECEx Certificate of Personal Competence Unit, Ex 011 – Hydrogen Safety.</w:t>
      </w:r>
    </w:p>
    <w:p w14:paraId="6E94DD26" w14:textId="6E298036" w:rsidR="000819CA" w:rsidRPr="00017713" w:rsidRDefault="000819CA" w:rsidP="00017713">
      <w:pPr>
        <w:pStyle w:val="Footer"/>
        <w:tabs>
          <w:tab w:val="clear" w:pos="4536"/>
          <w:tab w:val="clear" w:pos="9072"/>
          <w:tab w:val="left" w:pos="1134"/>
          <w:tab w:val="left" w:pos="4395"/>
          <w:tab w:val="left" w:pos="6946"/>
        </w:tabs>
        <w:ind w:left="-851"/>
        <w:rPr>
          <w:bCs/>
          <w:sz w:val="24"/>
          <w:szCs w:val="24"/>
          <w:lang w:val="en-AU"/>
        </w:rPr>
      </w:pPr>
      <w:r w:rsidRPr="00017713">
        <w:rPr>
          <w:bCs/>
          <w:sz w:val="24"/>
          <w:szCs w:val="24"/>
          <w:lang w:val="en-AU"/>
        </w:rPr>
        <w:t>To</w:t>
      </w:r>
      <w:r w:rsidR="005F63BC" w:rsidRPr="00017713">
        <w:rPr>
          <w:bCs/>
          <w:sz w:val="24"/>
          <w:szCs w:val="24"/>
          <w:lang w:val="en-AU"/>
        </w:rPr>
        <w:t xml:space="preserve"> </w:t>
      </w:r>
      <w:r w:rsidRPr="00017713">
        <w:rPr>
          <w:bCs/>
          <w:sz w:val="24"/>
          <w:szCs w:val="24"/>
          <w:lang w:val="en-AU"/>
        </w:rPr>
        <w:t xml:space="preserve">consider </w:t>
      </w:r>
      <w:r w:rsidR="005F63BC" w:rsidRPr="00017713">
        <w:rPr>
          <w:bCs/>
          <w:sz w:val="24"/>
          <w:szCs w:val="24"/>
          <w:lang w:val="en-AU"/>
        </w:rPr>
        <w:t>any feedback on the application of new IECEx Unit of Competence Ex 011.</w:t>
      </w:r>
      <w:r w:rsidR="00346289" w:rsidRPr="00017713">
        <w:rPr>
          <w:bCs/>
          <w:sz w:val="24"/>
          <w:szCs w:val="24"/>
          <w:lang w:val="en-AU"/>
        </w:rPr>
        <w:t xml:space="preserve"> </w:t>
      </w:r>
      <w:r w:rsidR="00346289" w:rsidRPr="00017713">
        <w:rPr>
          <w:bCs/>
          <w:i/>
          <w:iCs/>
          <w:sz w:val="24"/>
          <w:szCs w:val="24"/>
          <w:lang w:val="en-AU"/>
        </w:rPr>
        <w:t>Basic knowledge of the safety of hydrogen systems</w:t>
      </w:r>
      <w:r w:rsidR="00346289" w:rsidRPr="00017713">
        <w:rPr>
          <w:bCs/>
          <w:sz w:val="24"/>
          <w:szCs w:val="24"/>
          <w:lang w:val="en-AU"/>
        </w:rPr>
        <w:t>”) according to ISO/TR 15916:2015.</w:t>
      </w:r>
      <w:r w:rsidR="003B69F5" w:rsidRPr="00017713">
        <w:rPr>
          <w:bCs/>
          <w:sz w:val="24"/>
          <w:szCs w:val="24"/>
          <w:lang w:val="en-AU"/>
        </w:rPr>
        <w:t xml:space="preserve">  To consider other areas associated with Personal Competence, within the IECEx </w:t>
      </w:r>
      <w:proofErr w:type="spellStart"/>
      <w:r w:rsidR="003B69F5" w:rsidRPr="00017713">
        <w:rPr>
          <w:bCs/>
          <w:sz w:val="24"/>
          <w:szCs w:val="24"/>
          <w:lang w:val="en-AU"/>
        </w:rPr>
        <w:t>CoPC</w:t>
      </w:r>
      <w:proofErr w:type="spellEnd"/>
      <w:r w:rsidR="003B69F5" w:rsidRPr="00017713">
        <w:rPr>
          <w:bCs/>
          <w:sz w:val="24"/>
          <w:szCs w:val="24"/>
          <w:lang w:val="en-AU"/>
        </w:rPr>
        <w:t xml:space="preserve"> Scheme.</w:t>
      </w:r>
    </w:p>
    <w:p w14:paraId="5FF4E5BA" w14:textId="77777777" w:rsidR="000819CA" w:rsidRDefault="000819CA" w:rsidP="00017713">
      <w:pPr>
        <w:pStyle w:val="Footer"/>
        <w:tabs>
          <w:tab w:val="clear" w:pos="4536"/>
          <w:tab w:val="clear" w:pos="9072"/>
          <w:tab w:val="left" w:pos="1134"/>
          <w:tab w:val="left" w:pos="4395"/>
          <w:tab w:val="left" w:pos="6946"/>
        </w:tabs>
        <w:ind w:left="-851"/>
        <w:rPr>
          <w:bCs/>
          <w:sz w:val="24"/>
          <w:szCs w:val="24"/>
          <w:lang w:val="en-AU"/>
        </w:rPr>
      </w:pPr>
    </w:p>
    <w:p w14:paraId="73DE3134" w14:textId="77777777" w:rsidR="00D904D5" w:rsidRDefault="00D904D5" w:rsidP="00D904D5">
      <w:pPr>
        <w:pStyle w:val="Footer"/>
        <w:tabs>
          <w:tab w:val="clear" w:pos="4536"/>
          <w:tab w:val="clear" w:pos="9072"/>
          <w:tab w:val="left" w:pos="1134"/>
          <w:tab w:val="left" w:pos="4395"/>
          <w:tab w:val="left" w:pos="6946"/>
        </w:tabs>
        <w:ind w:left="-851"/>
        <w:rPr>
          <w:bCs/>
          <w:color w:val="0070C0"/>
          <w:sz w:val="24"/>
          <w:szCs w:val="24"/>
          <w:lang w:val="en-AU"/>
        </w:rPr>
      </w:pPr>
      <w:r>
        <w:rPr>
          <w:bCs/>
          <w:color w:val="0070C0"/>
          <w:sz w:val="24"/>
          <w:szCs w:val="24"/>
          <w:lang w:val="en-AU"/>
        </w:rPr>
        <w:t>The meeting also noted the cooperation with ISO TC 197 SC1 regarding content and questions for Unit 011.</w:t>
      </w:r>
    </w:p>
    <w:p w14:paraId="4DFB2D5A" w14:textId="77777777" w:rsidR="00F757AF" w:rsidRDefault="00F757AF" w:rsidP="00017713">
      <w:pPr>
        <w:pStyle w:val="Footer"/>
        <w:tabs>
          <w:tab w:val="clear" w:pos="4536"/>
          <w:tab w:val="clear" w:pos="9072"/>
          <w:tab w:val="left" w:pos="1134"/>
          <w:tab w:val="left" w:pos="4395"/>
          <w:tab w:val="left" w:pos="6946"/>
        </w:tabs>
        <w:ind w:left="-851"/>
        <w:rPr>
          <w:bCs/>
          <w:sz w:val="24"/>
          <w:szCs w:val="24"/>
          <w:lang w:val="en-AU"/>
        </w:rPr>
      </w:pPr>
    </w:p>
    <w:p w14:paraId="201B4583" w14:textId="77777777" w:rsidR="001473D9" w:rsidRDefault="001473D9" w:rsidP="001473D9">
      <w:pPr>
        <w:pStyle w:val="Footer"/>
        <w:tabs>
          <w:tab w:val="clear" w:pos="4536"/>
          <w:tab w:val="clear" w:pos="9072"/>
          <w:tab w:val="left" w:pos="1134"/>
          <w:tab w:val="left" w:pos="4395"/>
          <w:tab w:val="left" w:pos="6946"/>
        </w:tabs>
        <w:ind w:left="-851"/>
        <w:rPr>
          <w:b/>
          <w:color w:val="0070C0"/>
          <w:sz w:val="24"/>
          <w:szCs w:val="24"/>
          <w:lang w:val="en-AU"/>
        </w:rPr>
      </w:pPr>
      <w:r w:rsidRPr="005D6802">
        <w:rPr>
          <w:b/>
          <w:color w:val="FF0000"/>
          <w:sz w:val="24"/>
          <w:szCs w:val="24"/>
          <w:u w:val="single"/>
          <w:lang w:val="en-AU"/>
        </w:rPr>
        <w:t>A</w:t>
      </w:r>
      <w:r>
        <w:rPr>
          <w:b/>
          <w:color w:val="FF0000"/>
          <w:sz w:val="24"/>
          <w:szCs w:val="24"/>
          <w:u w:val="single"/>
          <w:lang w:val="en-AU"/>
        </w:rPr>
        <w:t xml:space="preserve">CTION: </w:t>
      </w:r>
      <w:r w:rsidRPr="005D6802">
        <w:rPr>
          <w:b/>
          <w:color w:val="FF0000"/>
          <w:sz w:val="24"/>
          <w:szCs w:val="24"/>
          <w:u w:val="single"/>
          <w:lang w:val="en-AU"/>
        </w:rPr>
        <w:t xml:space="preserve"> </w:t>
      </w:r>
      <w:r w:rsidRPr="009169B6">
        <w:rPr>
          <w:b/>
          <w:color w:val="0070C0"/>
          <w:sz w:val="24"/>
          <w:szCs w:val="24"/>
          <w:lang w:val="en-AU"/>
        </w:rPr>
        <w:t>Secretariat to contact ISO TC 197 SC1 Chair for assistance</w:t>
      </w:r>
      <w:r>
        <w:rPr>
          <w:b/>
          <w:color w:val="0070C0"/>
          <w:sz w:val="24"/>
          <w:szCs w:val="24"/>
          <w:lang w:val="en-AU"/>
        </w:rPr>
        <w:t xml:space="preserve"> with the bank of Questions for IECEx </w:t>
      </w:r>
      <w:proofErr w:type="spellStart"/>
      <w:r>
        <w:rPr>
          <w:b/>
          <w:color w:val="0070C0"/>
          <w:sz w:val="24"/>
          <w:szCs w:val="24"/>
          <w:lang w:val="en-AU"/>
        </w:rPr>
        <w:t>CoPC</w:t>
      </w:r>
      <w:proofErr w:type="spellEnd"/>
      <w:r>
        <w:rPr>
          <w:b/>
          <w:color w:val="0070C0"/>
          <w:sz w:val="24"/>
          <w:szCs w:val="24"/>
          <w:lang w:val="en-AU"/>
        </w:rPr>
        <w:t xml:space="preserve"> Unit 011</w:t>
      </w:r>
      <w:r w:rsidRPr="009169B6">
        <w:rPr>
          <w:b/>
          <w:color w:val="0070C0"/>
          <w:sz w:val="24"/>
          <w:szCs w:val="24"/>
          <w:lang w:val="en-AU"/>
        </w:rPr>
        <w:t>.</w:t>
      </w:r>
    </w:p>
    <w:p w14:paraId="3BF91175" w14:textId="5D1F981C" w:rsidR="001473D9" w:rsidRPr="009169B6" w:rsidRDefault="001473D9" w:rsidP="001473D9">
      <w:pPr>
        <w:pStyle w:val="Footer"/>
        <w:tabs>
          <w:tab w:val="clear" w:pos="4536"/>
          <w:tab w:val="clear" w:pos="9072"/>
          <w:tab w:val="left" w:pos="1134"/>
          <w:tab w:val="left" w:pos="4395"/>
          <w:tab w:val="left" w:pos="6946"/>
        </w:tabs>
        <w:ind w:left="-851"/>
        <w:rPr>
          <w:b/>
          <w:color w:val="0070C0"/>
          <w:sz w:val="24"/>
          <w:szCs w:val="24"/>
          <w:lang w:val="en-AU"/>
        </w:rPr>
      </w:pPr>
      <w:r w:rsidRPr="009169B6">
        <w:rPr>
          <w:b/>
          <w:color w:val="0070C0"/>
          <w:sz w:val="24"/>
          <w:szCs w:val="24"/>
          <w:lang w:val="en-AU"/>
        </w:rPr>
        <w:tab/>
      </w:r>
    </w:p>
    <w:p w14:paraId="519BA74E" w14:textId="77777777" w:rsidR="00B92F54" w:rsidRPr="00017713" w:rsidRDefault="00B92F54" w:rsidP="00017713">
      <w:pPr>
        <w:pStyle w:val="Footer"/>
        <w:tabs>
          <w:tab w:val="clear" w:pos="4536"/>
          <w:tab w:val="clear" w:pos="9072"/>
          <w:tab w:val="left" w:pos="1134"/>
          <w:tab w:val="left" w:pos="4395"/>
          <w:tab w:val="left" w:pos="6946"/>
        </w:tabs>
        <w:ind w:left="-851"/>
        <w:rPr>
          <w:bCs/>
          <w:sz w:val="24"/>
          <w:szCs w:val="24"/>
          <w:lang w:val="en-AU"/>
        </w:rPr>
      </w:pPr>
    </w:p>
    <w:p w14:paraId="02CDAFE0" w14:textId="6FECB5CF" w:rsidR="00B973D1" w:rsidRPr="00017713" w:rsidRDefault="00695F0B" w:rsidP="00017713">
      <w:pPr>
        <w:pStyle w:val="Footer"/>
        <w:numPr>
          <w:ilvl w:val="0"/>
          <w:numId w:val="16"/>
        </w:numPr>
        <w:tabs>
          <w:tab w:val="clear" w:pos="4536"/>
          <w:tab w:val="clear" w:pos="9072"/>
          <w:tab w:val="left" w:pos="1134"/>
          <w:tab w:val="left" w:pos="4395"/>
          <w:tab w:val="left" w:pos="6946"/>
        </w:tabs>
        <w:ind w:left="-851"/>
        <w:rPr>
          <w:b/>
          <w:sz w:val="24"/>
          <w:szCs w:val="24"/>
          <w:lang w:val="en-AU"/>
        </w:rPr>
      </w:pPr>
      <w:r w:rsidRPr="00017713">
        <w:rPr>
          <w:b/>
          <w:sz w:val="24"/>
          <w:szCs w:val="24"/>
          <w:lang w:val="en-AU"/>
        </w:rPr>
        <w:t xml:space="preserve">Consideration of status on </w:t>
      </w:r>
      <w:r w:rsidR="00B973D1" w:rsidRPr="00017713">
        <w:rPr>
          <w:b/>
          <w:sz w:val="24"/>
          <w:szCs w:val="24"/>
          <w:lang w:val="en-AU"/>
        </w:rPr>
        <w:t>Coverage of IEC TC 105 Fuel Cell Standards</w:t>
      </w:r>
    </w:p>
    <w:p w14:paraId="06147B59" w14:textId="1291AA88" w:rsidR="008E7166" w:rsidRPr="00017713" w:rsidRDefault="003B69F5" w:rsidP="00017713">
      <w:pPr>
        <w:pStyle w:val="Footer"/>
        <w:tabs>
          <w:tab w:val="clear" w:pos="4536"/>
          <w:tab w:val="clear" w:pos="9072"/>
          <w:tab w:val="left" w:pos="1134"/>
          <w:tab w:val="left" w:pos="4395"/>
          <w:tab w:val="left" w:pos="6946"/>
        </w:tabs>
        <w:ind w:left="-851"/>
        <w:rPr>
          <w:bCs/>
          <w:sz w:val="24"/>
          <w:szCs w:val="24"/>
          <w:lang w:val="en-AU"/>
        </w:rPr>
      </w:pPr>
      <w:r w:rsidRPr="00017713">
        <w:rPr>
          <w:bCs/>
          <w:sz w:val="24"/>
          <w:szCs w:val="24"/>
          <w:lang w:val="en-AU"/>
        </w:rPr>
        <w:t xml:space="preserve">To receive an update on the cooperation with IEC TC 105 Fuel Cells and </w:t>
      </w:r>
      <w:r w:rsidR="008E7166" w:rsidRPr="00017713">
        <w:rPr>
          <w:bCs/>
          <w:sz w:val="24"/>
          <w:szCs w:val="24"/>
          <w:lang w:val="en-AU"/>
        </w:rPr>
        <w:t xml:space="preserve">Discussions with IEC TC 105 Officers </w:t>
      </w:r>
      <w:r w:rsidRPr="00017713">
        <w:rPr>
          <w:bCs/>
          <w:sz w:val="24"/>
          <w:szCs w:val="24"/>
          <w:lang w:val="en-AU"/>
        </w:rPr>
        <w:t>regarding the establishment of a formal liaison between IECEx and TC 105.</w:t>
      </w:r>
    </w:p>
    <w:p w14:paraId="7008B53C" w14:textId="77777777" w:rsidR="00F757AF" w:rsidRDefault="00F757AF" w:rsidP="00017713">
      <w:pPr>
        <w:pStyle w:val="Footer"/>
        <w:tabs>
          <w:tab w:val="clear" w:pos="4536"/>
          <w:tab w:val="clear" w:pos="9072"/>
          <w:tab w:val="left" w:pos="1134"/>
          <w:tab w:val="left" w:pos="4395"/>
          <w:tab w:val="left" w:pos="6946"/>
        </w:tabs>
        <w:ind w:left="-851"/>
        <w:rPr>
          <w:bCs/>
          <w:sz w:val="24"/>
          <w:szCs w:val="24"/>
          <w:lang w:val="en-AU"/>
        </w:rPr>
      </w:pPr>
    </w:p>
    <w:p w14:paraId="21278383" w14:textId="67EC3947" w:rsidR="00F757AF" w:rsidRPr="00017713" w:rsidRDefault="004137A8" w:rsidP="00017713">
      <w:pPr>
        <w:pStyle w:val="Footer"/>
        <w:tabs>
          <w:tab w:val="clear" w:pos="4536"/>
          <w:tab w:val="clear" w:pos="9072"/>
          <w:tab w:val="left" w:pos="-851"/>
          <w:tab w:val="left" w:pos="4395"/>
          <w:tab w:val="left" w:pos="6946"/>
        </w:tabs>
        <w:ind w:left="-1276"/>
        <w:rPr>
          <w:bCs/>
          <w:sz w:val="24"/>
          <w:szCs w:val="24"/>
          <w:lang w:val="en-AU"/>
        </w:rPr>
      </w:pPr>
      <w:r>
        <w:rPr>
          <w:b/>
          <w:sz w:val="24"/>
          <w:szCs w:val="24"/>
          <w:lang w:val="en-AU"/>
        </w:rPr>
        <w:t>8</w:t>
      </w:r>
      <w:r w:rsidR="00F757AF" w:rsidRPr="00017713">
        <w:rPr>
          <w:b/>
          <w:sz w:val="24"/>
          <w:szCs w:val="24"/>
          <w:lang w:val="en-AU"/>
        </w:rPr>
        <w:t>.1</w:t>
      </w:r>
      <w:r w:rsidR="00017713">
        <w:rPr>
          <w:b/>
          <w:sz w:val="24"/>
          <w:szCs w:val="24"/>
          <w:lang w:val="en-AU"/>
        </w:rPr>
        <w:tab/>
      </w:r>
      <w:r w:rsidR="00F757AF" w:rsidRPr="00017713">
        <w:rPr>
          <w:b/>
          <w:sz w:val="24"/>
          <w:szCs w:val="24"/>
          <w:lang w:val="en-AU"/>
        </w:rPr>
        <w:t xml:space="preserve">To Note </w:t>
      </w:r>
      <w:r w:rsidR="00F9198C" w:rsidRPr="00017713">
        <w:rPr>
          <w:b/>
          <w:sz w:val="24"/>
          <w:szCs w:val="24"/>
          <w:lang w:val="en-AU"/>
        </w:rPr>
        <w:t xml:space="preserve">IEC TC 105 projects list and possible new </w:t>
      </w:r>
      <w:r w:rsidR="00F757AF" w:rsidRPr="00017713">
        <w:rPr>
          <w:b/>
          <w:sz w:val="24"/>
          <w:szCs w:val="24"/>
          <w:lang w:val="en-AU"/>
        </w:rPr>
        <w:t>Project</w:t>
      </w:r>
      <w:r w:rsidR="00F9198C" w:rsidRPr="00017713">
        <w:rPr>
          <w:b/>
          <w:sz w:val="24"/>
          <w:szCs w:val="24"/>
          <w:lang w:val="en-AU"/>
        </w:rPr>
        <w:t xml:space="preserve">s, </w:t>
      </w:r>
      <w:proofErr w:type="spellStart"/>
      <w:r w:rsidR="00F9198C" w:rsidRPr="00017713">
        <w:rPr>
          <w:b/>
          <w:sz w:val="24"/>
          <w:szCs w:val="24"/>
          <w:lang w:val="en-AU"/>
        </w:rPr>
        <w:t>eg</w:t>
      </w:r>
      <w:proofErr w:type="spellEnd"/>
      <w:r w:rsidR="00F9198C" w:rsidRPr="00017713">
        <w:rPr>
          <w:b/>
          <w:sz w:val="24"/>
          <w:szCs w:val="24"/>
          <w:lang w:val="en-AU"/>
        </w:rPr>
        <w:t xml:space="preserve"> </w:t>
      </w:r>
      <w:r w:rsidR="00F757AF" w:rsidRPr="00017713">
        <w:rPr>
          <w:b/>
          <w:sz w:val="24"/>
          <w:szCs w:val="24"/>
          <w:lang w:val="en-AU"/>
        </w:rPr>
        <w:t xml:space="preserve"> IEC 62282-8-202</w:t>
      </w:r>
      <w:r w:rsidR="00F757AF" w:rsidRPr="00017713">
        <w:rPr>
          <w:bCs/>
          <w:sz w:val="24"/>
          <w:szCs w:val="24"/>
          <w:lang w:val="en-AU"/>
        </w:rPr>
        <w:t xml:space="preserve">: Power </w:t>
      </w:r>
      <w:r w:rsidR="00017713">
        <w:rPr>
          <w:bCs/>
          <w:sz w:val="24"/>
          <w:szCs w:val="24"/>
          <w:lang w:val="en-AU"/>
        </w:rPr>
        <w:tab/>
      </w:r>
      <w:r w:rsidR="00F757AF" w:rsidRPr="00017713">
        <w:rPr>
          <w:bCs/>
          <w:sz w:val="24"/>
          <w:szCs w:val="24"/>
          <w:lang w:val="en-AU"/>
        </w:rPr>
        <w:t>to Power applications</w:t>
      </w:r>
    </w:p>
    <w:p w14:paraId="7A5EC5EE" w14:textId="5B6E45CF" w:rsidR="00DD36FB" w:rsidRPr="00DD36FB" w:rsidRDefault="00DD36FB" w:rsidP="00B92F54">
      <w:pPr>
        <w:pStyle w:val="Footer"/>
        <w:tabs>
          <w:tab w:val="clear" w:pos="4536"/>
          <w:tab w:val="clear" w:pos="9072"/>
          <w:tab w:val="left" w:pos="1134"/>
          <w:tab w:val="left" w:pos="4395"/>
          <w:tab w:val="left" w:pos="6946"/>
        </w:tabs>
        <w:ind w:left="-851"/>
        <w:rPr>
          <w:bCs/>
          <w:color w:val="0070C0"/>
          <w:sz w:val="24"/>
          <w:szCs w:val="24"/>
          <w:lang w:val="en-AU"/>
        </w:rPr>
      </w:pPr>
      <w:r w:rsidRPr="00DD36FB">
        <w:rPr>
          <w:bCs/>
          <w:color w:val="0070C0"/>
          <w:sz w:val="24"/>
          <w:szCs w:val="24"/>
          <w:lang w:val="en-AU"/>
        </w:rPr>
        <w:t xml:space="preserve">The meeting noted the positive discussion during </w:t>
      </w:r>
      <w:proofErr w:type="spellStart"/>
      <w:r w:rsidRPr="00DD36FB">
        <w:rPr>
          <w:bCs/>
          <w:color w:val="0070C0"/>
          <w:sz w:val="24"/>
          <w:szCs w:val="24"/>
          <w:lang w:val="en-AU"/>
        </w:rPr>
        <w:t>yesterdays</w:t>
      </w:r>
      <w:proofErr w:type="spellEnd"/>
      <w:r w:rsidRPr="00DD36FB">
        <w:rPr>
          <w:bCs/>
          <w:color w:val="0070C0"/>
          <w:sz w:val="24"/>
          <w:szCs w:val="24"/>
          <w:lang w:val="en-AU"/>
        </w:rPr>
        <w:t xml:space="preserve"> conference and the presentation by the TC 105 Chair and actioned the Convener and Secretary to hold a follow up meeting with the TC 105 Officers to consider areas of coverage by IECEx</w:t>
      </w:r>
      <w:r>
        <w:rPr>
          <w:bCs/>
          <w:color w:val="0070C0"/>
          <w:sz w:val="24"/>
          <w:szCs w:val="24"/>
          <w:lang w:val="en-AU"/>
        </w:rPr>
        <w:t>, likely to be certain safety standards of TC 105 and aspects of Unit 011 of the COPC Scheme</w:t>
      </w:r>
    </w:p>
    <w:p w14:paraId="20DC3632" w14:textId="77777777" w:rsidR="00DD36FB" w:rsidRDefault="00DD36FB" w:rsidP="00DD36FB">
      <w:pPr>
        <w:pStyle w:val="Footer"/>
        <w:tabs>
          <w:tab w:val="clear" w:pos="4536"/>
          <w:tab w:val="clear" w:pos="9072"/>
          <w:tab w:val="left" w:pos="1134"/>
          <w:tab w:val="left" w:pos="4395"/>
          <w:tab w:val="left" w:pos="6946"/>
        </w:tabs>
        <w:ind w:left="-851"/>
        <w:rPr>
          <w:bCs/>
          <w:sz w:val="24"/>
          <w:szCs w:val="24"/>
          <w:lang w:val="en-AU"/>
        </w:rPr>
      </w:pPr>
    </w:p>
    <w:p w14:paraId="6B2163A9" w14:textId="77777777" w:rsidR="001D676D" w:rsidRPr="00017713" w:rsidRDefault="001D676D" w:rsidP="00DD36FB">
      <w:pPr>
        <w:pStyle w:val="Footer"/>
        <w:tabs>
          <w:tab w:val="clear" w:pos="4536"/>
          <w:tab w:val="clear" w:pos="9072"/>
          <w:tab w:val="left" w:pos="1134"/>
          <w:tab w:val="left" w:pos="4395"/>
          <w:tab w:val="left" w:pos="6946"/>
        </w:tabs>
        <w:ind w:left="-851"/>
        <w:rPr>
          <w:bCs/>
          <w:sz w:val="24"/>
          <w:szCs w:val="24"/>
          <w:lang w:val="en-AU"/>
        </w:rPr>
      </w:pPr>
    </w:p>
    <w:p w14:paraId="40091DCD" w14:textId="77777777" w:rsidR="008E7166" w:rsidRPr="00017713" w:rsidRDefault="008E7166" w:rsidP="00017713">
      <w:pPr>
        <w:pStyle w:val="Footer"/>
        <w:tabs>
          <w:tab w:val="clear" w:pos="4536"/>
          <w:tab w:val="clear" w:pos="9072"/>
          <w:tab w:val="left" w:pos="1134"/>
          <w:tab w:val="left" w:pos="4395"/>
          <w:tab w:val="left" w:pos="6946"/>
        </w:tabs>
        <w:ind w:left="-851"/>
        <w:rPr>
          <w:bCs/>
          <w:sz w:val="24"/>
          <w:szCs w:val="24"/>
          <w:lang w:val="en-AU"/>
        </w:rPr>
      </w:pPr>
    </w:p>
    <w:p w14:paraId="178F5561" w14:textId="77777777" w:rsidR="00B0799E" w:rsidRPr="00017713" w:rsidRDefault="00B0799E" w:rsidP="00017713">
      <w:pPr>
        <w:pStyle w:val="Footer"/>
        <w:numPr>
          <w:ilvl w:val="0"/>
          <w:numId w:val="16"/>
        </w:numPr>
        <w:tabs>
          <w:tab w:val="clear" w:pos="4536"/>
          <w:tab w:val="clear" w:pos="9072"/>
          <w:tab w:val="left" w:pos="1134"/>
          <w:tab w:val="left" w:pos="4395"/>
          <w:tab w:val="left" w:pos="6946"/>
        </w:tabs>
        <w:ind w:left="-851"/>
        <w:rPr>
          <w:b/>
          <w:sz w:val="24"/>
          <w:szCs w:val="24"/>
          <w:lang w:val="en-AU"/>
        </w:rPr>
      </w:pPr>
      <w:r w:rsidRPr="00017713">
        <w:rPr>
          <w:b/>
          <w:sz w:val="24"/>
          <w:szCs w:val="24"/>
          <w:lang w:val="en-AU"/>
        </w:rPr>
        <w:t xml:space="preserve">Status of collaboration activities including </w:t>
      </w:r>
    </w:p>
    <w:p w14:paraId="63880699" w14:textId="77777777" w:rsidR="00B0799E" w:rsidRPr="00017713" w:rsidRDefault="00B0799E" w:rsidP="00017713">
      <w:pPr>
        <w:pStyle w:val="Footer"/>
        <w:tabs>
          <w:tab w:val="clear" w:pos="4536"/>
          <w:tab w:val="clear" w:pos="9072"/>
          <w:tab w:val="left" w:pos="1134"/>
          <w:tab w:val="left" w:pos="4395"/>
          <w:tab w:val="left" w:pos="6946"/>
        </w:tabs>
        <w:ind w:left="-851"/>
        <w:rPr>
          <w:bCs/>
          <w:sz w:val="24"/>
          <w:szCs w:val="24"/>
          <w:lang w:val="en-AU"/>
        </w:rPr>
      </w:pPr>
      <w:r w:rsidRPr="00017713">
        <w:rPr>
          <w:bCs/>
          <w:sz w:val="24"/>
          <w:szCs w:val="24"/>
          <w:lang w:val="en-AU"/>
        </w:rPr>
        <w:t>IRENA, (International Renewable Energy Agency)</w:t>
      </w:r>
    </w:p>
    <w:p w14:paraId="077AF26C" w14:textId="7C97B858" w:rsidR="00B0799E" w:rsidRPr="00017713" w:rsidRDefault="00B0799E" w:rsidP="00017713">
      <w:pPr>
        <w:pStyle w:val="Footer"/>
        <w:tabs>
          <w:tab w:val="clear" w:pos="4536"/>
          <w:tab w:val="clear" w:pos="9072"/>
          <w:tab w:val="left" w:pos="1134"/>
          <w:tab w:val="left" w:pos="4395"/>
          <w:tab w:val="left" w:pos="6946"/>
        </w:tabs>
        <w:ind w:left="-851"/>
        <w:rPr>
          <w:bCs/>
          <w:sz w:val="24"/>
          <w:szCs w:val="24"/>
          <w:lang w:val="en-AU"/>
        </w:rPr>
      </w:pPr>
      <w:r w:rsidRPr="00017713">
        <w:rPr>
          <w:bCs/>
          <w:sz w:val="24"/>
          <w:szCs w:val="24"/>
          <w:lang w:val="en-AU"/>
        </w:rPr>
        <w:t>Hydrogen Council</w:t>
      </w:r>
    </w:p>
    <w:p w14:paraId="1D2DA7D9" w14:textId="77777777" w:rsidR="00B0799E" w:rsidRDefault="00B0799E" w:rsidP="00017713">
      <w:pPr>
        <w:pStyle w:val="Footer"/>
        <w:tabs>
          <w:tab w:val="clear" w:pos="4536"/>
          <w:tab w:val="clear" w:pos="9072"/>
          <w:tab w:val="left" w:pos="1134"/>
          <w:tab w:val="left" w:pos="4395"/>
          <w:tab w:val="left" w:pos="6946"/>
        </w:tabs>
        <w:ind w:left="-851"/>
        <w:rPr>
          <w:b/>
          <w:sz w:val="24"/>
          <w:szCs w:val="24"/>
          <w:lang w:val="en-AU"/>
        </w:rPr>
      </w:pPr>
    </w:p>
    <w:p w14:paraId="37EFCBDD" w14:textId="3BE73AAA" w:rsidR="00DD36FB" w:rsidRPr="00DD36FB" w:rsidRDefault="00DD36FB" w:rsidP="00017713">
      <w:pPr>
        <w:pStyle w:val="Footer"/>
        <w:tabs>
          <w:tab w:val="clear" w:pos="4536"/>
          <w:tab w:val="clear" w:pos="9072"/>
          <w:tab w:val="left" w:pos="1134"/>
          <w:tab w:val="left" w:pos="4395"/>
          <w:tab w:val="left" w:pos="6946"/>
        </w:tabs>
        <w:ind w:left="-851"/>
        <w:rPr>
          <w:bCs/>
          <w:color w:val="0070C0"/>
          <w:sz w:val="24"/>
          <w:szCs w:val="24"/>
          <w:lang w:val="en-AU"/>
        </w:rPr>
      </w:pPr>
      <w:r w:rsidRPr="00DD36FB">
        <w:rPr>
          <w:bCs/>
          <w:color w:val="0070C0"/>
          <w:sz w:val="24"/>
          <w:szCs w:val="24"/>
          <w:lang w:val="en-AU"/>
        </w:rPr>
        <w:t>The meeting noted the activities of IRENA and agreed that it is important for IECEx to continue to maintain cooperation with IRENA</w:t>
      </w:r>
    </w:p>
    <w:p w14:paraId="338C9CE6" w14:textId="77777777" w:rsidR="00DD36FB" w:rsidRPr="00DD36FB" w:rsidRDefault="00DD36FB" w:rsidP="00017713">
      <w:pPr>
        <w:pStyle w:val="Footer"/>
        <w:tabs>
          <w:tab w:val="clear" w:pos="4536"/>
          <w:tab w:val="clear" w:pos="9072"/>
          <w:tab w:val="left" w:pos="1134"/>
          <w:tab w:val="left" w:pos="4395"/>
          <w:tab w:val="left" w:pos="6946"/>
        </w:tabs>
        <w:ind w:left="-851"/>
        <w:rPr>
          <w:bCs/>
          <w:color w:val="0070C0"/>
          <w:sz w:val="24"/>
          <w:szCs w:val="24"/>
          <w:lang w:val="en-AU"/>
        </w:rPr>
      </w:pPr>
    </w:p>
    <w:p w14:paraId="53A9B22B" w14:textId="77777777" w:rsidR="003B69F5" w:rsidRPr="00017713" w:rsidRDefault="003B69F5" w:rsidP="00017713">
      <w:pPr>
        <w:pStyle w:val="Footer"/>
        <w:tabs>
          <w:tab w:val="clear" w:pos="4536"/>
          <w:tab w:val="clear" w:pos="9072"/>
          <w:tab w:val="left" w:pos="1134"/>
          <w:tab w:val="left" w:pos="4395"/>
          <w:tab w:val="left" w:pos="6946"/>
        </w:tabs>
        <w:ind w:left="-851"/>
        <w:rPr>
          <w:b/>
          <w:sz w:val="24"/>
          <w:szCs w:val="24"/>
          <w:lang w:val="en-AU"/>
        </w:rPr>
      </w:pPr>
    </w:p>
    <w:p w14:paraId="7EBF70DC" w14:textId="15AF5756" w:rsidR="00B0799E" w:rsidRPr="00017713" w:rsidRDefault="00F9198C" w:rsidP="00017713">
      <w:pPr>
        <w:pStyle w:val="ListParagraph"/>
        <w:numPr>
          <w:ilvl w:val="0"/>
          <w:numId w:val="16"/>
        </w:numPr>
        <w:ind w:left="-851"/>
        <w:rPr>
          <w:rFonts w:ascii="Arial" w:hAnsi="Arial"/>
          <w:b/>
          <w:lang w:eastAsia="en-GB"/>
        </w:rPr>
      </w:pPr>
      <w:r w:rsidRPr="00017713">
        <w:rPr>
          <w:rFonts w:ascii="Arial" w:hAnsi="Arial"/>
          <w:b/>
          <w:lang w:eastAsia="en-GB"/>
        </w:rPr>
        <w:t>Promotion/</w:t>
      </w:r>
      <w:r w:rsidR="00B0799E" w:rsidRPr="00017713">
        <w:rPr>
          <w:rFonts w:ascii="Arial" w:hAnsi="Arial"/>
          <w:b/>
          <w:lang w:eastAsia="en-GB"/>
        </w:rPr>
        <w:t xml:space="preserve">Marketing activities for </w:t>
      </w:r>
      <w:r w:rsidRPr="00017713">
        <w:rPr>
          <w:rFonts w:ascii="Arial" w:hAnsi="Arial"/>
          <w:b/>
          <w:lang w:eastAsia="en-GB"/>
        </w:rPr>
        <w:t xml:space="preserve">IECEx coverage of </w:t>
      </w:r>
      <w:r w:rsidR="00B0799E" w:rsidRPr="00017713">
        <w:rPr>
          <w:rFonts w:ascii="Arial" w:hAnsi="Arial"/>
          <w:b/>
          <w:lang w:eastAsia="en-GB"/>
        </w:rPr>
        <w:t>Hydrogen</w:t>
      </w:r>
    </w:p>
    <w:p w14:paraId="1D3BA609" w14:textId="77777777" w:rsidR="00F757AF" w:rsidRDefault="00F757AF" w:rsidP="00017713">
      <w:pPr>
        <w:pStyle w:val="ListParagraph"/>
        <w:ind w:left="-851"/>
        <w:rPr>
          <w:rFonts w:ascii="Arial" w:hAnsi="Arial"/>
          <w:b/>
          <w:lang w:eastAsia="en-GB"/>
        </w:rPr>
      </w:pPr>
    </w:p>
    <w:p w14:paraId="143B2823" w14:textId="3C8FE565" w:rsidR="00DD36FB" w:rsidRDefault="003E1766" w:rsidP="003E1766">
      <w:pPr>
        <w:pStyle w:val="Footer"/>
        <w:tabs>
          <w:tab w:val="clear" w:pos="4536"/>
          <w:tab w:val="clear" w:pos="9072"/>
          <w:tab w:val="left" w:pos="1134"/>
          <w:tab w:val="left" w:pos="4395"/>
          <w:tab w:val="left" w:pos="6946"/>
        </w:tabs>
        <w:ind w:left="-851"/>
        <w:rPr>
          <w:bCs/>
          <w:color w:val="0070C0"/>
          <w:sz w:val="24"/>
          <w:szCs w:val="24"/>
          <w:lang w:val="en-AU"/>
        </w:rPr>
      </w:pPr>
      <w:r w:rsidRPr="003E1766">
        <w:rPr>
          <w:bCs/>
          <w:color w:val="0070C0"/>
          <w:sz w:val="24"/>
          <w:szCs w:val="24"/>
          <w:lang w:val="en-AU"/>
        </w:rPr>
        <w:t xml:space="preserve">Given the success of </w:t>
      </w:r>
      <w:proofErr w:type="spellStart"/>
      <w:r w:rsidRPr="003E1766">
        <w:rPr>
          <w:bCs/>
          <w:color w:val="0070C0"/>
          <w:sz w:val="24"/>
          <w:szCs w:val="24"/>
          <w:lang w:val="en-AU"/>
        </w:rPr>
        <w:t>yesterdays</w:t>
      </w:r>
      <w:proofErr w:type="spellEnd"/>
      <w:r w:rsidRPr="003E1766">
        <w:rPr>
          <w:bCs/>
          <w:color w:val="0070C0"/>
          <w:sz w:val="24"/>
          <w:szCs w:val="24"/>
          <w:lang w:val="en-AU"/>
        </w:rPr>
        <w:t xml:space="preserve"> conference the meeting agreed the value of preparing articles for both </w:t>
      </w:r>
      <w:proofErr w:type="spellStart"/>
      <w:r w:rsidRPr="003E1766">
        <w:rPr>
          <w:bCs/>
          <w:color w:val="0070C0"/>
          <w:sz w:val="24"/>
          <w:szCs w:val="24"/>
          <w:lang w:val="en-AU"/>
        </w:rPr>
        <w:t>HazardEx</w:t>
      </w:r>
      <w:proofErr w:type="spellEnd"/>
      <w:r w:rsidRPr="003E1766">
        <w:rPr>
          <w:bCs/>
          <w:color w:val="0070C0"/>
          <w:sz w:val="24"/>
          <w:szCs w:val="24"/>
          <w:lang w:val="en-AU"/>
        </w:rPr>
        <w:t xml:space="preserve"> and </w:t>
      </w:r>
      <w:proofErr w:type="spellStart"/>
      <w:r w:rsidRPr="003E1766">
        <w:rPr>
          <w:bCs/>
          <w:color w:val="0070C0"/>
          <w:sz w:val="24"/>
          <w:szCs w:val="24"/>
          <w:lang w:val="en-AU"/>
        </w:rPr>
        <w:t>Etech</w:t>
      </w:r>
      <w:proofErr w:type="spellEnd"/>
      <w:r w:rsidRPr="003E1766">
        <w:rPr>
          <w:bCs/>
          <w:color w:val="0070C0"/>
          <w:sz w:val="24"/>
          <w:szCs w:val="24"/>
          <w:lang w:val="en-AU"/>
        </w:rPr>
        <w:t xml:space="preserve">.  Also the meeting noted that the recordings of the conference are to be used by IEC COMMS department for further promotion, </w:t>
      </w:r>
      <w:proofErr w:type="spellStart"/>
      <w:r w:rsidRPr="003E1766">
        <w:rPr>
          <w:bCs/>
          <w:color w:val="0070C0"/>
          <w:sz w:val="24"/>
          <w:szCs w:val="24"/>
          <w:lang w:val="en-AU"/>
        </w:rPr>
        <w:t>eg</w:t>
      </w:r>
      <w:proofErr w:type="spellEnd"/>
      <w:r w:rsidRPr="003E1766">
        <w:rPr>
          <w:bCs/>
          <w:color w:val="0070C0"/>
          <w:sz w:val="24"/>
          <w:szCs w:val="24"/>
          <w:lang w:val="en-AU"/>
        </w:rPr>
        <w:t xml:space="preserve"> </w:t>
      </w:r>
      <w:proofErr w:type="spellStart"/>
      <w:r w:rsidRPr="003E1766">
        <w:rPr>
          <w:bCs/>
          <w:color w:val="0070C0"/>
          <w:sz w:val="24"/>
          <w:szCs w:val="24"/>
          <w:lang w:val="en-AU"/>
        </w:rPr>
        <w:t>Youtube</w:t>
      </w:r>
      <w:proofErr w:type="spellEnd"/>
      <w:r w:rsidRPr="003E1766">
        <w:rPr>
          <w:bCs/>
          <w:color w:val="0070C0"/>
          <w:sz w:val="24"/>
          <w:szCs w:val="24"/>
          <w:lang w:val="en-AU"/>
        </w:rPr>
        <w:t xml:space="preserve"> etc.</w:t>
      </w:r>
    </w:p>
    <w:p w14:paraId="5CC9D480" w14:textId="77777777" w:rsidR="000309A7" w:rsidRDefault="000309A7" w:rsidP="003E1766">
      <w:pPr>
        <w:pStyle w:val="Footer"/>
        <w:tabs>
          <w:tab w:val="clear" w:pos="4536"/>
          <w:tab w:val="clear" w:pos="9072"/>
          <w:tab w:val="left" w:pos="1134"/>
          <w:tab w:val="left" w:pos="4395"/>
          <w:tab w:val="left" w:pos="6946"/>
        </w:tabs>
        <w:ind w:left="-851"/>
        <w:rPr>
          <w:bCs/>
          <w:color w:val="0070C0"/>
          <w:sz w:val="24"/>
          <w:szCs w:val="24"/>
          <w:lang w:val="en-AU"/>
        </w:rPr>
      </w:pPr>
    </w:p>
    <w:p w14:paraId="73C47773" w14:textId="6BDB63CA" w:rsidR="000309A7" w:rsidRDefault="000309A7" w:rsidP="003E1766">
      <w:pPr>
        <w:pStyle w:val="Footer"/>
        <w:tabs>
          <w:tab w:val="clear" w:pos="4536"/>
          <w:tab w:val="clear" w:pos="9072"/>
          <w:tab w:val="left" w:pos="1134"/>
          <w:tab w:val="left" w:pos="4395"/>
          <w:tab w:val="left" w:pos="6946"/>
        </w:tabs>
        <w:ind w:left="-851"/>
        <w:rPr>
          <w:bCs/>
          <w:color w:val="0070C0"/>
          <w:sz w:val="24"/>
          <w:szCs w:val="24"/>
          <w:lang w:val="en-AU"/>
        </w:rPr>
      </w:pPr>
      <w:r>
        <w:rPr>
          <w:bCs/>
          <w:color w:val="0070C0"/>
          <w:sz w:val="24"/>
          <w:szCs w:val="24"/>
          <w:lang w:val="en-AU"/>
        </w:rPr>
        <w:t xml:space="preserve">The meeting noted Andrei’s connection with </w:t>
      </w:r>
      <w:proofErr w:type="spellStart"/>
      <w:r>
        <w:rPr>
          <w:bCs/>
          <w:color w:val="0070C0"/>
          <w:sz w:val="24"/>
          <w:szCs w:val="24"/>
          <w:lang w:val="en-AU"/>
        </w:rPr>
        <w:t>HySafe</w:t>
      </w:r>
      <w:proofErr w:type="spellEnd"/>
      <w:r>
        <w:rPr>
          <w:bCs/>
          <w:color w:val="0070C0"/>
          <w:sz w:val="24"/>
          <w:szCs w:val="24"/>
          <w:lang w:val="en-AU"/>
        </w:rPr>
        <w:t xml:space="preserve"> (an international association for  Hydrogen safety), and appreciated his offer to connect with them</w:t>
      </w:r>
      <w:r w:rsidR="00711B3C">
        <w:rPr>
          <w:bCs/>
          <w:color w:val="0070C0"/>
          <w:sz w:val="24"/>
          <w:szCs w:val="24"/>
          <w:lang w:val="en-AU"/>
        </w:rPr>
        <w:t>, noting a planned conference for 2025</w:t>
      </w:r>
      <w:r>
        <w:rPr>
          <w:bCs/>
          <w:color w:val="0070C0"/>
          <w:sz w:val="24"/>
          <w:szCs w:val="24"/>
          <w:lang w:val="en-AU"/>
        </w:rPr>
        <w:t>.  Andrei also noted the IEA (International Energy Agency)</w:t>
      </w:r>
      <w:r w:rsidR="00711B3C">
        <w:rPr>
          <w:bCs/>
          <w:color w:val="0070C0"/>
          <w:sz w:val="24"/>
          <w:szCs w:val="24"/>
          <w:lang w:val="en-AU"/>
        </w:rPr>
        <w:t>, H2 TCP (Technology Collaboration Programme)  Task 43 covers Hydrogen safety</w:t>
      </w:r>
      <w:r>
        <w:rPr>
          <w:bCs/>
          <w:color w:val="0070C0"/>
          <w:sz w:val="24"/>
          <w:szCs w:val="24"/>
          <w:lang w:val="en-AU"/>
        </w:rPr>
        <w:t>.</w:t>
      </w:r>
    </w:p>
    <w:p w14:paraId="2674C2AB" w14:textId="77777777" w:rsidR="000309A7" w:rsidRPr="00017713" w:rsidRDefault="000309A7" w:rsidP="003E1766">
      <w:pPr>
        <w:pStyle w:val="Footer"/>
        <w:tabs>
          <w:tab w:val="clear" w:pos="4536"/>
          <w:tab w:val="clear" w:pos="9072"/>
          <w:tab w:val="left" w:pos="1134"/>
          <w:tab w:val="left" w:pos="4395"/>
          <w:tab w:val="left" w:pos="6946"/>
        </w:tabs>
        <w:ind w:left="-851"/>
        <w:rPr>
          <w:b/>
        </w:rPr>
      </w:pPr>
    </w:p>
    <w:p w14:paraId="4C00941B" w14:textId="31566819" w:rsidR="00850C2E" w:rsidRPr="00017713" w:rsidRDefault="00695F0B" w:rsidP="00017713">
      <w:pPr>
        <w:pStyle w:val="Footer"/>
        <w:numPr>
          <w:ilvl w:val="0"/>
          <w:numId w:val="16"/>
        </w:numPr>
        <w:tabs>
          <w:tab w:val="clear" w:pos="4536"/>
          <w:tab w:val="clear" w:pos="9072"/>
          <w:tab w:val="left" w:pos="1134"/>
          <w:tab w:val="left" w:pos="4395"/>
          <w:tab w:val="left" w:pos="6946"/>
        </w:tabs>
        <w:spacing w:before="240"/>
        <w:ind w:left="-851"/>
        <w:rPr>
          <w:b/>
          <w:sz w:val="24"/>
          <w:szCs w:val="24"/>
          <w:lang w:val="en-AU"/>
        </w:rPr>
      </w:pPr>
      <w:r w:rsidRPr="00017713">
        <w:rPr>
          <w:b/>
          <w:sz w:val="24"/>
          <w:szCs w:val="24"/>
          <w:lang w:val="en-AU"/>
        </w:rPr>
        <w:t>Other Matters</w:t>
      </w:r>
    </w:p>
    <w:p w14:paraId="2EA547FB" w14:textId="15C74339" w:rsidR="00746191" w:rsidRDefault="00746191" w:rsidP="00017713">
      <w:pPr>
        <w:pStyle w:val="Footer"/>
        <w:tabs>
          <w:tab w:val="clear" w:pos="4536"/>
          <w:tab w:val="clear" w:pos="9072"/>
          <w:tab w:val="left" w:pos="284"/>
          <w:tab w:val="left" w:pos="4395"/>
          <w:tab w:val="left" w:pos="6946"/>
        </w:tabs>
        <w:ind w:left="-851"/>
        <w:rPr>
          <w:bCs/>
          <w:sz w:val="24"/>
          <w:szCs w:val="24"/>
          <w:lang w:val="en-AU"/>
        </w:rPr>
      </w:pPr>
    </w:p>
    <w:p w14:paraId="00EDAF99" w14:textId="5CD1E0C9" w:rsidR="00711B3C" w:rsidRDefault="00711B3C" w:rsidP="00711B3C">
      <w:pPr>
        <w:pStyle w:val="Footer"/>
        <w:tabs>
          <w:tab w:val="clear" w:pos="4536"/>
          <w:tab w:val="clear" w:pos="9072"/>
          <w:tab w:val="left" w:pos="1134"/>
          <w:tab w:val="left" w:pos="4395"/>
          <w:tab w:val="left" w:pos="6946"/>
        </w:tabs>
        <w:ind w:left="-851"/>
        <w:rPr>
          <w:bCs/>
          <w:color w:val="0070C0"/>
          <w:sz w:val="24"/>
          <w:szCs w:val="24"/>
          <w:lang w:val="en-AU"/>
        </w:rPr>
      </w:pPr>
      <w:r w:rsidRPr="00711B3C">
        <w:rPr>
          <w:bCs/>
          <w:color w:val="0070C0"/>
          <w:sz w:val="24"/>
          <w:szCs w:val="24"/>
          <w:lang w:val="en-AU"/>
        </w:rPr>
        <w:t xml:space="preserve">Katy raised the need for a review of our IECEx rules to reflect the use of ISO standards not just IEC </w:t>
      </w:r>
      <w:r w:rsidR="001473D9">
        <w:rPr>
          <w:bCs/>
          <w:color w:val="0070C0"/>
          <w:sz w:val="24"/>
          <w:szCs w:val="24"/>
          <w:lang w:val="en-AU"/>
        </w:rPr>
        <w:t xml:space="preserve">citing various clauses in IECEx 02 as examples where only IEC Standards are referred to as International Standards, with the meeting agreeing to </w:t>
      </w:r>
      <w:r w:rsidRPr="00711B3C">
        <w:rPr>
          <w:bCs/>
          <w:color w:val="0070C0"/>
          <w:sz w:val="24"/>
          <w:szCs w:val="24"/>
          <w:lang w:val="en-AU"/>
        </w:rPr>
        <w:t xml:space="preserve">task the Secretary with an initial review and then consult with </w:t>
      </w:r>
      <w:proofErr w:type="spellStart"/>
      <w:r w:rsidRPr="00711B3C">
        <w:rPr>
          <w:bCs/>
          <w:color w:val="0070C0"/>
          <w:sz w:val="24"/>
          <w:szCs w:val="24"/>
          <w:lang w:val="en-AU"/>
        </w:rPr>
        <w:t>ExMC</w:t>
      </w:r>
      <w:proofErr w:type="spellEnd"/>
      <w:r w:rsidRPr="00711B3C">
        <w:rPr>
          <w:bCs/>
          <w:color w:val="0070C0"/>
          <w:sz w:val="24"/>
          <w:szCs w:val="24"/>
          <w:lang w:val="en-AU"/>
        </w:rPr>
        <w:t xml:space="preserve"> WG1</w:t>
      </w:r>
      <w:r w:rsidR="001473D9">
        <w:rPr>
          <w:bCs/>
          <w:color w:val="0070C0"/>
          <w:sz w:val="24"/>
          <w:szCs w:val="24"/>
          <w:lang w:val="en-AU"/>
        </w:rPr>
        <w:t xml:space="preserve"> Convener</w:t>
      </w:r>
      <w:r w:rsidRPr="00711B3C">
        <w:rPr>
          <w:bCs/>
          <w:color w:val="0070C0"/>
          <w:sz w:val="24"/>
          <w:szCs w:val="24"/>
          <w:lang w:val="en-AU"/>
        </w:rPr>
        <w:t xml:space="preserve">. </w:t>
      </w:r>
    </w:p>
    <w:p w14:paraId="3DC9F169" w14:textId="77777777" w:rsidR="00711B3C" w:rsidRDefault="00711B3C" w:rsidP="00711B3C">
      <w:pPr>
        <w:pStyle w:val="Footer"/>
        <w:tabs>
          <w:tab w:val="clear" w:pos="4536"/>
          <w:tab w:val="clear" w:pos="9072"/>
          <w:tab w:val="left" w:pos="1134"/>
          <w:tab w:val="left" w:pos="4395"/>
          <w:tab w:val="left" w:pos="6946"/>
        </w:tabs>
        <w:ind w:left="-851"/>
        <w:rPr>
          <w:bCs/>
          <w:color w:val="0070C0"/>
          <w:sz w:val="24"/>
          <w:szCs w:val="24"/>
          <w:lang w:val="en-AU"/>
        </w:rPr>
      </w:pPr>
    </w:p>
    <w:p w14:paraId="45C54981" w14:textId="6C21E63C" w:rsidR="004137A8" w:rsidRDefault="001473D9" w:rsidP="00017713">
      <w:pPr>
        <w:pStyle w:val="Footer"/>
        <w:tabs>
          <w:tab w:val="clear" w:pos="4536"/>
          <w:tab w:val="clear" w:pos="9072"/>
          <w:tab w:val="left" w:pos="284"/>
          <w:tab w:val="left" w:pos="4395"/>
          <w:tab w:val="left" w:pos="6946"/>
        </w:tabs>
        <w:ind w:left="-851"/>
        <w:rPr>
          <w:b/>
          <w:color w:val="0070C0"/>
          <w:sz w:val="24"/>
          <w:szCs w:val="24"/>
          <w:lang w:val="en-AU"/>
        </w:rPr>
      </w:pPr>
      <w:r w:rsidRPr="005D6802">
        <w:rPr>
          <w:b/>
          <w:color w:val="FF0000"/>
          <w:sz w:val="24"/>
          <w:szCs w:val="24"/>
          <w:u w:val="single"/>
          <w:lang w:val="en-AU"/>
        </w:rPr>
        <w:t>A</w:t>
      </w:r>
      <w:r>
        <w:rPr>
          <w:b/>
          <w:color w:val="FF0000"/>
          <w:sz w:val="24"/>
          <w:szCs w:val="24"/>
          <w:u w:val="single"/>
          <w:lang w:val="en-AU"/>
        </w:rPr>
        <w:t xml:space="preserve">CTION: </w:t>
      </w:r>
      <w:r w:rsidRPr="005D6802">
        <w:rPr>
          <w:b/>
          <w:color w:val="FF0000"/>
          <w:sz w:val="24"/>
          <w:szCs w:val="24"/>
          <w:u w:val="single"/>
          <w:lang w:val="en-AU"/>
        </w:rPr>
        <w:t xml:space="preserve"> </w:t>
      </w:r>
      <w:r w:rsidRPr="009169B6">
        <w:rPr>
          <w:b/>
          <w:color w:val="0070C0"/>
          <w:sz w:val="24"/>
          <w:szCs w:val="24"/>
          <w:lang w:val="en-AU"/>
        </w:rPr>
        <w:t>Secretariat</w:t>
      </w:r>
      <w:r>
        <w:rPr>
          <w:b/>
          <w:color w:val="0070C0"/>
          <w:sz w:val="24"/>
          <w:szCs w:val="24"/>
          <w:lang w:val="en-AU"/>
        </w:rPr>
        <w:t xml:space="preserve"> to conduct an editorial review to ensure that ISO Standards are not being excluded from the language used in the IECEx Rules of Procedures and prepare amended versions for consideration by </w:t>
      </w:r>
      <w:proofErr w:type="spellStart"/>
      <w:r>
        <w:rPr>
          <w:b/>
          <w:color w:val="0070C0"/>
          <w:sz w:val="24"/>
          <w:szCs w:val="24"/>
          <w:lang w:val="en-AU"/>
        </w:rPr>
        <w:t>ExMC</w:t>
      </w:r>
      <w:proofErr w:type="spellEnd"/>
      <w:r>
        <w:rPr>
          <w:b/>
          <w:color w:val="0070C0"/>
          <w:sz w:val="24"/>
          <w:szCs w:val="24"/>
          <w:lang w:val="en-AU"/>
        </w:rPr>
        <w:t xml:space="preserve">. </w:t>
      </w:r>
    </w:p>
    <w:p w14:paraId="7317512D" w14:textId="77777777" w:rsidR="001473D9" w:rsidRDefault="001473D9" w:rsidP="00017713">
      <w:pPr>
        <w:pStyle w:val="Footer"/>
        <w:tabs>
          <w:tab w:val="clear" w:pos="4536"/>
          <w:tab w:val="clear" w:pos="9072"/>
          <w:tab w:val="left" w:pos="284"/>
          <w:tab w:val="left" w:pos="4395"/>
          <w:tab w:val="left" w:pos="6946"/>
        </w:tabs>
        <w:ind w:left="-851"/>
        <w:rPr>
          <w:bCs/>
          <w:sz w:val="24"/>
          <w:szCs w:val="24"/>
          <w:lang w:val="en-AU"/>
        </w:rPr>
      </w:pPr>
    </w:p>
    <w:p w14:paraId="63AEA5C2" w14:textId="77777777" w:rsidR="001473D9" w:rsidRPr="00017713" w:rsidRDefault="001473D9" w:rsidP="00017713">
      <w:pPr>
        <w:pStyle w:val="Footer"/>
        <w:tabs>
          <w:tab w:val="clear" w:pos="4536"/>
          <w:tab w:val="clear" w:pos="9072"/>
          <w:tab w:val="left" w:pos="284"/>
          <w:tab w:val="left" w:pos="4395"/>
          <w:tab w:val="left" w:pos="6946"/>
        </w:tabs>
        <w:ind w:left="-851"/>
        <w:rPr>
          <w:bCs/>
          <w:sz w:val="24"/>
          <w:szCs w:val="24"/>
          <w:lang w:val="en-AU"/>
        </w:rPr>
      </w:pPr>
    </w:p>
    <w:p w14:paraId="7F0A5D09" w14:textId="14BACADF" w:rsidR="00094FAF" w:rsidRPr="00017713" w:rsidRDefault="00094FAF" w:rsidP="00017713">
      <w:pPr>
        <w:pStyle w:val="Footer"/>
        <w:numPr>
          <w:ilvl w:val="0"/>
          <w:numId w:val="16"/>
        </w:numPr>
        <w:tabs>
          <w:tab w:val="clear" w:pos="4536"/>
          <w:tab w:val="clear" w:pos="9072"/>
          <w:tab w:val="left" w:pos="1134"/>
          <w:tab w:val="left" w:pos="4395"/>
          <w:tab w:val="left" w:pos="6946"/>
        </w:tabs>
        <w:ind w:left="-851"/>
        <w:rPr>
          <w:b/>
          <w:sz w:val="24"/>
          <w:szCs w:val="24"/>
          <w:lang w:val="en-AU"/>
        </w:rPr>
      </w:pPr>
      <w:r w:rsidRPr="00017713">
        <w:rPr>
          <w:b/>
          <w:sz w:val="24"/>
          <w:szCs w:val="24"/>
          <w:lang w:val="en-AU"/>
        </w:rPr>
        <w:t>Next meeting</w:t>
      </w:r>
    </w:p>
    <w:p w14:paraId="5D0577B8" w14:textId="35CEBC37" w:rsidR="00094FAF" w:rsidRDefault="00094FAF" w:rsidP="00017713">
      <w:pPr>
        <w:pStyle w:val="Footer"/>
        <w:tabs>
          <w:tab w:val="clear" w:pos="4536"/>
          <w:tab w:val="clear" w:pos="9072"/>
          <w:tab w:val="left" w:pos="1134"/>
          <w:tab w:val="left" w:pos="4395"/>
          <w:tab w:val="left" w:pos="6946"/>
        </w:tabs>
        <w:ind w:left="-851"/>
        <w:rPr>
          <w:b/>
          <w:sz w:val="24"/>
          <w:szCs w:val="24"/>
          <w:lang w:val="en-AU"/>
        </w:rPr>
      </w:pPr>
    </w:p>
    <w:p w14:paraId="045D1E0C" w14:textId="1DB815D6" w:rsidR="006D405A" w:rsidRPr="006D405A" w:rsidRDefault="006D405A" w:rsidP="00017713">
      <w:pPr>
        <w:pStyle w:val="Footer"/>
        <w:tabs>
          <w:tab w:val="clear" w:pos="4536"/>
          <w:tab w:val="clear" w:pos="9072"/>
          <w:tab w:val="left" w:pos="1134"/>
          <w:tab w:val="left" w:pos="4395"/>
          <w:tab w:val="left" w:pos="6946"/>
        </w:tabs>
        <w:ind w:left="-851"/>
        <w:rPr>
          <w:bCs/>
          <w:color w:val="0070C0"/>
          <w:sz w:val="24"/>
          <w:szCs w:val="24"/>
          <w:lang w:val="en-AU"/>
        </w:rPr>
      </w:pPr>
      <w:r w:rsidRPr="006D405A">
        <w:rPr>
          <w:bCs/>
          <w:color w:val="0070C0"/>
          <w:sz w:val="24"/>
          <w:szCs w:val="24"/>
          <w:lang w:val="en-AU"/>
        </w:rPr>
        <w:t xml:space="preserve">To be advised but to coordinate with other events, </w:t>
      </w:r>
      <w:proofErr w:type="spellStart"/>
      <w:r w:rsidRPr="006D405A">
        <w:rPr>
          <w:bCs/>
          <w:color w:val="0070C0"/>
          <w:sz w:val="24"/>
          <w:szCs w:val="24"/>
          <w:lang w:val="en-AU"/>
        </w:rPr>
        <w:t>eg</w:t>
      </w:r>
      <w:proofErr w:type="spellEnd"/>
      <w:r w:rsidRPr="006D405A">
        <w:rPr>
          <w:bCs/>
          <w:color w:val="0070C0"/>
          <w:sz w:val="24"/>
          <w:szCs w:val="24"/>
          <w:lang w:val="en-AU"/>
        </w:rPr>
        <w:t xml:space="preserve"> Operational meetings / conference </w:t>
      </w:r>
    </w:p>
    <w:p w14:paraId="7616BEFC" w14:textId="77777777" w:rsidR="004137A8" w:rsidRPr="00017713" w:rsidRDefault="004137A8" w:rsidP="00017713">
      <w:pPr>
        <w:pStyle w:val="Footer"/>
        <w:tabs>
          <w:tab w:val="clear" w:pos="4536"/>
          <w:tab w:val="clear" w:pos="9072"/>
          <w:tab w:val="left" w:pos="1134"/>
          <w:tab w:val="left" w:pos="4395"/>
          <w:tab w:val="left" w:pos="6946"/>
        </w:tabs>
        <w:ind w:left="-851"/>
        <w:rPr>
          <w:b/>
          <w:sz w:val="24"/>
          <w:szCs w:val="24"/>
          <w:lang w:val="en-AU"/>
        </w:rPr>
      </w:pPr>
    </w:p>
    <w:p w14:paraId="1F622F3C" w14:textId="236042A9" w:rsidR="00094FAF" w:rsidRPr="00017713" w:rsidRDefault="00094FAF" w:rsidP="00017713">
      <w:pPr>
        <w:pStyle w:val="Footer"/>
        <w:numPr>
          <w:ilvl w:val="0"/>
          <w:numId w:val="16"/>
        </w:numPr>
        <w:tabs>
          <w:tab w:val="clear" w:pos="4536"/>
          <w:tab w:val="clear" w:pos="9072"/>
          <w:tab w:val="left" w:pos="1134"/>
          <w:tab w:val="left" w:pos="4395"/>
          <w:tab w:val="left" w:pos="6946"/>
        </w:tabs>
        <w:ind w:left="-851"/>
        <w:rPr>
          <w:b/>
          <w:sz w:val="24"/>
          <w:szCs w:val="24"/>
          <w:lang w:val="en-AU"/>
        </w:rPr>
      </w:pPr>
      <w:r w:rsidRPr="00017713">
        <w:rPr>
          <w:b/>
          <w:sz w:val="24"/>
          <w:szCs w:val="24"/>
          <w:lang w:val="en-AU"/>
        </w:rPr>
        <w:t>Close</w:t>
      </w:r>
    </w:p>
    <w:p w14:paraId="1D2C2A4D" w14:textId="77777777" w:rsidR="003B69F5" w:rsidRDefault="003B69F5" w:rsidP="00017713">
      <w:pPr>
        <w:ind w:left="-851"/>
        <w:rPr>
          <w:lang w:eastAsia="en-GB"/>
        </w:rPr>
      </w:pPr>
    </w:p>
    <w:p w14:paraId="593EB1B9" w14:textId="3F69307B" w:rsidR="006D405A" w:rsidRDefault="006D405A" w:rsidP="006D405A">
      <w:pPr>
        <w:pStyle w:val="Footer"/>
        <w:tabs>
          <w:tab w:val="clear" w:pos="4536"/>
          <w:tab w:val="clear" w:pos="9072"/>
          <w:tab w:val="left" w:pos="1134"/>
          <w:tab w:val="left" w:pos="4395"/>
          <w:tab w:val="left" w:pos="6946"/>
        </w:tabs>
        <w:ind w:left="-851"/>
        <w:rPr>
          <w:bCs/>
          <w:color w:val="0070C0"/>
          <w:sz w:val="24"/>
          <w:szCs w:val="24"/>
          <w:lang w:val="en-AU"/>
        </w:rPr>
      </w:pPr>
      <w:r w:rsidRPr="006D405A">
        <w:rPr>
          <w:bCs/>
          <w:color w:val="0070C0"/>
          <w:sz w:val="24"/>
          <w:szCs w:val="24"/>
          <w:lang w:val="en-AU"/>
        </w:rPr>
        <w:t>The Convener closed the meeting at 1545pm thanking the Task Team for their preparatory work and to Andrei and TC 197 folk for the excellent cooperation</w:t>
      </w:r>
      <w:r>
        <w:rPr>
          <w:bCs/>
          <w:color w:val="0070C0"/>
          <w:sz w:val="24"/>
          <w:szCs w:val="24"/>
          <w:lang w:val="en-AU"/>
        </w:rPr>
        <w:t>.</w:t>
      </w:r>
    </w:p>
    <w:p w14:paraId="2C7E1983" w14:textId="77777777" w:rsidR="00AE031F" w:rsidRDefault="00AE031F" w:rsidP="006D405A">
      <w:pPr>
        <w:pStyle w:val="Footer"/>
        <w:tabs>
          <w:tab w:val="clear" w:pos="4536"/>
          <w:tab w:val="clear" w:pos="9072"/>
          <w:tab w:val="left" w:pos="1134"/>
          <w:tab w:val="left" w:pos="4395"/>
          <w:tab w:val="left" w:pos="6946"/>
        </w:tabs>
        <w:ind w:left="-851"/>
        <w:rPr>
          <w:bCs/>
          <w:color w:val="0070C0"/>
          <w:sz w:val="24"/>
          <w:szCs w:val="24"/>
          <w:lang w:val="en-AU"/>
        </w:rPr>
      </w:pPr>
    </w:p>
    <w:p w14:paraId="768B9EAA" w14:textId="6552DA43" w:rsidR="00AE031F" w:rsidRDefault="00AE031F">
      <w:pPr>
        <w:rPr>
          <w:rFonts w:ascii="Arial" w:hAnsi="Arial"/>
          <w:bCs/>
          <w:color w:val="0070C0"/>
          <w:lang w:eastAsia="en-GB"/>
        </w:rPr>
      </w:pPr>
      <w:r>
        <w:rPr>
          <w:bCs/>
          <w:color w:val="0070C0"/>
        </w:rPr>
        <w:br w:type="page"/>
      </w:r>
    </w:p>
    <w:p w14:paraId="368C3BF2" w14:textId="77777777" w:rsidR="00AE031F" w:rsidRDefault="00AE031F" w:rsidP="006D405A">
      <w:pPr>
        <w:pStyle w:val="Footer"/>
        <w:tabs>
          <w:tab w:val="clear" w:pos="4536"/>
          <w:tab w:val="clear" w:pos="9072"/>
          <w:tab w:val="left" w:pos="1134"/>
          <w:tab w:val="left" w:pos="4395"/>
          <w:tab w:val="left" w:pos="6946"/>
        </w:tabs>
        <w:ind w:left="-851"/>
        <w:rPr>
          <w:bCs/>
          <w:color w:val="0070C0"/>
          <w:sz w:val="24"/>
          <w:szCs w:val="24"/>
          <w:lang w:val="en-AU"/>
        </w:rPr>
      </w:pPr>
    </w:p>
    <w:p w14:paraId="119A1252" w14:textId="77777777" w:rsidR="00AE031F" w:rsidRDefault="00AE031F" w:rsidP="006D405A">
      <w:pPr>
        <w:pStyle w:val="Footer"/>
        <w:tabs>
          <w:tab w:val="clear" w:pos="4536"/>
          <w:tab w:val="clear" w:pos="9072"/>
          <w:tab w:val="left" w:pos="1134"/>
          <w:tab w:val="left" w:pos="4395"/>
          <w:tab w:val="left" w:pos="6946"/>
        </w:tabs>
        <w:ind w:left="-851"/>
        <w:rPr>
          <w:bCs/>
          <w:color w:val="0070C0"/>
          <w:sz w:val="24"/>
          <w:szCs w:val="24"/>
          <w:lang w:val="en-AU"/>
        </w:rPr>
      </w:pPr>
    </w:p>
    <w:p w14:paraId="291D6051" w14:textId="1F8DF487" w:rsidR="00AE031F" w:rsidRDefault="00AE031F" w:rsidP="00AE031F">
      <w:pPr>
        <w:pStyle w:val="Footer"/>
        <w:pBdr>
          <w:left w:val="single" w:sz="18" w:space="4" w:color="FF0000"/>
        </w:pBdr>
        <w:tabs>
          <w:tab w:val="clear" w:pos="4536"/>
          <w:tab w:val="clear" w:pos="9072"/>
          <w:tab w:val="left" w:pos="1134"/>
          <w:tab w:val="left" w:pos="4395"/>
          <w:tab w:val="left" w:pos="6946"/>
        </w:tabs>
        <w:ind w:left="-851"/>
        <w:jc w:val="center"/>
        <w:rPr>
          <w:bCs/>
          <w:color w:val="0070C0"/>
          <w:sz w:val="24"/>
          <w:szCs w:val="24"/>
          <w:lang w:val="en-AU"/>
        </w:rPr>
      </w:pPr>
      <w:r>
        <w:rPr>
          <w:bCs/>
          <w:color w:val="0070C0"/>
          <w:sz w:val="24"/>
          <w:szCs w:val="24"/>
          <w:lang w:val="en-AU"/>
        </w:rPr>
        <w:t>ANNEX A</w:t>
      </w:r>
    </w:p>
    <w:p w14:paraId="7A050E69" w14:textId="78A08CB4" w:rsidR="00AE031F" w:rsidRDefault="00AE031F" w:rsidP="00AE031F">
      <w:pPr>
        <w:pStyle w:val="Footer"/>
        <w:pBdr>
          <w:left w:val="single" w:sz="18" w:space="4" w:color="FF0000"/>
        </w:pBdr>
        <w:tabs>
          <w:tab w:val="clear" w:pos="4536"/>
          <w:tab w:val="clear" w:pos="9072"/>
          <w:tab w:val="left" w:pos="1134"/>
          <w:tab w:val="left" w:pos="4395"/>
          <w:tab w:val="left" w:pos="6946"/>
        </w:tabs>
        <w:ind w:left="-851"/>
        <w:jc w:val="center"/>
        <w:rPr>
          <w:bCs/>
          <w:color w:val="0070C0"/>
          <w:sz w:val="24"/>
          <w:szCs w:val="24"/>
          <w:lang w:val="en-AU"/>
        </w:rPr>
      </w:pPr>
      <w:r>
        <w:rPr>
          <w:bCs/>
          <w:color w:val="0070C0"/>
          <w:sz w:val="24"/>
          <w:szCs w:val="24"/>
          <w:lang w:val="en-AU"/>
        </w:rPr>
        <w:t>Items to refer back to ISO TC 197 regarding FDIS 19880-2</w:t>
      </w:r>
    </w:p>
    <w:p w14:paraId="1534C625" w14:textId="77777777" w:rsidR="00AE031F" w:rsidRDefault="00AE031F" w:rsidP="00AE031F">
      <w:pPr>
        <w:pStyle w:val="Footer"/>
        <w:tabs>
          <w:tab w:val="clear" w:pos="4536"/>
          <w:tab w:val="clear" w:pos="9072"/>
          <w:tab w:val="left" w:pos="1134"/>
          <w:tab w:val="left" w:pos="4395"/>
          <w:tab w:val="left" w:pos="6946"/>
        </w:tabs>
        <w:ind w:left="-851"/>
        <w:jc w:val="center"/>
        <w:rPr>
          <w:bCs/>
          <w:color w:val="0070C0"/>
          <w:sz w:val="24"/>
          <w:szCs w:val="24"/>
          <w:lang w:val="en-AU"/>
        </w:rPr>
      </w:pPr>
    </w:p>
    <w:p w14:paraId="7C882634" w14:textId="77777777" w:rsidR="00AE031F" w:rsidRDefault="00AE031F" w:rsidP="00AE031F">
      <w:pPr>
        <w:pStyle w:val="Footer"/>
        <w:tabs>
          <w:tab w:val="clear" w:pos="4536"/>
          <w:tab w:val="clear" w:pos="9072"/>
          <w:tab w:val="left" w:pos="1134"/>
          <w:tab w:val="left" w:pos="4395"/>
          <w:tab w:val="left" w:pos="6946"/>
        </w:tabs>
        <w:ind w:left="-851"/>
        <w:rPr>
          <w:bCs/>
          <w:color w:val="0070C0"/>
          <w:sz w:val="24"/>
          <w:szCs w:val="24"/>
          <w:lang w:val="en-AU"/>
        </w:rPr>
      </w:pPr>
    </w:p>
    <w:p w14:paraId="034AB5B6" w14:textId="77777777" w:rsidR="00AE031F" w:rsidRDefault="00AE031F" w:rsidP="00AE031F">
      <w:pPr>
        <w:rPr>
          <w:b/>
          <w:bCs/>
          <w:sz w:val="22"/>
          <w:szCs w:val="22"/>
        </w:rPr>
      </w:pPr>
      <w:r>
        <w:rPr>
          <w:b/>
          <w:bCs/>
        </w:rPr>
        <w:t xml:space="preserve">Feedback to ISO 197/SC 1 WG19 from IECEx </w:t>
      </w:r>
      <w:proofErr w:type="spellStart"/>
      <w:r>
        <w:rPr>
          <w:b/>
          <w:bCs/>
        </w:rPr>
        <w:t>ExMC</w:t>
      </w:r>
      <w:proofErr w:type="spellEnd"/>
      <w:r>
        <w:rPr>
          <w:b/>
          <w:bCs/>
        </w:rPr>
        <w:t xml:space="preserve"> WG19</w:t>
      </w:r>
    </w:p>
    <w:p w14:paraId="6429BA71" w14:textId="77777777" w:rsidR="00AE031F" w:rsidRDefault="00AE031F" w:rsidP="00AE031F">
      <w:r>
        <w:t xml:space="preserve">The proposed revision of IECEx 290, some of which is based on the technical requirements of the latest drafts of FDIS ISO-TC197-WG19_19880-2  was considered by IECEx </w:t>
      </w:r>
      <w:proofErr w:type="spellStart"/>
      <w:r>
        <w:t>ExMC</w:t>
      </w:r>
      <w:proofErr w:type="spellEnd"/>
      <w:r>
        <w:t xml:space="preserve"> WG19 on 31 May 2024.  During the meeting it was agreed that the following recommendations should be submitted to ISO 197/SC1 for changes to the latest draft.</w:t>
      </w:r>
    </w:p>
    <w:p w14:paraId="2FE26B27" w14:textId="77777777" w:rsidR="00AE031F" w:rsidRDefault="00AE031F" w:rsidP="00AE031F">
      <w:pPr>
        <w:pStyle w:val="ListParagraph"/>
        <w:numPr>
          <w:ilvl w:val="0"/>
          <w:numId w:val="25"/>
        </w:numPr>
        <w:spacing w:after="160" w:line="256" w:lineRule="auto"/>
        <w:contextualSpacing/>
      </w:pPr>
      <w:r>
        <w:t>There are a number of references to the possible application of local regulations, but this is unlikely to be possible for the process of testing and certification of equipment.  It is recommended that this references be deleted or as an alternative moved into notes.  The following clauses are affected:</w:t>
      </w:r>
    </w:p>
    <w:p w14:paraId="1C358971" w14:textId="77777777" w:rsidR="00AE031F" w:rsidRDefault="00AE031F" w:rsidP="00AE031F">
      <w:pPr>
        <w:pStyle w:val="ListParagraph"/>
        <w:numPr>
          <w:ilvl w:val="1"/>
          <w:numId w:val="25"/>
        </w:numPr>
        <w:spacing w:after="160" w:line="256" w:lineRule="auto"/>
        <w:contextualSpacing/>
      </w:pPr>
      <w:r>
        <w:t>5.1 h) – suggest delete</w:t>
      </w:r>
    </w:p>
    <w:p w14:paraId="4CE67876" w14:textId="77777777" w:rsidR="00AE031F" w:rsidRDefault="00AE031F" w:rsidP="00AE031F">
      <w:pPr>
        <w:pStyle w:val="ListParagraph"/>
        <w:numPr>
          <w:ilvl w:val="1"/>
          <w:numId w:val="25"/>
        </w:numPr>
        <w:spacing w:after="160" w:line="256" w:lineRule="auto"/>
        <w:contextualSpacing/>
      </w:pPr>
      <w:r>
        <w:t xml:space="preserve">5.2.2.2 b)- suggest delete </w:t>
      </w:r>
    </w:p>
    <w:p w14:paraId="40A81A7D" w14:textId="77777777" w:rsidR="00AE031F" w:rsidRDefault="00AE031F" w:rsidP="00AE031F">
      <w:pPr>
        <w:pStyle w:val="ListParagraph"/>
        <w:numPr>
          <w:ilvl w:val="1"/>
          <w:numId w:val="25"/>
        </w:numPr>
        <w:spacing w:after="160" w:line="256" w:lineRule="auto"/>
        <w:contextualSpacing/>
      </w:pPr>
      <w:r>
        <w:t>5.4 A.2.4 a) b) c) d) - suggest be reworded as follows:</w:t>
      </w:r>
    </w:p>
    <w:p w14:paraId="0C0CFC2A" w14:textId="77777777" w:rsidR="00AE031F" w:rsidRDefault="00AE031F" w:rsidP="00AE031F">
      <w:pPr>
        <w:pStyle w:val="ListParagraph"/>
        <w:numPr>
          <w:ilvl w:val="2"/>
          <w:numId w:val="25"/>
        </w:numPr>
        <w:spacing w:after="160" w:line="256" w:lineRule="auto"/>
        <w:contextualSpacing/>
      </w:pPr>
      <w:r>
        <w:t xml:space="preserve">Piping and fittings used to transport hydrogen in the dispenser shall conform as a minimum to ISO 15649. See A.5.3 for the service requirements.  </w:t>
      </w:r>
    </w:p>
    <w:p w14:paraId="6932870F" w14:textId="77777777" w:rsidR="00AE031F" w:rsidRDefault="00AE031F" w:rsidP="00AE031F">
      <w:pPr>
        <w:pStyle w:val="ListParagraph"/>
        <w:numPr>
          <w:ilvl w:val="2"/>
          <w:numId w:val="25"/>
        </w:numPr>
        <w:spacing w:after="160" w:line="256" w:lineRule="auto"/>
        <w:contextualSpacing/>
      </w:pPr>
      <w:r>
        <w:t>Component pressure ratings shall meet or exceed the dispenser system MAWP. See Table 1 in ISO 19880-1 and A.5.3.</w:t>
      </w:r>
    </w:p>
    <w:p w14:paraId="5274464E" w14:textId="77777777" w:rsidR="00AE031F" w:rsidRDefault="00AE031F" w:rsidP="00AE031F">
      <w:pPr>
        <w:pStyle w:val="ListParagraph"/>
        <w:numPr>
          <w:ilvl w:val="2"/>
          <w:numId w:val="25"/>
        </w:numPr>
        <w:spacing w:after="160" w:line="256" w:lineRule="auto"/>
        <w:contextualSpacing/>
      </w:pPr>
      <w:r>
        <w:t>Piping and fittings shall be made of materials compatible with hydrogen service. See A.5.3.</w:t>
      </w:r>
    </w:p>
    <w:p w14:paraId="51BA01D7" w14:textId="77777777" w:rsidR="00AE031F" w:rsidRDefault="00AE031F" w:rsidP="00AE031F">
      <w:pPr>
        <w:pStyle w:val="ListParagraph"/>
        <w:numPr>
          <w:ilvl w:val="2"/>
          <w:numId w:val="25"/>
        </w:numPr>
        <w:spacing w:after="160" w:line="256" w:lineRule="auto"/>
        <w:contextualSpacing/>
      </w:pPr>
      <w:r>
        <w:t>Piping and tubing design, fabrication, testing and welded joints shall be done in accordance with ISO 15649 as minimum.</w:t>
      </w:r>
    </w:p>
    <w:p w14:paraId="67E57756" w14:textId="77777777" w:rsidR="00AE031F" w:rsidRDefault="00AE031F" w:rsidP="00AE031F">
      <w:pPr>
        <w:pStyle w:val="ListParagraph"/>
        <w:numPr>
          <w:ilvl w:val="1"/>
          <w:numId w:val="25"/>
        </w:numPr>
        <w:spacing w:after="160" w:line="256" w:lineRule="auto"/>
        <w:contextualSpacing/>
      </w:pPr>
      <w:r>
        <w:t>5.5 – delete “As an alternative, an equivalent SIL-rated control may be used when allowed by local/national regulations.”</w:t>
      </w:r>
    </w:p>
    <w:p w14:paraId="691FFD19" w14:textId="77777777" w:rsidR="00AE031F" w:rsidRDefault="00AE031F" w:rsidP="00AE031F">
      <w:pPr>
        <w:pStyle w:val="ListParagraph"/>
        <w:numPr>
          <w:ilvl w:val="1"/>
          <w:numId w:val="25"/>
        </w:numPr>
        <w:spacing w:after="160" w:line="256" w:lineRule="auto"/>
        <w:contextualSpacing/>
      </w:pPr>
      <w:r>
        <w:t>5.7 Paragraph 1– delete “or a national or regional piping standard”.</w:t>
      </w:r>
    </w:p>
    <w:p w14:paraId="0B3DA6A4" w14:textId="77777777" w:rsidR="00AE031F" w:rsidRDefault="00AE031F" w:rsidP="00AE031F">
      <w:pPr>
        <w:pStyle w:val="ListParagraph"/>
        <w:numPr>
          <w:ilvl w:val="1"/>
          <w:numId w:val="25"/>
        </w:numPr>
        <w:spacing w:after="160" w:line="256" w:lineRule="auto"/>
        <w:contextualSpacing/>
      </w:pPr>
      <w:r>
        <w:t>5.7 Paragraph 2– delete “or national/regional regulations”.</w:t>
      </w:r>
    </w:p>
    <w:p w14:paraId="572E8D09" w14:textId="77777777" w:rsidR="00AE031F" w:rsidRDefault="00AE031F" w:rsidP="00AE031F">
      <w:pPr>
        <w:pStyle w:val="ListParagraph"/>
        <w:numPr>
          <w:ilvl w:val="1"/>
          <w:numId w:val="25"/>
        </w:numPr>
        <w:spacing w:after="160" w:line="256" w:lineRule="auto"/>
        <w:contextualSpacing/>
      </w:pPr>
      <w:r>
        <w:t>5.12 a) Delete “and to accuracy required by national or local regulations)”.</w:t>
      </w:r>
    </w:p>
    <w:p w14:paraId="2FE57999" w14:textId="77777777" w:rsidR="00AE031F" w:rsidRDefault="00AE031F" w:rsidP="00AE031F">
      <w:pPr>
        <w:ind w:left="720"/>
      </w:pPr>
      <w:r>
        <w:t xml:space="preserve">There may be other instances we have missed. </w:t>
      </w:r>
    </w:p>
    <w:p w14:paraId="1176A891" w14:textId="77777777" w:rsidR="00AE031F" w:rsidRDefault="00AE031F" w:rsidP="00AE031F">
      <w:pPr>
        <w:pStyle w:val="ListParagraph"/>
        <w:numPr>
          <w:ilvl w:val="0"/>
          <w:numId w:val="25"/>
        </w:numPr>
        <w:spacing w:after="160" w:line="256" w:lineRule="auto"/>
        <w:contextualSpacing/>
      </w:pPr>
      <w:r>
        <w:t>In 9.5.1 the test involving impact at low temperatures seems to include different requirements for impact of low temperatures over a period of time and the temperature of the impact test.  It is also complicated by the need to “quickly clamped into place on the dispenser cabinet” which will inevitably lead to reduction on temperature when the impact test is done.  We recommend deleting the words “quickly clamped into place on the dispenser cabinet” and then applying the test in IEC 60079-0.</w:t>
      </w:r>
    </w:p>
    <w:p w14:paraId="102D8F2E" w14:textId="77777777" w:rsidR="00AE031F" w:rsidRDefault="00AE031F" w:rsidP="00AE031F">
      <w:pPr>
        <w:pStyle w:val="ListParagraph"/>
        <w:numPr>
          <w:ilvl w:val="0"/>
          <w:numId w:val="25"/>
        </w:numPr>
        <w:spacing w:after="160" w:line="256" w:lineRule="auto"/>
        <w:contextualSpacing/>
      </w:pPr>
      <w:r>
        <w:t xml:space="preserve">For 9.13 Marking and label adhesion and legibility test – we believe this test is unnecessarily onerous.  We don’t require such tests in IEC 60079-0, even where equipment may be used in more onerous environments.  We recommend these tests be deleted. </w:t>
      </w:r>
    </w:p>
    <w:p w14:paraId="6F0A49F8" w14:textId="77777777" w:rsidR="00AE031F" w:rsidRDefault="00AE031F" w:rsidP="00AE031F">
      <w:pPr>
        <w:pStyle w:val="Footer"/>
        <w:tabs>
          <w:tab w:val="clear" w:pos="4536"/>
          <w:tab w:val="clear" w:pos="9072"/>
          <w:tab w:val="left" w:pos="1134"/>
          <w:tab w:val="left" w:pos="4395"/>
          <w:tab w:val="left" w:pos="6946"/>
        </w:tabs>
        <w:ind w:left="-851"/>
        <w:rPr>
          <w:bCs/>
          <w:color w:val="0070C0"/>
          <w:sz w:val="24"/>
          <w:szCs w:val="24"/>
          <w:lang w:val="en-AU"/>
        </w:rPr>
      </w:pPr>
    </w:p>
    <w:p w14:paraId="06B88483" w14:textId="77777777" w:rsidR="00AE031F" w:rsidRPr="006D405A" w:rsidRDefault="00AE031F" w:rsidP="006D405A">
      <w:pPr>
        <w:pStyle w:val="Footer"/>
        <w:tabs>
          <w:tab w:val="clear" w:pos="4536"/>
          <w:tab w:val="clear" w:pos="9072"/>
          <w:tab w:val="left" w:pos="1134"/>
          <w:tab w:val="left" w:pos="4395"/>
          <w:tab w:val="left" w:pos="6946"/>
        </w:tabs>
        <w:ind w:left="-851"/>
        <w:rPr>
          <w:bCs/>
          <w:color w:val="0070C0"/>
          <w:sz w:val="24"/>
          <w:szCs w:val="24"/>
          <w:lang w:val="en-AU"/>
        </w:rPr>
      </w:pPr>
    </w:p>
    <w:sectPr w:rsidR="00AE031F" w:rsidRPr="006D405A" w:rsidSect="001D676D">
      <w:headerReference w:type="default" r:id="rId13"/>
      <w:footerReference w:type="default" r:id="rId14"/>
      <w:pgSz w:w="11906" w:h="16838"/>
      <w:pgMar w:top="176" w:right="851" w:bottom="737" w:left="1985"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8D4D46" w14:textId="77777777" w:rsidR="004D3084" w:rsidRDefault="004D3084">
      <w:r>
        <w:separator/>
      </w:r>
    </w:p>
  </w:endnote>
  <w:endnote w:type="continuationSeparator" w:id="0">
    <w:p w14:paraId="346E4B6B" w14:textId="77777777" w:rsidR="004D3084" w:rsidRDefault="004D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DFDB1" w14:textId="45614DB7" w:rsidR="005F695A" w:rsidRPr="00993528" w:rsidRDefault="005F695A" w:rsidP="00F43FC7">
    <w:pPr>
      <w:pStyle w:val="Footer"/>
      <w:ind w:hanging="567"/>
      <w:rPr>
        <w:sz w:val="20"/>
        <w:lang w:val="en-US"/>
      </w:rPr>
    </w:pPr>
    <w:r w:rsidRPr="00993528">
      <w:rPr>
        <w:sz w:val="20"/>
        <w:lang w:val="en-US"/>
      </w:rPr>
      <w:t xml:space="preserve">IECEx </w:t>
    </w:r>
    <w:proofErr w:type="spellStart"/>
    <w:r w:rsidRPr="00993528">
      <w:rPr>
        <w:sz w:val="20"/>
        <w:lang w:val="en-US"/>
      </w:rPr>
      <w:t>ExMC</w:t>
    </w:r>
    <w:proofErr w:type="spellEnd"/>
    <w:r w:rsidRPr="00993528">
      <w:rPr>
        <w:sz w:val="20"/>
        <w:lang w:val="en-US"/>
      </w:rPr>
      <w:t xml:space="preserve"> WG1</w:t>
    </w:r>
    <w:r w:rsidR="00570CF8">
      <w:rPr>
        <w:sz w:val="20"/>
        <w:lang w:val="en-US"/>
      </w:rPr>
      <w:t>9</w:t>
    </w:r>
    <w:r>
      <w:rPr>
        <w:sz w:val="20"/>
        <w:lang w:val="en-US"/>
      </w:rPr>
      <w:t xml:space="preserve">– </w:t>
    </w:r>
    <w:r w:rsidR="003B69F5">
      <w:rPr>
        <w:sz w:val="20"/>
        <w:lang w:val="en-US"/>
      </w:rPr>
      <w:t>30</w:t>
    </w:r>
    <w:r w:rsidR="003B69F5" w:rsidRPr="003B69F5">
      <w:rPr>
        <w:sz w:val="20"/>
        <w:vertAlign w:val="superscript"/>
        <w:lang w:val="en-US"/>
      </w:rPr>
      <w:t>th</w:t>
    </w:r>
    <w:r w:rsidR="003B69F5">
      <w:rPr>
        <w:sz w:val="20"/>
        <w:lang w:val="en-US"/>
      </w:rPr>
      <w:t xml:space="preserve"> May 2024</w:t>
    </w:r>
    <w:r w:rsidRPr="00993528">
      <w:rPr>
        <w:sz w:val="20"/>
        <w:lang w:val="en-US"/>
      </w:rPr>
      <w:t xml:space="preserve"> </w:t>
    </w:r>
    <w:r w:rsidR="007E4A60">
      <w:rPr>
        <w:sz w:val="20"/>
        <w:lang w:val="en-US"/>
      </w:rPr>
      <w:t>–</w:t>
    </w:r>
    <w:r w:rsidRPr="00993528">
      <w:rPr>
        <w:sz w:val="20"/>
        <w:lang w:val="en-US"/>
      </w:rPr>
      <w:t xml:space="preserve"> </w:t>
    </w:r>
    <w:r w:rsidR="001473D9">
      <w:rPr>
        <w:sz w:val="20"/>
        <w:lang w:val="en-US"/>
      </w:rPr>
      <w:t xml:space="preserve">Meeting Report+ </w:t>
    </w:r>
    <w:r w:rsidRPr="00993528">
      <w:rPr>
        <w:sz w:val="20"/>
        <w:lang w:val="en-US"/>
      </w:rPr>
      <w:t>Agenda</w:t>
    </w:r>
    <w:r w:rsidR="007D3F1E">
      <w:rPr>
        <w:sz w:val="20"/>
        <w:lang w:val="en-US"/>
      </w:rPr>
      <w:tab/>
    </w:r>
    <w:r w:rsidRPr="00993528">
      <w:rPr>
        <w:sz w:val="20"/>
        <w:lang w:val="en-US"/>
      </w:rPr>
      <w:tab/>
      <w:t xml:space="preserve">Page </w:t>
    </w:r>
    <w:r w:rsidRPr="00993528">
      <w:rPr>
        <w:rStyle w:val="PageNumber"/>
        <w:sz w:val="20"/>
      </w:rPr>
      <w:fldChar w:fldCharType="begin"/>
    </w:r>
    <w:r w:rsidRPr="00993528">
      <w:rPr>
        <w:rStyle w:val="PageNumber"/>
        <w:sz w:val="20"/>
        <w:lang w:val="en-US"/>
      </w:rPr>
      <w:instrText xml:space="preserve"> PAGE </w:instrText>
    </w:r>
    <w:r w:rsidRPr="00993528">
      <w:rPr>
        <w:rStyle w:val="PageNumber"/>
        <w:sz w:val="20"/>
      </w:rPr>
      <w:fldChar w:fldCharType="separate"/>
    </w:r>
    <w:r w:rsidR="00DA6310">
      <w:rPr>
        <w:rStyle w:val="PageNumber"/>
        <w:noProof/>
        <w:sz w:val="20"/>
        <w:lang w:val="en-US"/>
      </w:rPr>
      <w:t>2</w:t>
    </w:r>
    <w:r w:rsidRPr="00993528">
      <w:rPr>
        <w:rStyle w:val="PageNumber"/>
        <w:sz w:val="20"/>
      </w:rPr>
      <w:fldChar w:fldCharType="end"/>
    </w:r>
    <w:r w:rsidRPr="00993528">
      <w:rPr>
        <w:rStyle w:val="PageNumber"/>
        <w:sz w:val="20"/>
        <w:lang w:val="en-US"/>
      </w:rPr>
      <w:t xml:space="preserve"> of </w:t>
    </w:r>
    <w:r w:rsidRPr="00993528">
      <w:rPr>
        <w:rStyle w:val="PageNumber"/>
        <w:sz w:val="20"/>
      </w:rPr>
      <w:fldChar w:fldCharType="begin"/>
    </w:r>
    <w:r w:rsidRPr="00993528">
      <w:rPr>
        <w:rStyle w:val="PageNumber"/>
        <w:sz w:val="20"/>
        <w:lang w:val="en-US"/>
      </w:rPr>
      <w:instrText xml:space="preserve"> NUMPAGES </w:instrText>
    </w:r>
    <w:r w:rsidRPr="00993528">
      <w:rPr>
        <w:rStyle w:val="PageNumber"/>
        <w:sz w:val="20"/>
      </w:rPr>
      <w:fldChar w:fldCharType="separate"/>
    </w:r>
    <w:r w:rsidR="00DA6310">
      <w:rPr>
        <w:rStyle w:val="PageNumber"/>
        <w:noProof/>
        <w:sz w:val="20"/>
        <w:lang w:val="en-US"/>
      </w:rPr>
      <w:t>2</w:t>
    </w:r>
    <w:r w:rsidRPr="00993528">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9629DF" w14:textId="77777777" w:rsidR="004D3084" w:rsidRDefault="004D3084">
      <w:r>
        <w:separator/>
      </w:r>
    </w:p>
  </w:footnote>
  <w:footnote w:type="continuationSeparator" w:id="0">
    <w:p w14:paraId="2161895F" w14:textId="77777777" w:rsidR="004D3084" w:rsidRDefault="004D3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B583A" w14:textId="0858D88D" w:rsidR="005F695A" w:rsidRDefault="002B6F2C">
    <w:pPr>
      <w:pStyle w:val="Header"/>
      <w:rPr>
        <w:rFonts w:cs="Arial"/>
      </w:rPr>
    </w:pPr>
    <w:r>
      <w:rPr>
        <w:rFonts w:cs="Arial"/>
        <w:noProof/>
        <w:lang w:val="en-GB"/>
      </w:rPr>
      <mc:AlternateContent>
        <mc:Choice Requires="wps">
          <w:drawing>
            <wp:anchor distT="0" distB="0" distL="114300" distR="114300" simplePos="0" relativeHeight="251657728" behindDoc="0" locked="0" layoutInCell="1" allowOverlap="1" wp14:anchorId="20499F7D" wp14:editId="2A1EDC1F">
              <wp:simplePos x="0" y="0"/>
              <wp:positionH relativeFrom="column">
                <wp:posOffset>3116742</wp:posOffset>
              </wp:positionH>
              <wp:positionV relativeFrom="paragraph">
                <wp:posOffset>-247030</wp:posOffset>
              </wp:positionV>
              <wp:extent cx="2780609" cy="738278"/>
              <wp:effectExtent l="0" t="0" r="20320"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609" cy="738278"/>
                      </a:xfrm>
                      <a:prstGeom prst="rect">
                        <a:avLst/>
                      </a:prstGeom>
                      <a:solidFill>
                        <a:srgbClr val="FFFFFF"/>
                      </a:solidFill>
                      <a:ln w="9525">
                        <a:solidFill>
                          <a:srgbClr val="000000"/>
                        </a:solidFill>
                        <a:miter lim="800000"/>
                        <a:headEnd/>
                        <a:tailEnd/>
                      </a:ln>
                    </wps:spPr>
                    <wps:txbx>
                      <w:txbxContent>
                        <w:p w14:paraId="47960B62" w14:textId="34DA6D25" w:rsidR="00724516" w:rsidRDefault="00724516" w:rsidP="00B701BE">
                          <w:pPr>
                            <w:tabs>
                              <w:tab w:val="right" w:pos="4324"/>
                            </w:tabs>
                            <w:spacing w:line="320" w:lineRule="exact"/>
                            <w:ind w:left="71" w:right="74"/>
                            <w:jc w:val="right"/>
                            <w:rPr>
                              <w:rFonts w:ascii="Arial" w:hAnsi="Arial" w:cs="Arial"/>
                              <w:b/>
                              <w:lang w:val="en-US"/>
                            </w:rPr>
                          </w:pPr>
                          <w:proofErr w:type="spellStart"/>
                          <w:r>
                            <w:rPr>
                              <w:rFonts w:ascii="Arial" w:hAnsi="Arial" w:cs="Arial"/>
                              <w:b/>
                              <w:lang w:val="en-US"/>
                            </w:rPr>
                            <w:t>ExMC</w:t>
                          </w:r>
                          <w:proofErr w:type="spellEnd"/>
                          <w:r>
                            <w:rPr>
                              <w:rFonts w:ascii="Arial" w:hAnsi="Arial" w:cs="Arial"/>
                              <w:b/>
                              <w:lang w:val="en-US"/>
                            </w:rPr>
                            <w:t xml:space="preserve"> WG19-0</w:t>
                          </w:r>
                          <w:r w:rsidR="00E1019F">
                            <w:rPr>
                              <w:rFonts w:ascii="Arial" w:hAnsi="Arial" w:cs="Arial"/>
                              <w:b/>
                              <w:lang w:val="en-US"/>
                            </w:rPr>
                            <w:t>1</w:t>
                          </w:r>
                          <w:r w:rsidR="00D02268">
                            <w:rPr>
                              <w:rFonts w:ascii="Arial" w:hAnsi="Arial" w:cs="Arial"/>
                              <w:b/>
                              <w:lang w:val="en-US"/>
                            </w:rPr>
                            <w:t>6</w:t>
                          </w:r>
                          <w:r w:rsidR="00AE031F">
                            <w:rPr>
                              <w:rFonts w:ascii="Arial" w:hAnsi="Arial" w:cs="Arial"/>
                              <w:b/>
                              <w:lang w:val="en-US"/>
                            </w:rPr>
                            <w:t>A</w:t>
                          </w:r>
                        </w:p>
                        <w:p w14:paraId="755DE04A" w14:textId="5133B43B" w:rsidR="005F695A" w:rsidRPr="0028650D" w:rsidRDefault="005F695A" w:rsidP="00B701BE">
                          <w:pPr>
                            <w:tabs>
                              <w:tab w:val="right" w:pos="4324"/>
                            </w:tabs>
                            <w:spacing w:line="320" w:lineRule="exact"/>
                            <w:ind w:left="71" w:right="74"/>
                            <w:jc w:val="right"/>
                            <w:rPr>
                              <w:rFonts w:ascii="Arial" w:hAnsi="Arial" w:cs="Arial"/>
                              <w:b/>
                              <w:lang w:val="en-US"/>
                            </w:rPr>
                          </w:pPr>
                          <w:r w:rsidRPr="0028650D">
                            <w:rPr>
                              <w:rFonts w:ascii="Arial" w:hAnsi="Arial" w:cs="Arial"/>
                              <w:b/>
                              <w:lang w:val="en-US"/>
                            </w:rPr>
                            <w:t xml:space="preserve">IECEx </w:t>
                          </w:r>
                          <w:proofErr w:type="spellStart"/>
                          <w:r>
                            <w:rPr>
                              <w:rFonts w:ascii="Arial" w:hAnsi="Arial" w:cs="Arial"/>
                              <w:b/>
                              <w:lang w:val="en-US"/>
                            </w:rPr>
                            <w:t>ExMC</w:t>
                          </w:r>
                          <w:proofErr w:type="spellEnd"/>
                          <w:r>
                            <w:rPr>
                              <w:rFonts w:ascii="Arial" w:hAnsi="Arial" w:cs="Arial"/>
                              <w:b/>
                              <w:lang w:val="en-US"/>
                            </w:rPr>
                            <w:t xml:space="preserve"> WG</w:t>
                          </w:r>
                          <w:r w:rsidR="00BD4D37">
                            <w:rPr>
                              <w:rFonts w:ascii="Arial" w:hAnsi="Arial" w:cs="Arial"/>
                              <w:b/>
                              <w:lang w:val="en-US"/>
                            </w:rPr>
                            <w:t>19</w:t>
                          </w:r>
                          <w:r>
                            <w:rPr>
                              <w:rFonts w:ascii="Arial" w:hAnsi="Arial" w:cs="Arial"/>
                              <w:b/>
                              <w:lang w:val="en-US"/>
                            </w:rPr>
                            <w:t xml:space="preserve"> </w:t>
                          </w:r>
                          <w:r w:rsidRPr="0028650D">
                            <w:rPr>
                              <w:rFonts w:ascii="Arial" w:hAnsi="Arial" w:cs="Arial"/>
                              <w:b/>
                              <w:lang w:val="en-US"/>
                            </w:rPr>
                            <w:t xml:space="preserve">Meeting </w:t>
                          </w:r>
                        </w:p>
                        <w:p w14:paraId="2D7268B3" w14:textId="07D6C075" w:rsidR="005F695A" w:rsidRDefault="00E1019F" w:rsidP="00376DC1">
                          <w:pPr>
                            <w:tabs>
                              <w:tab w:val="right" w:pos="4324"/>
                            </w:tabs>
                            <w:spacing w:line="320" w:lineRule="exact"/>
                            <w:ind w:left="71" w:right="74"/>
                            <w:jc w:val="right"/>
                          </w:pPr>
                          <w:r>
                            <w:rPr>
                              <w:rFonts w:ascii="Arial" w:hAnsi="Arial" w:cs="Arial"/>
                              <w:b/>
                              <w:lang w:val="en-US"/>
                            </w:rPr>
                            <w:t xml:space="preserve">30 May </w:t>
                          </w:r>
                          <w:r w:rsidR="005F63BC">
                            <w:rPr>
                              <w:rFonts w:ascii="Arial" w:hAnsi="Arial" w:cs="Arial"/>
                              <w:b/>
                              <w:lang w:val="en-US"/>
                            </w:rPr>
                            <w:t>2</w:t>
                          </w:r>
                          <w:r w:rsidR="00644F34">
                            <w:rPr>
                              <w:rFonts w:ascii="Arial" w:hAnsi="Arial" w:cs="Arial"/>
                              <w:b/>
                              <w:lang w:val="en-US"/>
                            </w:rPr>
                            <w:t>02</w:t>
                          </w:r>
                          <w:r>
                            <w:rPr>
                              <w:rFonts w:ascii="Arial" w:hAnsi="Arial" w:cs="Arial"/>
                              <w:b/>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99F7D" id="_x0000_t202" coordsize="21600,21600" o:spt="202" path="m,l,21600r21600,l21600,xe">
              <v:stroke joinstyle="miter"/>
              <v:path gradientshapeok="t" o:connecttype="rect"/>
            </v:shapetype>
            <v:shape id="_x0000_s1027" type="#_x0000_t202" style="position:absolute;margin-left:245.4pt;margin-top:-19.45pt;width:218.95pt;height:5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">
              <v:textbox>
                <w:txbxContent>
                  <w:p w14:paraId="47960B62" w14:textId="34DA6D25" w:rsidR="00724516" w:rsidRDefault="00724516" w:rsidP="00B701BE">
                    <w:pPr>
                      <w:tabs>
                        <w:tab w:val="right" w:pos="4324"/>
                      </w:tabs>
                      <w:spacing w:line="320" w:lineRule="exact"/>
                      <w:ind w:left="71" w:right="74"/>
                      <w:jc w:val="right"/>
                      <w:rPr>
                        <w:rFonts w:ascii="Arial" w:hAnsi="Arial" w:cs="Arial"/>
                        <w:b/>
                        <w:lang w:val="en-US"/>
                      </w:rPr>
                    </w:pPr>
                    <w:proofErr w:type="spellStart"/>
                    <w:r>
                      <w:rPr>
                        <w:rFonts w:ascii="Arial" w:hAnsi="Arial" w:cs="Arial"/>
                        <w:b/>
                        <w:lang w:val="en-US"/>
                      </w:rPr>
                      <w:t>ExMC</w:t>
                    </w:r>
                    <w:proofErr w:type="spellEnd"/>
                    <w:r>
                      <w:rPr>
                        <w:rFonts w:ascii="Arial" w:hAnsi="Arial" w:cs="Arial"/>
                        <w:b/>
                        <w:lang w:val="en-US"/>
                      </w:rPr>
                      <w:t xml:space="preserve"> WG19-0</w:t>
                    </w:r>
                    <w:r w:rsidR="00E1019F">
                      <w:rPr>
                        <w:rFonts w:ascii="Arial" w:hAnsi="Arial" w:cs="Arial"/>
                        <w:b/>
                        <w:lang w:val="en-US"/>
                      </w:rPr>
                      <w:t>1</w:t>
                    </w:r>
                    <w:r w:rsidR="00D02268">
                      <w:rPr>
                        <w:rFonts w:ascii="Arial" w:hAnsi="Arial" w:cs="Arial"/>
                        <w:b/>
                        <w:lang w:val="en-US"/>
                      </w:rPr>
                      <w:t>6</w:t>
                    </w:r>
                    <w:r w:rsidR="00AE031F">
                      <w:rPr>
                        <w:rFonts w:ascii="Arial" w:hAnsi="Arial" w:cs="Arial"/>
                        <w:b/>
                        <w:lang w:val="en-US"/>
                      </w:rPr>
                      <w:t>A</w:t>
                    </w:r>
                  </w:p>
                  <w:p w14:paraId="755DE04A" w14:textId="5133B43B" w:rsidR="005F695A" w:rsidRPr="0028650D" w:rsidRDefault="005F695A" w:rsidP="00B701BE">
                    <w:pPr>
                      <w:tabs>
                        <w:tab w:val="right" w:pos="4324"/>
                      </w:tabs>
                      <w:spacing w:line="320" w:lineRule="exact"/>
                      <w:ind w:left="71" w:right="74"/>
                      <w:jc w:val="right"/>
                      <w:rPr>
                        <w:rFonts w:ascii="Arial" w:hAnsi="Arial" w:cs="Arial"/>
                        <w:b/>
                        <w:lang w:val="en-US"/>
                      </w:rPr>
                    </w:pPr>
                    <w:r w:rsidRPr="0028650D">
                      <w:rPr>
                        <w:rFonts w:ascii="Arial" w:hAnsi="Arial" w:cs="Arial"/>
                        <w:b/>
                        <w:lang w:val="en-US"/>
                      </w:rPr>
                      <w:t xml:space="preserve">IECEx </w:t>
                    </w:r>
                    <w:proofErr w:type="spellStart"/>
                    <w:r>
                      <w:rPr>
                        <w:rFonts w:ascii="Arial" w:hAnsi="Arial" w:cs="Arial"/>
                        <w:b/>
                        <w:lang w:val="en-US"/>
                      </w:rPr>
                      <w:t>ExMC</w:t>
                    </w:r>
                    <w:proofErr w:type="spellEnd"/>
                    <w:r>
                      <w:rPr>
                        <w:rFonts w:ascii="Arial" w:hAnsi="Arial" w:cs="Arial"/>
                        <w:b/>
                        <w:lang w:val="en-US"/>
                      </w:rPr>
                      <w:t xml:space="preserve"> WG</w:t>
                    </w:r>
                    <w:r w:rsidR="00BD4D37">
                      <w:rPr>
                        <w:rFonts w:ascii="Arial" w:hAnsi="Arial" w:cs="Arial"/>
                        <w:b/>
                        <w:lang w:val="en-US"/>
                      </w:rPr>
                      <w:t>19</w:t>
                    </w:r>
                    <w:r>
                      <w:rPr>
                        <w:rFonts w:ascii="Arial" w:hAnsi="Arial" w:cs="Arial"/>
                        <w:b/>
                        <w:lang w:val="en-US"/>
                      </w:rPr>
                      <w:t xml:space="preserve"> </w:t>
                    </w:r>
                    <w:r w:rsidRPr="0028650D">
                      <w:rPr>
                        <w:rFonts w:ascii="Arial" w:hAnsi="Arial" w:cs="Arial"/>
                        <w:b/>
                        <w:lang w:val="en-US"/>
                      </w:rPr>
                      <w:t xml:space="preserve">Meeting </w:t>
                    </w:r>
                  </w:p>
                  <w:p w14:paraId="2D7268B3" w14:textId="07D6C075" w:rsidR="005F695A" w:rsidRDefault="00E1019F" w:rsidP="00376DC1">
                    <w:pPr>
                      <w:tabs>
                        <w:tab w:val="right" w:pos="4324"/>
                      </w:tabs>
                      <w:spacing w:line="320" w:lineRule="exact"/>
                      <w:ind w:left="71" w:right="74"/>
                      <w:jc w:val="right"/>
                    </w:pPr>
                    <w:r>
                      <w:rPr>
                        <w:rFonts w:ascii="Arial" w:hAnsi="Arial" w:cs="Arial"/>
                        <w:b/>
                        <w:lang w:val="en-US"/>
                      </w:rPr>
                      <w:t xml:space="preserve">30 May </w:t>
                    </w:r>
                    <w:r w:rsidR="005F63BC">
                      <w:rPr>
                        <w:rFonts w:ascii="Arial" w:hAnsi="Arial" w:cs="Arial"/>
                        <w:b/>
                        <w:lang w:val="en-US"/>
                      </w:rPr>
                      <w:t>2</w:t>
                    </w:r>
                    <w:r w:rsidR="00644F34">
                      <w:rPr>
                        <w:rFonts w:ascii="Arial" w:hAnsi="Arial" w:cs="Arial"/>
                        <w:b/>
                        <w:lang w:val="en-US"/>
                      </w:rPr>
                      <w:t>02</w:t>
                    </w:r>
                    <w:r>
                      <w:rPr>
                        <w:rFonts w:ascii="Arial" w:hAnsi="Arial" w:cs="Arial"/>
                        <w:b/>
                        <w:lang w:val="en-US"/>
                      </w:rPr>
                      <w:t>4</w:t>
                    </w:r>
                  </w:p>
                </w:txbxContent>
              </v:textbox>
            </v:shape>
          </w:pict>
        </mc:Fallback>
      </mc:AlternateContent>
    </w:r>
    <w:r w:rsidR="00BD4D37">
      <w:rPr>
        <w:noProof/>
        <w:lang w:val="en-GB"/>
      </w:rPr>
      <w:drawing>
        <wp:anchor distT="0" distB="0" distL="114300" distR="114300" simplePos="0" relativeHeight="251659776" behindDoc="0" locked="0" layoutInCell="1" allowOverlap="1" wp14:anchorId="5E5CBD99" wp14:editId="678E67FB">
          <wp:simplePos x="0" y="0"/>
          <wp:positionH relativeFrom="column">
            <wp:posOffset>-508000</wp:posOffset>
          </wp:positionH>
          <wp:positionV relativeFrom="paragraph">
            <wp:posOffset>-216535</wp:posOffset>
          </wp:positionV>
          <wp:extent cx="752475" cy="647700"/>
          <wp:effectExtent l="0" t="0" r="0" b="0"/>
          <wp:wrapSquare wrapText="right"/>
          <wp:docPr id="1123649740" name="Picture 11236497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48BE7" w14:textId="77777777" w:rsidR="005F695A" w:rsidRDefault="005F69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D38D52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F7E28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389B1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BF0B9E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7CE89A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34BBD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12287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523FE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32D23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A3E78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5C673A"/>
    <w:multiLevelType w:val="hybridMultilevel"/>
    <w:tmpl w:val="87962D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340" w:hanging="36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F015654"/>
    <w:multiLevelType w:val="hybridMultilevel"/>
    <w:tmpl w:val="C30640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3B028A"/>
    <w:multiLevelType w:val="hybridMultilevel"/>
    <w:tmpl w:val="476EBB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106808"/>
    <w:multiLevelType w:val="hybridMultilevel"/>
    <w:tmpl w:val="81200D6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40A1AC6"/>
    <w:multiLevelType w:val="hybridMultilevel"/>
    <w:tmpl w:val="073E4F5C"/>
    <w:lvl w:ilvl="0" w:tplc="EE3E4E14">
      <w:start w:val="1"/>
      <w:numFmt w:val="decimal"/>
      <w:lvlText w:val="%1."/>
      <w:lvlJc w:val="left"/>
      <w:pPr>
        <w:ind w:left="360" w:hanging="360"/>
      </w:pPr>
      <w:rPr>
        <w:b w:val="0"/>
        <w:sz w:val="24"/>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C22371C"/>
    <w:multiLevelType w:val="multilevel"/>
    <w:tmpl w:val="8A0687BC"/>
    <w:lvl w:ilvl="0">
      <w:start w:val="1"/>
      <w:numFmt w:val="decimal"/>
      <w:lvlText w:val="%1."/>
      <w:lvlJc w:val="left"/>
      <w:pPr>
        <w:ind w:left="360" w:hanging="360"/>
      </w:pPr>
    </w:lvl>
    <w:lvl w:ilvl="1">
      <w:start w:val="1"/>
      <w:numFmt w:val="decimal"/>
      <w:lvlText w:val="%1.%2."/>
      <w:lvlJc w:val="left"/>
      <w:pPr>
        <w:ind w:left="574"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2951CFE"/>
    <w:multiLevelType w:val="hybridMultilevel"/>
    <w:tmpl w:val="02C2453C"/>
    <w:lvl w:ilvl="0" w:tplc="0C090001">
      <w:start w:val="1"/>
      <w:numFmt w:val="bullet"/>
      <w:lvlText w:val=""/>
      <w:lvlJc w:val="left"/>
      <w:pPr>
        <w:ind w:left="1935" w:hanging="360"/>
      </w:pPr>
      <w:rPr>
        <w:rFonts w:ascii="Symbol" w:hAnsi="Symbol" w:hint="default"/>
      </w:rPr>
    </w:lvl>
    <w:lvl w:ilvl="1" w:tplc="0C090003" w:tentative="1">
      <w:start w:val="1"/>
      <w:numFmt w:val="bullet"/>
      <w:lvlText w:val="o"/>
      <w:lvlJc w:val="left"/>
      <w:pPr>
        <w:ind w:left="2655" w:hanging="360"/>
      </w:pPr>
      <w:rPr>
        <w:rFonts w:ascii="Courier New" w:hAnsi="Courier New" w:cs="Courier New" w:hint="default"/>
      </w:rPr>
    </w:lvl>
    <w:lvl w:ilvl="2" w:tplc="0C090005" w:tentative="1">
      <w:start w:val="1"/>
      <w:numFmt w:val="bullet"/>
      <w:lvlText w:val=""/>
      <w:lvlJc w:val="left"/>
      <w:pPr>
        <w:ind w:left="3375" w:hanging="360"/>
      </w:pPr>
      <w:rPr>
        <w:rFonts w:ascii="Wingdings" w:hAnsi="Wingdings" w:hint="default"/>
      </w:rPr>
    </w:lvl>
    <w:lvl w:ilvl="3" w:tplc="0C090001" w:tentative="1">
      <w:start w:val="1"/>
      <w:numFmt w:val="bullet"/>
      <w:lvlText w:val=""/>
      <w:lvlJc w:val="left"/>
      <w:pPr>
        <w:ind w:left="4095" w:hanging="360"/>
      </w:pPr>
      <w:rPr>
        <w:rFonts w:ascii="Symbol" w:hAnsi="Symbol" w:hint="default"/>
      </w:rPr>
    </w:lvl>
    <w:lvl w:ilvl="4" w:tplc="0C090003" w:tentative="1">
      <w:start w:val="1"/>
      <w:numFmt w:val="bullet"/>
      <w:lvlText w:val="o"/>
      <w:lvlJc w:val="left"/>
      <w:pPr>
        <w:ind w:left="4815" w:hanging="360"/>
      </w:pPr>
      <w:rPr>
        <w:rFonts w:ascii="Courier New" w:hAnsi="Courier New" w:cs="Courier New" w:hint="default"/>
      </w:rPr>
    </w:lvl>
    <w:lvl w:ilvl="5" w:tplc="0C090005" w:tentative="1">
      <w:start w:val="1"/>
      <w:numFmt w:val="bullet"/>
      <w:lvlText w:val=""/>
      <w:lvlJc w:val="left"/>
      <w:pPr>
        <w:ind w:left="5535" w:hanging="360"/>
      </w:pPr>
      <w:rPr>
        <w:rFonts w:ascii="Wingdings" w:hAnsi="Wingdings" w:hint="default"/>
      </w:rPr>
    </w:lvl>
    <w:lvl w:ilvl="6" w:tplc="0C090001" w:tentative="1">
      <w:start w:val="1"/>
      <w:numFmt w:val="bullet"/>
      <w:lvlText w:val=""/>
      <w:lvlJc w:val="left"/>
      <w:pPr>
        <w:ind w:left="6255" w:hanging="360"/>
      </w:pPr>
      <w:rPr>
        <w:rFonts w:ascii="Symbol" w:hAnsi="Symbol" w:hint="default"/>
      </w:rPr>
    </w:lvl>
    <w:lvl w:ilvl="7" w:tplc="0C090003" w:tentative="1">
      <w:start w:val="1"/>
      <w:numFmt w:val="bullet"/>
      <w:lvlText w:val="o"/>
      <w:lvlJc w:val="left"/>
      <w:pPr>
        <w:ind w:left="6975" w:hanging="360"/>
      </w:pPr>
      <w:rPr>
        <w:rFonts w:ascii="Courier New" w:hAnsi="Courier New" w:cs="Courier New" w:hint="default"/>
      </w:rPr>
    </w:lvl>
    <w:lvl w:ilvl="8" w:tplc="0C090005" w:tentative="1">
      <w:start w:val="1"/>
      <w:numFmt w:val="bullet"/>
      <w:lvlText w:val=""/>
      <w:lvlJc w:val="left"/>
      <w:pPr>
        <w:ind w:left="7695" w:hanging="360"/>
      </w:pPr>
      <w:rPr>
        <w:rFonts w:ascii="Wingdings" w:hAnsi="Wingdings" w:hint="default"/>
      </w:rPr>
    </w:lvl>
  </w:abstractNum>
  <w:abstractNum w:abstractNumId="17" w15:restartNumberingAfterBreak="0">
    <w:nsid w:val="45993A79"/>
    <w:multiLevelType w:val="hybridMultilevel"/>
    <w:tmpl w:val="C91CEFBE"/>
    <w:lvl w:ilvl="0" w:tplc="0C090001">
      <w:start w:val="1"/>
      <w:numFmt w:val="bullet"/>
      <w:lvlText w:val=""/>
      <w:lvlJc w:val="left"/>
      <w:pPr>
        <w:ind w:left="1849" w:hanging="360"/>
      </w:pPr>
      <w:rPr>
        <w:rFonts w:ascii="Symbol" w:hAnsi="Symbol" w:hint="default"/>
      </w:rPr>
    </w:lvl>
    <w:lvl w:ilvl="1" w:tplc="0C090003" w:tentative="1">
      <w:start w:val="1"/>
      <w:numFmt w:val="bullet"/>
      <w:lvlText w:val="o"/>
      <w:lvlJc w:val="left"/>
      <w:pPr>
        <w:ind w:left="2569" w:hanging="360"/>
      </w:pPr>
      <w:rPr>
        <w:rFonts w:ascii="Courier New" w:hAnsi="Courier New" w:cs="Courier New" w:hint="default"/>
      </w:rPr>
    </w:lvl>
    <w:lvl w:ilvl="2" w:tplc="0C090005" w:tentative="1">
      <w:start w:val="1"/>
      <w:numFmt w:val="bullet"/>
      <w:lvlText w:val=""/>
      <w:lvlJc w:val="left"/>
      <w:pPr>
        <w:ind w:left="3289" w:hanging="360"/>
      </w:pPr>
      <w:rPr>
        <w:rFonts w:ascii="Wingdings" w:hAnsi="Wingdings" w:hint="default"/>
      </w:rPr>
    </w:lvl>
    <w:lvl w:ilvl="3" w:tplc="0C090001" w:tentative="1">
      <w:start w:val="1"/>
      <w:numFmt w:val="bullet"/>
      <w:lvlText w:val=""/>
      <w:lvlJc w:val="left"/>
      <w:pPr>
        <w:ind w:left="4009" w:hanging="360"/>
      </w:pPr>
      <w:rPr>
        <w:rFonts w:ascii="Symbol" w:hAnsi="Symbol" w:hint="default"/>
      </w:rPr>
    </w:lvl>
    <w:lvl w:ilvl="4" w:tplc="0C090003" w:tentative="1">
      <w:start w:val="1"/>
      <w:numFmt w:val="bullet"/>
      <w:lvlText w:val="o"/>
      <w:lvlJc w:val="left"/>
      <w:pPr>
        <w:ind w:left="4729" w:hanging="360"/>
      </w:pPr>
      <w:rPr>
        <w:rFonts w:ascii="Courier New" w:hAnsi="Courier New" w:cs="Courier New" w:hint="default"/>
      </w:rPr>
    </w:lvl>
    <w:lvl w:ilvl="5" w:tplc="0C090005" w:tentative="1">
      <w:start w:val="1"/>
      <w:numFmt w:val="bullet"/>
      <w:lvlText w:val=""/>
      <w:lvlJc w:val="left"/>
      <w:pPr>
        <w:ind w:left="5449" w:hanging="360"/>
      </w:pPr>
      <w:rPr>
        <w:rFonts w:ascii="Wingdings" w:hAnsi="Wingdings" w:hint="default"/>
      </w:rPr>
    </w:lvl>
    <w:lvl w:ilvl="6" w:tplc="0C090001" w:tentative="1">
      <w:start w:val="1"/>
      <w:numFmt w:val="bullet"/>
      <w:lvlText w:val=""/>
      <w:lvlJc w:val="left"/>
      <w:pPr>
        <w:ind w:left="6169" w:hanging="360"/>
      </w:pPr>
      <w:rPr>
        <w:rFonts w:ascii="Symbol" w:hAnsi="Symbol" w:hint="default"/>
      </w:rPr>
    </w:lvl>
    <w:lvl w:ilvl="7" w:tplc="0C090003" w:tentative="1">
      <w:start w:val="1"/>
      <w:numFmt w:val="bullet"/>
      <w:lvlText w:val="o"/>
      <w:lvlJc w:val="left"/>
      <w:pPr>
        <w:ind w:left="6889" w:hanging="360"/>
      </w:pPr>
      <w:rPr>
        <w:rFonts w:ascii="Courier New" w:hAnsi="Courier New" w:cs="Courier New" w:hint="default"/>
      </w:rPr>
    </w:lvl>
    <w:lvl w:ilvl="8" w:tplc="0C090005" w:tentative="1">
      <w:start w:val="1"/>
      <w:numFmt w:val="bullet"/>
      <w:lvlText w:val=""/>
      <w:lvlJc w:val="left"/>
      <w:pPr>
        <w:ind w:left="7609" w:hanging="360"/>
      </w:pPr>
      <w:rPr>
        <w:rFonts w:ascii="Wingdings" w:hAnsi="Wingdings" w:hint="default"/>
      </w:rPr>
    </w:lvl>
  </w:abstractNum>
  <w:abstractNum w:abstractNumId="18" w15:restartNumberingAfterBreak="0">
    <w:nsid w:val="46991C26"/>
    <w:multiLevelType w:val="hybridMultilevel"/>
    <w:tmpl w:val="08806A9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4C2901CC"/>
    <w:multiLevelType w:val="hybridMultilevel"/>
    <w:tmpl w:val="CE203BEC"/>
    <w:lvl w:ilvl="0" w:tplc="2132D966">
      <w:start w:val="202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7E327B"/>
    <w:multiLevelType w:val="hybridMultilevel"/>
    <w:tmpl w:val="980A5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363583"/>
    <w:multiLevelType w:val="hybridMultilevel"/>
    <w:tmpl w:val="2102C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B121D3"/>
    <w:multiLevelType w:val="multilevel"/>
    <w:tmpl w:val="C3F05B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A215F75"/>
    <w:multiLevelType w:val="hybridMultilevel"/>
    <w:tmpl w:val="CC0EE5B2"/>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24" w15:restartNumberingAfterBreak="0">
    <w:nsid w:val="72CB1C50"/>
    <w:multiLevelType w:val="hybridMultilevel"/>
    <w:tmpl w:val="420A0190"/>
    <w:lvl w:ilvl="0" w:tplc="0C090001">
      <w:start w:val="1"/>
      <w:numFmt w:val="bullet"/>
      <w:lvlText w:val=""/>
      <w:lvlJc w:val="left"/>
      <w:pPr>
        <w:ind w:left="1808" w:hanging="360"/>
      </w:pPr>
      <w:rPr>
        <w:rFonts w:ascii="Symbol" w:hAnsi="Symbol" w:hint="default"/>
      </w:rPr>
    </w:lvl>
    <w:lvl w:ilvl="1" w:tplc="0C090003" w:tentative="1">
      <w:start w:val="1"/>
      <w:numFmt w:val="bullet"/>
      <w:lvlText w:val="o"/>
      <w:lvlJc w:val="left"/>
      <w:pPr>
        <w:ind w:left="2528" w:hanging="360"/>
      </w:pPr>
      <w:rPr>
        <w:rFonts w:ascii="Courier New" w:hAnsi="Courier New" w:cs="Courier New" w:hint="default"/>
      </w:rPr>
    </w:lvl>
    <w:lvl w:ilvl="2" w:tplc="0C090005" w:tentative="1">
      <w:start w:val="1"/>
      <w:numFmt w:val="bullet"/>
      <w:lvlText w:val=""/>
      <w:lvlJc w:val="left"/>
      <w:pPr>
        <w:ind w:left="3248" w:hanging="360"/>
      </w:pPr>
      <w:rPr>
        <w:rFonts w:ascii="Wingdings" w:hAnsi="Wingdings" w:hint="default"/>
      </w:rPr>
    </w:lvl>
    <w:lvl w:ilvl="3" w:tplc="0C090001" w:tentative="1">
      <w:start w:val="1"/>
      <w:numFmt w:val="bullet"/>
      <w:lvlText w:val=""/>
      <w:lvlJc w:val="left"/>
      <w:pPr>
        <w:ind w:left="3968" w:hanging="360"/>
      </w:pPr>
      <w:rPr>
        <w:rFonts w:ascii="Symbol" w:hAnsi="Symbol" w:hint="default"/>
      </w:rPr>
    </w:lvl>
    <w:lvl w:ilvl="4" w:tplc="0C090003" w:tentative="1">
      <w:start w:val="1"/>
      <w:numFmt w:val="bullet"/>
      <w:lvlText w:val="o"/>
      <w:lvlJc w:val="left"/>
      <w:pPr>
        <w:ind w:left="4688" w:hanging="360"/>
      </w:pPr>
      <w:rPr>
        <w:rFonts w:ascii="Courier New" w:hAnsi="Courier New" w:cs="Courier New" w:hint="default"/>
      </w:rPr>
    </w:lvl>
    <w:lvl w:ilvl="5" w:tplc="0C090005" w:tentative="1">
      <w:start w:val="1"/>
      <w:numFmt w:val="bullet"/>
      <w:lvlText w:val=""/>
      <w:lvlJc w:val="left"/>
      <w:pPr>
        <w:ind w:left="5408" w:hanging="360"/>
      </w:pPr>
      <w:rPr>
        <w:rFonts w:ascii="Wingdings" w:hAnsi="Wingdings" w:hint="default"/>
      </w:rPr>
    </w:lvl>
    <w:lvl w:ilvl="6" w:tplc="0C090001" w:tentative="1">
      <w:start w:val="1"/>
      <w:numFmt w:val="bullet"/>
      <w:lvlText w:val=""/>
      <w:lvlJc w:val="left"/>
      <w:pPr>
        <w:ind w:left="6128" w:hanging="360"/>
      </w:pPr>
      <w:rPr>
        <w:rFonts w:ascii="Symbol" w:hAnsi="Symbol" w:hint="default"/>
      </w:rPr>
    </w:lvl>
    <w:lvl w:ilvl="7" w:tplc="0C090003" w:tentative="1">
      <w:start w:val="1"/>
      <w:numFmt w:val="bullet"/>
      <w:lvlText w:val="o"/>
      <w:lvlJc w:val="left"/>
      <w:pPr>
        <w:ind w:left="6848" w:hanging="360"/>
      </w:pPr>
      <w:rPr>
        <w:rFonts w:ascii="Courier New" w:hAnsi="Courier New" w:cs="Courier New" w:hint="default"/>
      </w:rPr>
    </w:lvl>
    <w:lvl w:ilvl="8" w:tplc="0C090005" w:tentative="1">
      <w:start w:val="1"/>
      <w:numFmt w:val="bullet"/>
      <w:lvlText w:val=""/>
      <w:lvlJc w:val="left"/>
      <w:pPr>
        <w:ind w:left="7568" w:hanging="360"/>
      </w:pPr>
      <w:rPr>
        <w:rFonts w:ascii="Wingdings" w:hAnsi="Wingdings" w:hint="default"/>
      </w:rPr>
    </w:lvl>
  </w:abstractNum>
  <w:abstractNum w:abstractNumId="25" w15:restartNumberingAfterBreak="0">
    <w:nsid w:val="76840195"/>
    <w:multiLevelType w:val="hybridMultilevel"/>
    <w:tmpl w:val="E012AFD8"/>
    <w:lvl w:ilvl="0" w:tplc="0C090001">
      <w:start w:val="1"/>
      <w:numFmt w:val="bullet"/>
      <w:lvlText w:val=""/>
      <w:lvlJc w:val="left"/>
      <w:pPr>
        <w:ind w:left="1849" w:hanging="360"/>
      </w:pPr>
      <w:rPr>
        <w:rFonts w:ascii="Symbol" w:hAnsi="Symbol" w:hint="default"/>
      </w:rPr>
    </w:lvl>
    <w:lvl w:ilvl="1" w:tplc="0C090003" w:tentative="1">
      <w:start w:val="1"/>
      <w:numFmt w:val="bullet"/>
      <w:lvlText w:val="o"/>
      <w:lvlJc w:val="left"/>
      <w:pPr>
        <w:ind w:left="2569" w:hanging="360"/>
      </w:pPr>
      <w:rPr>
        <w:rFonts w:ascii="Courier New" w:hAnsi="Courier New" w:cs="Courier New" w:hint="default"/>
      </w:rPr>
    </w:lvl>
    <w:lvl w:ilvl="2" w:tplc="0C090005" w:tentative="1">
      <w:start w:val="1"/>
      <w:numFmt w:val="bullet"/>
      <w:lvlText w:val=""/>
      <w:lvlJc w:val="left"/>
      <w:pPr>
        <w:ind w:left="3289" w:hanging="360"/>
      </w:pPr>
      <w:rPr>
        <w:rFonts w:ascii="Wingdings" w:hAnsi="Wingdings" w:hint="default"/>
      </w:rPr>
    </w:lvl>
    <w:lvl w:ilvl="3" w:tplc="0C090001" w:tentative="1">
      <w:start w:val="1"/>
      <w:numFmt w:val="bullet"/>
      <w:lvlText w:val=""/>
      <w:lvlJc w:val="left"/>
      <w:pPr>
        <w:ind w:left="4009" w:hanging="360"/>
      </w:pPr>
      <w:rPr>
        <w:rFonts w:ascii="Symbol" w:hAnsi="Symbol" w:hint="default"/>
      </w:rPr>
    </w:lvl>
    <w:lvl w:ilvl="4" w:tplc="0C090003" w:tentative="1">
      <w:start w:val="1"/>
      <w:numFmt w:val="bullet"/>
      <w:lvlText w:val="o"/>
      <w:lvlJc w:val="left"/>
      <w:pPr>
        <w:ind w:left="4729" w:hanging="360"/>
      </w:pPr>
      <w:rPr>
        <w:rFonts w:ascii="Courier New" w:hAnsi="Courier New" w:cs="Courier New" w:hint="default"/>
      </w:rPr>
    </w:lvl>
    <w:lvl w:ilvl="5" w:tplc="0C090005" w:tentative="1">
      <w:start w:val="1"/>
      <w:numFmt w:val="bullet"/>
      <w:lvlText w:val=""/>
      <w:lvlJc w:val="left"/>
      <w:pPr>
        <w:ind w:left="5449" w:hanging="360"/>
      </w:pPr>
      <w:rPr>
        <w:rFonts w:ascii="Wingdings" w:hAnsi="Wingdings" w:hint="default"/>
      </w:rPr>
    </w:lvl>
    <w:lvl w:ilvl="6" w:tplc="0C090001" w:tentative="1">
      <w:start w:val="1"/>
      <w:numFmt w:val="bullet"/>
      <w:lvlText w:val=""/>
      <w:lvlJc w:val="left"/>
      <w:pPr>
        <w:ind w:left="6169" w:hanging="360"/>
      </w:pPr>
      <w:rPr>
        <w:rFonts w:ascii="Symbol" w:hAnsi="Symbol" w:hint="default"/>
      </w:rPr>
    </w:lvl>
    <w:lvl w:ilvl="7" w:tplc="0C090003" w:tentative="1">
      <w:start w:val="1"/>
      <w:numFmt w:val="bullet"/>
      <w:lvlText w:val="o"/>
      <w:lvlJc w:val="left"/>
      <w:pPr>
        <w:ind w:left="6889" w:hanging="360"/>
      </w:pPr>
      <w:rPr>
        <w:rFonts w:ascii="Courier New" w:hAnsi="Courier New" w:cs="Courier New" w:hint="default"/>
      </w:rPr>
    </w:lvl>
    <w:lvl w:ilvl="8" w:tplc="0C090005" w:tentative="1">
      <w:start w:val="1"/>
      <w:numFmt w:val="bullet"/>
      <w:lvlText w:val=""/>
      <w:lvlJc w:val="left"/>
      <w:pPr>
        <w:ind w:left="7609" w:hanging="360"/>
      </w:pPr>
      <w:rPr>
        <w:rFonts w:ascii="Wingdings" w:hAnsi="Wingdings" w:hint="default"/>
      </w:rPr>
    </w:lvl>
  </w:abstractNum>
  <w:num w:numId="1" w16cid:durableId="1359115983">
    <w:abstractNumId w:val="9"/>
  </w:num>
  <w:num w:numId="2" w16cid:durableId="911353817">
    <w:abstractNumId w:val="7"/>
  </w:num>
  <w:num w:numId="3" w16cid:durableId="876545400">
    <w:abstractNumId w:val="6"/>
  </w:num>
  <w:num w:numId="4" w16cid:durableId="2019501263">
    <w:abstractNumId w:val="5"/>
  </w:num>
  <w:num w:numId="5" w16cid:durableId="1210260860">
    <w:abstractNumId w:val="4"/>
  </w:num>
  <w:num w:numId="6" w16cid:durableId="1955868924">
    <w:abstractNumId w:val="8"/>
  </w:num>
  <w:num w:numId="7" w16cid:durableId="1704208221">
    <w:abstractNumId w:val="3"/>
  </w:num>
  <w:num w:numId="8" w16cid:durableId="2007590291">
    <w:abstractNumId w:val="2"/>
  </w:num>
  <w:num w:numId="9" w16cid:durableId="194655711">
    <w:abstractNumId w:val="1"/>
  </w:num>
  <w:num w:numId="10" w16cid:durableId="164514499">
    <w:abstractNumId w:val="0"/>
  </w:num>
  <w:num w:numId="11" w16cid:durableId="47580360">
    <w:abstractNumId w:val="14"/>
  </w:num>
  <w:num w:numId="12" w16cid:durableId="464349056">
    <w:abstractNumId w:val="24"/>
  </w:num>
  <w:num w:numId="13" w16cid:durableId="1132557953">
    <w:abstractNumId w:val="15"/>
  </w:num>
  <w:num w:numId="14" w16cid:durableId="817841560">
    <w:abstractNumId w:val="12"/>
  </w:num>
  <w:num w:numId="15" w16cid:durableId="332494303">
    <w:abstractNumId w:val="21"/>
  </w:num>
  <w:num w:numId="16" w16cid:durableId="253513192">
    <w:abstractNumId w:val="22"/>
  </w:num>
  <w:num w:numId="17" w16cid:durableId="1589928391">
    <w:abstractNumId w:val="23"/>
  </w:num>
  <w:num w:numId="18" w16cid:durableId="2089230870">
    <w:abstractNumId w:val="16"/>
  </w:num>
  <w:num w:numId="19" w16cid:durableId="1648974583">
    <w:abstractNumId w:val="11"/>
  </w:num>
  <w:num w:numId="20" w16cid:durableId="889220872">
    <w:abstractNumId w:val="18"/>
  </w:num>
  <w:num w:numId="21" w16cid:durableId="1509950361">
    <w:abstractNumId w:val="17"/>
  </w:num>
  <w:num w:numId="22" w16cid:durableId="1040668185">
    <w:abstractNumId w:val="20"/>
  </w:num>
  <w:num w:numId="23" w16cid:durableId="1049299280">
    <w:abstractNumId w:val="25"/>
  </w:num>
  <w:num w:numId="24" w16cid:durableId="433862052">
    <w:abstractNumId w:val="13"/>
  </w:num>
  <w:num w:numId="25" w16cid:durableId="16614955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29527492">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fr-FR" w:vendorID="9"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D5A"/>
    <w:rsid w:val="00000935"/>
    <w:rsid w:val="00000B7B"/>
    <w:rsid w:val="000021BC"/>
    <w:rsid w:val="000056C0"/>
    <w:rsid w:val="000056DD"/>
    <w:rsid w:val="00006CE9"/>
    <w:rsid w:val="00006E13"/>
    <w:rsid w:val="00011446"/>
    <w:rsid w:val="000118CA"/>
    <w:rsid w:val="00011C33"/>
    <w:rsid w:val="00013017"/>
    <w:rsid w:val="00015CAA"/>
    <w:rsid w:val="00017713"/>
    <w:rsid w:val="00022B67"/>
    <w:rsid w:val="00022ED1"/>
    <w:rsid w:val="00023E27"/>
    <w:rsid w:val="000256A9"/>
    <w:rsid w:val="00026B12"/>
    <w:rsid w:val="000272A9"/>
    <w:rsid w:val="000300C3"/>
    <w:rsid w:val="000309A7"/>
    <w:rsid w:val="00033348"/>
    <w:rsid w:val="00035817"/>
    <w:rsid w:val="00041B96"/>
    <w:rsid w:val="0004215B"/>
    <w:rsid w:val="00044133"/>
    <w:rsid w:val="000447F5"/>
    <w:rsid w:val="00047F3F"/>
    <w:rsid w:val="000504F5"/>
    <w:rsid w:val="00051EAF"/>
    <w:rsid w:val="00052CE8"/>
    <w:rsid w:val="00060A5A"/>
    <w:rsid w:val="000629C5"/>
    <w:rsid w:val="00063FC7"/>
    <w:rsid w:val="000643CB"/>
    <w:rsid w:val="00070786"/>
    <w:rsid w:val="000713FD"/>
    <w:rsid w:val="00071526"/>
    <w:rsid w:val="000757C9"/>
    <w:rsid w:val="00075DAB"/>
    <w:rsid w:val="000772EC"/>
    <w:rsid w:val="000773DB"/>
    <w:rsid w:val="0008046A"/>
    <w:rsid w:val="000813A7"/>
    <w:rsid w:val="000817DC"/>
    <w:rsid w:val="000819CA"/>
    <w:rsid w:val="000828B6"/>
    <w:rsid w:val="00084433"/>
    <w:rsid w:val="00086262"/>
    <w:rsid w:val="0009164D"/>
    <w:rsid w:val="00093777"/>
    <w:rsid w:val="00094FAF"/>
    <w:rsid w:val="00095B5A"/>
    <w:rsid w:val="00096551"/>
    <w:rsid w:val="0009668D"/>
    <w:rsid w:val="00097458"/>
    <w:rsid w:val="00097F18"/>
    <w:rsid w:val="000A2ED3"/>
    <w:rsid w:val="000A3080"/>
    <w:rsid w:val="000A3FB0"/>
    <w:rsid w:val="000A61A0"/>
    <w:rsid w:val="000A658D"/>
    <w:rsid w:val="000A7094"/>
    <w:rsid w:val="000A7CF8"/>
    <w:rsid w:val="000B269E"/>
    <w:rsid w:val="000B6146"/>
    <w:rsid w:val="000B6AE3"/>
    <w:rsid w:val="000B72DB"/>
    <w:rsid w:val="000B78A5"/>
    <w:rsid w:val="000C0570"/>
    <w:rsid w:val="000C0611"/>
    <w:rsid w:val="000C15B9"/>
    <w:rsid w:val="000C2550"/>
    <w:rsid w:val="000C2556"/>
    <w:rsid w:val="000C2B0D"/>
    <w:rsid w:val="000C3707"/>
    <w:rsid w:val="000C3F1F"/>
    <w:rsid w:val="000C6A14"/>
    <w:rsid w:val="000D3BD0"/>
    <w:rsid w:val="000D4257"/>
    <w:rsid w:val="000D49DB"/>
    <w:rsid w:val="000D4A86"/>
    <w:rsid w:val="000D713C"/>
    <w:rsid w:val="000E0825"/>
    <w:rsid w:val="000E1A96"/>
    <w:rsid w:val="000E1ADB"/>
    <w:rsid w:val="000E1DB5"/>
    <w:rsid w:val="000E28C2"/>
    <w:rsid w:val="000E4885"/>
    <w:rsid w:val="000E54DF"/>
    <w:rsid w:val="000E6618"/>
    <w:rsid w:val="000F0BBF"/>
    <w:rsid w:val="000F10CF"/>
    <w:rsid w:val="000F40B6"/>
    <w:rsid w:val="000F4BBF"/>
    <w:rsid w:val="000F5F3C"/>
    <w:rsid w:val="000F61D0"/>
    <w:rsid w:val="000F64EF"/>
    <w:rsid w:val="000F6F17"/>
    <w:rsid w:val="000F78CD"/>
    <w:rsid w:val="00100180"/>
    <w:rsid w:val="0010373D"/>
    <w:rsid w:val="00103A14"/>
    <w:rsid w:val="00103AF3"/>
    <w:rsid w:val="0010529F"/>
    <w:rsid w:val="00106491"/>
    <w:rsid w:val="00107C32"/>
    <w:rsid w:val="00110465"/>
    <w:rsid w:val="00110A71"/>
    <w:rsid w:val="00112434"/>
    <w:rsid w:val="00112F68"/>
    <w:rsid w:val="00113A7D"/>
    <w:rsid w:val="00116292"/>
    <w:rsid w:val="00116F57"/>
    <w:rsid w:val="00120624"/>
    <w:rsid w:val="00120663"/>
    <w:rsid w:val="00121449"/>
    <w:rsid w:val="0012429A"/>
    <w:rsid w:val="00125E31"/>
    <w:rsid w:val="00126A77"/>
    <w:rsid w:val="001305C0"/>
    <w:rsid w:val="00131094"/>
    <w:rsid w:val="0013222E"/>
    <w:rsid w:val="001341BF"/>
    <w:rsid w:val="00135F21"/>
    <w:rsid w:val="00141830"/>
    <w:rsid w:val="00143A4A"/>
    <w:rsid w:val="00144106"/>
    <w:rsid w:val="00145DE9"/>
    <w:rsid w:val="001473D9"/>
    <w:rsid w:val="001513BA"/>
    <w:rsid w:val="00151702"/>
    <w:rsid w:val="001533F1"/>
    <w:rsid w:val="00155D77"/>
    <w:rsid w:val="00156099"/>
    <w:rsid w:val="00156ABD"/>
    <w:rsid w:val="0015789C"/>
    <w:rsid w:val="00161458"/>
    <w:rsid w:val="00161579"/>
    <w:rsid w:val="0016222A"/>
    <w:rsid w:val="001655C2"/>
    <w:rsid w:val="00166E12"/>
    <w:rsid w:val="00170102"/>
    <w:rsid w:val="0017049C"/>
    <w:rsid w:val="001719FD"/>
    <w:rsid w:val="00171AAF"/>
    <w:rsid w:val="0017282D"/>
    <w:rsid w:val="00174A18"/>
    <w:rsid w:val="001750DC"/>
    <w:rsid w:val="0017532D"/>
    <w:rsid w:val="00175757"/>
    <w:rsid w:val="001763B1"/>
    <w:rsid w:val="00177449"/>
    <w:rsid w:val="001775C7"/>
    <w:rsid w:val="00177807"/>
    <w:rsid w:val="001804C9"/>
    <w:rsid w:val="00181E9D"/>
    <w:rsid w:val="00183FD4"/>
    <w:rsid w:val="0018637D"/>
    <w:rsid w:val="00190E7E"/>
    <w:rsid w:val="0019180D"/>
    <w:rsid w:val="001920C1"/>
    <w:rsid w:val="001924E2"/>
    <w:rsid w:val="0019641E"/>
    <w:rsid w:val="00196431"/>
    <w:rsid w:val="0019693E"/>
    <w:rsid w:val="001973C4"/>
    <w:rsid w:val="00197D92"/>
    <w:rsid w:val="001A13C4"/>
    <w:rsid w:val="001A178D"/>
    <w:rsid w:val="001A1C3C"/>
    <w:rsid w:val="001A334B"/>
    <w:rsid w:val="001A78A3"/>
    <w:rsid w:val="001B12FE"/>
    <w:rsid w:val="001B1C46"/>
    <w:rsid w:val="001B1CB5"/>
    <w:rsid w:val="001B364D"/>
    <w:rsid w:val="001B3ABF"/>
    <w:rsid w:val="001B450A"/>
    <w:rsid w:val="001B574F"/>
    <w:rsid w:val="001B61B1"/>
    <w:rsid w:val="001B6F60"/>
    <w:rsid w:val="001C50B7"/>
    <w:rsid w:val="001C5203"/>
    <w:rsid w:val="001C5883"/>
    <w:rsid w:val="001C5E4F"/>
    <w:rsid w:val="001C650A"/>
    <w:rsid w:val="001C7777"/>
    <w:rsid w:val="001C7FDC"/>
    <w:rsid w:val="001D0631"/>
    <w:rsid w:val="001D0886"/>
    <w:rsid w:val="001D18A8"/>
    <w:rsid w:val="001D210D"/>
    <w:rsid w:val="001D2E75"/>
    <w:rsid w:val="001D2F6B"/>
    <w:rsid w:val="001D3863"/>
    <w:rsid w:val="001D3C29"/>
    <w:rsid w:val="001D676D"/>
    <w:rsid w:val="001D7BA5"/>
    <w:rsid w:val="001D7BC3"/>
    <w:rsid w:val="001E005E"/>
    <w:rsid w:val="001E0552"/>
    <w:rsid w:val="001E1698"/>
    <w:rsid w:val="001E5A87"/>
    <w:rsid w:val="001E69A5"/>
    <w:rsid w:val="001E7092"/>
    <w:rsid w:val="001F0882"/>
    <w:rsid w:val="001F0B30"/>
    <w:rsid w:val="001F0F10"/>
    <w:rsid w:val="001F140D"/>
    <w:rsid w:val="001F2AE5"/>
    <w:rsid w:val="001F2F7F"/>
    <w:rsid w:val="001F30C0"/>
    <w:rsid w:val="001F4B96"/>
    <w:rsid w:val="001F5371"/>
    <w:rsid w:val="001F6549"/>
    <w:rsid w:val="001F7BAB"/>
    <w:rsid w:val="00200EC7"/>
    <w:rsid w:val="00200F19"/>
    <w:rsid w:val="00201518"/>
    <w:rsid w:val="00203715"/>
    <w:rsid w:val="00203803"/>
    <w:rsid w:val="0020460A"/>
    <w:rsid w:val="002072CF"/>
    <w:rsid w:val="002076DF"/>
    <w:rsid w:val="00211E35"/>
    <w:rsid w:val="002121DD"/>
    <w:rsid w:val="00212777"/>
    <w:rsid w:val="00212A1B"/>
    <w:rsid w:val="002131F1"/>
    <w:rsid w:val="00214033"/>
    <w:rsid w:val="0021505E"/>
    <w:rsid w:val="002160BC"/>
    <w:rsid w:val="002168AE"/>
    <w:rsid w:val="002169E7"/>
    <w:rsid w:val="00216E32"/>
    <w:rsid w:val="00217C34"/>
    <w:rsid w:val="0022060C"/>
    <w:rsid w:val="00220873"/>
    <w:rsid w:val="00223526"/>
    <w:rsid w:val="00223598"/>
    <w:rsid w:val="00224225"/>
    <w:rsid w:val="00226453"/>
    <w:rsid w:val="00227AFB"/>
    <w:rsid w:val="00227DC8"/>
    <w:rsid w:val="00230590"/>
    <w:rsid w:val="00232047"/>
    <w:rsid w:val="0023262D"/>
    <w:rsid w:val="00232F13"/>
    <w:rsid w:val="0023316E"/>
    <w:rsid w:val="00234086"/>
    <w:rsid w:val="00234AD3"/>
    <w:rsid w:val="00235DAC"/>
    <w:rsid w:val="00237200"/>
    <w:rsid w:val="002377DC"/>
    <w:rsid w:val="0024068B"/>
    <w:rsid w:val="00241918"/>
    <w:rsid w:val="0024233D"/>
    <w:rsid w:val="002425BD"/>
    <w:rsid w:val="00242734"/>
    <w:rsid w:val="0024328F"/>
    <w:rsid w:val="0024376A"/>
    <w:rsid w:val="00247D95"/>
    <w:rsid w:val="002503DB"/>
    <w:rsid w:val="0025214C"/>
    <w:rsid w:val="00252EF1"/>
    <w:rsid w:val="0025468D"/>
    <w:rsid w:val="00254F01"/>
    <w:rsid w:val="00255B8C"/>
    <w:rsid w:val="00256CEC"/>
    <w:rsid w:val="00256D8B"/>
    <w:rsid w:val="00260C2B"/>
    <w:rsid w:val="002626C8"/>
    <w:rsid w:val="00264E46"/>
    <w:rsid w:val="0026569D"/>
    <w:rsid w:val="00265D0B"/>
    <w:rsid w:val="00266B79"/>
    <w:rsid w:val="002728EB"/>
    <w:rsid w:val="00273EC6"/>
    <w:rsid w:val="002740A1"/>
    <w:rsid w:val="0027472D"/>
    <w:rsid w:val="00274AFD"/>
    <w:rsid w:val="0027685F"/>
    <w:rsid w:val="00277E79"/>
    <w:rsid w:val="0028008B"/>
    <w:rsid w:val="0028015B"/>
    <w:rsid w:val="002801DE"/>
    <w:rsid w:val="00281AEB"/>
    <w:rsid w:val="002831A5"/>
    <w:rsid w:val="0028650D"/>
    <w:rsid w:val="00291052"/>
    <w:rsid w:val="00292FFE"/>
    <w:rsid w:val="00293617"/>
    <w:rsid w:val="0029421A"/>
    <w:rsid w:val="00296586"/>
    <w:rsid w:val="00296687"/>
    <w:rsid w:val="00296C08"/>
    <w:rsid w:val="002A16BE"/>
    <w:rsid w:val="002A1B20"/>
    <w:rsid w:val="002A280F"/>
    <w:rsid w:val="002A2A96"/>
    <w:rsid w:val="002A3CA2"/>
    <w:rsid w:val="002A3EDB"/>
    <w:rsid w:val="002A4804"/>
    <w:rsid w:val="002A48D1"/>
    <w:rsid w:val="002A5117"/>
    <w:rsid w:val="002A5B4A"/>
    <w:rsid w:val="002A65B4"/>
    <w:rsid w:val="002A6EC5"/>
    <w:rsid w:val="002B1511"/>
    <w:rsid w:val="002B19FB"/>
    <w:rsid w:val="002B344B"/>
    <w:rsid w:val="002B5091"/>
    <w:rsid w:val="002B61D5"/>
    <w:rsid w:val="002B686E"/>
    <w:rsid w:val="002B6F2C"/>
    <w:rsid w:val="002C0839"/>
    <w:rsid w:val="002C0EB9"/>
    <w:rsid w:val="002C4753"/>
    <w:rsid w:val="002C5A28"/>
    <w:rsid w:val="002C70A4"/>
    <w:rsid w:val="002D32D4"/>
    <w:rsid w:val="002D3E24"/>
    <w:rsid w:val="002D7B1B"/>
    <w:rsid w:val="002E0969"/>
    <w:rsid w:val="002E19B0"/>
    <w:rsid w:val="002E2B20"/>
    <w:rsid w:val="002E2CAA"/>
    <w:rsid w:val="002E45D9"/>
    <w:rsid w:val="002E4D93"/>
    <w:rsid w:val="002E5FBC"/>
    <w:rsid w:val="002E6270"/>
    <w:rsid w:val="002F2CD4"/>
    <w:rsid w:val="002F4C6B"/>
    <w:rsid w:val="002F5431"/>
    <w:rsid w:val="002F646A"/>
    <w:rsid w:val="00301DF4"/>
    <w:rsid w:val="00301E07"/>
    <w:rsid w:val="003024C4"/>
    <w:rsid w:val="00303121"/>
    <w:rsid w:val="00305487"/>
    <w:rsid w:val="00306DEB"/>
    <w:rsid w:val="00310215"/>
    <w:rsid w:val="00313378"/>
    <w:rsid w:val="0031552E"/>
    <w:rsid w:val="00316940"/>
    <w:rsid w:val="0031784F"/>
    <w:rsid w:val="003200C3"/>
    <w:rsid w:val="003200F6"/>
    <w:rsid w:val="0032163A"/>
    <w:rsid w:val="00322DA7"/>
    <w:rsid w:val="003245B3"/>
    <w:rsid w:val="00326E3F"/>
    <w:rsid w:val="00330AC1"/>
    <w:rsid w:val="00333E43"/>
    <w:rsid w:val="00334DF8"/>
    <w:rsid w:val="00337FE7"/>
    <w:rsid w:val="00343622"/>
    <w:rsid w:val="003437F7"/>
    <w:rsid w:val="00343A04"/>
    <w:rsid w:val="00343E50"/>
    <w:rsid w:val="003442DB"/>
    <w:rsid w:val="0034493C"/>
    <w:rsid w:val="00345057"/>
    <w:rsid w:val="00346289"/>
    <w:rsid w:val="003474D4"/>
    <w:rsid w:val="0034760A"/>
    <w:rsid w:val="00351E4F"/>
    <w:rsid w:val="003523D8"/>
    <w:rsid w:val="00353797"/>
    <w:rsid w:val="00353ABC"/>
    <w:rsid w:val="00355683"/>
    <w:rsid w:val="00361EEA"/>
    <w:rsid w:val="00365351"/>
    <w:rsid w:val="00372CD2"/>
    <w:rsid w:val="00374927"/>
    <w:rsid w:val="00376DC1"/>
    <w:rsid w:val="00377305"/>
    <w:rsid w:val="00380CE2"/>
    <w:rsid w:val="0038133E"/>
    <w:rsid w:val="00381D9F"/>
    <w:rsid w:val="00381DBF"/>
    <w:rsid w:val="0038523F"/>
    <w:rsid w:val="00385D2C"/>
    <w:rsid w:val="00386C2F"/>
    <w:rsid w:val="00387253"/>
    <w:rsid w:val="003872D7"/>
    <w:rsid w:val="00393303"/>
    <w:rsid w:val="003936A8"/>
    <w:rsid w:val="00393E23"/>
    <w:rsid w:val="003A2A4F"/>
    <w:rsid w:val="003A300F"/>
    <w:rsid w:val="003A347B"/>
    <w:rsid w:val="003A4A6D"/>
    <w:rsid w:val="003A6CB6"/>
    <w:rsid w:val="003A7DA6"/>
    <w:rsid w:val="003B0362"/>
    <w:rsid w:val="003B30C0"/>
    <w:rsid w:val="003B343F"/>
    <w:rsid w:val="003B4BFC"/>
    <w:rsid w:val="003B4D43"/>
    <w:rsid w:val="003B53A2"/>
    <w:rsid w:val="003B5562"/>
    <w:rsid w:val="003B5646"/>
    <w:rsid w:val="003B57A0"/>
    <w:rsid w:val="003B69F5"/>
    <w:rsid w:val="003C05EE"/>
    <w:rsid w:val="003C0A70"/>
    <w:rsid w:val="003C0E4C"/>
    <w:rsid w:val="003C0EA8"/>
    <w:rsid w:val="003C1096"/>
    <w:rsid w:val="003C1101"/>
    <w:rsid w:val="003C40F3"/>
    <w:rsid w:val="003C4117"/>
    <w:rsid w:val="003D1470"/>
    <w:rsid w:val="003D481D"/>
    <w:rsid w:val="003D556E"/>
    <w:rsid w:val="003D5A74"/>
    <w:rsid w:val="003D7A45"/>
    <w:rsid w:val="003E0112"/>
    <w:rsid w:val="003E105F"/>
    <w:rsid w:val="003E1766"/>
    <w:rsid w:val="003E1EF6"/>
    <w:rsid w:val="003E21DD"/>
    <w:rsid w:val="003E2394"/>
    <w:rsid w:val="003E4914"/>
    <w:rsid w:val="003F0A09"/>
    <w:rsid w:val="003F1DA4"/>
    <w:rsid w:val="003F1E1E"/>
    <w:rsid w:val="003F5EFD"/>
    <w:rsid w:val="003F6252"/>
    <w:rsid w:val="003F758C"/>
    <w:rsid w:val="003F7847"/>
    <w:rsid w:val="004000E3"/>
    <w:rsid w:val="004021A4"/>
    <w:rsid w:val="00402309"/>
    <w:rsid w:val="00402C8D"/>
    <w:rsid w:val="00403291"/>
    <w:rsid w:val="00403369"/>
    <w:rsid w:val="004055B2"/>
    <w:rsid w:val="00405D52"/>
    <w:rsid w:val="004068BA"/>
    <w:rsid w:val="004076E8"/>
    <w:rsid w:val="004137A8"/>
    <w:rsid w:val="00414605"/>
    <w:rsid w:val="0041502C"/>
    <w:rsid w:val="00416560"/>
    <w:rsid w:val="00424ECC"/>
    <w:rsid w:val="00425019"/>
    <w:rsid w:val="00425586"/>
    <w:rsid w:val="00427674"/>
    <w:rsid w:val="0043019E"/>
    <w:rsid w:val="00430895"/>
    <w:rsid w:val="004308D0"/>
    <w:rsid w:val="00430907"/>
    <w:rsid w:val="004313B9"/>
    <w:rsid w:val="00432704"/>
    <w:rsid w:val="0043389A"/>
    <w:rsid w:val="0043407A"/>
    <w:rsid w:val="00434501"/>
    <w:rsid w:val="004345D5"/>
    <w:rsid w:val="00434B5E"/>
    <w:rsid w:val="00434DA1"/>
    <w:rsid w:val="0043580D"/>
    <w:rsid w:val="00435EE1"/>
    <w:rsid w:val="00441BEB"/>
    <w:rsid w:val="00444174"/>
    <w:rsid w:val="004442CA"/>
    <w:rsid w:val="00451130"/>
    <w:rsid w:val="00451EB6"/>
    <w:rsid w:val="00453578"/>
    <w:rsid w:val="00454C06"/>
    <w:rsid w:val="0045595D"/>
    <w:rsid w:val="0045704E"/>
    <w:rsid w:val="0045774A"/>
    <w:rsid w:val="00457F3F"/>
    <w:rsid w:val="004603CC"/>
    <w:rsid w:val="00464133"/>
    <w:rsid w:val="004666C9"/>
    <w:rsid w:val="004667F8"/>
    <w:rsid w:val="00467196"/>
    <w:rsid w:val="00467FE7"/>
    <w:rsid w:val="004710C9"/>
    <w:rsid w:val="00472063"/>
    <w:rsid w:val="0047296F"/>
    <w:rsid w:val="00474F06"/>
    <w:rsid w:val="0047605E"/>
    <w:rsid w:val="004763E1"/>
    <w:rsid w:val="00477438"/>
    <w:rsid w:val="0048480F"/>
    <w:rsid w:val="004848C4"/>
    <w:rsid w:val="00484B22"/>
    <w:rsid w:val="00484C80"/>
    <w:rsid w:val="004853F4"/>
    <w:rsid w:val="004870DB"/>
    <w:rsid w:val="00487C28"/>
    <w:rsid w:val="004915AE"/>
    <w:rsid w:val="00491905"/>
    <w:rsid w:val="00491C97"/>
    <w:rsid w:val="004926D7"/>
    <w:rsid w:val="00493E60"/>
    <w:rsid w:val="00494E6B"/>
    <w:rsid w:val="00497A15"/>
    <w:rsid w:val="004A009D"/>
    <w:rsid w:val="004A148A"/>
    <w:rsid w:val="004A1AD1"/>
    <w:rsid w:val="004A2B82"/>
    <w:rsid w:val="004A3A51"/>
    <w:rsid w:val="004A4DC1"/>
    <w:rsid w:val="004A50DD"/>
    <w:rsid w:val="004A53F8"/>
    <w:rsid w:val="004A6684"/>
    <w:rsid w:val="004A6EA2"/>
    <w:rsid w:val="004A7821"/>
    <w:rsid w:val="004B1196"/>
    <w:rsid w:val="004B2612"/>
    <w:rsid w:val="004B3F58"/>
    <w:rsid w:val="004B463C"/>
    <w:rsid w:val="004B49BA"/>
    <w:rsid w:val="004B52E5"/>
    <w:rsid w:val="004B5B98"/>
    <w:rsid w:val="004B5E6F"/>
    <w:rsid w:val="004B6D26"/>
    <w:rsid w:val="004B760C"/>
    <w:rsid w:val="004C2270"/>
    <w:rsid w:val="004C35ED"/>
    <w:rsid w:val="004C388E"/>
    <w:rsid w:val="004C4393"/>
    <w:rsid w:val="004C5871"/>
    <w:rsid w:val="004C6AF6"/>
    <w:rsid w:val="004D3084"/>
    <w:rsid w:val="004D3B9F"/>
    <w:rsid w:val="004D4E78"/>
    <w:rsid w:val="004D6046"/>
    <w:rsid w:val="004D702C"/>
    <w:rsid w:val="004E0384"/>
    <w:rsid w:val="004E1CB3"/>
    <w:rsid w:val="004E344C"/>
    <w:rsid w:val="004E39B9"/>
    <w:rsid w:val="004E3B0D"/>
    <w:rsid w:val="004E4928"/>
    <w:rsid w:val="004E4E41"/>
    <w:rsid w:val="004E5C4F"/>
    <w:rsid w:val="004F1334"/>
    <w:rsid w:val="004F1D19"/>
    <w:rsid w:val="004F40F3"/>
    <w:rsid w:val="00501A6C"/>
    <w:rsid w:val="005023E3"/>
    <w:rsid w:val="005024E4"/>
    <w:rsid w:val="0050323A"/>
    <w:rsid w:val="00504FE0"/>
    <w:rsid w:val="005062E7"/>
    <w:rsid w:val="005071A5"/>
    <w:rsid w:val="00510847"/>
    <w:rsid w:val="00510EB9"/>
    <w:rsid w:val="00511586"/>
    <w:rsid w:val="00512676"/>
    <w:rsid w:val="00515F02"/>
    <w:rsid w:val="00520820"/>
    <w:rsid w:val="0052243E"/>
    <w:rsid w:val="005229F4"/>
    <w:rsid w:val="00522D64"/>
    <w:rsid w:val="00523E91"/>
    <w:rsid w:val="00524447"/>
    <w:rsid w:val="005277A5"/>
    <w:rsid w:val="005277D9"/>
    <w:rsid w:val="0053187C"/>
    <w:rsid w:val="00532144"/>
    <w:rsid w:val="00533C9A"/>
    <w:rsid w:val="00534383"/>
    <w:rsid w:val="00534A44"/>
    <w:rsid w:val="00535103"/>
    <w:rsid w:val="005354B3"/>
    <w:rsid w:val="00535A24"/>
    <w:rsid w:val="00541269"/>
    <w:rsid w:val="005412BE"/>
    <w:rsid w:val="00541769"/>
    <w:rsid w:val="0054301B"/>
    <w:rsid w:val="005440D2"/>
    <w:rsid w:val="005447D0"/>
    <w:rsid w:val="00547625"/>
    <w:rsid w:val="00550F14"/>
    <w:rsid w:val="00550FD5"/>
    <w:rsid w:val="005510B7"/>
    <w:rsid w:val="00552A34"/>
    <w:rsid w:val="00552CCD"/>
    <w:rsid w:val="00554470"/>
    <w:rsid w:val="00554DA9"/>
    <w:rsid w:val="0055577F"/>
    <w:rsid w:val="00556019"/>
    <w:rsid w:val="00556AB6"/>
    <w:rsid w:val="005576D2"/>
    <w:rsid w:val="0056017E"/>
    <w:rsid w:val="005607AC"/>
    <w:rsid w:val="00561133"/>
    <w:rsid w:val="00561805"/>
    <w:rsid w:val="00562662"/>
    <w:rsid w:val="00562D53"/>
    <w:rsid w:val="0056337D"/>
    <w:rsid w:val="00563804"/>
    <w:rsid w:val="00570AB3"/>
    <w:rsid w:val="00570CF8"/>
    <w:rsid w:val="00574198"/>
    <w:rsid w:val="005766BC"/>
    <w:rsid w:val="0057787B"/>
    <w:rsid w:val="005805A5"/>
    <w:rsid w:val="00581B7A"/>
    <w:rsid w:val="00583733"/>
    <w:rsid w:val="0058392D"/>
    <w:rsid w:val="00585640"/>
    <w:rsid w:val="00587367"/>
    <w:rsid w:val="00591A91"/>
    <w:rsid w:val="00591C9F"/>
    <w:rsid w:val="00594648"/>
    <w:rsid w:val="005946CF"/>
    <w:rsid w:val="005A33B8"/>
    <w:rsid w:val="005A3431"/>
    <w:rsid w:val="005A3F57"/>
    <w:rsid w:val="005A4D72"/>
    <w:rsid w:val="005A4E74"/>
    <w:rsid w:val="005A6E6F"/>
    <w:rsid w:val="005A788A"/>
    <w:rsid w:val="005B0789"/>
    <w:rsid w:val="005B1900"/>
    <w:rsid w:val="005B27B5"/>
    <w:rsid w:val="005B5D80"/>
    <w:rsid w:val="005C0B8A"/>
    <w:rsid w:val="005C259D"/>
    <w:rsid w:val="005C278D"/>
    <w:rsid w:val="005C27AC"/>
    <w:rsid w:val="005C3310"/>
    <w:rsid w:val="005C5255"/>
    <w:rsid w:val="005C6471"/>
    <w:rsid w:val="005C679B"/>
    <w:rsid w:val="005C7B82"/>
    <w:rsid w:val="005D2837"/>
    <w:rsid w:val="005D55EB"/>
    <w:rsid w:val="005D6802"/>
    <w:rsid w:val="005D78B7"/>
    <w:rsid w:val="005E076D"/>
    <w:rsid w:val="005E3FE9"/>
    <w:rsid w:val="005E40B6"/>
    <w:rsid w:val="005E43D8"/>
    <w:rsid w:val="005E4528"/>
    <w:rsid w:val="005F1E99"/>
    <w:rsid w:val="005F2B4A"/>
    <w:rsid w:val="005F514E"/>
    <w:rsid w:val="005F6278"/>
    <w:rsid w:val="005F634A"/>
    <w:rsid w:val="005F63BC"/>
    <w:rsid w:val="005F695A"/>
    <w:rsid w:val="005F7A58"/>
    <w:rsid w:val="00601111"/>
    <w:rsid w:val="00601AF0"/>
    <w:rsid w:val="00601CA0"/>
    <w:rsid w:val="0060255D"/>
    <w:rsid w:val="00602AE3"/>
    <w:rsid w:val="00605758"/>
    <w:rsid w:val="006070A8"/>
    <w:rsid w:val="0061049F"/>
    <w:rsid w:val="00610F13"/>
    <w:rsid w:val="006116EB"/>
    <w:rsid w:val="00611904"/>
    <w:rsid w:val="00611BB2"/>
    <w:rsid w:val="0061278A"/>
    <w:rsid w:val="00612DEE"/>
    <w:rsid w:val="0061403B"/>
    <w:rsid w:val="00614C70"/>
    <w:rsid w:val="00615A19"/>
    <w:rsid w:val="00617088"/>
    <w:rsid w:val="006201C0"/>
    <w:rsid w:val="006202CD"/>
    <w:rsid w:val="006203FA"/>
    <w:rsid w:val="00622F5D"/>
    <w:rsid w:val="00624A9A"/>
    <w:rsid w:val="0062595C"/>
    <w:rsid w:val="00625DFB"/>
    <w:rsid w:val="00627DAB"/>
    <w:rsid w:val="00631556"/>
    <w:rsid w:val="00634F30"/>
    <w:rsid w:val="006362C1"/>
    <w:rsid w:val="006402E7"/>
    <w:rsid w:val="006431DF"/>
    <w:rsid w:val="006434B6"/>
    <w:rsid w:val="00644C52"/>
    <w:rsid w:val="00644F34"/>
    <w:rsid w:val="00645C00"/>
    <w:rsid w:val="00646791"/>
    <w:rsid w:val="00647A0E"/>
    <w:rsid w:val="0065158C"/>
    <w:rsid w:val="0065278D"/>
    <w:rsid w:val="0065377E"/>
    <w:rsid w:val="00654775"/>
    <w:rsid w:val="00654BC4"/>
    <w:rsid w:val="00657D0D"/>
    <w:rsid w:val="006604CC"/>
    <w:rsid w:val="00662F83"/>
    <w:rsid w:val="006631A8"/>
    <w:rsid w:val="00664501"/>
    <w:rsid w:val="00664743"/>
    <w:rsid w:val="00664E78"/>
    <w:rsid w:val="0066543D"/>
    <w:rsid w:val="00666F82"/>
    <w:rsid w:val="00671111"/>
    <w:rsid w:val="00675CA7"/>
    <w:rsid w:val="0067614B"/>
    <w:rsid w:val="00680ADD"/>
    <w:rsid w:val="00681A4A"/>
    <w:rsid w:val="00681B05"/>
    <w:rsid w:val="00682E18"/>
    <w:rsid w:val="006839C5"/>
    <w:rsid w:val="00685147"/>
    <w:rsid w:val="006925A6"/>
    <w:rsid w:val="00694447"/>
    <w:rsid w:val="00694743"/>
    <w:rsid w:val="00695DC7"/>
    <w:rsid w:val="00695F0B"/>
    <w:rsid w:val="006970E1"/>
    <w:rsid w:val="006978C4"/>
    <w:rsid w:val="006A0A17"/>
    <w:rsid w:val="006A1541"/>
    <w:rsid w:val="006A39D4"/>
    <w:rsid w:val="006A4ED0"/>
    <w:rsid w:val="006A69BF"/>
    <w:rsid w:val="006A7A30"/>
    <w:rsid w:val="006A7FB8"/>
    <w:rsid w:val="006B0EA3"/>
    <w:rsid w:val="006B2380"/>
    <w:rsid w:val="006B34C2"/>
    <w:rsid w:val="006B34F9"/>
    <w:rsid w:val="006B40FA"/>
    <w:rsid w:val="006B5E1C"/>
    <w:rsid w:val="006B5E58"/>
    <w:rsid w:val="006B7511"/>
    <w:rsid w:val="006C14C0"/>
    <w:rsid w:val="006C43A7"/>
    <w:rsid w:val="006C52F7"/>
    <w:rsid w:val="006C6D9B"/>
    <w:rsid w:val="006D0057"/>
    <w:rsid w:val="006D0C78"/>
    <w:rsid w:val="006D208F"/>
    <w:rsid w:val="006D253B"/>
    <w:rsid w:val="006D33E6"/>
    <w:rsid w:val="006D405A"/>
    <w:rsid w:val="006D5463"/>
    <w:rsid w:val="006D5A92"/>
    <w:rsid w:val="006D673A"/>
    <w:rsid w:val="006D6CAC"/>
    <w:rsid w:val="006D7B11"/>
    <w:rsid w:val="006E14C3"/>
    <w:rsid w:val="006E32E5"/>
    <w:rsid w:val="006E418B"/>
    <w:rsid w:val="006E51BF"/>
    <w:rsid w:val="006E5352"/>
    <w:rsid w:val="006E5421"/>
    <w:rsid w:val="006E797A"/>
    <w:rsid w:val="006F02B2"/>
    <w:rsid w:val="006F04BA"/>
    <w:rsid w:val="006F3C7C"/>
    <w:rsid w:val="006F4752"/>
    <w:rsid w:val="006F540A"/>
    <w:rsid w:val="006F55BB"/>
    <w:rsid w:val="006F5912"/>
    <w:rsid w:val="006F61EC"/>
    <w:rsid w:val="006F7844"/>
    <w:rsid w:val="00700D94"/>
    <w:rsid w:val="00701651"/>
    <w:rsid w:val="007019B0"/>
    <w:rsid w:val="00701E21"/>
    <w:rsid w:val="00702418"/>
    <w:rsid w:val="00702A26"/>
    <w:rsid w:val="0070377F"/>
    <w:rsid w:val="00705068"/>
    <w:rsid w:val="00706014"/>
    <w:rsid w:val="007065CA"/>
    <w:rsid w:val="007073C8"/>
    <w:rsid w:val="00707B88"/>
    <w:rsid w:val="00710112"/>
    <w:rsid w:val="00711B3C"/>
    <w:rsid w:val="007131EA"/>
    <w:rsid w:val="007136B9"/>
    <w:rsid w:val="0071377C"/>
    <w:rsid w:val="00713AED"/>
    <w:rsid w:val="007179B1"/>
    <w:rsid w:val="00720DDE"/>
    <w:rsid w:val="00724516"/>
    <w:rsid w:val="007249DC"/>
    <w:rsid w:val="00725D5F"/>
    <w:rsid w:val="0072691F"/>
    <w:rsid w:val="00730D65"/>
    <w:rsid w:val="00730E0D"/>
    <w:rsid w:val="00734A7C"/>
    <w:rsid w:val="00735C38"/>
    <w:rsid w:val="0073615B"/>
    <w:rsid w:val="00737671"/>
    <w:rsid w:val="0073787D"/>
    <w:rsid w:val="0074209D"/>
    <w:rsid w:val="00742E27"/>
    <w:rsid w:val="00743A7A"/>
    <w:rsid w:val="00746191"/>
    <w:rsid w:val="00746626"/>
    <w:rsid w:val="00747042"/>
    <w:rsid w:val="00747868"/>
    <w:rsid w:val="00747D87"/>
    <w:rsid w:val="00750E63"/>
    <w:rsid w:val="007517EF"/>
    <w:rsid w:val="00751D48"/>
    <w:rsid w:val="00752508"/>
    <w:rsid w:val="007536D2"/>
    <w:rsid w:val="00754E06"/>
    <w:rsid w:val="0075694D"/>
    <w:rsid w:val="00757BEC"/>
    <w:rsid w:val="00760667"/>
    <w:rsid w:val="00760699"/>
    <w:rsid w:val="0076133C"/>
    <w:rsid w:val="007629D2"/>
    <w:rsid w:val="00762CFA"/>
    <w:rsid w:val="00763A2E"/>
    <w:rsid w:val="00765A9C"/>
    <w:rsid w:val="007664F8"/>
    <w:rsid w:val="007669C0"/>
    <w:rsid w:val="007726D0"/>
    <w:rsid w:val="007747D6"/>
    <w:rsid w:val="00776310"/>
    <w:rsid w:val="0077778D"/>
    <w:rsid w:val="00780D73"/>
    <w:rsid w:val="0078157C"/>
    <w:rsid w:val="007816A3"/>
    <w:rsid w:val="00781C7B"/>
    <w:rsid w:val="00784BA7"/>
    <w:rsid w:val="00785BBB"/>
    <w:rsid w:val="007919C2"/>
    <w:rsid w:val="00793603"/>
    <w:rsid w:val="00793B93"/>
    <w:rsid w:val="00793EF8"/>
    <w:rsid w:val="007941C8"/>
    <w:rsid w:val="007948FE"/>
    <w:rsid w:val="00797D64"/>
    <w:rsid w:val="007A1136"/>
    <w:rsid w:val="007A1615"/>
    <w:rsid w:val="007A1ADC"/>
    <w:rsid w:val="007A24DC"/>
    <w:rsid w:val="007A319E"/>
    <w:rsid w:val="007A4517"/>
    <w:rsid w:val="007A53D4"/>
    <w:rsid w:val="007A581B"/>
    <w:rsid w:val="007B1747"/>
    <w:rsid w:val="007B2FA3"/>
    <w:rsid w:val="007B3195"/>
    <w:rsid w:val="007B3ADE"/>
    <w:rsid w:val="007B4371"/>
    <w:rsid w:val="007B5097"/>
    <w:rsid w:val="007B5F84"/>
    <w:rsid w:val="007B7036"/>
    <w:rsid w:val="007C6F26"/>
    <w:rsid w:val="007D0782"/>
    <w:rsid w:val="007D0B84"/>
    <w:rsid w:val="007D281B"/>
    <w:rsid w:val="007D2C34"/>
    <w:rsid w:val="007D30A1"/>
    <w:rsid w:val="007D3F1E"/>
    <w:rsid w:val="007D458C"/>
    <w:rsid w:val="007D46CE"/>
    <w:rsid w:val="007D480E"/>
    <w:rsid w:val="007D6A28"/>
    <w:rsid w:val="007E021A"/>
    <w:rsid w:val="007E28A3"/>
    <w:rsid w:val="007E29BC"/>
    <w:rsid w:val="007E37FF"/>
    <w:rsid w:val="007E4A60"/>
    <w:rsid w:val="007E5728"/>
    <w:rsid w:val="007E6494"/>
    <w:rsid w:val="007E7569"/>
    <w:rsid w:val="007F009A"/>
    <w:rsid w:val="007F0FF3"/>
    <w:rsid w:val="007F19B9"/>
    <w:rsid w:val="007F2476"/>
    <w:rsid w:val="007F3579"/>
    <w:rsid w:val="007F5FDE"/>
    <w:rsid w:val="007F6E82"/>
    <w:rsid w:val="00800103"/>
    <w:rsid w:val="0080011F"/>
    <w:rsid w:val="00801BC7"/>
    <w:rsid w:val="0080315C"/>
    <w:rsid w:val="00804165"/>
    <w:rsid w:val="008041F1"/>
    <w:rsid w:val="00805039"/>
    <w:rsid w:val="00805BAC"/>
    <w:rsid w:val="00806FFF"/>
    <w:rsid w:val="00810A96"/>
    <w:rsid w:val="00811C01"/>
    <w:rsid w:val="008144F1"/>
    <w:rsid w:val="0082057C"/>
    <w:rsid w:val="00826166"/>
    <w:rsid w:val="0082703E"/>
    <w:rsid w:val="00827B70"/>
    <w:rsid w:val="00827E28"/>
    <w:rsid w:val="00827F3E"/>
    <w:rsid w:val="008329D4"/>
    <w:rsid w:val="00832C25"/>
    <w:rsid w:val="00832FF2"/>
    <w:rsid w:val="00833713"/>
    <w:rsid w:val="008346B0"/>
    <w:rsid w:val="00834AF1"/>
    <w:rsid w:val="008378A0"/>
    <w:rsid w:val="008378ED"/>
    <w:rsid w:val="00842BCB"/>
    <w:rsid w:val="00843880"/>
    <w:rsid w:val="00844727"/>
    <w:rsid w:val="008459F7"/>
    <w:rsid w:val="00847B93"/>
    <w:rsid w:val="00850C2E"/>
    <w:rsid w:val="008513C1"/>
    <w:rsid w:val="00852004"/>
    <w:rsid w:val="00852DF1"/>
    <w:rsid w:val="008577CD"/>
    <w:rsid w:val="00861F5F"/>
    <w:rsid w:val="00863CB0"/>
    <w:rsid w:val="00865374"/>
    <w:rsid w:val="0086775A"/>
    <w:rsid w:val="00867B2E"/>
    <w:rsid w:val="00871802"/>
    <w:rsid w:val="008746EA"/>
    <w:rsid w:val="00875B99"/>
    <w:rsid w:val="0087637E"/>
    <w:rsid w:val="008770DE"/>
    <w:rsid w:val="00882B4B"/>
    <w:rsid w:val="00885F5E"/>
    <w:rsid w:val="0089009D"/>
    <w:rsid w:val="00890FE4"/>
    <w:rsid w:val="00892E81"/>
    <w:rsid w:val="00894403"/>
    <w:rsid w:val="00894A99"/>
    <w:rsid w:val="00894FD9"/>
    <w:rsid w:val="00895B67"/>
    <w:rsid w:val="008A015F"/>
    <w:rsid w:val="008A317F"/>
    <w:rsid w:val="008A35FE"/>
    <w:rsid w:val="008A41CA"/>
    <w:rsid w:val="008A6261"/>
    <w:rsid w:val="008A7DF7"/>
    <w:rsid w:val="008B01E2"/>
    <w:rsid w:val="008B0854"/>
    <w:rsid w:val="008B1508"/>
    <w:rsid w:val="008B2526"/>
    <w:rsid w:val="008B2F9E"/>
    <w:rsid w:val="008B38BC"/>
    <w:rsid w:val="008C157C"/>
    <w:rsid w:val="008C21FF"/>
    <w:rsid w:val="008C3B56"/>
    <w:rsid w:val="008C4B24"/>
    <w:rsid w:val="008C5A8C"/>
    <w:rsid w:val="008D2400"/>
    <w:rsid w:val="008D2A02"/>
    <w:rsid w:val="008D5BD4"/>
    <w:rsid w:val="008D6420"/>
    <w:rsid w:val="008D6861"/>
    <w:rsid w:val="008E13CC"/>
    <w:rsid w:val="008E1A28"/>
    <w:rsid w:val="008E1D05"/>
    <w:rsid w:val="008E215A"/>
    <w:rsid w:val="008E3484"/>
    <w:rsid w:val="008E395C"/>
    <w:rsid w:val="008E49B4"/>
    <w:rsid w:val="008E4EAA"/>
    <w:rsid w:val="008E5E4F"/>
    <w:rsid w:val="008E7166"/>
    <w:rsid w:val="008E7D26"/>
    <w:rsid w:val="008F23BD"/>
    <w:rsid w:val="008F6718"/>
    <w:rsid w:val="008F6B12"/>
    <w:rsid w:val="009029D0"/>
    <w:rsid w:val="009043DB"/>
    <w:rsid w:val="0090450E"/>
    <w:rsid w:val="00904AC7"/>
    <w:rsid w:val="00905C03"/>
    <w:rsid w:val="009061FE"/>
    <w:rsid w:val="009110C1"/>
    <w:rsid w:val="0091154D"/>
    <w:rsid w:val="00911EA7"/>
    <w:rsid w:val="00912880"/>
    <w:rsid w:val="00912AF2"/>
    <w:rsid w:val="00912E5C"/>
    <w:rsid w:val="00913B47"/>
    <w:rsid w:val="009169B6"/>
    <w:rsid w:val="00916A1A"/>
    <w:rsid w:val="00917530"/>
    <w:rsid w:val="00924609"/>
    <w:rsid w:val="00926083"/>
    <w:rsid w:val="00926826"/>
    <w:rsid w:val="00927301"/>
    <w:rsid w:val="0092776E"/>
    <w:rsid w:val="009278A3"/>
    <w:rsid w:val="00930094"/>
    <w:rsid w:val="00932121"/>
    <w:rsid w:val="009364A5"/>
    <w:rsid w:val="0093699A"/>
    <w:rsid w:val="00936A08"/>
    <w:rsid w:val="00942B3F"/>
    <w:rsid w:val="00943498"/>
    <w:rsid w:val="00944C7B"/>
    <w:rsid w:val="00945A46"/>
    <w:rsid w:val="00946BFD"/>
    <w:rsid w:val="00947C98"/>
    <w:rsid w:val="00953D00"/>
    <w:rsid w:val="00954473"/>
    <w:rsid w:val="00954482"/>
    <w:rsid w:val="00956D5A"/>
    <w:rsid w:val="00960378"/>
    <w:rsid w:val="00962341"/>
    <w:rsid w:val="00962CC8"/>
    <w:rsid w:val="00963795"/>
    <w:rsid w:val="0096383D"/>
    <w:rsid w:val="00963D8B"/>
    <w:rsid w:val="00965062"/>
    <w:rsid w:val="009650E9"/>
    <w:rsid w:val="009676CB"/>
    <w:rsid w:val="009705F1"/>
    <w:rsid w:val="00972438"/>
    <w:rsid w:val="00972FBD"/>
    <w:rsid w:val="0097325E"/>
    <w:rsid w:val="00973A80"/>
    <w:rsid w:val="00973CEC"/>
    <w:rsid w:val="00975969"/>
    <w:rsid w:val="00976621"/>
    <w:rsid w:val="00976BFC"/>
    <w:rsid w:val="009777C6"/>
    <w:rsid w:val="00980302"/>
    <w:rsid w:val="00983155"/>
    <w:rsid w:val="00983CA6"/>
    <w:rsid w:val="00985979"/>
    <w:rsid w:val="009902E0"/>
    <w:rsid w:val="00990E51"/>
    <w:rsid w:val="00991123"/>
    <w:rsid w:val="00991B6B"/>
    <w:rsid w:val="0099272B"/>
    <w:rsid w:val="00993528"/>
    <w:rsid w:val="00994664"/>
    <w:rsid w:val="0099573A"/>
    <w:rsid w:val="00995FEF"/>
    <w:rsid w:val="00996868"/>
    <w:rsid w:val="009A0705"/>
    <w:rsid w:val="009A5716"/>
    <w:rsid w:val="009A6B57"/>
    <w:rsid w:val="009B3747"/>
    <w:rsid w:val="009B386F"/>
    <w:rsid w:val="009B6159"/>
    <w:rsid w:val="009C0774"/>
    <w:rsid w:val="009C26BB"/>
    <w:rsid w:val="009C4107"/>
    <w:rsid w:val="009C459F"/>
    <w:rsid w:val="009C6656"/>
    <w:rsid w:val="009C7B49"/>
    <w:rsid w:val="009D0615"/>
    <w:rsid w:val="009D0DA4"/>
    <w:rsid w:val="009D1861"/>
    <w:rsid w:val="009D2343"/>
    <w:rsid w:val="009D2DAD"/>
    <w:rsid w:val="009D3145"/>
    <w:rsid w:val="009D4DF8"/>
    <w:rsid w:val="009D611C"/>
    <w:rsid w:val="009D67C5"/>
    <w:rsid w:val="009E4A00"/>
    <w:rsid w:val="009E7090"/>
    <w:rsid w:val="009E7DC9"/>
    <w:rsid w:val="009F5953"/>
    <w:rsid w:val="009F616E"/>
    <w:rsid w:val="009F7681"/>
    <w:rsid w:val="009F7998"/>
    <w:rsid w:val="00A0151D"/>
    <w:rsid w:val="00A01CE4"/>
    <w:rsid w:val="00A028CC"/>
    <w:rsid w:val="00A039C3"/>
    <w:rsid w:val="00A04319"/>
    <w:rsid w:val="00A118DB"/>
    <w:rsid w:val="00A14FFE"/>
    <w:rsid w:val="00A176BC"/>
    <w:rsid w:val="00A25A6A"/>
    <w:rsid w:val="00A2746B"/>
    <w:rsid w:val="00A3062A"/>
    <w:rsid w:val="00A3065D"/>
    <w:rsid w:val="00A32CAA"/>
    <w:rsid w:val="00A32EFF"/>
    <w:rsid w:val="00A33296"/>
    <w:rsid w:val="00A33B5B"/>
    <w:rsid w:val="00A365E0"/>
    <w:rsid w:val="00A36F28"/>
    <w:rsid w:val="00A37752"/>
    <w:rsid w:val="00A37D62"/>
    <w:rsid w:val="00A409A4"/>
    <w:rsid w:val="00A42478"/>
    <w:rsid w:val="00A44593"/>
    <w:rsid w:val="00A454C2"/>
    <w:rsid w:val="00A45E40"/>
    <w:rsid w:val="00A4604F"/>
    <w:rsid w:val="00A46674"/>
    <w:rsid w:val="00A46BD8"/>
    <w:rsid w:val="00A50865"/>
    <w:rsid w:val="00A51D36"/>
    <w:rsid w:val="00A5269B"/>
    <w:rsid w:val="00A52761"/>
    <w:rsid w:val="00A52AA4"/>
    <w:rsid w:val="00A5331B"/>
    <w:rsid w:val="00A5369C"/>
    <w:rsid w:val="00A53717"/>
    <w:rsid w:val="00A53849"/>
    <w:rsid w:val="00A53A39"/>
    <w:rsid w:val="00A53D5D"/>
    <w:rsid w:val="00A54586"/>
    <w:rsid w:val="00A54E01"/>
    <w:rsid w:val="00A55F80"/>
    <w:rsid w:val="00A57F5A"/>
    <w:rsid w:val="00A60928"/>
    <w:rsid w:val="00A609BB"/>
    <w:rsid w:val="00A60F60"/>
    <w:rsid w:val="00A611B5"/>
    <w:rsid w:val="00A62FEA"/>
    <w:rsid w:val="00A64965"/>
    <w:rsid w:val="00A64AE4"/>
    <w:rsid w:val="00A66D5C"/>
    <w:rsid w:val="00A6775C"/>
    <w:rsid w:val="00A716E4"/>
    <w:rsid w:val="00A7190E"/>
    <w:rsid w:val="00A72108"/>
    <w:rsid w:val="00A72677"/>
    <w:rsid w:val="00A727A9"/>
    <w:rsid w:val="00A73589"/>
    <w:rsid w:val="00A75C47"/>
    <w:rsid w:val="00A7645E"/>
    <w:rsid w:val="00A769FC"/>
    <w:rsid w:val="00A800AA"/>
    <w:rsid w:val="00A81B15"/>
    <w:rsid w:val="00A829F2"/>
    <w:rsid w:val="00A84F0A"/>
    <w:rsid w:val="00A860A0"/>
    <w:rsid w:val="00A93576"/>
    <w:rsid w:val="00A94F93"/>
    <w:rsid w:val="00A9755B"/>
    <w:rsid w:val="00A97DED"/>
    <w:rsid w:val="00A97FBC"/>
    <w:rsid w:val="00AA48B1"/>
    <w:rsid w:val="00AA4DCC"/>
    <w:rsid w:val="00AA59E0"/>
    <w:rsid w:val="00AA6A8B"/>
    <w:rsid w:val="00AA6FF7"/>
    <w:rsid w:val="00AB0D1C"/>
    <w:rsid w:val="00AB2BFF"/>
    <w:rsid w:val="00AB4791"/>
    <w:rsid w:val="00AB4B93"/>
    <w:rsid w:val="00AB4F18"/>
    <w:rsid w:val="00AB5058"/>
    <w:rsid w:val="00AB5142"/>
    <w:rsid w:val="00AB538B"/>
    <w:rsid w:val="00AB544B"/>
    <w:rsid w:val="00AB766B"/>
    <w:rsid w:val="00AC1320"/>
    <w:rsid w:val="00AC177B"/>
    <w:rsid w:val="00AC25F6"/>
    <w:rsid w:val="00AC3057"/>
    <w:rsid w:val="00AC44B8"/>
    <w:rsid w:val="00AC5D5E"/>
    <w:rsid w:val="00AC7B1F"/>
    <w:rsid w:val="00AD11B0"/>
    <w:rsid w:val="00AD181E"/>
    <w:rsid w:val="00AD1AF2"/>
    <w:rsid w:val="00AD28C5"/>
    <w:rsid w:val="00AD364A"/>
    <w:rsid w:val="00AD48A5"/>
    <w:rsid w:val="00AD4D4C"/>
    <w:rsid w:val="00AD6E12"/>
    <w:rsid w:val="00AD745F"/>
    <w:rsid w:val="00AE031F"/>
    <w:rsid w:val="00AE0771"/>
    <w:rsid w:val="00AE113A"/>
    <w:rsid w:val="00AE231F"/>
    <w:rsid w:val="00AE28EA"/>
    <w:rsid w:val="00AE3565"/>
    <w:rsid w:val="00AE369D"/>
    <w:rsid w:val="00AE3764"/>
    <w:rsid w:val="00AE6E98"/>
    <w:rsid w:val="00AE7A05"/>
    <w:rsid w:val="00AF09D8"/>
    <w:rsid w:val="00AF0B12"/>
    <w:rsid w:val="00AF1041"/>
    <w:rsid w:val="00AF3191"/>
    <w:rsid w:val="00AF33D0"/>
    <w:rsid w:val="00AF36EC"/>
    <w:rsid w:val="00AF3770"/>
    <w:rsid w:val="00AF5A72"/>
    <w:rsid w:val="00AF65F9"/>
    <w:rsid w:val="00AF6CDF"/>
    <w:rsid w:val="00B0023A"/>
    <w:rsid w:val="00B00FB2"/>
    <w:rsid w:val="00B017DC"/>
    <w:rsid w:val="00B02536"/>
    <w:rsid w:val="00B02CA3"/>
    <w:rsid w:val="00B03C8D"/>
    <w:rsid w:val="00B03FDF"/>
    <w:rsid w:val="00B04EE9"/>
    <w:rsid w:val="00B060B0"/>
    <w:rsid w:val="00B0799C"/>
    <w:rsid w:val="00B0799E"/>
    <w:rsid w:val="00B07B28"/>
    <w:rsid w:val="00B102A3"/>
    <w:rsid w:val="00B102C5"/>
    <w:rsid w:val="00B1048E"/>
    <w:rsid w:val="00B114F5"/>
    <w:rsid w:val="00B11D45"/>
    <w:rsid w:val="00B12E11"/>
    <w:rsid w:val="00B16317"/>
    <w:rsid w:val="00B202F6"/>
    <w:rsid w:val="00B2212A"/>
    <w:rsid w:val="00B22D63"/>
    <w:rsid w:val="00B232E5"/>
    <w:rsid w:val="00B24818"/>
    <w:rsid w:val="00B249B9"/>
    <w:rsid w:val="00B24AE8"/>
    <w:rsid w:val="00B24FD0"/>
    <w:rsid w:val="00B251B8"/>
    <w:rsid w:val="00B26092"/>
    <w:rsid w:val="00B2705F"/>
    <w:rsid w:val="00B27BE5"/>
    <w:rsid w:val="00B27CBB"/>
    <w:rsid w:val="00B30197"/>
    <w:rsid w:val="00B3033A"/>
    <w:rsid w:val="00B30B80"/>
    <w:rsid w:val="00B310B5"/>
    <w:rsid w:val="00B31D90"/>
    <w:rsid w:val="00B3221E"/>
    <w:rsid w:val="00B3547E"/>
    <w:rsid w:val="00B3630E"/>
    <w:rsid w:val="00B3640E"/>
    <w:rsid w:val="00B36431"/>
    <w:rsid w:val="00B37273"/>
    <w:rsid w:val="00B40D55"/>
    <w:rsid w:val="00B40DE0"/>
    <w:rsid w:val="00B415B4"/>
    <w:rsid w:val="00B41BB3"/>
    <w:rsid w:val="00B443F8"/>
    <w:rsid w:val="00B44728"/>
    <w:rsid w:val="00B4504C"/>
    <w:rsid w:val="00B50F26"/>
    <w:rsid w:val="00B52952"/>
    <w:rsid w:val="00B603E4"/>
    <w:rsid w:val="00B60B48"/>
    <w:rsid w:val="00B61A7E"/>
    <w:rsid w:val="00B624BA"/>
    <w:rsid w:val="00B63179"/>
    <w:rsid w:val="00B63288"/>
    <w:rsid w:val="00B65EF0"/>
    <w:rsid w:val="00B66856"/>
    <w:rsid w:val="00B672C7"/>
    <w:rsid w:val="00B679D2"/>
    <w:rsid w:val="00B67F3D"/>
    <w:rsid w:val="00B701BE"/>
    <w:rsid w:val="00B70419"/>
    <w:rsid w:val="00B70736"/>
    <w:rsid w:val="00B71E96"/>
    <w:rsid w:val="00B7208A"/>
    <w:rsid w:val="00B7317C"/>
    <w:rsid w:val="00B73897"/>
    <w:rsid w:val="00B73CDC"/>
    <w:rsid w:val="00B74F28"/>
    <w:rsid w:val="00B777B4"/>
    <w:rsid w:val="00B77C80"/>
    <w:rsid w:val="00B81722"/>
    <w:rsid w:val="00B81989"/>
    <w:rsid w:val="00B8269E"/>
    <w:rsid w:val="00B85A25"/>
    <w:rsid w:val="00B91460"/>
    <w:rsid w:val="00B92F54"/>
    <w:rsid w:val="00B938C9"/>
    <w:rsid w:val="00B958E7"/>
    <w:rsid w:val="00B95C16"/>
    <w:rsid w:val="00B96C98"/>
    <w:rsid w:val="00B973D1"/>
    <w:rsid w:val="00BA0062"/>
    <w:rsid w:val="00BA0CC8"/>
    <w:rsid w:val="00BA24F7"/>
    <w:rsid w:val="00BA3F92"/>
    <w:rsid w:val="00BA4480"/>
    <w:rsid w:val="00BA6E18"/>
    <w:rsid w:val="00BA7594"/>
    <w:rsid w:val="00BA7939"/>
    <w:rsid w:val="00BB1902"/>
    <w:rsid w:val="00BB1E27"/>
    <w:rsid w:val="00BB1F80"/>
    <w:rsid w:val="00BB2791"/>
    <w:rsid w:val="00BB334F"/>
    <w:rsid w:val="00BB3E15"/>
    <w:rsid w:val="00BB7D91"/>
    <w:rsid w:val="00BC0AD7"/>
    <w:rsid w:val="00BC156C"/>
    <w:rsid w:val="00BC1DB2"/>
    <w:rsid w:val="00BC1E2D"/>
    <w:rsid w:val="00BC22E9"/>
    <w:rsid w:val="00BC35FB"/>
    <w:rsid w:val="00BC4459"/>
    <w:rsid w:val="00BC5C52"/>
    <w:rsid w:val="00BC60DB"/>
    <w:rsid w:val="00BC6F6A"/>
    <w:rsid w:val="00BC7E57"/>
    <w:rsid w:val="00BD0123"/>
    <w:rsid w:val="00BD1BC4"/>
    <w:rsid w:val="00BD286B"/>
    <w:rsid w:val="00BD2CAB"/>
    <w:rsid w:val="00BD4D37"/>
    <w:rsid w:val="00BD4DFE"/>
    <w:rsid w:val="00BD53ED"/>
    <w:rsid w:val="00BD714A"/>
    <w:rsid w:val="00BD71A4"/>
    <w:rsid w:val="00BE0801"/>
    <w:rsid w:val="00BE0B3A"/>
    <w:rsid w:val="00BE18A7"/>
    <w:rsid w:val="00BE24EF"/>
    <w:rsid w:val="00BE308A"/>
    <w:rsid w:val="00BE4216"/>
    <w:rsid w:val="00BE5A24"/>
    <w:rsid w:val="00BE7C8C"/>
    <w:rsid w:val="00BF2524"/>
    <w:rsid w:val="00BF431D"/>
    <w:rsid w:val="00BF4DFF"/>
    <w:rsid w:val="00BF5CD6"/>
    <w:rsid w:val="00BF682C"/>
    <w:rsid w:val="00BF6D66"/>
    <w:rsid w:val="00BF7FF3"/>
    <w:rsid w:val="00C0071F"/>
    <w:rsid w:val="00C01B8D"/>
    <w:rsid w:val="00C02736"/>
    <w:rsid w:val="00C047FD"/>
    <w:rsid w:val="00C0497F"/>
    <w:rsid w:val="00C04B16"/>
    <w:rsid w:val="00C104AF"/>
    <w:rsid w:val="00C134F8"/>
    <w:rsid w:val="00C13C0C"/>
    <w:rsid w:val="00C15862"/>
    <w:rsid w:val="00C160BA"/>
    <w:rsid w:val="00C16B91"/>
    <w:rsid w:val="00C2036F"/>
    <w:rsid w:val="00C2142C"/>
    <w:rsid w:val="00C21917"/>
    <w:rsid w:val="00C2361F"/>
    <w:rsid w:val="00C24C2D"/>
    <w:rsid w:val="00C25037"/>
    <w:rsid w:val="00C30DC7"/>
    <w:rsid w:val="00C3177B"/>
    <w:rsid w:val="00C317CE"/>
    <w:rsid w:val="00C31A7E"/>
    <w:rsid w:val="00C337E7"/>
    <w:rsid w:val="00C340E9"/>
    <w:rsid w:val="00C34633"/>
    <w:rsid w:val="00C34BB7"/>
    <w:rsid w:val="00C351CA"/>
    <w:rsid w:val="00C357FF"/>
    <w:rsid w:val="00C36952"/>
    <w:rsid w:val="00C43C90"/>
    <w:rsid w:val="00C51905"/>
    <w:rsid w:val="00C52976"/>
    <w:rsid w:val="00C53418"/>
    <w:rsid w:val="00C53994"/>
    <w:rsid w:val="00C550C6"/>
    <w:rsid w:val="00C57134"/>
    <w:rsid w:val="00C572B1"/>
    <w:rsid w:val="00C57B0E"/>
    <w:rsid w:val="00C63474"/>
    <w:rsid w:val="00C640BE"/>
    <w:rsid w:val="00C64E3F"/>
    <w:rsid w:val="00C66F84"/>
    <w:rsid w:val="00C716F7"/>
    <w:rsid w:val="00C71893"/>
    <w:rsid w:val="00C719EF"/>
    <w:rsid w:val="00C71AAF"/>
    <w:rsid w:val="00C71D05"/>
    <w:rsid w:val="00C72ED6"/>
    <w:rsid w:val="00C74692"/>
    <w:rsid w:val="00C74F5A"/>
    <w:rsid w:val="00C75707"/>
    <w:rsid w:val="00C76A85"/>
    <w:rsid w:val="00C80592"/>
    <w:rsid w:val="00C80D29"/>
    <w:rsid w:val="00C81722"/>
    <w:rsid w:val="00C819F0"/>
    <w:rsid w:val="00C81AD2"/>
    <w:rsid w:val="00C827C2"/>
    <w:rsid w:val="00C83BF6"/>
    <w:rsid w:val="00C8442B"/>
    <w:rsid w:val="00C84E6B"/>
    <w:rsid w:val="00C8651E"/>
    <w:rsid w:val="00C8677D"/>
    <w:rsid w:val="00C87328"/>
    <w:rsid w:val="00C87E9D"/>
    <w:rsid w:val="00C90943"/>
    <w:rsid w:val="00C91482"/>
    <w:rsid w:val="00C91E14"/>
    <w:rsid w:val="00C91EBC"/>
    <w:rsid w:val="00C93634"/>
    <w:rsid w:val="00C94549"/>
    <w:rsid w:val="00C95017"/>
    <w:rsid w:val="00C96E77"/>
    <w:rsid w:val="00C97989"/>
    <w:rsid w:val="00CA1037"/>
    <w:rsid w:val="00CA2F77"/>
    <w:rsid w:val="00CA4067"/>
    <w:rsid w:val="00CA40DE"/>
    <w:rsid w:val="00CA4EF4"/>
    <w:rsid w:val="00CA4FD6"/>
    <w:rsid w:val="00CA5E42"/>
    <w:rsid w:val="00CA61BD"/>
    <w:rsid w:val="00CB21F5"/>
    <w:rsid w:val="00CB28C3"/>
    <w:rsid w:val="00CB40CB"/>
    <w:rsid w:val="00CB6C8E"/>
    <w:rsid w:val="00CB6E5B"/>
    <w:rsid w:val="00CB712A"/>
    <w:rsid w:val="00CC082C"/>
    <w:rsid w:val="00CC16F4"/>
    <w:rsid w:val="00CC1E3F"/>
    <w:rsid w:val="00CC2338"/>
    <w:rsid w:val="00CC5E1E"/>
    <w:rsid w:val="00CD146C"/>
    <w:rsid w:val="00CD5C64"/>
    <w:rsid w:val="00CD5CFC"/>
    <w:rsid w:val="00CD6CA5"/>
    <w:rsid w:val="00CE0003"/>
    <w:rsid w:val="00CE36E6"/>
    <w:rsid w:val="00CE7454"/>
    <w:rsid w:val="00CE7B0E"/>
    <w:rsid w:val="00CF33A4"/>
    <w:rsid w:val="00CF51C9"/>
    <w:rsid w:val="00CF5EE8"/>
    <w:rsid w:val="00CF6D37"/>
    <w:rsid w:val="00D018BB"/>
    <w:rsid w:val="00D01F64"/>
    <w:rsid w:val="00D02268"/>
    <w:rsid w:val="00D037EF"/>
    <w:rsid w:val="00D04CBD"/>
    <w:rsid w:val="00D0796A"/>
    <w:rsid w:val="00D116FE"/>
    <w:rsid w:val="00D118BE"/>
    <w:rsid w:val="00D11F8A"/>
    <w:rsid w:val="00D127DC"/>
    <w:rsid w:val="00D14A51"/>
    <w:rsid w:val="00D15614"/>
    <w:rsid w:val="00D15B54"/>
    <w:rsid w:val="00D15F01"/>
    <w:rsid w:val="00D168DA"/>
    <w:rsid w:val="00D20BD2"/>
    <w:rsid w:val="00D21E32"/>
    <w:rsid w:val="00D2294F"/>
    <w:rsid w:val="00D23714"/>
    <w:rsid w:val="00D23D08"/>
    <w:rsid w:val="00D267F8"/>
    <w:rsid w:val="00D2697A"/>
    <w:rsid w:val="00D26ED7"/>
    <w:rsid w:val="00D30F87"/>
    <w:rsid w:val="00D32470"/>
    <w:rsid w:val="00D32F70"/>
    <w:rsid w:val="00D367E6"/>
    <w:rsid w:val="00D42D02"/>
    <w:rsid w:val="00D439D1"/>
    <w:rsid w:val="00D455FB"/>
    <w:rsid w:val="00D471A7"/>
    <w:rsid w:val="00D5138B"/>
    <w:rsid w:val="00D52093"/>
    <w:rsid w:val="00D5210E"/>
    <w:rsid w:val="00D54B05"/>
    <w:rsid w:val="00D553E1"/>
    <w:rsid w:val="00D5596F"/>
    <w:rsid w:val="00D564F5"/>
    <w:rsid w:val="00D568CD"/>
    <w:rsid w:val="00D57217"/>
    <w:rsid w:val="00D612AC"/>
    <w:rsid w:val="00D61923"/>
    <w:rsid w:val="00D61EDD"/>
    <w:rsid w:val="00D62013"/>
    <w:rsid w:val="00D6215C"/>
    <w:rsid w:val="00D626B1"/>
    <w:rsid w:val="00D62F6F"/>
    <w:rsid w:val="00D6394D"/>
    <w:rsid w:val="00D63AA0"/>
    <w:rsid w:val="00D6633F"/>
    <w:rsid w:val="00D6683D"/>
    <w:rsid w:val="00D66AC9"/>
    <w:rsid w:val="00D66F3D"/>
    <w:rsid w:val="00D70168"/>
    <w:rsid w:val="00D71A16"/>
    <w:rsid w:val="00D723D3"/>
    <w:rsid w:val="00D72B9E"/>
    <w:rsid w:val="00D731E6"/>
    <w:rsid w:val="00D7332D"/>
    <w:rsid w:val="00D7363F"/>
    <w:rsid w:val="00D73D87"/>
    <w:rsid w:val="00D77E2B"/>
    <w:rsid w:val="00D800F4"/>
    <w:rsid w:val="00D8017A"/>
    <w:rsid w:val="00D80576"/>
    <w:rsid w:val="00D837B8"/>
    <w:rsid w:val="00D83A17"/>
    <w:rsid w:val="00D85287"/>
    <w:rsid w:val="00D85734"/>
    <w:rsid w:val="00D85D66"/>
    <w:rsid w:val="00D869A8"/>
    <w:rsid w:val="00D86C7C"/>
    <w:rsid w:val="00D87D31"/>
    <w:rsid w:val="00D904D5"/>
    <w:rsid w:val="00D92D98"/>
    <w:rsid w:val="00D93284"/>
    <w:rsid w:val="00D943E3"/>
    <w:rsid w:val="00D94504"/>
    <w:rsid w:val="00D94DE1"/>
    <w:rsid w:val="00D962BB"/>
    <w:rsid w:val="00D96E5A"/>
    <w:rsid w:val="00DA00FF"/>
    <w:rsid w:val="00DA1489"/>
    <w:rsid w:val="00DA21F9"/>
    <w:rsid w:val="00DA2479"/>
    <w:rsid w:val="00DA3AD9"/>
    <w:rsid w:val="00DA3F2C"/>
    <w:rsid w:val="00DA47D8"/>
    <w:rsid w:val="00DA6310"/>
    <w:rsid w:val="00DA6C25"/>
    <w:rsid w:val="00DB0EFB"/>
    <w:rsid w:val="00DB1BF6"/>
    <w:rsid w:val="00DB4B26"/>
    <w:rsid w:val="00DB5F88"/>
    <w:rsid w:val="00DB5FC0"/>
    <w:rsid w:val="00DC00AC"/>
    <w:rsid w:val="00DC1113"/>
    <w:rsid w:val="00DC241C"/>
    <w:rsid w:val="00DC2AC4"/>
    <w:rsid w:val="00DC4C53"/>
    <w:rsid w:val="00DC4D92"/>
    <w:rsid w:val="00DC5958"/>
    <w:rsid w:val="00DC60F5"/>
    <w:rsid w:val="00DC68E3"/>
    <w:rsid w:val="00DD0B0D"/>
    <w:rsid w:val="00DD36FB"/>
    <w:rsid w:val="00DD5265"/>
    <w:rsid w:val="00DD5F8A"/>
    <w:rsid w:val="00DD66B4"/>
    <w:rsid w:val="00DD6C24"/>
    <w:rsid w:val="00DD74DC"/>
    <w:rsid w:val="00DE1B1D"/>
    <w:rsid w:val="00DE2A5F"/>
    <w:rsid w:val="00DE522F"/>
    <w:rsid w:val="00DE581A"/>
    <w:rsid w:val="00DE7BE4"/>
    <w:rsid w:val="00DF0F1B"/>
    <w:rsid w:val="00DF2DE7"/>
    <w:rsid w:val="00DF3B1B"/>
    <w:rsid w:val="00DF3E88"/>
    <w:rsid w:val="00DF3E96"/>
    <w:rsid w:val="00DF41B9"/>
    <w:rsid w:val="00DF66C6"/>
    <w:rsid w:val="00DF7225"/>
    <w:rsid w:val="00E0193D"/>
    <w:rsid w:val="00E01B28"/>
    <w:rsid w:val="00E0204F"/>
    <w:rsid w:val="00E02B5E"/>
    <w:rsid w:val="00E03E52"/>
    <w:rsid w:val="00E05FC5"/>
    <w:rsid w:val="00E072AE"/>
    <w:rsid w:val="00E078DD"/>
    <w:rsid w:val="00E1019F"/>
    <w:rsid w:val="00E1110B"/>
    <w:rsid w:val="00E12750"/>
    <w:rsid w:val="00E12A68"/>
    <w:rsid w:val="00E17CCF"/>
    <w:rsid w:val="00E20B95"/>
    <w:rsid w:val="00E20BB7"/>
    <w:rsid w:val="00E20F3F"/>
    <w:rsid w:val="00E215C1"/>
    <w:rsid w:val="00E2168B"/>
    <w:rsid w:val="00E22DFD"/>
    <w:rsid w:val="00E23828"/>
    <w:rsid w:val="00E23EAC"/>
    <w:rsid w:val="00E24B19"/>
    <w:rsid w:val="00E26E0E"/>
    <w:rsid w:val="00E27A12"/>
    <w:rsid w:val="00E3062E"/>
    <w:rsid w:val="00E30E77"/>
    <w:rsid w:val="00E31062"/>
    <w:rsid w:val="00E31FBF"/>
    <w:rsid w:val="00E324B4"/>
    <w:rsid w:val="00E32DA2"/>
    <w:rsid w:val="00E3407B"/>
    <w:rsid w:val="00E3462F"/>
    <w:rsid w:val="00E3463E"/>
    <w:rsid w:val="00E35A14"/>
    <w:rsid w:val="00E35B90"/>
    <w:rsid w:val="00E37368"/>
    <w:rsid w:val="00E378BB"/>
    <w:rsid w:val="00E41399"/>
    <w:rsid w:val="00E41D0F"/>
    <w:rsid w:val="00E42729"/>
    <w:rsid w:val="00E42F28"/>
    <w:rsid w:val="00E45285"/>
    <w:rsid w:val="00E45A24"/>
    <w:rsid w:val="00E45D67"/>
    <w:rsid w:val="00E45F20"/>
    <w:rsid w:val="00E46372"/>
    <w:rsid w:val="00E4691C"/>
    <w:rsid w:val="00E47007"/>
    <w:rsid w:val="00E50005"/>
    <w:rsid w:val="00E50052"/>
    <w:rsid w:val="00E5088F"/>
    <w:rsid w:val="00E51AE9"/>
    <w:rsid w:val="00E522AD"/>
    <w:rsid w:val="00E55F34"/>
    <w:rsid w:val="00E56194"/>
    <w:rsid w:val="00E56C07"/>
    <w:rsid w:val="00E60E79"/>
    <w:rsid w:val="00E6203E"/>
    <w:rsid w:val="00E62B1C"/>
    <w:rsid w:val="00E631F3"/>
    <w:rsid w:val="00E6414A"/>
    <w:rsid w:val="00E6458D"/>
    <w:rsid w:val="00E64E6D"/>
    <w:rsid w:val="00E70350"/>
    <w:rsid w:val="00E72A43"/>
    <w:rsid w:val="00E73357"/>
    <w:rsid w:val="00E7523A"/>
    <w:rsid w:val="00E75C2D"/>
    <w:rsid w:val="00E77E8A"/>
    <w:rsid w:val="00E801F1"/>
    <w:rsid w:val="00E8484B"/>
    <w:rsid w:val="00E86AD4"/>
    <w:rsid w:val="00E87754"/>
    <w:rsid w:val="00E9177B"/>
    <w:rsid w:val="00E921CF"/>
    <w:rsid w:val="00E93A7A"/>
    <w:rsid w:val="00E94157"/>
    <w:rsid w:val="00E9526E"/>
    <w:rsid w:val="00E958CC"/>
    <w:rsid w:val="00E95DA4"/>
    <w:rsid w:val="00E96585"/>
    <w:rsid w:val="00E96BAE"/>
    <w:rsid w:val="00EA0AF2"/>
    <w:rsid w:val="00EA1636"/>
    <w:rsid w:val="00EA1B4A"/>
    <w:rsid w:val="00EA21D2"/>
    <w:rsid w:val="00EA34D4"/>
    <w:rsid w:val="00EA519C"/>
    <w:rsid w:val="00EA531A"/>
    <w:rsid w:val="00EA6D33"/>
    <w:rsid w:val="00EB06E2"/>
    <w:rsid w:val="00EB0D05"/>
    <w:rsid w:val="00EB1497"/>
    <w:rsid w:val="00EB1E57"/>
    <w:rsid w:val="00EB34AB"/>
    <w:rsid w:val="00EB408B"/>
    <w:rsid w:val="00EB4156"/>
    <w:rsid w:val="00EB4337"/>
    <w:rsid w:val="00EB49EC"/>
    <w:rsid w:val="00EB6255"/>
    <w:rsid w:val="00EB6A3F"/>
    <w:rsid w:val="00EB6D6B"/>
    <w:rsid w:val="00EC22CB"/>
    <w:rsid w:val="00EC35EC"/>
    <w:rsid w:val="00EC4E58"/>
    <w:rsid w:val="00EC5165"/>
    <w:rsid w:val="00EC6AD3"/>
    <w:rsid w:val="00EC7E32"/>
    <w:rsid w:val="00ED0A27"/>
    <w:rsid w:val="00ED10C3"/>
    <w:rsid w:val="00ED2B2D"/>
    <w:rsid w:val="00ED409C"/>
    <w:rsid w:val="00ED424D"/>
    <w:rsid w:val="00ED4C01"/>
    <w:rsid w:val="00ED55F8"/>
    <w:rsid w:val="00ED64C8"/>
    <w:rsid w:val="00ED6897"/>
    <w:rsid w:val="00ED7456"/>
    <w:rsid w:val="00EE0A4B"/>
    <w:rsid w:val="00EE271B"/>
    <w:rsid w:val="00EE4063"/>
    <w:rsid w:val="00EE623F"/>
    <w:rsid w:val="00EF083D"/>
    <w:rsid w:val="00EF2EC5"/>
    <w:rsid w:val="00EF466F"/>
    <w:rsid w:val="00EF609D"/>
    <w:rsid w:val="00EF6210"/>
    <w:rsid w:val="00EF7E92"/>
    <w:rsid w:val="00F010C3"/>
    <w:rsid w:val="00F0258C"/>
    <w:rsid w:val="00F02BCF"/>
    <w:rsid w:val="00F03C58"/>
    <w:rsid w:val="00F05345"/>
    <w:rsid w:val="00F06570"/>
    <w:rsid w:val="00F07E04"/>
    <w:rsid w:val="00F10595"/>
    <w:rsid w:val="00F108C1"/>
    <w:rsid w:val="00F11226"/>
    <w:rsid w:val="00F11D5B"/>
    <w:rsid w:val="00F12D5D"/>
    <w:rsid w:val="00F15750"/>
    <w:rsid w:val="00F174FF"/>
    <w:rsid w:val="00F20387"/>
    <w:rsid w:val="00F21E67"/>
    <w:rsid w:val="00F30A29"/>
    <w:rsid w:val="00F319DB"/>
    <w:rsid w:val="00F34B1B"/>
    <w:rsid w:val="00F3546B"/>
    <w:rsid w:val="00F403A5"/>
    <w:rsid w:val="00F43735"/>
    <w:rsid w:val="00F43FC7"/>
    <w:rsid w:val="00F443FB"/>
    <w:rsid w:val="00F46778"/>
    <w:rsid w:val="00F46A13"/>
    <w:rsid w:val="00F478EC"/>
    <w:rsid w:val="00F503C5"/>
    <w:rsid w:val="00F508D6"/>
    <w:rsid w:val="00F50BAC"/>
    <w:rsid w:val="00F50CC0"/>
    <w:rsid w:val="00F51EF2"/>
    <w:rsid w:val="00F53DBE"/>
    <w:rsid w:val="00F551F2"/>
    <w:rsid w:val="00F554FC"/>
    <w:rsid w:val="00F574F1"/>
    <w:rsid w:val="00F63847"/>
    <w:rsid w:val="00F66026"/>
    <w:rsid w:val="00F67143"/>
    <w:rsid w:val="00F67D81"/>
    <w:rsid w:val="00F70A07"/>
    <w:rsid w:val="00F714AD"/>
    <w:rsid w:val="00F72506"/>
    <w:rsid w:val="00F725BB"/>
    <w:rsid w:val="00F739C4"/>
    <w:rsid w:val="00F73D7E"/>
    <w:rsid w:val="00F74E3A"/>
    <w:rsid w:val="00F7523F"/>
    <w:rsid w:val="00F757AF"/>
    <w:rsid w:val="00F767CE"/>
    <w:rsid w:val="00F7697E"/>
    <w:rsid w:val="00F774E5"/>
    <w:rsid w:val="00F77A2F"/>
    <w:rsid w:val="00F805EA"/>
    <w:rsid w:val="00F82F2C"/>
    <w:rsid w:val="00F83178"/>
    <w:rsid w:val="00F85788"/>
    <w:rsid w:val="00F9198C"/>
    <w:rsid w:val="00F91DA7"/>
    <w:rsid w:val="00F92652"/>
    <w:rsid w:val="00F93176"/>
    <w:rsid w:val="00F93730"/>
    <w:rsid w:val="00F93B60"/>
    <w:rsid w:val="00F949D6"/>
    <w:rsid w:val="00F9538E"/>
    <w:rsid w:val="00F95438"/>
    <w:rsid w:val="00F96732"/>
    <w:rsid w:val="00F97169"/>
    <w:rsid w:val="00F97A18"/>
    <w:rsid w:val="00FA0051"/>
    <w:rsid w:val="00FA235C"/>
    <w:rsid w:val="00FA3134"/>
    <w:rsid w:val="00FA4736"/>
    <w:rsid w:val="00FA6382"/>
    <w:rsid w:val="00FB169B"/>
    <w:rsid w:val="00FB1FD0"/>
    <w:rsid w:val="00FB2101"/>
    <w:rsid w:val="00FB2286"/>
    <w:rsid w:val="00FB4720"/>
    <w:rsid w:val="00FB505A"/>
    <w:rsid w:val="00FB581A"/>
    <w:rsid w:val="00FB708D"/>
    <w:rsid w:val="00FC0598"/>
    <w:rsid w:val="00FC2109"/>
    <w:rsid w:val="00FC27BE"/>
    <w:rsid w:val="00FC30F5"/>
    <w:rsid w:val="00FC498A"/>
    <w:rsid w:val="00FC5BCD"/>
    <w:rsid w:val="00FD2C8F"/>
    <w:rsid w:val="00FD2FA4"/>
    <w:rsid w:val="00FD33EA"/>
    <w:rsid w:val="00FD33FD"/>
    <w:rsid w:val="00FD348F"/>
    <w:rsid w:val="00FD39B4"/>
    <w:rsid w:val="00FD437F"/>
    <w:rsid w:val="00FD4569"/>
    <w:rsid w:val="00FD5495"/>
    <w:rsid w:val="00FD58B2"/>
    <w:rsid w:val="00FD616C"/>
    <w:rsid w:val="00FD65AE"/>
    <w:rsid w:val="00FE1351"/>
    <w:rsid w:val="00FE1E03"/>
    <w:rsid w:val="00FE29CB"/>
    <w:rsid w:val="00FE52C1"/>
    <w:rsid w:val="00FE5BAD"/>
    <w:rsid w:val="00FE786F"/>
    <w:rsid w:val="00FF1E2B"/>
    <w:rsid w:val="00FF27A3"/>
    <w:rsid w:val="00FF3E32"/>
    <w:rsid w:val="00FF6CA4"/>
    <w:rsid w:val="00FF7A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11C2B03"/>
  <w15:chartTrackingRefBased/>
  <w15:docId w15:val="{D04EDE60-09B0-4D50-B1BB-5E0A945C8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54301B"/>
    <w:pPr>
      <w:keepNext/>
      <w:outlineLvl w:val="0"/>
    </w:pPr>
    <w:rPr>
      <w:b/>
      <w:color w:val="000000"/>
      <w:szCs w:val="20"/>
      <w:lang w:val="en-GB" w:eastAsia="en-GB"/>
    </w:rPr>
  </w:style>
  <w:style w:type="paragraph" w:styleId="Heading5">
    <w:name w:val="heading 5"/>
    <w:basedOn w:val="Normal"/>
    <w:next w:val="Normal"/>
    <w:link w:val="Heading5Char"/>
    <w:semiHidden/>
    <w:unhideWhenUsed/>
    <w:qFormat/>
    <w:rsid w:val="00DA3AD9"/>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rPr>
      <w:rFonts w:ascii="Arial" w:hAnsi="Arial"/>
      <w:sz w:val="22"/>
      <w:szCs w:val="20"/>
      <w:lang w:val="fr-FR" w:eastAsia="en-GB"/>
    </w:rPr>
  </w:style>
  <w:style w:type="paragraph" w:styleId="Footer">
    <w:name w:val="footer"/>
    <w:basedOn w:val="Normal"/>
    <w:link w:val="FooterChar"/>
    <w:pPr>
      <w:tabs>
        <w:tab w:val="center" w:pos="4536"/>
        <w:tab w:val="right" w:pos="9072"/>
      </w:tabs>
    </w:pPr>
    <w:rPr>
      <w:rFonts w:ascii="Arial" w:hAnsi="Arial"/>
      <w:sz w:val="22"/>
      <w:szCs w:val="20"/>
      <w:lang w:val="fr-FR" w:eastAsia="en-GB"/>
    </w:rPr>
  </w:style>
  <w:style w:type="paragraph" w:customStyle="1" w:styleId="PARAGRAPH">
    <w:name w:val="PARAGRAPH"/>
    <w:pPr>
      <w:keepLines/>
      <w:spacing w:before="100" w:after="200"/>
      <w:jc w:val="both"/>
    </w:pPr>
    <w:rPr>
      <w:rFonts w:ascii="Arial" w:eastAsia="Batang" w:hAnsi="Arial"/>
      <w:spacing w:val="8"/>
      <w:lang w:val="en-GB"/>
    </w:rPr>
  </w:style>
  <w:style w:type="paragraph" w:styleId="ListBullet">
    <w:name w:val="List Bullet"/>
    <w:basedOn w:val="Normal"/>
    <w:autoRedefine/>
    <w:pPr>
      <w:numPr>
        <w:numId w:val="1"/>
      </w:numPr>
    </w:pPr>
    <w:rPr>
      <w:rFonts w:ascii="Arial" w:hAnsi="Arial"/>
      <w:sz w:val="22"/>
      <w:szCs w:val="20"/>
      <w:lang w:val="fr-FR" w:eastAsia="en-GB"/>
    </w:rPr>
  </w:style>
  <w:style w:type="paragraph" w:styleId="ListBullet2">
    <w:name w:val="List Bullet 2"/>
    <w:basedOn w:val="Normal"/>
    <w:autoRedefine/>
    <w:pPr>
      <w:numPr>
        <w:numId w:val="2"/>
      </w:numPr>
    </w:pPr>
    <w:rPr>
      <w:rFonts w:ascii="Arial" w:hAnsi="Arial"/>
      <w:sz w:val="22"/>
      <w:szCs w:val="20"/>
      <w:lang w:val="fr-FR" w:eastAsia="en-GB"/>
    </w:rPr>
  </w:style>
  <w:style w:type="paragraph" w:styleId="ListBullet3">
    <w:name w:val="List Bullet 3"/>
    <w:basedOn w:val="Normal"/>
    <w:autoRedefine/>
    <w:pPr>
      <w:numPr>
        <w:numId w:val="3"/>
      </w:numPr>
    </w:pPr>
    <w:rPr>
      <w:rFonts w:ascii="Arial" w:hAnsi="Arial"/>
      <w:sz w:val="22"/>
      <w:szCs w:val="20"/>
      <w:lang w:val="fr-FR" w:eastAsia="en-GB"/>
    </w:rPr>
  </w:style>
  <w:style w:type="paragraph" w:styleId="ListBullet4">
    <w:name w:val="List Bullet 4"/>
    <w:basedOn w:val="Normal"/>
    <w:autoRedefine/>
    <w:pPr>
      <w:numPr>
        <w:numId w:val="4"/>
      </w:numPr>
    </w:pPr>
    <w:rPr>
      <w:rFonts w:ascii="Arial" w:hAnsi="Arial"/>
      <w:sz w:val="22"/>
      <w:szCs w:val="20"/>
      <w:lang w:val="fr-FR" w:eastAsia="en-GB"/>
    </w:rPr>
  </w:style>
  <w:style w:type="paragraph" w:styleId="ListBullet5">
    <w:name w:val="List Bullet 5"/>
    <w:basedOn w:val="Normal"/>
    <w:autoRedefine/>
    <w:pPr>
      <w:numPr>
        <w:numId w:val="5"/>
      </w:numPr>
    </w:pPr>
    <w:rPr>
      <w:rFonts w:ascii="Arial" w:hAnsi="Arial"/>
      <w:sz w:val="22"/>
      <w:szCs w:val="20"/>
      <w:lang w:val="fr-FR" w:eastAsia="en-GB"/>
    </w:rPr>
  </w:style>
  <w:style w:type="paragraph" w:styleId="ListNumber">
    <w:name w:val="List Number"/>
    <w:basedOn w:val="Normal"/>
    <w:pPr>
      <w:numPr>
        <w:numId w:val="6"/>
      </w:numPr>
    </w:pPr>
    <w:rPr>
      <w:rFonts w:ascii="Arial" w:hAnsi="Arial"/>
      <w:sz w:val="22"/>
      <w:szCs w:val="20"/>
      <w:lang w:val="fr-FR" w:eastAsia="en-GB"/>
    </w:rPr>
  </w:style>
  <w:style w:type="paragraph" w:styleId="ListNumber2">
    <w:name w:val="List Number 2"/>
    <w:basedOn w:val="Normal"/>
    <w:pPr>
      <w:numPr>
        <w:numId w:val="7"/>
      </w:numPr>
    </w:pPr>
    <w:rPr>
      <w:rFonts w:ascii="Arial" w:hAnsi="Arial"/>
      <w:sz w:val="22"/>
      <w:szCs w:val="20"/>
      <w:lang w:val="fr-FR" w:eastAsia="en-GB"/>
    </w:rPr>
  </w:style>
  <w:style w:type="paragraph" w:styleId="ListNumber3">
    <w:name w:val="List Number 3"/>
    <w:basedOn w:val="Normal"/>
    <w:pPr>
      <w:numPr>
        <w:numId w:val="8"/>
      </w:numPr>
    </w:pPr>
    <w:rPr>
      <w:rFonts w:ascii="Arial" w:hAnsi="Arial"/>
      <w:sz w:val="22"/>
      <w:szCs w:val="20"/>
      <w:lang w:val="fr-FR" w:eastAsia="en-GB"/>
    </w:rPr>
  </w:style>
  <w:style w:type="paragraph" w:styleId="ListNumber4">
    <w:name w:val="List Number 4"/>
    <w:basedOn w:val="Normal"/>
    <w:pPr>
      <w:numPr>
        <w:numId w:val="9"/>
      </w:numPr>
    </w:pPr>
    <w:rPr>
      <w:rFonts w:ascii="Arial" w:hAnsi="Arial"/>
      <w:sz w:val="22"/>
      <w:szCs w:val="20"/>
      <w:lang w:val="fr-FR" w:eastAsia="en-GB"/>
    </w:rPr>
  </w:style>
  <w:style w:type="paragraph" w:styleId="ListNumber5">
    <w:name w:val="List Number 5"/>
    <w:basedOn w:val="Normal"/>
    <w:pPr>
      <w:numPr>
        <w:numId w:val="10"/>
      </w:numPr>
    </w:pPr>
    <w:rPr>
      <w:rFonts w:ascii="Arial" w:hAnsi="Arial"/>
      <w:sz w:val="22"/>
      <w:szCs w:val="20"/>
      <w:lang w:val="fr-FR" w:eastAsia="en-GB"/>
    </w:rPr>
  </w:style>
  <w:style w:type="paragraph" w:styleId="BodyText">
    <w:name w:val="Body Text"/>
    <w:basedOn w:val="Normal"/>
    <w:pPr>
      <w:tabs>
        <w:tab w:val="left" w:pos="-1415"/>
        <w:tab w:val="left" w:pos="-708"/>
        <w:tab w:val="left" w:pos="0"/>
        <w:tab w:val="left" w:pos="720"/>
        <w:tab w:val="left" w:pos="900"/>
        <w:tab w:val="left" w:pos="2124"/>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before="60" w:after="20"/>
    </w:pPr>
    <w:rPr>
      <w:rFonts w:ascii="Arial" w:hAnsi="Arial" w:cs="Arial"/>
      <w:sz w:val="20"/>
    </w:rPr>
  </w:style>
  <w:style w:type="paragraph" w:styleId="BodyTextIndent">
    <w:name w:val="Body Text Indent"/>
    <w:basedOn w:val="Normal"/>
    <w:pPr>
      <w:ind w:firstLine="720"/>
    </w:pPr>
    <w:rPr>
      <w:rFonts w:ascii="Arial" w:hAnsi="Arial" w:cs="Arial"/>
      <w:sz w:val="20"/>
    </w:rPr>
  </w:style>
  <w:style w:type="paragraph" w:styleId="BodyText2">
    <w:name w:val="Body Text 2"/>
    <w:basedOn w:val="Normal"/>
    <w:pPr>
      <w:pBdr>
        <w:bottom w:val="single" w:sz="4" w:space="1" w:color="auto"/>
      </w:pBdr>
      <w:tabs>
        <w:tab w:val="left" w:pos="-1415"/>
        <w:tab w:val="left" w:pos="-708"/>
        <w:tab w:val="left" w:pos="0"/>
        <w:tab w:val="left" w:pos="720"/>
        <w:tab w:val="left" w:pos="900"/>
        <w:tab w:val="left" w:pos="2124"/>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before="60" w:after="20"/>
    </w:pPr>
    <w:rPr>
      <w:rFonts w:ascii="Arial" w:hAnsi="Arial" w:cs="Arial"/>
      <w:iCs/>
      <w:sz w:val="22"/>
    </w:rPr>
  </w:style>
  <w:style w:type="character" w:styleId="PageNumber">
    <w:name w:val="page number"/>
    <w:basedOn w:val="DefaultParagraphFont"/>
  </w:style>
  <w:style w:type="character" w:styleId="CommentReference">
    <w:name w:val="annotation reference"/>
    <w:semiHidden/>
    <w:rsid w:val="002A2A96"/>
    <w:rPr>
      <w:sz w:val="16"/>
      <w:szCs w:val="16"/>
    </w:rPr>
  </w:style>
  <w:style w:type="paragraph" w:styleId="CommentText">
    <w:name w:val="annotation text"/>
    <w:basedOn w:val="Normal"/>
    <w:semiHidden/>
    <w:rsid w:val="002A2A96"/>
    <w:rPr>
      <w:sz w:val="20"/>
      <w:szCs w:val="20"/>
    </w:rPr>
  </w:style>
  <w:style w:type="paragraph" w:styleId="CommentSubject">
    <w:name w:val="annotation subject"/>
    <w:basedOn w:val="CommentText"/>
    <w:next w:val="CommentText"/>
    <w:semiHidden/>
    <w:rsid w:val="002A2A96"/>
    <w:rPr>
      <w:b/>
      <w:bCs/>
    </w:rPr>
  </w:style>
  <w:style w:type="paragraph" w:styleId="BalloonText">
    <w:name w:val="Balloon Text"/>
    <w:basedOn w:val="Normal"/>
    <w:semiHidden/>
    <w:rsid w:val="002A2A96"/>
    <w:rPr>
      <w:rFonts w:ascii="Tahoma" w:hAnsi="Tahoma" w:cs="Tahoma"/>
      <w:sz w:val="16"/>
      <w:szCs w:val="16"/>
    </w:rPr>
  </w:style>
  <w:style w:type="character" w:styleId="HTMLCite">
    <w:name w:val="HTML Cite"/>
    <w:rsid w:val="001B1C46"/>
    <w:rPr>
      <w:i/>
      <w:iCs/>
    </w:rPr>
  </w:style>
  <w:style w:type="character" w:styleId="Hyperlink">
    <w:name w:val="Hyperlink"/>
    <w:uiPriority w:val="99"/>
    <w:rsid w:val="00310215"/>
    <w:rPr>
      <w:color w:val="0000FF"/>
      <w:u w:val="single"/>
    </w:rPr>
  </w:style>
  <w:style w:type="paragraph" w:styleId="ListParagraph">
    <w:name w:val="List Paragraph"/>
    <w:basedOn w:val="Normal"/>
    <w:uiPriority w:val="34"/>
    <w:qFormat/>
    <w:rsid w:val="009C4107"/>
    <w:pPr>
      <w:ind w:left="720"/>
    </w:pPr>
  </w:style>
  <w:style w:type="character" w:customStyle="1" w:styleId="HeaderChar">
    <w:name w:val="Header Char"/>
    <w:link w:val="Header"/>
    <w:rsid w:val="00B701BE"/>
    <w:rPr>
      <w:rFonts w:ascii="Arial" w:hAnsi="Arial"/>
      <w:sz w:val="22"/>
      <w:lang w:val="fr-FR" w:eastAsia="en-GB"/>
    </w:rPr>
  </w:style>
  <w:style w:type="table" w:styleId="TableGrid">
    <w:name w:val="Table Grid"/>
    <w:basedOn w:val="TableNormal"/>
    <w:rsid w:val="00E41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3C4"/>
    <w:pPr>
      <w:autoSpaceDE w:val="0"/>
      <w:autoSpaceDN w:val="0"/>
      <w:adjustRightInd w:val="0"/>
    </w:pPr>
    <w:rPr>
      <w:rFonts w:ascii="Arial" w:hAnsi="Arial" w:cs="Arial"/>
      <w:color w:val="000000"/>
      <w:sz w:val="24"/>
      <w:szCs w:val="24"/>
      <w:lang w:val="en-US" w:eastAsia="en-US"/>
    </w:rPr>
  </w:style>
  <w:style w:type="paragraph" w:styleId="PlainText">
    <w:name w:val="Plain Text"/>
    <w:basedOn w:val="Normal"/>
    <w:link w:val="PlainTextChar"/>
    <w:rsid w:val="00B31D90"/>
    <w:rPr>
      <w:rFonts w:ascii="Courier New" w:hAnsi="Courier New"/>
      <w:sz w:val="20"/>
      <w:szCs w:val="20"/>
      <w:lang w:val="en-US"/>
    </w:rPr>
  </w:style>
  <w:style w:type="character" w:customStyle="1" w:styleId="PlainTextChar">
    <w:name w:val="Plain Text Char"/>
    <w:link w:val="PlainText"/>
    <w:rsid w:val="00B31D90"/>
    <w:rPr>
      <w:rFonts w:ascii="Courier New" w:hAnsi="Courier New"/>
    </w:rPr>
  </w:style>
  <w:style w:type="character" w:styleId="FollowedHyperlink">
    <w:name w:val="FollowedHyperlink"/>
    <w:rsid w:val="00B202F6"/>
    <w:rPr>
      <w:color w:val="800080"/>
      <w:u w:val="single"/>
    </w:rPr>
  </w:style>
  <w:style w:type="character" w:customStyle="1" w:styleId="FooterChar">
    <w:name w:val="Footer Char"/>
    <w:link w:val="Footer"/>
    <w:rsid w:val="00FA4736"/>
    <w:rPr>
      <w:rFonts w:ascii="Arial" w:hAnsi="Arial"/>
      <w:sz w:val="22"/>
      <w:lang w:val="fr-FR" w:eastAsia="en-GB"/>
    </w:rPr>
  </w:style>
  <w:style w:type="character" w:customStyle="1" w:styleId="Heading1Char">
    <w:name w:val="Heading 1 Char"/>
    <w:link w:val="Heading1"/>
    <w:rsid w:val="0054301B"/>
    <w:rPr>
      <w:b/>
      <w:color w:val="000000"/>
      <w:sz w:val="24"/>
      <w:lang w:val="en-GB" w:eastAsia="en-GB"/>
    </w:rPr>
  </w:style>
  <w:style w:type="paragraph" w:styleId="BodyTextIndent3">
    <w:name w:val="Body Text Indent 3"/>
    <w:basedOn w:val="Normal"/>
    <w:link w:val="BodyTextIndent3Char"/>
    <w:rsid w:val="003B4BFC"/>
    <w:pPr>
      <w:spacing w:after="120"/>
      <w:ind w:left="283"/>
    </w:pPr>
    <w:rPr>
      <w:sz w:val="16"/>
      <w:szCs w:val="16"/>
    </w:rPr>
  </w:style>
  <w:style w:type="character" w:customStyle="1" w:styleId="BodyTextIndent3Char">
    <w:name w:val="Body Text Indent 3 Char"/>
    <w:link w:val="BodyTextIndent3"/>
    <w:rsid w:val="003B4BFC"/>
    <w:rPr>
      <w:sz w:val="16"/>
      <w:szCs w:val="16"/>
      <w:lang w:eastAsia="en-US"/>
    </w:rPr>
  </w:style>
  <w:style w:type="character" w:customStyle="1" w:styleId="Heading5Char">
    <w:name w:val="Heading 5 Char"/>
    <w:link w:val="Heading5"/>
    <w:semiHidden/>
    <w:rsid w:val="00DA3AD9"/>
    <w:rPr>
      <w:rFonts w:ascii="Calibri" w:hAnsi="Calibri"/>
      <w:b/>
      <w:bCs/>
      <w:i/>
      <w:iCs/>
      <w:sz w:val="26"/>
      <w:szCs w:val="26"/>
      <w:lang w:eastAsia="en-US"/>
    </w:rPr>
  </w:style>
  <w:style w:type="paragraph" w:styleId="Revision">
    <w:name w:val="Revision"/>
    <w:hidden/>
    <w:uiPriority w:val="99"/>
    <w:semiHidden/>
    <w:rsid w:val="00833713"/>
    <w:rPr>
      <w:sz w:val="24"/>
      <w:szCs w:val="24"/>
      <w:lang w:eastAsia="en-US"/>
    </w:rPr>
  </w:style>
  <w:style w:type="paragraph" w:customStyle="1" w:styleId="MAIN-TITLE">
    <w:name w:val="MAIN-TITLE"/>
    <w:basedOn w:val="PARAGRAPH"/>
    <w:qFormat/>
    <w:rsid w:val="0052243E"/>
    <w:pPr>
      <w:keepLines w:val="0"/>
      <w:snapToGrid w:val="0"/>
      <w:spacing w:before="0" w:after="0"/>
      <w:jc w:val="center"/>
    </w:pPr>
    <w:rPr>
      <w:rFonts w:eastAsia="Times New Roman" w:cs="Arial"/>
      <w:b/>
      <w:bCs/>
      <w:sz w:val="24"/>
      <w:szCs w:val="24"/>
      <w:lang w:eastAsia="zh-CN"/>
    </w:rPr>
  </w:style>
  <w:style w:type="paragraph" w:customStyle="1" w:styleId="DefaultText">
    <w:name w:val="Default Text"/>
    <w:basedOn w:val="Normal"/>
    <w:rsid w:val="005F695A"/>
    <w:pPr>
      <w:overflowPunct w:val="0"/>
      <w:autoSpaceDE w:val="0"/>
      <w:autoSpaceDN w:val="0"/>
      <w:adjustRightInd w:val="0"/>
      <w:jc w:val="both"/>
      <w:textAlignment w:val="baseline"/>
    </w:pPr>
    <w:rPr>
      <w:rFonts w:ascii="Arial" w:hAnsi="Arial"/>
      <w:szCs w:val="20"/>
      <w:lang w:val="en-GB"/>
    </w:rPr>
  </w:style>
  <w:style w:type="character" w:styleId="UnresolvedMention">
    <w:name w:val="Unresolved Mention"/>
    <w:basedOn w:val="DefaultParagraphFont"/>
    <w:uiPriority w:val="99"/>
    <w:semiHidden/>
    <w:unhideWhenUsed/>
    <w:rsid w:val="008041F1"/>
    <w:rPr>
      <w:color w:val="605E5C"/>
      <w:shd w:val="clear" w:color="auto" w:fill="E1DFDD"/>
    </w:rPr>
  </w:style>
  <w:style w:type="paragraph" w:styleId="NoSpacing">
    <w:name w:val="No Spacing"/>
    <w:link w:val="NoSpacingChar"/>
    <w:uiPriority w:val="1"/>
    <w:qFormat/>
    <w:rsid w:val="001D676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D676D"/>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12962">
      <w:bodyDiv w:val="1"/>
      <w:marLeft w:val="0"/>
      <w:marRight w:val="0"/>
      <w:marTop w:val="0"/>
      <w:marBottom w:val="0"/>
      <w:divBdr>
        <w:top w:val="none" w:sz="0" w:space="0" w:color="auto"/>
        <w:left w:val="none" w:sz="0" w:space="0" w:color="auto"/>
        <w:bottom w:val="none" w:sz="0" w:space="0" w:color="auto"/>
        <w:right w:val="none" w:sz="0" w:space="0" w:color="auto"/>
      </w:divBdr>
    </w:div>
    <w:div w:id="79831915">
      <w:bodyDiv w:val="1"/>
      <w:marLeft w:val="0"/>
      <w:marRight w:val="0"/>
      <w:marTop w:val="0"/>
      <w:marBottom w:val="0"/>
      <w:divBdr>
        <w:top w:val="none" w:sz="0" w:space="0" w:color="auto"/>
        <w:left w:val="none" w:sz="0" w:space="0" w:color="auto"/>
        <w:bottom w:val="none" w:sz="0" w:space="0" w:color="auto"/>
        <w:right w:val="none" w:sz="0" w:space="0" w:color="auto"/>
      </w:divBdr>
    </w:div>
    <w:div w:id="80759648">
      <w:bodyDiv w:val="1"/>
      <w:marLeft w:val="0"/>
      <w:marRight w:val="0"/>
      <w:marTop w:val="0"/>
      <w:marBottom w:val="0"/>
      <w:divBdr>
        <w:top w:val="none" w:sz="0" w:space="0" w:color="auto"/>
        <w:left w:val="none" w:sz="0" w:space="0" w:color="auto"/>
        <w:bottom w:val="none" w:sz="0" w:space="0" w:color="auto"/>
        <w:right w:val="none" w:sz="0" w:space="0" w:color="auto"/>
      </w:divBdr>
    </w:div>
    <w:div w:id="210043453">
      <w:bodyDiv w:val="1"/>
      <w:marLeft w:val="0"/>
      <w:marRight w:val="0"/>
      <w:marTop w:val="0"/>
      <w:marBottom w:val="0"/>
      <w:divBdr>
        <w:top w:val="none" w:sz="0" w:space="0" w:color="auto"/>
        <w:left w:val="none" w:sz="0" w:space="0" w:color="auto"/>
        <w:bottom w:val="none" w:sz="0" w:space="0" w:color="auto"/>
        <w:right w:val="none" w:sz="0" w:space="0" w:color="auto"/>
      </w:divBdr>
    </w:div>
    <w:div w:id="234124005">
      <w:bodyDiv w:val="1"/>
      <w:marLeft w:val="0"/>
      <w:marRight w:val="0"/>
      <w:marTop w:val="0"/>
      <w:marBottom w:val="0"/>
      <w:divBdr>
        <w:top w:val="none" w:sz="0" w:space="0" w:color="auto"/>
        <w:left w:val="none" w:sz="0" w:space="0" w:color="auto"/>
        <w:bottom w:val="none" w:sz="0" w:space="0" w:color="auto"/>
        <w:right w:val="none" w:sz="0" w:space="0" w:color="auto"/>
      </w:divBdr>
      <w:divsChild>
        <w:div w:id="1085568239">
          <w:marLeft w:val="0"/>
          <w:marRight w:val="0"/>
          <w:marTop w:val="0"/>
          <w:marBottom w:val="0"/>
          <w:divBdr>
            <w:top w:val="none" w:sz="0" w:space="0" w:color="auto"/>
            <w:left w:val="none" w:sz="0" w:space="0" w:color="auto"/>
            <w:bottom w:val="none" w:sz="0" w:space="0" w:color="auto"/>
            <w:right w:val="none" w:sz="0" w:space="0" w:color="auto"/>
          </w:divBdr>
          <w:divsChild>
            <w:div w:id="402410276">
              <w:marLeft w:val="0"/>
              <w:marRight w:val="0"/>
              <w:marTop w:val="63"/>
              <w:marBottom w:val="0"/>
              <w:divBdr>
                <w:top w:val="none" w:sz="0" w:space="0" w:color="auto"/>
                <w:left w:val="none" w:sz="0" w:space="0" w:color="auto"/>
                <w:bottom w:val="none" w:sz="0" w:space="0" w:color="auto"/>
                <w:right w:val="none" w:sz="0" w:space="0" w:color="auto"/>
              </w:divBdr>
            </w:div>
          </w:divsChild>
        </w:div>
      </w:divsChild>
    </w:div>
    <w:div w:id="242692316">
      <w:bodyDiv w:val="1"/>
      <w:marLeft w:val="0"/>
      <w:marRight w:val="0"/>
      <w:marTop w:val="0"/>
      <w:marBottom w:val="0"/>
      <w:divBdr>
        <w:top w:val="none" w:sz="0" w:space="0" w:color="auto"/>
        <w:left w:val="none" w:sz="0" w:space="0" w:color="auto"/>
        <w:bottom w:val="none" w:sz="0" w:space="0" w:color="auto"/>
        <w:right w:val="none" w:sz="0" w:space="0" w:color="auto"/>
      </w:divBdr>
    </w:div>
    <w:div w:id="305357045">
      <w:bodyDiv w:val="1"/>
      <w:marLeft w:val="0"/>
      <w:marRight w:val="0"/>
      <w:marTop w:val="0"/>
      <w:marBottom w:val="0"/>
      <w:divBdr>
        <w:top w:val="none" w:sz="0" w:space="0" w:color="auto"/>
        <w:left w:val="none" w:sz="0" w:space="0" w:color="auto"/>
        <w:bottom w:val="none" w:sz="0" w:space="0" w:color="auto"/>
        <w:right w:val="none" w:sz="0" w:space="0" w:color="auto"/>
      </w:divBdr>
    </w:div>
    <w:div w:id="506796498">
      <w:bodyDiv w:val="1"/>
      <w:marLeft w:val="0"/>
      <w:marRight w:val="0"/>
      <w:marTop w:val="0"/>
      <w:marBottom w:val="0"/>
      <w:divBdr>
        <w:top w:val="none" w:sz="0" w:space="0" w:color="auto"/>
        <w:left w:val="none" w:sz="0" w:space="0" w:color="auto"/>
        <w:bottom w:val="none" w:sz="0" w:space="0" w:color="auto"/>
        <w:right w:val="none" w:sz="0" w:space="0" w:color="auto"/>
      </w:divBdr>
    </w:div>
    <w:div w:id="673873210">
      <w:bodyDiv w:val="1"/>
      <w:marLeft w:val="0"/>
      <w:marRight w:val="0"/>
      <w:marTop w:val="0"/>
      <w:marBottom w:val="0"/>
      <w:divBdr>
        <w:top w:val="none" w:sz="0" w:space="0" w:color="auto"/>
        <w:left w:val="none" w:sz="0" w:space="0" w:color="auto"/>
        <w:bottom w:val="none" w:sz="0" w:space="0" w:color="auto"/>
        <w:right w:val="none" w:sz="0" w:space="0" w:color="auto"/>
      </w:divBdr>
    </w:div>
    <w:div w:id="683871269">
      <w:bodyDiv w:val="1"/>
      <w:marLeft w:val="0"/>
      <w:marRight w:val="0"/>
      <w:marTop w:val="0"/>
      <w:marBottom w:val="0"/>
      <w:divBdr>
        <w:top w:val="none" w:sz="0" w:space="0" w:color="auto"/>
        <w:left w:val="none" w:sz="0" w:space="0" w:color="auto"/>
        <w:bottom w:val="none" w:sz="0" w:space="0" w:color="auto"/>
        <w:right w:val="none" w:sz="0" w:space="0" w:color="auto"/>
      </w:divBdr>
    </w:div>
    <w:div w:id="740443044">
      <w:bodyDiv w:val="1"/>
      <w:marLeft w:val="0"/>
      <w:marRight w:val="0"/>
      <w:marTop w:val="0"/>
      <w:marBottom w:val="0"/>
      <w:divBdr>
        <w:top w:val="none" w:sz="0" w:space="0" w:color="auto"/>
        <w:left w:val="none" w:sz="0" w:space="0" w:color="auto"/>
        <w:bottom w:val="none" w:sz="0" w:space="0" w:color="auto"/>
        <w:right w:val="none" w:sz="0" w:space="0" w:color="auto"/>
      </w:divBdr>
    </w:div>
    <w:div w:id="782506123">
      <w:bodyDiv w:val="1"/>
      <w:marLeft w:val="0"/>
      <w:marRight w:val="0"/>
      <w:marTop w:val="0"/>
      <w:marBottom w:val="0"/>
      <w:divBdr>
        <w:top w:val="none" w:sz="0" w:space="0" w:color="auto"/>
        <w:left w:val="none" w:sz="0" w:space="0" w:color="auto"/>
        <w:bottom w:val="none" w:sz="0" w:space="0" w:color="auto"/>
        <w:right w:val="none" w:sz="0" w:space="0" w:color="auto"/>
      </w:divBdr>
    </w:div>
    <w:div w:id="913853639">
      <w:bodyDiv w:val="1"/>
      <w:marLeft w:val="0"/>
      <w:marRight w:val="0"/>
      <w:marTop w:val="0"/>
      <w:marBottom w:val="0"/>
      <w:divBdr>
        <w:top w:val="none" w:sz="0" w:space="0" w:color="auto"/>
        <w:left w:val="none" w:sz="0" w:space="0" w:color="auto"/>
        <w:bottom w:val="none" w:sz="0" w:space="0" w:color="auto"/>
        <w:right w:val="none" w:sz="0" w:space="0" w:color="auto"/>
      </w:divBdr>
    </w:div>
    <w:div w:id="1003051852">
      <w:bodyDiv w:val="1"/>
      <w:marLeft w:val="0"/>
      <w:marRight w:val="0"/>
      <w:marTop w:val="0"/>
      <w:marBottom w:val="0"/>
      <w:divBdr>
        <w:top w:val="none" w:sz="0" w:space="0" w:color="auto"/>
        <w:left w:val="none" w:sz="0" w:space="0" w:color="auto"/>
        <w:bottom w:val="none" w:sz="0" w:space="0" w:color="auto"/>
        <w:right w:val="none" w:sz="0" w:space="0" w:color="auto"/>
      </w:divBdr>
    </w:div>
    <w:div w:id="1181896777">
      <w:bodyDiv w:val="1"/>
      <w:marLeft w:val="0"/>
      <w:marRight w:val="0"/>
      <w:marTop w:val="0"/>
      <w:marBottom w:val="0"/>
      <w:divBdr>
        <w:top w:val="none" w:sz="0" w:space="0" w:color="auto"/>
        <w:left w:val="none" w:sz="0" w:space="0" w:color="auto"/>
        <w:bottom w:val="none" w:sz="0" w:space="0" w:color="auto"/>
        <w:right w:val="none" w:sz="0" w:space="0" w:color="auto"/>
      </w:divBdr>
    </w:div>
    <w:div w:id="1296445231">
      <w:bodyDiv w:val="1"/>
      <w:marLeft w:val="0"/>
      <w:marRight w:val="0"/>
      <w:marTop w:val="0"/>
      <w:marBottom w:val="0"/>
      <w:divBdr>
        <w:top w:val="none" w:sz="0" w:space="0" w:color="auto"/>
        <w:left w:val="none" w:sz="0" w:space="0" w:color="auto"/>
        <w:bottom w:val="none" w:sz="0" w:space="0" w:color="auto"/>
        <w:right w:val="none" w:sz="0" w:space="0" w:color="auto"/>
      </w:divBdr>
    </w:div>
    <w:div w:id="1327660939">
      <w:bodyDiv w:val="1"/>
      <w:marLeft w:val="0"/>
      <w:marRight w:val="0"/>
      <w:marTop w:val="0"/>
      <w:marBottom w:val="0"/>
      <w:divBdr>
        <w:top w:val="none" w:sz="0" w:space="0" w:color="auto"/>
        <w:left w:val="none" w:sz="0" w:space="0" w:color="auto"/>
        <w:bottom w:val="none" w:sz="0" w:space="0" w:color="auto"/>
        <w:right w:val="none" w:sz="0" w:space="0" w:color="auto"/>
      </w:divBdr>
    </w:div>
    <w:div w:id="1537084050">
      <w:bodyDiv w:val="1"/>
      <w:marLeft w:val="0"/>
      <w:marRight w:val="0"/>
      <w:marTop w:val="0"/>
      <w:marBottom w:val="0"/>
      <w:divBdr>
        <w:top w:val="none" w:sz="0" w:space="0" w:color="auto"/>
        <w:left w:val="none" w:sz="0" w:space="0" w:color="auto"/>
        <w:bottom w:val="none" w:sz="0" w:space="0" w:color="auto"/>
        <w:right w:val="none" w:sz="0" w:space="0" w:color="auto"/>
      </w:divBdr>
    </w:div>
    <w:div w:id="1591886102">
      <w:bodyDiv w:val="1"/>
      <w:marLeft w:val="0"/>
      <w:marRight w:val="0"/>
      <w:marTop w:val="0"/>
      <w:marBottom w:val="0"/>
      <w:divBdr>
        <w:top w:val="none" w:sz="0" w:space="0" w:color="auto"/>
        <w:left w:val="none" w:sz="0" w:space="0" w:color="auto"/>
        <w:bottom w:val="none" w:sz="0" w:space="0" w:color="auto"/>
        <w:right w:val="none" w:sz="0" w:space="0" w:color="auto"/>
      </w:divBdr>
    </w:div>
    <w:div w:id="1601450591">
      <w:bodyDiv w:val="1"/>
      <w:marLeft w:val="0"/>
      <w:marRight w:val="0"/>
      <w:marTop w:val="0"/>
      <w:marBottom w:val="0"/>
      <w:divBdr>
        <w:top w:val="none" w:sz="0" w:space="0" w:color="auto"/>
        <w:left w:val="none" w:sz="0" w:space="0" w:color="auto"/>
        <w:bottom w:val="none" w:sz="0" w:space="0" w:color="auto"/>
        <w:right w:val="none" w:sz="0" w:space="0" w:color="auto"/>
      </w:divBdr>
    </w:div>
    <w:div w:id="1607929027">
      <w:bodyDiv w:val="1"/>
      <w:marLeft w:val="0"/>
      <w:marRight w:val="0"/>
      <w:marTop w:val="0"/>
      <w:marBottom w:val="0"/>
      <w:divBdr>
        <w:top w:val="none" w:sz="0" w:space="0" w:color="auto"/>
        <w:left w:val="none" w:sz="0" w:space="0" w:color="auto"/>
        <w:bottom w:val="none" w:sz="0" w:space="0" w:color="auto"/>
        <w:right w:val="none" w:sz="0" w:space="0" w:color="auto"/>
      </w:divBdr>
    </w:div>
    <w:div w:id="1746801310">
      <w:bodyDiv w:val="1"/>
      <w:marLeft w:val="0"/>
      <w:marRight w:val="0"/>
      <w:marTop w:val="0"/>
      <w:marBottom w:val="0"/>
      <w:divBdr>
        <w:top w:val="none" w:sz="0" w:space="0" w:color="auto"/>
        <w:left w:val="none" w:sz="0" w:space="0" w:color="auto"/>
        <w:bottom w:val="none" w:sz="0" w:space="0" w:color="auto"/>
        <w:right w:val="none" w:sz="0" w:space="0" w:color="auto"/>
      </w:divBdr>
    </w:div>
    <w:div w:id="1871140716">
      <w:bodyDiv w:val="1"/>
      <w:marLeft w:val="0"/>
      <w:marRight w:val="0"/>
      <w:marTop w:val="0"/>
      <w:marBottom w:val="0"/>
      <w:divBdr>
        <w:top w:val="none" w:sz="0" w:space="0" w:color="auto"/>
        <w:left w:val="none" w:sz="0" w:space="0" w:color="auto"/>
        <w:bottom w:val="none" w:sz="0" w:space="0" w:color="auto"/>
        <w:right w:val="none" w:sz="0" w:space="0" w:color="auto"/>
      </w:divBdr>
    </w:div>
    <w:div w:id="1904098508">
      <w:bodyDiv w:val="1"/>
      <w:marLeft w:val="0"/>
      <w:marRight w:val="0"/>
      <w:marTop w:val="0"/>
      <w:marBottom w:val="0"/>
      <w:divBdr>
        <w:top w:val="none" w:sz="0" w:space="0" w:color="auto"/>
        <w:left w:val="none" w:sz="0" w:space="0" w:color="auto"/>
        <w:bottom w:val="none" w:sz="0" w:space="0" w:color="auto"/>
        <w:right w:val="none" w:sz="0" w:space="0" w:color="auto"/>
      </w:divBdr>
    </w:div>
    <w:div w:id="212175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ecex.com" TargetMode="External"/><Relationship Id="rId4" Type="http://schemas.openxmlformats.org/officeDocument/2006/relationships/settings" Target="settings.xml"/><Relationship Id="rId9" Type="http://schemas.openxmlformats.org/officeDocument/2006/relationships/hyperlink" Target="mailto:info@iecex.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DF6F0-7553-486E-BE2C-27DA54DE8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2725</Words>
  <Characters>14236</Characters>
  <Application>Microsoft Office Word</Application>
  <DocSecurity>0</DocSecurity>
  <Lines>118</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SAI Global</Company>
  <LinksUpToDate>false</LinksUpToDate>
  <CharactersWithSpaces>16928</CharactersWithSpaces>
  <SharedDoc>false</SharedDoc>
  <HLinks>
    <vt:vector size="6" baseType="variant">
      <vt:variant>
        <vt:i4>6619188</vt:i4>
      </vt:variant>
      <vt:variant>
        <vt:i4>0</vt:i4>
      </vt:variant>
      <vt:variant>
        <vt:i4>0</vt:i4>
      </vt:variant>
      <vt:variant>
        <vt:i4>5</vt:i4>
      </vt:variant>
      <vt:variant>
        <vt:lpwstr>https://eur01.safelinks.protection.outlook.com/?url=https%3A%2F%2Fwww.timeanddate.com%2Fworldclock%2Fconverter.html&amp;data=02%7C01%7CMark.Coppler%40dnvgl.com%7C6987084282454b0b863b08d7e148ce1b%7Cadf10e2bb6e941d6be2fc12bb566019c%7C1%7C0%7C637225575145842568&amp;sdata=KJK0Ew7%2F4Rw8PlxZ5kf5W%2FNpobjbSzi5U2GOztZLY6c%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Agius</dc:creator>
  <cp:keywords/>
  <cp:lastModifiedBy>Agius, Chris</cp:lastModifiedBy>
  <cp:revision>3</cp:revision>
  <cp:lastPrinted>2020-03-05T23:10:00Z</cp:lastPrinted>
  <dcterms:created xsi:type="dcterms:W3CDTF">2024-07-16T05:15:00Z</dcterms:created>
  <dcterms:modified xsi:type="dcterms:W3CDTF">2024-07-16T05:15:00Z</dcterms:modified>
</cp:coreProperties>
</file>