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FF4B" w14:textId="77777777" w:rsidR="009E013B" w:rsidRDefault="009E013B">
      <w:pPr>
        <w:jc w:val="left"/>
        <w:rPr>
          <w:b/>
          <w:bCs/>
        </w:rPr>
      </w:pPr>
    </w:p>
    <w:p w14:paraId="77227AE2" w14:textId="228F42CA" w:rsidR="00366C72" w:rsidRPr="005A5907" w:rsidRDefault="009E013B">
      <w:pPr>
        <w:jc w:val="left"/>
        <w:rPr>
          <w:b/>
          <w:spacing w:val="-3"/>
          <w:sz w:val="22"/>
          <w:szCs w:val="22"/>
          <w:lang w:eastAsia="en-US"/>
        </w:rPr>
      </w:pPr>
      <w:r w:rsidRPr="005A5907">
        <w:rPr>
          <w:b/>
          <w:spacing w:val="-3"/>
          <w:sz w:val="22"/>
          <w:szCs w:val="22"/>
          <w:lang w:eastAsia="en-US"/>
        </w:rPr>
        <w:t>INTERNATIONAL ELECTROTECHNICAL COMMISSION SYSTEM FOR CERTIFICATION TO STANDARDS RELATING TO EQUIPMENT FOR USE IN EXPLOSIVE ATMOSPHERES (IECEx SYSTEM)</w:t>
      </w:r>
    </w:p>
    <w:p w14:paraId="69D082C8" w14:textId="77777777" w:rsidR="00366C72" w:rsidRPr="009E013B" w:rsidRDefault="00366C72">
      <w:pPr>
        <w:jc w:val="left"/>
        <w:rPr>
          <w:sz w:val="21"/>
          <w:szCs w:val="21"/>
        </w:rPr>
      </w:pPr>
    </w:p>
    <w:p w14:paraId="6E8F7993" w14:textId="3E74A03F" w:rsidR="00366C72" w:rsidRPr="00366C72" w:rsidRDefault="009E013B" w:rsidP="00366C72">
      <w:pPr>
        <w:jc w:val="left"/>
        <w:rPr>
          <w:b/>
          <w:spacing w:val="-3"/>
          <w:sz w:val="21"/>
          <w:szCs w:val="21"/>
          <w:lang w:eastAsia="en-US"/>
        </w:rPr>
      </w:pPr>
      <w:r w:rsidRPr="009E013B">
        <w:rPr>
          <w:b/>
          <w:spacing w:val="-3"/>
          <w:sz w:val="21"/>
          <w:szCs w:val="21"/>
          <w:lang w:eastAsia="en-US"/>
        </w:rPr>
        <w:t xml:space="preserve">Title: </w:t>
      </w:r>
      <w:r w:rsidR="00366C72" w:rsidRPr="00366C72">
        <w:rPr>
          <w:b/>
          <w:spacing w:val="-3"/>
          <w:sz w:val="21"/>
          <w:szCs w:val="21"/>
          <w:lang w:eastAsia="en-US"/>
        </w:rPr>
        <w:t>Re-assessment Report for the continued acceptance of</w:t>
      </w:r>
      <w:r w:rsidR="00366C72" w:rsidRPr="009E013B">
        <w:rPr>
          <w:sz w:val="21"/>
          <w:szCs w:val="21"/>
        </w:rPr>
        <w:t xml:space="preserve"> </w:t>
      </w:r>
      <w:r w:rsidR="00366C72" w:rsidRPr="009E013B">
        <w:rPr>
          <w:b/>
          <w:spacing w:val="-3"/>
          <w:sz w:val="21"/>
          <w:szCs w:val="21"/>
          <w:lang w:eastAsia="en-US"/>
        </w:rPr>
        <w:t>Intertek Testing Services NA, Inc. US (ETL)</w:t>
      </w:r>
      <w:r w:rsidR="00366C72" w:rsidRPr="00366C72">
        <w:rPr>
          <w:b/>
          <w:spacing w:val="-3"/>
          <w:sz w:val="21"/>
          <w:szCs w:val="21"/>
          <w:lang w:eastAsia="en-US"/>
        </w:rPr>
        <w:t xml:space="preserve"> </w:t>
      </w:r>
      <w:r w:rsidRPr="009E013B">
        <w:rPr>
          <w:b/>
          <w:spacing w:val="-3"/>
          <w:sz w:val="21"/>
          <w:szCs w:val="21"/>
          <w:lang w:eastAsia="en-US"/>
        </w:rPr>
        <w:t xml:space="preserve">an Accepted Certification Body, </w:t>
      </w:r>
      <w:proofErr w:type="spellStart"/>
      <w:r w:rsidRPr="009E013B">
        <w:rPr>
          <w:b/>
          <w:spacing w:val="-3"/>
          <w:sz w:val="21"/>
          <w:szCs w:val="21"/>
          <w:lang w:eastAsia="en-US"/>
        </w:rPr>
        <w:t>ExCB</w:t>
      </w:r>
      <w:proofErr w:type="spellEnd"/>
      <w:r w:rsidRPr="009E013B">
        <w:rPr>
          <w:b/>
          <w:spacing w:val="-3"/>
          <w:sz w:val="21"/>
          <w:szCs w:val="21"/>
          <w:lang w:eastAsia="en-US"/>
        </w:rPr>
        <w:t xml:space="preserve"> and an </w:t>
      </w:r>
      <w:r w:rsidR="00366C72" w:rsidRPr="00366C72">
        <w:rPr>
          <w:b/>
          <w:spacing w:val="-3"/>
          <w:sz w:val="21"/>
          <w:szCs w:val="21"/>
          <w:lang w:eastAsia="en-US"/>
        </w:rPr>
        <w:t>Accepted Test Laboratory (</w:t>
      </w:r>
      <w:proofErr w:type="spellStart"/>
      <w:r w:rsidR="00366C72" w:rsidRPr="00366C72">
        <w:rPr>
          <w:b/>
          <w:spacing w:val="-3"/>
          <w:sz w:val="21"/>
          <w:szCs w:val="21"/>
          <w:lang w:eastAsia="en-US"/>
        </w:rPr>
        <w:t>ExTL</w:t>
      </w:r>
      <w:proofErr w:type="spellEnd"/>
      <w:r w:rsidR="00366C72" w:rsidRPr="00366C72">
        <w:rPr>
          <w:b/>
          <w:spacing w:val="-3"/>
          <w:sz w:val="21"/>
          <w:szCs w:val="21"/>
          <w:lang w:eastAsia="en-US"/>
        </w:rPr>
        <w:t xml:space="preserve">) within the IECEx Equipment Scheme </w:t>
      </w:r>
      <w:proofErr w:type="gramStart"/>
      <w:r w:rsidR="00366C72" w:rsidRPr="00366C72">
        <w:rPr>
          <w:b/>
          <w:spacing w:val="-3"/>
          <w:sz w:val="21"/>
          <w:szCs w:val="21"/>
          <w:lang w:eastAsia="en-US"/>
        </w:rPr>
        <w:t xml:space="preserve">02 </w:t>
      </w:r>
      <w:r w:rsidR="00E1053A">
        <w:rPr>
          <w:b/>
          <w:spacing w:val="-3"/>
          <w:sz w:val="21"/>
          <w:szCs w:val="21"/>
          <w:lang w:eastAsia="en-US"/>
        </w:rPr>
        <w:t>.</w:t>
      </w:r>
      <w:proofErr w:type="gramEnd"/>
    </w:p>
    <w:p w14:paraId="4115993C" w14:textId="77777777" w:rsidR="00366C72" w:rsidRPr="009E013B" w:rsidRDefault="00366C72">
      <w:pPr>
        <w:jc w:val="left"/>
        <w:rPr>
          <w:sz w:val="21"/>
          <w:szCs w:val="21"/>
        </w:rPr>
      </w:pPr>
    </w:p>
    <w:p w14:paraId="61F425E1" w14:textId="68F6FFBD" w:rsidR="00366C72" w:rsidRPr="009E013B" w:rsidRDefault="009E013B">
      <w:pPr>
        <w:jc w:val="left"/>
        <w:rPr>
          <w:b/>
          <w:bCs/>
          <w:sz w:val="21"/>
          <w:szCs w:val="21"/>
        </w:rPr>
      </w:pPr>
      <w:r w:rsidRPr="009E013B">
        <w:rPr>
          <w:b/>
          <w:bCs/>
          <w:sz w:val="21"/>
          <w:szCs w:val="21"/>
        </w:rPr>
        <w:t xml:space="preserve">Circulation to: Members of the IECEx Management Committee, </w:t>
      </w:r>
      <w:proofErr w:type="spellStart"/>
      <w:r w:rsidRPr="009E013B">
        <w:rPr>
          <w:b/>
          <w:bCs/>
          <w:sz w:val="21"/>
          <w:szCs w:val="21"/>
        </w:rPr>
        <w:t>ExMC</w:t>
      </w:r>
      <w:proofErr w:type="spellEnd"/>
    </w:p>
    <w:p w14:paraId="2847F16C" w14:textId="42B55A88" w:rsidR="00366C72" w:rsidRDefault="00366C72">
      <w:pPr>
        <w:jc w:val="left"/>
        <w:rPr>
          <w:sz w:val="21"/>
          <w:szCs w:val="21"/>
        </w:rPr>
      </w:pPr>
    </w:p>
    <w:p w14:paraId="425EF9FC" w14:textId="77777777" w:rsidR="009E013B" w:rsidRPr="009E013B" w:rsidRDefault="009E013B" w:rsidP="009E013B">
      <w:pPr>
        <w:pBdr>
          <w:top w:val="thinThickSmallGap" w:sz="24" w:space="1" w:color="0000FF"/>
        </w:pBdr>
        <w:jc w:val="left"/>
        <w:rPr>
          <w:sz w:val="21"/>
          <w:szCs w:val="21"/>
        </w:rPr>
      </w:pPr>
    </w:p>
    <w:p w14:paraId="1AB9E37A" w14:textId="77777777" w:rsidR="00C945DF" w:rsidRDefault="00C945DF" w:rsidP="009E013B">
      <w:pPr>
        <w:jc w:val="left"/>
        <w:rPr>
          <w:sz w:val="21"/>
          <w:szCs w:val="21"/>
        </w:rPr>
      </w:pPr>
    </w:p>
    <w:p w14:paraId="2042119D" w14:textId="0968B336" w:rsidR="009E013B" w:rsidRPr="009E013B" w:rsidRDefault="009E013B" w:rsidP="00C945DF">
      <w:pPr>
        <w:rPr>
          <w:sz w:val="21"/>
          <w:szCs w:val="21"/>
        </w:rPr>
      </w:pPr>
      <w:r w:rsidRPr="009E013B">
        <w:rPr>
          <w:sz w:val="21"/>
          <w:szCs w:val="21"/>
        </w:rPr>
        <w:t>In accordance with the 5 Year re-assessment plan for the surveillance and monitoring of bodies within the IECEx System, the following document contains the IECEx Reassessment Report for the continued acceptance of</w:t>
      </w:r>
      <w:r w:rsidR="00C945DF" w:rsidRPr="00C945DF">
        <w:t xml:space="preserve"> </w:t>
      </w:r>
      <w:r w:rsidR="00C945DF" w:rsidRPr="00C945DF">
        <w:rPr>
          <w:sz w:val="21"/>
          <w:szCs w:val="21"/>
        </w:rPr>
        <w:t>Intertek Testing Services NA, Inc. US (ETL</w:t>
      </w:r>
      <w:r w:rsidR="00C945DF">
        <w:rPr>
          <w:sz w:val="21"/>
          <w:szCs w:val="21"/>
        </w:rPr>
        <w:t>)</w:t>
      </w:r>
      <w:r w:rsidRPr="009E013B">
        <w:rPr>
          <w:sz w:val="21"/>
          <w:szCs w:val="21"/>
        </w:rPr>
        <w:t xml:space="preserve"> an Accepted Certification Body (</w:t>
      </w:r>
      <w:proofErr w:type="spellStart"/>
      <w:r w:rsidRPr="009E013B">
        <w:rPr>
          <w:sz w:val="21"/>
          <w:szCs w:val="21"/>
        </w:rPr>
        <w:t>ExCB</w:t>
      </w:r>
      <w:proofErr w:type="spellEnd"/>
      <w:r w:rsidRPr="009E013B">
        <w:rPr>
          <w:sz w:val="21"/>
          <w:szCs w:val="21"/>
        </w:rPr>
        <w:t>) and an Accepted Test Laboratory (</w:t>
      </w:r>
      <w:proofErr w:type="spellStart"/>
      <w:r w:rsidRPr="009E013B">
        <w:rPr>
          <w:sz w:val="21"/>
          <w:szCs w:val="21"/>
        </w:rPr>
        <w:t>ExTL</w:t>
      </w:r>
      <w:proofErr w:type="spellEnd"/>
      <w:r w:rsidRPr="009E013B">
        <w:rPr>
          <w:sz w:val="21"/>
          <w:szCs w:val="21"/>
        </w:rPr>
        <w:t>) within the IECEx Equipment Scheme 02.</w:t>
      </w:r>
    </w:p>
    <w:p w14:paraId="21AA729A" w14:textId="77777777" w:rsidR="009E013B" w:rsidRPr="009E013B" w:rsidRDefault="009E013B" w:rsidP="00C945DF">
      <w:pPr>
        <w:rPr>
          <w:sz w:val="21"/>
          <w:szCs w:val="21"/>
        </w:rPr>
      </w:pPr>
    </w:p>
    <w:p w14:paraId="22FB4B20" w14:textId="371C232D" w:rsidR="009E013B" w:rsidRPr="009E013B" w:rsidRDefault="009E013B" w:rsidP="00C945DF">
      <w:pPr>
        <w:rPr>
          <w:sz w:val="21"/>
          <w:szCs w:val="21"/>
        </w:rPr>
      </w:pPr>
      <w:r w:rsidRPr="009E013B">
        <w:rPr>
          <w:sz w:val="21"/>
          <w:szCs w:val="21"/>
        </w:rPr>
        <w:t>This report is hereby submitted for endorsement during the 202</w:t>
      </w:r>
      <w:r w:rsidR="00C945DF">
        <w:rPr>
          <w:sz w:val="21"/>
          <w:szCs w:val="21"/>
        </w:rPr>
        <w:t xml:space="preserve">5 </w:t>
      </w:r>
      <w:proofErr w:type="spellStart"/>
      <w:r w:rsidRPr="009E013B">
        <w:rPr>
          <w:sz w:val="21"/>
          <w:szCs w:val="21"/>
        </w:rPr>
        <w:t>ExMC</w:t>
      </w:r>
      <w:proofErr w:type="spellEnd"/>
      <w:r w:rsidRPr="009E013B">
        <w:rPr>
          <w:sz w:val="21"/>
          <w:szCs w:val="21"/>
        </w:rPr>
        <w:t xml:space="preserve"> Meeting. </w:t>
      </w:r>
    </w:p>
    <w:p w14:paraId="1D7DC18D" w14:textId="77777777" w:rsidR="009E013B" w:rsidRPr="009E013B" w:rsidRDefault="009E013B" w:rsidP="009E013B">
      <w:pPr>
        <w:jc w:val="left"/>
        <w:rPr>
          <w:sz w:val="21"/>
          <w:szCs w:val="21"/>
        </w:rPr>
      </w:pPr>
    </w:p>
    <w:p w14:paraId="7C76F72A" w14:textId="287B0B63" w:rsidR="009E013B" w:rsidRDefault="009E013B" w:rsidP="009E013B">
      <w:pPr>
        <w:jc w:val="left"/>
        <w:rPr>
          <w:sz w:val="21"/>
          <w:szCs w:val="21"/>
        </w:rPr>
      </w:pPr>
    </w:p>
    <w:p w14:paraId="1370981B" w14:textId="6187EDB1" w:rsidR="005A5907" w:rsidRDefault="005A5907" w:rsidP="009E013B">
      <w:pPr>
        <w:jc w:val="left"/>
        <w:rPr>
          <w:sz w:val="21"/>
          <w:szCs w:val="21"/>
        </w:rPr>
      </w:pPr>
    </w:p>
    <w:p w14:paraId="36B68DBF" w14:textId="77777777" w:rsidR="005A5907" w:rsidRPr="009E013B" w:rsidRDefault="005A5907" w:rsidP="009E013B">
      <w:pPr>
        <w:jc w:val="left"/>
        <w:rPr>
          <w:sz w:val="21"/>
          <w:szCs w:val="21"/>
        </w:rPr>
      </w:pPr>
    </w:p>
    <w:p w14:paraId="4C7E5510" w14:textId="7AF50841" w:rsidR="00366C72" w:rsidRPr="00C945DF" w:rsidRDefault="009E013B" w:rsidP="009E013B">
      <w:pPr>
        <w:jc w:val="left"/>
        <w:rPr>
          <w:rFonts w:ascii="Brush Script MT" w:hAnsi="Brush Script MT"/>
          <w:b/>
          <w:bCs/>
          <w:color w:val="0000FF"/>
          <w:sz w:val="44"/>
          <w:szCs w:val="44"/>
        </w:rPr>
      </w:pPr>
      <w:r w:rsidRPr="00C945DF">
        <w:rPr>
          <w:rFonts w:ascii="Brush Script MT" w:hAnsi="Brush Script MT"/>
          <w:b/>
          <w:bCs/>
          <w:color w:val="0000FF"/>
          <w:sz w:val="44"/>
          <w:szCs w:val="44"/>
        </w:rPr>
        <w:t>Chris Agius</w:t>
      </w:r>
    </w:p>
    <w:p w14:paraId="71AAFBF5" w14:textId="77777777" w:rsidR="00366C72" w:rsidRPr="009E013B" w:rsidRDefault="00366C72">
      <w:pPr>
        <w:jc w:val="left"/>
        <w:rPr>
          <w:sz w:val="21"/>
          <w:szCs w:val="21"/>
        </w:rPr>
      </w:pPr>
    </w:p>
    <w:p w14:paraId="475D261F" w14:textId="77777777" w:rsidR="005A5907" w:rsidRDefault="005A5907">
      <w:pPr>
        <w:jc w:val="left"/>
      </w:pPr>
    </w:p>
    <w:p w14:paraId="33289114" w14:textId="77777777" w:rsidR="005A5907" w:rsidRDefault="005A5907">
      <w:pPr>
        <w:jc w:val="left"/>
      </w:pPr>
    </w:p>
    <w:p w14:paraId="18203DC6" w14:textId="77777777" w:rsidR="005A5907" w:rsidRDefault="005A5907">
      <w:pPr>
        <w:jc w:val="left"/>
      </w:pPr>
    </w:p>
    <w:p w14:paraId="086927A0" w14:textId="77777777" w:rsidR="005A5907" w:rsidRDefault="005A5907">
      <w:pPr>
        <w:jc w:val="left"/>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5A5907" w:rsidRPr="005A5907" w14:paraId="1A4510CB" w14:textId="77777777" w:rsidTr="00A8302F">
        <w:tc>
          <w:tcPr>
            <w:tcW w:w="4604" w:type="dxa"/>
          </w:tcPr>
          <w:p w14:paraId="7BC1896C" w14:textId="77777777" w:rsidR="005A5907" w:rsidRPr="005A5907" w:rsidRDefault="005A5907" w:rsidP="005A5907">
            <w:pPr>
              <w:jc w:val="left"/>
              <w:rPr>
                <w:b/>
                <w:color w:val="0000FF"/>
                <w:lang w:val="en-US"/>
              </w:rPr>
            </w:pPr>
            <w:r w:rsidRPr="005A5907">
              <w:rPr>
                <w:b/>
                <w:color w:val="0000FF"/>
                <w:u w:val="single"/>
                <w:lang w:val="en-US"/>
              </w:rPr>
              <w:t>Visiting address</w:t>
            </w:r>
            <w:r w:rsidRPr="005A5907">
              <w:rPr>
                <w:b/>
                <w:color w:val="0000FF"/>
                <w:lang w:val="en-US"/>
              </w:rPr>
              <w:t>:</w:t>
            </w:r>
          </w:p>
          <w:p w14:paraId="4AC1E706" w14:textId="77777777" w:rsidR="005A5907" w:rsidRPr="005A5907" w:rsidRDefault="005A5907" w:rsidP="005A5907">
            <w:pPr>
              <w:jc w:val="left"/>
              <w:rPr>
                <w:b/>
                <w:color w:val="0000FF"/>
                <w:lang w:val="en-US"/>
              </w:rPr>
            </w:pPr>
            <w:r w:rsidRPr="005A5907">
              <w:rPr>
                <w:b/>
                <w:color w:val="0000FF"/>
                <w:lang w:val="en-US"/>
              </w:rPr>
              <w:t xml:space="preserve">IECEx Secretariat </w:t>
            </w:r>
          </w:p>
          <w:p w14:paraId="0BC8B583" w14:textId="77777777" w:rsidR="005A5907" w:rsidRPr="005A5907" w:rsidRDefault="005A5907" w:rsidP="005A5907">
            <w:pPr>
              <w:jc w:val="left"/>
              <w:rPr>
                <w:b/>
                <w:color w:val="0000FF"/>
                <w:lang w:val="en-US"/>
              </w:rPr>
            </w:pPr>
            <w:r w:rsidRPr="005A5907">
              <w:rPr>
                <w:b/>
                <w:color w:val="0000FF"/>
                <w:lang w:val="en-US"/>
              </w:rPr>
              <w:t>Level 17 Angel Place</w:t>
            </w:r>
            <w:r w:rsidRPr="005A5907">
              <w:rPr>
                <w:b/>
                <w:color w:val="0000FF"/>
                <w:lang w:val="en-US"/>
              </w:rPr>
              <w:br/>
              <w:t xml:space="preserve">123 Pitt Street </w:t>
            </w:r>
            <w:r w:rsidRPr="005A5907">
              <w:rPr>
                <w:b/>
                <w:color w:val="0000FF"/>
                <w:lang w:val="en-US"/>
              </w:rPr>
              <w:br/>
              <w:t>Sydney NSW 2000</w:t>
            </w:r>
            <w:r w:rsidRPr="005A5907">
              <w:rPr>
                <w:b/>
                <w:color w:val="0000FF"/>
                <w:lang w:val="en-US"/>
              </w:rPr>
              <w:br/>
              <w:t>Australia</w:t>
            </w:r>
          </w:p>
        </w:tc>
        <w:tc>
          <w:tcPr>
            <w:tcW w:w="4320" w:type="dxa"/>
          </w:tcPr>
          <w:p w14:paraId="2DE81E62" w14:textId="77777777" w:rsidR="005A5907" w:rsidRPr="005A5907" w:rsidRDefault="005A5907" w:rsidP="005A5907">
            <w:pPr>
              <w:jc w:val="left"/>
              <w:rPr>
                <w:b/>
                <w:color w:val="0000FF"/>
                <w:u w:val="single"/>
                <w:lang w:val="en-US"/>
              </w:rPr>
            </w:pPr>
            <w:r w:rsidRPr="005A5907">
              <w:rPr>
                <w:b/>
                <w:color w:val="0000FF"/>
                <w:u w:val="single"/>
                <w:lang w:val="en-US"/>
              </w:rPr>
              <w:t>Contact Details:</w:t>
            </w:r>
          </w:p>
          <w:p w14:paraId="3CE26D7E" w14:textId="77777777" w:rsidR="005A5907" w:rsidRPr="005A5907" w:rsidRDefault="005A5907" w:rsidP="005A5907">
            <w:pPr>
              <w:jc w:val="left"/>
              <w:rPr>
                <w:b/>
                <w:color w:val="0000FF"/>
                <w:lang w:val="en-US"/>
              </w:rPr>
            </w:pPr>
            <w:r w:rsidRPr="005A5907">
              <w:rPr>
                <w:b/>
                <w:color w:val="0000FF"/>
                <w:lang w:val="en-US"/>
              </w:rPr>
              <w:t>Tel:  +61 2 4628 4690</w:t>
            </w:r>
          </w:p>
          <w:p w14:paraId="558F5716" w14:textId="77777777" w:rsidR="005A5907" w:rsidRPr="005A5907" w:rsidRDefault="005A5907" w:rsidP="005A5907">
            <w:pPr>
              <w:jc w:val="left"/>
              <w:rPr>
                <w:b/>
                <w:color w:val="0000FF"/>
                <w:lang w:val="en-US"/>
              </w:rPr>
            </w:pPr>
            <w:r w:rsidRPr="005A5907">
              <w:rPr>
                <w:b/>
                <w:color w:val="0000FF"/>
                <w:lang w:val="en-US"/>
              </w:rPr>
              <w:t>Fax: +61 2 4627 5285</w:t>
            </w:r>
          </w:p>
          <w:p w14:paraId="770CB870" w14:textId="77777777" w:rsidR="005A5907" w:rsidRPr="005A5907" w:rsidRDefault="005A5907" w:rsidP="005A5907">
            <w:pPr>
              <w:jc w:val="left"/>
              <w:rPr>
                <w:b/>
                <w:color w:val="0000FF"/>
                <w:lang w:val="en-US"/>
              </w:rPr>
            </w:pPr>
            <w:r w:rsidRPr="005A5907">
              <w:rPr>
                <w:b/>
                <w:color w:val="0000FF"/>
                <w:lang w:val="en-US"/>
              </w:rPr>
              <w:t>E-mail: info@iecex.com</w:t>
            </w:r>
          </w:p>
          <w:p w14:paraId="3E0C8B89" w14:textId="77777777" w:rsidR="005A5907" w:rsidRPr="005A5907" w:rsidRDefault="005A5907" w:rsidP="005A5907">
            <w:pPr>
              <w:jc w:val="left"/>
              <w:rPr>
                <w:b/>
                <w:color w:val="0000FF"/>
                <w:lang w:val="en-US"/>
              </w:rPr>
            </w:pPr>
            <w:hyperlink r:id="rId11" w:history="1">
              <w:r w:rsidRPr="005A5907">
                <w:rPr>
                  <w:rStyle w:val="Hyperlink"/>
                  <w:b/>
                  <w:color w:val="0000FF"/>
                  <w:lang w:val="en-US"/>
                </w:rPr>
                <w:t>http://www.iecex.com</w:t>
              </w:r>
            </w:hyperlink>
          </w:p>
          <w:p w14:paraId="0251E183" w14:textId="77777777" w:rsidR="005A5907" w:rsidRPr="005A5907" w:rsidRDefault="005A5907" w:rsidP="005A5907">
            <w:pPr>
              <w:jc w:val="left"/>
              <w:rPr>
                <w:b/>
                <w:color w:val="0000FF"/>
                <w:lang w:val="en-US"/>
              </w:rPr>
            </w:pPr>
          </w:p>
        </w:tc>
      </w:tr>
    </w:tbl>
    <w:p w14:paraId="3DEFA415" w14:textId="77777777" w:rsidR="005A5907" w:rsidRDefault="005A5907">
      <w:pPr>
        <w:jc w:val="left"/>
      </w:pPr>
    </w:p>
    <w:p w14:paraId="3B151C78" w14:textId="77777777" w:rsidR="005A5907" w:rsidRDefault="005A5907">
      <w:pPr>
        <w:jc w:val="left"/>
      </w:pPr>
    </w:p>
    <w:p w14:paraId="67758240" w14:textId="77777777" w:rsidR="005A5907" w:rsidRDefault="005A5907">
      <w:pPr>
        <w:jc w:val="left"/>
      </w:pPr>
    </w:p>
    <w:p w14:paraId="457EB1E2" w14:textId="77777777" w:rsidR="005A5907" w:rsidRDefault="005A5907">
      <w:pPr>
        <w:jc w:val="left"/>
      </w:pPr>
    </w:p>
    <w:p w14:paraId="54AEFBBD" w14:textId="2212C790" w:rsidR="00366C72" w:rsidRDefault="00366C72">
      <w:pPr>
        <w:jc w:val="left"/>
        <w:rPr>
          <w:b/>
          <w:bCs/>
          <w:sz w:val="24"/>
          <w:szCs w:val="24"/>
        </w:rPr>
      </w:pPr>
      <w:r>
        <w:br w:type="page"/>
      </w:r>
    </w:p>
    <w:p w14:paraId="7D0A3C41" w14:textId="77777777" w:rsidR="00DC027F" w:rsidRPr="00BD6E18" w:rsidRDefault="001B0860" w:rsidP="000148D8">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0E5ADC23" w14:textId="77777777" w:rsidR="00656616" w:rsidRDefault="000F1891" w:rsidP="00EF7CDD">
      <w:pPr>
        <w:pStyle w:val="MAIN-TITLE"/>
      </w:pPr>
      <w:r w:rsidRPr="00BD6E18">
        <w:t xml:space="preserve">IECEx </w:t>
      </w:r>
      <w:proofErr w:type="spellStart"/>
      <w:r w:rsidR="00866EC2" w:rsidRPr="00BD6E18">
        <w:t>E</w:t>
      </w:r>
      <w:r w:rsidR="00B80A2C" w:rsidRPr="00BD6E18">
        <w:t>x</w:t>
      </w:r>
      <w:r w:rsidR="00866EC2" w:rsidRPr="00BD6E18">
        <w:t>CB</w:t>
      </w:r>
      <w:proofErr w:type="spellEnd"/>
      <w:r w:rsidR="00866EC2" w:rsidRPr="00BD6E18">
        <w:t>/</w:t>
      </w:r>
      <w:proofErr w:type="spellStart"/>
      <w:r w:rsidR="00866EC2" w:rsidRPr="00BD6E18">
        <w:t>ExTL</w:t>
      </w:r>
      <w:proofErr w:type="spellEnd"/>
      <w:r w:rsidR="003565C5" w:rsidRPr="00BD6E18">
        <w:t>/ATF</w:t>
      </w:r>
      <w:r w:rsidR="00866EC2" w:rsidRPr="00BD6E18">
        <w:t xml:space="preserve"> </w:t>
      </w:r>
      <w:r w:rsidR="001B0860" w:rsidRPr="00BD6E18">
        <w:t>assessment report for</w:t>
      </w:r>
    </w:p>
    <w:p w14:paraId="1BF0E551" w14:textId="77777777" w:rsidR="00656616" w:rsidRDefault="00656616" w:rsidP="00EF7CDD">
      <w:pPr>
        <w:pStyle w:val="MAIN-TITLE"/>
      </w:pPr>
    </w:p>
    <w:p w14:paraId="684E103F" w14:textId="4EBBF69E" w:rsidR="001B0860" w:rsidRPr="00BD6E18" w:rsidRDefault="00FF16D0" w:rsidP="00EF7CDD">
      <w:pPr>
        <w:pStyle w:val="MAIN-TITLE"/>
      </w:pPr>
      <w:r w:rsidRPr="00FF16D0">
        <w:t>Intertek Testing Services NA, Inc.</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345AA3D0" w14:textId="77777777" w:rsidR="001B0860" w:rsidRDefault="001B0860" w:rsidP="00EF7CDD">
      <w:pPr>
        <w:pStyle w:val="MAIN-TITLE"/>
      </w:pPr>
    </w:p>
    <w:p w14:paraId="56AA236A" w14:textId="77777777" w:rsidR="001D0442" w:rsidRDefault="001D0442" w:rsidP="00EF7CDD">
      <w:pPr>
        <w:pStyle w:val="MAIN-TITLE"/>
      </w:pPr>
    </w:p>
    <w:p w14:paraId="7B9A1D9D" w14:textId="77777777" w:rsidR="001D0442" w:rsidRDefault="001D0442" w:rsidP="00EF7CDD">
      <w:pPr>
        <w:pStyle w:val="MAIN-TITLE"/>
      </w:pPr>
    </w:p>
    <w:p w14:paraId="5A899D6D" w14:textId="77777777" w:rsidR="001D0442" w:rsidRDefault="001D0442" w:rsidP="00EF7CDD">
      <w:pPr>
        <w:pStyle w:val="MAIN-TITLE"/>
      </w:pPr>
    </w:p>
    <w:p w14:paraId="1BAF91F9" w14:textId="77777777" w:rsidR="001D0442" w:rsidRDefault="001D0442" w:rsidP="00EF7CDD">
      <w:pPr>
        <w:pStyle w:val="MAIN-TITLE"/>
      </w:pPr>
    </w:p>
    <w:p w14:paraId="768AA643" w14:textId="77777777" w:rsidR="001D0442" w:rsidRDefault="001D0442" w:rsidP="00EF7CDD">
      <w:pPr>
        <w:pStyle w:val="MAIN-TITLE"/>
      </w:pPr>
    </w:p>
    <w:p w14:paraId="28D68DB1" w14:textId="77777777" w:rsidR="001D0442" w:rsidRPr="00BD6E18" w:rsidRDefault="001D0442"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0E3A8BCD" w14:textId="7604D29D"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7711E806" w14:textId="77777777" w:rsidR="001B0860" w:rsidRPr="00BD6E18" w:rsidRDefault="001B0860" w:rsidP="00EF7CDD">
      <w:pPr>
        <w:pStyle w:val="MAIN-TITLE"/>
      </w:pPr>
      <w:r w:rsidRPr="00BD6E18">
        <w:br w:type="page"/>
      </w:r>
      <w:r w:rsidRPr="00BD6E18">
        <w:lastRenderedPageBreak/>
        <w:t>CONTENTS</w:t>
      </w:r>
    </w:p>
    <w:p w14:paraId="04FF22FF" w14:textId="47CF75B8"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36985775" w14:textId="41535066" w:rsidR="004B41BF" w:rsidRDefault="006947D6">
      <w:pPr>
        <w:pStyle w:val="TOC1"/>
        <w:rPr>
          <w:rFonts w:asciiTheme="minorHAnsi" w:eastAsiaTheme="minorEastAsia" w:hAnsiTheme="minorHAnsi" w:cstheme="minorBidi"/>
          <w:spacing w:val="0"/>
          <w:kern w:val="2"/>
          <w:sz w:val="24"/>
          <w:szCs w:val="24"/>
          <w:lang w:val="en-US" w:eastAsia="en-US"/>
          <w14:ligatures w14:val="standardContextual"/>
        </w:rPr>
      </w:pPr>
      <w:r w:rsidRPr="003360C1">
        <w:fldChar w:fldCharType="begin"/>
      </w:r>
      <w:r w:rsidR="001035B4" w:rsidRPr="00BD6E18">
        <w:instrText xml:space="preserve"> TOC \o "1-3" \h \z \u </w:instrText>
      </w:r>
      <w:r w:rsidRPr="003360C1">
        <w:fldChar w:fldCharType="separate"/>
      </w:r>
      <w:hyperlink w:anchor="_Toc167267333" w:history="1">
        <w:r w:rsidR="004B41BF" w:rsidRPr="006A3914">
          <w:rPr>
            <w:rStyle w:val="Hyperlink"/>
          </w:rPr>
          <w:t>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Assessment information</w:t>
        </w:r>
        <w:r w:rsidR="004B41BF">
          <w:rPr>
            <w:webHidden/>
          </w:rPr>
          <w:tab/>
        </w:r>
        <w:r w:rsidR="004B41BF">
          <w:rPr>
            <w:webHidden/>
          </w:rPr>
          <w:fldChar w:fldCharType="begin"/>
        </w:r>
        <w:r w:rsidR="004B41BF">
          <w:rPr>
            <w:webHidden/>
          </w:rPr>
          <w:instrText xml:space="preserve"> PAGEREF _Toc167267333 \h </w:instrText>
        </w:r>
        <w:r w:rsidR="004B41BF">
          <w:rPr>
            <w:webHidden/>
          </w:rPr>
        </w:r>
        <w:r w:rsidR="004B41BF">
          <w:rPr>
            <w:webHidden/>
          </w:rPr>
          <w:fldChar w:fldCharType="separate"/>
        </w:r>
        <w:r w:rsidR="005A5907">
          <w:rPr>
            <w:webHidden/>
          </w:rPr>
          <w:t>6</w:t>
        </w:r>
        <w:r w:rsidR="004B41BF">
          <w:rPr>
            <w:webHidden/>
          </w:rPr>
          <w:fldChar w:fldCharType="end"/>
        </w:r>
      </w:hyperlink>
    </w:p>
    <w:p w14:paraId="0D600118" w14:textId="6CE35857"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34" w:history="1">
        <w:r w:rsidR="004B41BF" w:rsidRPr="006A3914">
          <w:rPr>
            <w:rStyle w:val="Hyperlink"/>
          </w:rPr>
          <w:t>1.1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Type of body covered by this assessment:</w:t>
        </w:r>
        <w:r w:rsidR="004B41BF">
          <w:rPr>
            <w:webHidden/>
          </w:rPr>
          <w:tab/>
        </w:r>
        <w:r w:rsidR="004B41BF">
          <w:rPr>
            <w:webHidden/>
          </w:rPr>
          <w:fldChar w:fldCharType="begin"/>
        </w:r>
        <w:r w:rsidR="004B41BF">
          <w:rPr>
            <w:webHidden/>
          </w:rPr>
          <w:instrText xml:space="preserve"> PAGEREF _Toc167267334 \h </w:instrText>
        </w:r>
        <w:r w:rsidR="004B41BF">
          <w:rPr>
            <w:webHidden/>
          </w:rPr>
        </w:r>
        <w:r w:rsidR="004B41BF">
          <w:rPr>
            <w:webHidden/>
          </w:rPr>
          <w:fldChar w:fldCharType="separate"/>
        </w:r>
        <w:r w:rsidR="005A5907">
          <w:rPr>
            <w:webHidden/>
          </w:rPr>
          <w:t>6</w:t>
        </w:r>
        <w:r w:rsidR="004B41BF">
          <w:rPr>
            <w:webHidden/>
          </w:rPr>
          <w:fldChar w:fldCharType="end"/>
        </w:r>
      </w:hyperlink>
    </w:p>
    <w:p w14:paraId="3716A42D" w14:textId="5E762D96"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35" w:history="1">
        <w:r w:rsidR="004B41BF" w:rsidRPr="006A3914">
          <w:rPr>
            <w:rStyle w:val="Hyperlink"/>
          </w:rPr>
          <w:t>1.2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Type of assessment:</w:t>
        </w:r>
        <w:r w:rsidR="004B41BF">
          <w:rPr>
            <w:webHidden/>
          </w:rPr>
          <w:tab/>
        </w:r>
        <w:r w:rsidR="004B41BF">
          <w:rPr>
            <w:webHidden/>
          </w:rPr>
          <w:fldChar w:fldCharType="begin"/>
        </w:r>
        <w:r w:rsidR="004B41BF">
          <w:rPr>
            <w:webHidden/>
          </w:rPr>
          <w:instrText xml:space="preserve"> PAGEREF _Toc167267335 \h </w:instrText>
        </w:r>
        <w:r w:rsidR="004B41BF">
          <w:rPr>
            <w:webHidden/>
          </w:rPr>
        </w:r>
        <w:r w:rsidR="004B41BF">
          <w:rPr>
            <w:webHidden/>
          </w:rPr>
          <w:fldChar w:fldCharType="separate"/>
        </w:r>
        <w:r w:rsidR="005A5907">
          <w:rPr>
            <w:webHidden/>
          </w:rPr>
          <w:t>6</w:t>
        </w:r>
        <w:r w:rsidR="004B41BF">
          <w:rPr>
            <w:webHidden/>
          </w:rPr>
          <w:fldChar w:fldCharType="end"/>
        </w:r>
      </w:hyperlink>
    </w:p>
    <w:p w14:paraId="7AA51D7F" w14:textId="1A771426"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36" w:history="1">
        <w:r w:rsidR="004B41BF" w:rsidRPr="006A3914">
          <w:rPr>
            <w:rStyle w:val="Hyperlink"/>
          </w:rPr>
          <w:t>1.3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Details of body</w:t>
        </w:r>
        <w:r w:rsidR="004B41BF">
          <w:rPr>
            <w:webHidden/>
          </w:rPr>
          <w:tab/>
        </w:r>
        <w:r w:rsidR="004B41BF">
          <w:rPr>
            <w:webHidden/>
          </w:rPr>
          <w:fldChar w:fldCharType="begin"/>
        </w:r>
        <w:r w:rsidR="004B41BF">
          <w:rPr>
            <w:webHidden/>
          </w:rPr>
          <w:instrText xml:space="preserve"> PAGEREF _Toc167267336 \h </w:instrText>
        </w:r>
        <w:r w:rsidR="004B41BF">
          <w:rPr>
            <w:webHidden/>
          </w:rPr>
        </w:r>
        <w:r w:rsidR="004B41BF">
          <w:rPr>
            <w:webHidden/>
          </w:rPr>
          <w:fldChar w:fldCharType="separate"/>
        </w:r>
        <w:r w:rsidR="005A5907">
          <w:rPr>
            <w:webHidden/>
          </w:rPr>
          <w:t>6</w:t>
        </w:r>
        <w:r w:rsidR="004B41BF">
          <w:rPr>
            <w:webHidden/>
          </w:rPr>
          <w:fldChar w:fldCharType="end"/>
        </w:r>
      </w:hyperlink>
    </w:p>
    <w:p w14:paraId="2B699875" w14:textId="18D8EA05"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37" w:history="1">
        <w:r w:rsidR="004B41BF" w:rsidRPr="006A3914">
          <w:rPr>
            <w:rStyle w:val="Hyperlink"/>
          </w:rPr>
          <w:t>1.3.1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Country</w:t>
        </w:r>
        <w:r w:rsidR="004B41BF">
          <w:rPr>
            <w:webHidden/>
          </w:rPr>
          <w:tab/>
        </w:r>
        <w:r w:rsidR="004B41BF">
          <w:rPr>
            <w:webHidden/>
          </w:rPr>
          <w:fldChar w:fldCharType="begin"/>
        </w:r>
        <w:r w:rsidR="004B41BF">
          <w:rPr>
            <w:webHidden/>
          </w:rPr>
          <w:instrText xml:space="preserve"> PAGEREF _Toc167267337 \h </w:instrText>
        </w:r>
        <w:r w:rsidR="004B41BF">
          <w:rPr>
            <w:webHidden/>
          </w:rPr>
        </w:r>
        <w:r w:rsidR="004B41BF">
          <w:rPr>
            <w:webHidden/>
          </w:rPr>
          <w:fldChar w:fldCharType="separate"/>
        </w:r>
        <w:r w:rsidR="005A5907">
          <w:rPr>
            <w:webHidden/>
          </w:rPr>
          <w:t>6</w:t>
        </w:r>
        <w:r w:rsidR="004B41BF">
          <w:rPr>
            <w:webHidden/>
          </w:rPr>
          <w:fldChar w:fldCharType="end"/>
        </w:r>
      </w:hyperlink>
    </w:p>
    <w:p w14:paraId="0D0A9C25" w14:textId="268860C6"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38" w:history="1">
        <w:r w:rsidR="004B41BF" w:rsidRPr="006A3914">
          <w:rPr>
            <w:rStyle w:val="Hyperlink"/>
          </w:rPr>
          <w:t>1.3.2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Name of body</w:t>
        </w:r>
        <w:r w:rsidR="004B41BF">
          <w:rPr>
            <w:webHidden/>
          </w:rPr>
          <w:tab/>
        </w:r>
        <w:r w:rsidR="004B41BF">
          <w:rPr>
            <w:webHidden/>
          </w:rPr>
          <w:fldChar w:fldCharType="begin"/>
        </w:r>
        <w:r w:rsidR="004B41BF">
          <w:rPr>
            <w:webHidden/>
          </w:rPr>
          <w:instrText xml:space="preserve"> PAGEREF _Toc167267338 \h </w:instrText>
        </w:r>
        <w:r w:rsidR="004B41BF">
          <w:rPr>
            <w:webHidden/>
          </w:rPr>
        </w:r>
        <w:r w:rsidR="004B41BF">
          <w:rPr>
            <w:webHidden/>
          </w:rPr>
          <w:fldChar w:fldCharType="separate"/>
        </w:r>
        <w:r w:rsidR="005A5907">
          <w:rPr>
            <w:webHidden/>
          </w:rPr>
          <w:t>6</w:t>
        </w:r>
        <w:r w:rsidR="004B41BF">
          <w:rPr>
            <w:webHidden/>
          </w:rPr>
          <w:fldChar w:fldCharType="end"/>
        </w:r>
      </w:hyperlink>
    </w:p>
    <w:p w14:paraId="6B14F089" w14:textId="6E97417F"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39" w:history="1">
        <w:r w:rsidR="004B41BF" w:rsidRPr="006A3914">
          <w:rPr>
            <w:rStyle w:val="Hyperlink"/>
          </w:rPr>
          <w:t>1.3.3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Name and title of nominated principal contact</w:t>
        </w:r>
        <w:r w:rsidR="004B41BF">
          <w:rPr>
            <w:webHidden/>
          </w:rPr>
          <w:tab/>
        </w:r>
        <w:r w:rsidR="004B41BF">
          <w:rPr>
            <w:webHidden/>
          </w:rPr>
          <w:fldChar w:fldCharType="begin"/>
        </w:r>
        <w:r w:rsidR="004B41BF">
          <w:rPr>
            <w:webHidden/>
          </w:rPr>
          <w:instrText xml:space="preserve"> PAGEREF _Toc167267339 \h </w:instrText>
        </w:r>
        <w:r w:rsidR="004B41BF">
          <w:rPr>
            <w:webHidden/>
          </w:rPr>
        </w:r>
        <w:r w:rsidR="004B41BF">
          <w:rPr>
            <w:webHidden/>
          </w:rPr>
          <w:fldChar w:fldCharType="separate"/>
        </w:r>
        <w:r w:rsidR="005A5907">
          <w:rPr>
            <w:webHidden/>
          </w:rPr>
          <w:t>6</w:t>
        </w:r>
        <w:r w:rsidR="004B41BF">
          <w:rPr>
            <w:webHidden/>
          </w:rPr>
          <w:fldChar w:fldCharType="end"/>
        </w:r>
      </w:hyperlink>
    </w:p>
    <w:p w14:paraId="1D5CA159" w14:textId="63D6EFC4"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40" w:history="1">
        <w:r w:rsidR="004B41BF" w:rsidRPr="006A3914">
          <w:rPr>
            <w:rStyle w:val="Hyperlink"/>
          </w:rPr>
          <w:t>1.4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Assessment information</w:t>
        </w:r>
        <w:r w:rsidR="004B41BF">
          <w:rPr>
            <w:webHidden/>
          </w:rPr>
          <w:tab/>
        </w:r>
        <w:r w:rsidR="004B41BF">
          <w:rPr>
            <w:webHidden/>
          </w:rPr>
          <w:fldChar w:fldCharType="begin"/>
        </w:r>
        <w:r w:rsidR="004B41BF">
          <w:rPr>
            <w:webHidden/>
          </w:rPr>
          <w:instrText xml:space="preserve"> PAGEREF _Toc167267340 \h </w:instrText>
        </w:r>
        <w:r w:rsidR="004B41BF">
          <w:rPr>
            <w:webHidden/>
          </w:rPr>
        </w:r>
        <w:r w:rsidR="004B41BF">
          <w:rPr>
            <w:webHidden/>
          </w:rPr>
          <w:fldChar w:fldCharType="separate"/>
        </w:r>
        <w:r w:rsidR="005A5907">
          <w:rPr>
            <w:webHidden/>
          </w:rPr>
          <w:t>6</w:t>
        </w:r>
        <w:r w:rsidR="004B41BF">
          <w:rPr>
            <w:webHidden/>
          </w:rPr>
          <w:fldChar w:fldCharType="end"/>
        </w:r>
      </w:hyperlink>
    </w:p>
    <w:p w14:paraId="05A68444" w14:textId="08562517"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41" w:history="1">
        <w:r w:rsidR="004B41BF" w:rsidRPr="006A3914">
          <w:rPr>
            <w:rStyle w:val="Hyperlink"/>
          </w:rPr>
          <w:t>1.4.1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Members of the assessment team</w:t>
        </w:r>
        <w:r w:rsidR="004B41BF">
          <w:rPr>
            <w:webHidden/>
          </w:rPr>
          <w:tab/>
        </w:r>
        <w:r w:rsidR="004B41BF">
          <w:rPr>
            <w:webHidden/>
          </w:rPr>
          <w:fldChar w:fldCharType="begin"/>
        </w:r>
        <w:r w:rsidR="004B41BF">
          <w:rPr>
            <w:webHidden/>
          </w:rPr>
          <w:instrText xml:space="preserve"> PAGEREF _Toc167267341 \h </w:instrText>
        </w:r>
        <w:r w:rsidR="004B41BF">
          <w:rPr>
            <w:webHidden/>
          </w:rPr>
        </w:r>
        <w:r w:rsidR="004B41BF">
          <w:rPr>
            <w:webHidden/>
          </w:rPr>
          <w:fldChar w:fldCharType="separate"/>
        </w:r>
        <w:r w:rsidR="005A5907">
          <w:rPr>
            <w:webHidden/>
          </w:rPr>
          <w:t>6</w:t>
        </w:r>
        <w:r w:rsidR="004B41BF">
          <w:rPr>
            <w:webHidden/>
          </w:rPr>
          <w:fldChar w:fldCharType="end"/>
        </w:r>
      </w:hyperlink>
    </w:p>
    <w:p w14:paraId="602CC944" w14:textId="446ADCF3"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42" w:history="1">
        <w:r w:rsidR="004B41BF" w:rsidRPr="006A3914">
          <w:rPr>
            <w:rStyle w:val="Hyperlink"/>
          </w:rPr>
          <w:t>1.4.2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Place(s) of assessment</w:t>
        </w:r>
        <w:r w:rsidR="004B41BF">
          <w:rPr>
            <w:webHidden/>
          </w:rPr>
          <w:tab/>
        </w:r>
        <w:r w:rsidR="004B41BF">
          <w:rPr>
            <w:webHidden/>
          </w:rPr>
          <w:fldChar w:fldCharType="begin"/>
        </w:r>
        <w:r w:rsidR="004B41BF">
          <w:rPr>
            <w:webHidden/>
          </w:rPr>
          <w:instrText xml:space="preserve"> PAGEREF _Toc167267342 \h </w:instrText>
        </w:r>
        <w:r w:rsidR="004B41BF">
          <w:rPr>
            <w:webHidden/>
          </w:rPr>
        </w:r>
        <w:r w:rsidR="004B41BF">
          <w:rPr>
            <w:webHidden/>
          </w:rPr>
          <w:fldChar w:fldCharType="separate"/>
        </w:r>
        <w:r w:rsidR="005A5907">
          <w:rPr>
            <w:webHidden/>
          </w:rPr>
          <w:t>7</w:t>
        </w:r>
        <w:r w:rsidR="004B41BF">
          <w:rPr>
            <w:webHidden/>
          </w:rPr>
          <w:fldChar w:fldCharType="end"/>
        </w:r>
      </w:hyperlink>
    </w:p>
    <w:p w14:paraId="3132281F" w14:textId="0946C60C"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43" w:history="1">
        <w:r w:rsidR="004B41BF" w:rsidRPr="006A3914">
          <w:rPr>
            <w:rStyle w:val="Hyperlink"/>
          </w:rPr>
          <w:t>1.4.3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Assessment date(s)</w:t>
        </w:r>
        <w:r w:rsidR="004B41BF">
          <w:rPr>
            <w:webHidden/>
          </w:rPr>
          <w:tab/>
        </w:r>
        <w:r w:rsidR="004B41BF">
          <w:rPr>
            <w:webHidden/>
          </w:rPr>
          <w:fldChar w:fldCharType="begin"/>
        </w:r>
        <w:r w:rsidR="004B41BF">
          <w:rPr>
            <w:webHidden/>
          </w:rPr>
          <w:instrText xml:space="preserve"> PAGEREF _Toc167267343 \h </w:instrText>
        </w:r>
        <w:r w:rsidR="004B41BF">
          <w:rPr>
            <w:webHidden/>
          </w:rPr>
        </w:r>
        <w:r w:rsidR="004B41BF">
          <w:rPr>
            <w:webHidden/>
          </w:rPr>
          <w:fldChar w:fldCharType="separate"/>
        </w:r>
        <w:r w:rsidR="005A5907">
          <w:rPr>
            <w:webHidden/>
          </w:rPr>
          <w:t>7</w:t>
        </w:r>
        <w:r w:rsidR="004B41BF">
          <w:rPr>
            <w:webHidden/>
          </w:rPr>
          <w:fldChar w:fldCharType="end"/>
        </w:r>
      </w:hyperlink>
    </w:p>
    <w:p w14:paraId="6C39EEBF" w14:textId="4D845D0A"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44" w:history="1">
        <w:r w:rsidR="004B41BF" w:rsidRPr="006A3914">
          <w:rPr>
            <w:rStyle w:val="Hyperlink"/>
          </w:rPr>
          <w:t>1.5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Application information and background information on the assessment</w:t>
        </w:r>
        <w:r w:rsidR="004B41BF">
          <w:rPr>
            <w:webHidden/>
          </w:rPr>
          <w:tab/>
        </w:r>
        <w:r w:rsidR="004B41BF">
          <w:rPr>
            <w:webHidden/>
          </w:rPr>
          <w:fldChar w:fldCharType="begin"/>
        </w:r>
        <w:r w:rsidR="004B41BF">
          <w:rPr>
            <w:webHidden/>
          </w:rPr>
          <w:instrText xml:space="preserve"> PAGEREF _Toc167267344 \h </w:instrText>
        </w:r>
        <w:r w:rsidR="004B41BF">
          <w:rPr>
            <w:webHidden/>
          </w:rPr>
        </w:r>
        <w:r w:rsidR="004B41BF">
          <w:rPr>
            <w:webHidden/>
          </w:rPr>
          <w:fldChar w:fldCharType="separate"/>
        </w:r>
        <w:r w:rsidR="005A5907">
          <w:rPr>
            <w:webHidden/>
          </w:rPr>
          <w:t>7</w:t>
        </w:r>
        <w:r w:rsidR="004B41BF">
          <w:rPr>
            <w:webHidden/>
          </w:rPr>
          <w:fldChar w:fldCharType="end"/>
        </w:r>
      </w:hyperlink>
    </w:p>
    <w:p w14:paraId="05890C27" w14:textId="49CD3E7E"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45" w:history="1">
        <w:r w:rsidR="004B41BF" w:rsidRPr="006A3914">
          <w:rPr>
            <w:rStyle w:val="Hyperlink"/>
          </w:rPr>
          <w:t>1.6</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Scopes</w:t>
        </w:r>
        <w:r w:rsidR="004B41BF">
          <w:rPr>
            <w:webHidden/>
          </w:rPr>
          <w:tab/>
        </w:r>
        <w:r w:rsidR="004B41BF">
          <w:rPr>
            <w:webHidden/>
          </w:rPr>
          <w:fldChar w:fldCharType="begin"/>
        </w:r>
        <w:r w:rsidR="004B41BF">
          <w:rPr>
            <w:webHidden/>
          </w:rPr>
          <w:instrText xml:space="preserve"> PAGEREF _Toc167267345 \h </w:instrText>
        </w:r>
        <w:r w:rsidR="004B41BF">
          <w:rPr>
            <w:webHidden/>
          </w:rPr>
        </w:r>
        <w:r w:rsidR="004B41BF">
          <w:rPr>
            <w:webHidden/>
          </w:rPr>
          <w:fldChar w:fldCharType="separate"/>
        </w:r>
        <w:r w:rsidR="005A5907">
          <w:rPr>
            <w:webHidden/>
          </w:rPr>
          <w:t>7</w:t>
        </w:r>
        <w:r w:rsidR="004B41BF">
          <w:rPr>
            <w:webHidden/>
          </w:rPr>
          <w:fldChar w:fldCharType="end"/>
        </w:r>
      </w:hyperlink>
    </w:p>
    <w:p w14:paraId="75A3E3E5" w14:textId="49078F23"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46" w:history="1">
        <w:r w:rsidR="004B41BF" w:rsidRPr="006A3914">
          <w:rPr>
            <w:rStyle w:val="Hyperlink"/>
          </w:rPr>
          <w:t>1.6.1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ExCB scope for equipment certification scheme</w:t>
        </w:r>
        <w:r w:rsidR="004B41BF">
          <w:rPr>
            <w:webHidden/>
          </w:rPr>
          <w:tab/>
        </w:r>
        <w:r w:rsidR="004B41BF">
          <w:rPr>
            <w:webHidden/>
          </w:rPr>
          <w:fldChar w:fldCharType="begin"/>
        </w:r>
        <w:r w:rsidR="004B41BF">
          <w:rPr>
            <w:webHidden/>
          </w:rPr>
          <w:instrText xml:space="preserve"> PAGEREF _Toc167267346 \h </w:instrText>
        </w:r>
        <w:r w:rsidR="004B41BF">
          <w:rPr>
            <w:webHidden/>
          </w:rPr>
        </w:r>
        <w:r w:rsidR="004B41BF">
          <w:rPr>
            <w:webHidden/>
          </w:rPr>
          <w:fldChar w:fldCharType="separate"/>
        </w:r>
        <w:r w:rsidR="005A5907">
          <w:rPr>
            <w:webHidden/>
          </w:rPr>
          <w:t>7</w:t>
        </w:r>
        <w:r w:rsidR="004B41BF">
          <w:rPr>
            <w:webHidden/>
          </w:rPr>
          <w:fldChar w:fldCharType="end"/>
        </w:r>
      </w:hyperlink>
    </w:p>
    <w:p w14:paraId="2B6ABD15" w14:textId="09F2D152"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47" w:history="1">
        <w:r w:rsidR="004B41BF" w:rsidRPr="006A3914">
          <w:rPr>
            <w:rStyle w:val="Hyperlink"/>
          </w:rPr>
          <w:t>1.6.2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ExTL scope</w:t>
        </w:r>
        <w:r w:rsidR="004B41BF">
          <w:rPr>
            <w:webHidden/>
          </w:rPr>
          <w:tab/>
        </w:r>
        <w:r w:rsidR="004B41BF">
          <w:rPr>
            <w:webHidden/>
          </w:rPr>
          <w:fldChar w:fldCharType="begin"/>
        </w:r>
        <w:r w:rsidR="004B41BF">
          <w:rPr>
            <w:webHidden/>
          </w:rPr>
          <w:instrText xml:space="preserve"> PAGEREF _Toc167267347 \h </w:instrText>
        </w:r>
        <w:r w:rsidR="004B41BF">
          <w:rPr>
            <w:webHidden/>
          </w:rPr>
        </w:r>
        <w:r w:rsidR="004B41BF">
          <w:rPr>
            <w:webHidden/>
          </w:rPr>
          <w:fldChar w:fldCharType="separate"/>
        </w:r>
        <w:r w:rsidR="005A5907">
          <w:rPr>
            <w:webHidden/>
          </w:rPr>
          <w:t>7</w:t>
        </w:r>
        <w:r w:rsidR="004B41BF">
          <w:rPr>
            <w:webHidden/>
          </w:rPr>
          <w:fldChar w:fldCharType="end"/>
        </w:r>
      </w:hyperlink>
    </w:p>
    <w:p w14:paraId="38E48FE4" w14:textId="4A3C26FB"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48" w:history="1">
        <w:r w:rsidR="004B41BF" w:rsidRPr="006A3914">
          <w:rPr>
            <w:rStyle w:val="Hyperlink"/>
          </w:rPr>
          <w:t>1.6.3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ATF Scope</w:t>
        </w:r>
        <w:r w:rsidR="004B41BF">
          <w:rPr>
            <w:webHidden/>
          </w:rPr>
          <w:tab/>
        </w:r>
        <w:r w:rsidR="004B41BF">
          <w:rPr>
            <w:webHidden/>
          </w:rPr>
          <w:fldChar w:fldCharType="begin"/>
        </w:r>
        <w:r w:rsidR="004B41BF">
          <w:rPr>
            <w:webHidden/>
          </w:rPr>
          <w:instrText xml:space="preserve"> PAGEREF _Toc167267348 \h </w:instrText>
        </w:r>
        <w:r w:rsidR="004B41BF">
          <w:rPr>
            <w:webHidden/>
          </w:rPr>
        </w:r>
        <w:r w:rsidR="004B41BF">
          <w:rPr>
            <w:webHidden/>
          </w:rPr>
          <w:fldChar w:fldCharType="separate"/>
        </w:r>
        <w:r w:rsidR="005A5907">
          <w:rPr>
            <w:webHidden/>
          </w:rPr>
          <w:t>7</w:t>
        </w:r>
        <w:r w:rsidR="004B41BF">
          <w:rPr>
            <w:webHidden/>
          </w:rPr>
          <w:fldChar w:fldCharType="end"/>
        </w:r>
      </w:hyperlink>
    </w:p>
    <w:p w14:paraId="3370FFB0" w14:textId="56152920"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49" w:history="1">
        <w:r w:rsidR="004B41BF" w:rsidRPr="006A3914">
          <w:rPr>
            <w:rStyle w:val="Hyperlink"/>
          </w:rPr>
          <w:t>1.6.4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ExCB scope for Service Facilities Scheme</w:t>
        </w:r>
        <w:r w:rsidR="004B41BF">
          <w:rPr>
            <w:webHidden/>
          </w:rPr>
          <w:tab/>
        </w:r>
        <w:r w:rsidR="004B41BF">
          <w:rPr>
            <w:webHidden/>
          </w:rPr>
          <w:fldChar w:fldCharType="begin"/>
        </w:r>
        <w:r w:rsidR="004B41BF">
          <w:rPr>
            <w:webHidden/>
          </w:rPr>
          <w:instrText xml:space="preserve"> PAGEREF _Toc167267349 \h </w:instrText>
        </w:r>
        <w:r w:rsidR="004B41BF">
          <w:rPr>
            <w:webHidden/>
          </w:rPr>
        </w:r>
        <w:r w:rsidR="004B41BF">
          <w:rPr>
            <w:webHidden/>
          </w:rPr>
          <w:fldChar w:fldCharType="separate"/>
        </w:r>
        <w:r w:rsidR="005A5907">
          <w:rPr>
            <w:webHidden/>
          </w:rPr>
          <w:t>7</w:t>
        </w:r>
        <w:r w:rsidR="004B41BF">
          <w:rPr>
            <w:webHidden/>
          </w:rPr>
          <w:fldChar w:fldCharType="end"/>
        </w:r>
      </w:hyperlink>
    </w:p>
    <w:p w14:paraId="110DBEF5" w14:textId="5E847E8F"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50" w:history="1">
        <w:r w:rsidR="004B41BF" w:rsidRPr="006A3914">
          <w:rPr>
            <w:rStyle w:val="Hyperlink"/>
          </w:rPr>
          <w:t>1.7</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ExCB scope for Conformity Mark Licensing Scheme</w:t>
        </w:r>
        <w:r w:rsidR="004B41BF">
          <w:rPr>
            <w:webHidden/>
          </w:rPr>
          <w:tab/>
        </w:r>
        <w:r w:rsidR="004B41BF">
          <w:rPr>
            <w:webHidden/>
          </w:rPr>
          <w:fldChar w:fldCharType="begin"/>
        </w:r>
        <w:r w:rsidR="004B41BF">
          <w:rPr>
            <w:webHidden/>
          </w:rPr>
          <w:instrText xml:space="preserve"> PAGEREF _Toc167267350 \h </w:instrText>
        </w:r>
        <w:r w:rsidR="004B41BF">
          <w:rPr>
            <w:webHidden/>
          </w:rPr>
        </w:r>
        <w:r w:rsidR="004B41BF">
          <w:rPr>
            <w:webHidden/>
          </w:rPr>
          <w:fldChar w:fldCharType="separate"/>
        </w:r>
        <w:r w:rsidR="005A5907">
          <w:rPr>
            <w:webHidden/>
          </w:rPr>
          <w:t>7</w:t>
        </w:r>
        <w:r w:rsidR="004B41BF">
          <w:rPr>
            <w:webHidden/>
          </w:rPr>
          <w:fldChar w:fldCharType="end"/>
        </w:r>
      </w:hyperlink>
    </w:p>
    <w:p w14:paraId="5763836F" w14:textId="2ED2D759"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51" w:history="1">
        <w:r w:rsidR="004B41BF" w:rsidRPr="006A3914">
          <w:rPr>
            <w:rStyle w:val="Hyperlink"/>
          </w:rPr>
          <w:t>1.8</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ExCB scope for IECEx Personnel Competence Scheme</w:t>
        </w:r>
        <w:r w:rsidR="004B41BF">
          <w:rPr>
            <w:webHidden/>
          </w:rPr>
          <w:tab/>
        </w:r>
        <w:r w:rsidR="004B41BF">
          <w:rPr>
            <w:webHidden/>
          </w:rPr>
          <w:fldChar w:fldCharType="begin"/>
        </w:r>
        <w:r w:rsidR="004B41BF">
          <w:rPr>
            <w:webHidden/>
          </w:rPr>
          <w:instrText xml:space="preserve"> PAGEREF _Toc167267351 \h </w:instrText>
        </w:r>
        <w:r w:rsidR="004B41BF">
          <w:rPr>
            <w:webHidden/>
          </w:rPr>
        </w:r>
        <w:r w:rsidR="004B41BF">
          <w:rPr>
            <w:webHidden/>
          </w:rPr>
          <w:fldChar w:fldCharType="separate"/>
        </w:r>
        <w:r w:rsidR="005A5907">
          <w:rPr>
            <w:webHidden/>
          </w:rPr>
          <w:t>7</w:t>
        </w:r>
        <w:r w:rsidR="004B41BF">
          <w:rPr>
            <w:webHidden/>
          </w:rPr>
          <w:fldChar w:fldCharType="end"/>
        </w:r>
      </w:hyperlink>
    </w:p>
    <w:p w14:paraId="1FB62FA3" w14:textId="467641AA"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352" w:history="1">
        <w:r w:rsidR="004B41BF" w:rsidRPr="006A3914">
          <w:rPr>
            <w:rStyle w:val="Hyperlink"/>
          </w:rPr>
          <w:t>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Common information</w:t>
        </w:r>
        <w:r w:rsidR="004B41BF">
          <w:rPr>
            <w:webHidden/>
          </w:rPr>
          <w:tab/>
        </w:r>
        <w:r w:rsidR="004B41BF">
          <w:rPr>
            <w:webHidden/>
          </w:rPr>
          <w:fldChar w:fldCharType="begin"/>
        </w:r>
        <w:r w:rsidR="004B41BF">
          <w:rPr>
            <w:webHidden/>
          </w:rPr>
          <w:instrText xml:space="preserve"> PAGEREF _Toc167267352 \h </w:instrText>
        </w:r>
        <w:r w:rsidR="004B41BF">
          <w:rPr>
            <w:webHidden/>
          </w:rPr>
        </w:r>
        <w:r w:rsidR="004B41BF">
          <w:rPr>
            <w:webHidden/>
          </w:rPr>
          <w:fldChar w:fldCharType="separate"/>
        </w:r>
        <w:r w:rsidR="005A5907">
          <w:rPr>
            <w:webHidden/>
          </w:rPr>
          <w:t>8</w:t>
        </w:r>
        <w:r w:rsidR="004B41BF">
          <w:rPr>
            <w:webHidden/>
          </w:rPr>
          <w:fldChar w:fldCharType="end"/>
        </w:r>
      </w:hyperlink>
    </w:p>
    <w:p w14:paraId="2B4E52CA" w14:textId="67DBDD34"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53" w:history="1">
        <w:r w:rsidR="004B41BF" w:rsidRPr="006A3914">
          <w:rPr>
            <w:rStyle w:val="Hyperlink"/>
          </w:rPr>
          <w:t>2.1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Legal entity of body</w:t>
        </w:r>
        <w:r w:rsidR="004B41BF">
          <w:rPr>
            <w:webHidden/>
          </w:rPr>
          <w:tab/>
        </w:r>
        <w:r w:rsidR="004B41BF">
          <w:rPr>
            <w:webHidden/>
          </w:rPr>
          <w:fldChar w:fldCharType="begin"/>
        </w:r>
        <w:r w:rsidR="004B41BF">
          <w:rPr>
            <w:webHidden/>
          </w:rPr>
          <w:instrText xml:space="preserve"> PAGEREF _Toc167267353 \h </w:instrText>
        </w:r>
        <w:r w:rsidR="004B41BF">
          <w:rPr>
            <w:webHidden/>
          </w:rPr>
        </w:r>
        <w:r w:rsidR="004B41BF">
          <w:rPr>
            <w:webHidden/>
          </w:rPr>
          <w:fldChar w:fldCharType="separate"/>
        </w:r>
        <w:r w:rsidR="005A5907">
          <w:rPr>
            <w:webHidden/>
          </w:rPr>
          <w:t>8</w:t>
        </w:r>
        <w:r w:rsidR="004B41BF">
          <w:rPr>
            <w:webHidden/>
          </w:rPr>
          <w:fldChar w:fldCharType="end"/>
        </w:r>
      </w:hyperlink>
    </w:p>
    <w:p w14:paraId="76CAC94D" w14:textId="6F312EAD"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54" w:history="1">
        <w:r w:rsidR="004B41BF" w:rsidRPr="006A3914">
          <w:rPr>
            <w:rStyle w:val="Hyperlink"/>
          </w:rPr>
          <w:t>2.2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Financial support</w:t>
        </w:r>
        <w:r w:rsidR="004B41BF">
          <w:rPr>
            <w:webHidden/>
          </w:rPr>
          <w:tab/>
        </w:r>
        <w:r w:rsidR="004B41BF">
          <w:rPr>
            <w:webHidden/>
          </w:rPr>
          <w:fldChar w:fldCharType="begin"/>
        </w:r>
        <w:r w:rsidR="004B41BF">
          <w:rPr>
            <w:webHidden/>
          </w:rPr>
          <w:instrText xml:space="preserve"> PAGEREF _Toc167267354 \h </w:instrText>
        </w:r>
        <w:r w:rsidR="004B41BF">
          <w:rPr>
            <w:webHidden/>
          </w:rPr>
        </w:r>
        <w:r w:rsidR="004B41BF">
          <w:rPr>
            <w:webHidden/>
          </w:rPr>
          <w:fldChar w:fldCharType="separate"/>
        </w:r>
        <w:r w:rsidR="005A5907">
          <w:rPr>
            <w:webHidden/>
          </w:rPr>
          <w:t>8</w:t>
        </w:r>
        <w:r w:rsidR="004B41BF">
          <w:rPr>
            <w:webHidden/>
          </w:rPr>
          <w:fldChar w:fldCharType="end"/>
        </w:r>
      </w:hyperlink>
    </w:p>
    <w:p w14:paraId="5C997878" w14:textId="0C3D0C9E"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55" w:history="1">
        <w:r w:rsidR="004B41BF" w:rsidRPr="006A3914">
          <w:rPr>
            <w:rStyle w:val="Hyperlink"/>
          </w:rPr>
          <w:t>2.3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History</w:t>
        </w:r>
        <w:r w:rsidR="004B41BF">
          <w:rPr>
            <w:webHidden/>
          </w:rPr>
          <w:tab/>
        </w:r>
        <w:r w:rsidR="004B41BF">
          <w:rPr>
            <w:webHidden/>
          </w:rPr>
          <w:fldChar w:fldCharType="begin"/>
        </w:r>
        <w:r w:rsidR="004B41BF">
          <w:rPr>
            <w:webHidden/>
          </w:rPr>
          <w:instrText xml:space="preserve"> PAGEREF _Toc167267355 \h </w:instrText>
        </w:r>
        <w:r w:rsidR="004B41BF">
          <w:rPr>
            <w:webHidden/>
          </w:rPr>
        </w:r>
        <w:r w:rsidR="004B41BF">
          <w:rPr>
            <w:webHidden/>
          </w:rPr>
          <w:fldChar w:fldCharType="separate"/>
        </w:r>
        <w:r w:rsidR="005A5907">
          <w:rPr>
            <w:webHidden/>
          </w:rPr>
          <w:t>8</w:t>
        </w:r>
        <w:r w:rsidR="004B41BF">
          <w:rPr>
            <w:webHidden/>
          </w:rPr>
          <w:fldChar w:fldCharType="end"/>
        </w:r>
      </w:hyperlink>
    </w:p>
    <w:p w14:paraId="06AF8A36" w14:textId="1672D4B7"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56" w:history="1">
        <w:r w:rsidR="004B41BF" w:rsidRPr="006A3914">
          <w:rPr>
            <w:rStyle w:val="Hyperlink"/>
          </w:rPr>
          <w:t>2.4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Documentation</w:t>
        </w:r>
        <w:r w:rsidR="004B41BF">
          <w:rPr>
            <w:webHidden/>
          </w:rPr>
          <w:tab/>
        </w:r>
        <w:r w:rsidR="004B41BF">
          <w:rPr>
            <w:webHidden/>
          </w:rPr>
          <w:fldChar w:fldCharType="begin"/>
        </w:r>
        <w:r w:rsidR="004B41BF">
          <w:rPr>
            <w:webHidden/>
          </w:rPr>
          <w:instrText xml:space="preserve"> PAGEREF _Toc167267356 \h </w:instrText>
        </w:r>
        <w:r w:rsidR="004B41BF">
          <w:rPr>
            <w:webHidden/>
          </w:rPr>
        </w:r>
        <w:r w:rsidR="004B41BF">
          <w:rPr>
            <w:webHidden/>
          </w:rPr>
          <w:fldChar w:fldCharType="separate"/>
        </w:r>
        <w:r w:rsidR="005A5907">
          <w:rPr>
            <w:webHidden/>
          </w:rPr>
          <w:t>9</w:t>
        </w:r>
        <w:r w:rsidR="004B41BF">
          <w:rPr>
            <w:webHidden/>
          </w:rPr>
          <w:fldChar w:fldCharType="end"/>
        </w:r>
      </w:hyperlink>
    </w:p>
    <w:p w14:paraId="1755DB56" w14:textId="191891EF"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57" w:history="1">
        <w:r w:rsidR="004B41BF" w:rsidRPr="006A3914">
          <w:rPr>
            <w:rStyle w:val="Hyperlink"/>
          </w:rPr>
          <w:t>2.4.1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Quality manual</w:t>
        </w:r>
        <w:r w:rsidR="004B41BF">
          <w:rPr>
            <w:webHidden/>
          </w:rPr>
          <w:tab/>
        </w:r>
        <w:r w:rsidR="004B41BF">
          <w:rPr>
            <w:webHidden/>
          </w:rPr>
          <w:fldChar w:fldCharType="begin"/>
        </w:r>
        <w:r w:rsidR="004B41BF">
          <w:rPr>
            <w:webHidden/>
          </w:rPr>
          <w:instrText xml:space="preserve"> PAGEREF _Toc167267357 \h </w:instrText>
        </w:r>
        <w:r w:rsidR="004B41BF">
          <w:rPr>
            <w:webHidden/>
          </w:rPr>
        </w:r>
        <w:r w:rsidR="004B41BF">
          <w:rPr>
            <w:webHidden/>
          </w:rPr>
          <w:fldChar w:fldCharType="separate"/>
        </w:r>
        <w:r w:rsidR="005A5907">
          <w:rPr>
            <w:webHidden/>
          </w:rPr>
          <w:t>9</w:t>
        </w:r>
        <w:r w:rsidR="004B41BF">
          <w:rPr>
            <w:webHidden/>
          </w:rPr>
          <w:fldChar w:fldCharType="end"/>
        </w:r>
      </w:hyperlink>
    </w:p>
    <w:p w14:paraId="53CC420A" w14:textId="219BFDE9"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58" w:history="1">
        <w:r w:rsidR="004B41BF" w:rsidRPr="006A3914">
          <w:rPr>
            <w:rStyle w:val="Hyperlink"/>
          </w:rPr>
          <w:t>2.4.2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Procedures</w:t>
        </w:r>
        <w:r w:rsidR="004B41BF">
          <w:rPr>
            <w:webHidden/>
          </w:rPr>
          <w:tab/>
        </w:r>
        <w:r w:rsidR="004B41BF">
          <w:rPr>
            <w:webHidden/>
          </w:rPr>
          <w:fldChar w:fldCharType="begin"/>
        </w:r>
        <w:r w:rsidR="004B41BF">
          <w:rPr>
            <w:webHidden/>
          </w:rPr>
          <w:instrText xml:space="preserve"> PAGEREF _Toc167267358 \h </w:instrText>
        </w:r>
        <w:r w:rsidR="004B41BF">
          <w:rPr>
            <w:webHidden/>
          </w:rPr>
        </w:r>
        <w:r w:rsidR="004B41BF">
          <w:rPr>
            <w:webHidden/>
          </w:rPr>
          <w:fldChar w:fldCharType="separate"/>
        </w:r>
        <w:r w:rsidR="005A5907">
          <w:rPr>
            <w:webHidden/>
          </w:rPr>
          <w:t>9</w:t>
        </w:r>
        <w:r w:rsidR="004B41BF">
          <w:rPr>
            <w:webHidden/>
          </w:rPr>
          <w:fldChar w:fldCharType="end"/>
        </w:r>
      </w:hyperlink>
    </w:p>
    <w:p w14:paraId="5E0E64A1" w14:textId="72411071"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59" w:history="1">
        <w:r w:rsidR="004B41BF" w:rsidRPr="006A3914">
          <w:rPr>
            <w:rStyle w:val="Hyperlink"/>
          </w:rPr>
          <w:t>2.4.3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Work instructions</w:t>
        </w:r>
        <w:r w:rsidR="004B41BF">
          <w:rPr>
            <w:webHidden/>
          </w:rPr>
          <w:tab/>
        </w:r>
        <w:r w:rsidR="004B41BF">
          <w:rPr>
            <w:webHidden/>
          </w:rPr>
          <w:fldChar w:fldCharType="begin"/>
        </w:r>
        <w:r w:rsidR="004B41BF">
          <w:rPr>
            <w:webHidden/>
          </w:rPr>
          <w:instrText xml:space="preserve"> PAGEREF _Toc167267359 \h </w:instrText>
        </w:r>
        <w:r w:rsidR="004B41BF">
          <w:rPr>
            <w:webHidden/>
          </w:rPr>
        </w:r>
        <w:r w:rsidR="004B41BF">
          <w:rPr>
            <w:webHidden/>
          </w:rPr>
          <w:fldChar w:fldCharType="separate"/>
        </w:r>
        <w:r w:rsidR="005A5907">
          <w:rPr>
            <w:webHidden/>
          </w:rPr>
          <w:t>9</w:t>
        </w:r>
        <w:r w:rsidR="004B41BF">
          <w:rPr>
            <w:webHidden/>
          </w:rPr>
          <w:fldChar w:fldCharType="end"/>
        </w:r>
      </w:hyperlink>
    </w:p>
    <w:p w14:paraId="69375D03" w14:textId="3E7AACB2"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60" w:history="1">
        <w:r w:rsidR="004B41BF" w:rsidRPr="006A3914">
          <w:rPr>
            <w:rStyle w:val="Hyperlink"/>
          </w:rPr>
          <w:t>2.4.4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Records (including test records where relevant)</w:t>
        </w:r>
        <w:r w:rsidR="004B41BF">
          <w:rPr>
            <w:webHidden/>
          </w:rPr>
          <w:tab/>
        </w:r>
        <w:r w:rsidR="004B41BF">
          <w:rPr>
            <w:webHidden/>
          </w:rPr>
          <w:fldChar w:fldCharType="begin"/>
        </w:r>
        <w:r w:rsidR="004B41BF">
          <w:rPr>
            <w:webHidden/>
          </w:rPr>
          <w:instrText xml:space="preserve"> PAGEREF _Toc167267360 \h </w:instrText>
        </w:r>
        <w:r w:rsidR="004B41BF">
          <w:rPr>
            <w:webHidden/>
          </w:rPr>
        </w:r>
        <w:r w:rsidR="004B41BF">
          <w:rPr>
            <w:webHidden/>
          </w:rPr>
          <w:fldChar w:fldCharType="separate"/>
        </w:r>
        <w:r w:rsidR="005A5907">
          <w:rPr>
            <w:webHidden/>
          </w:rPr>
          <w:t>9</w:t>
        </w:r>
        <w:r w:rsidR="004B41BF">
          <w:rPr>
            <w:webHidden/>
          </w:rPr>
          <w:fldChar w:fldCharType="end"/>
        </w:r>
      </w:hyperlink>
    </w:p>
    <w:p w14:paraId="0BF824D8" w14:textId="6538095E"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61" w:history="1">
        <w:r w:rsidR="004B41BF" w:rsidRPr="006A3914">
          <w:rPr>
            <w:rStyle w:val="Hyperlink"/>
          </w:rPr>
          <w:t>2.4.5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Document change control</w:t>
        </w:r>
        <w:r w:rsidR="004B41BF">
          <w:rPr>
            <w:webHidden/>
          </w:rPr>
          <w:tab/>
        </w:r>
        <w:r w:rsidR="004B41BF">
          <w:rPr>
            <w:webHidden/>
          </w:rPr>
          <w:fldChar w:fldCharType="begin"/>
        </w:r>
        <w:r w:rsidR="004B41BF">
          <w:rPr>
            <w:webHidden/>
          </w:rPr>
          <w:instrText xml:space="preserve"> PAGEREF _Toc167267361 \h </w:instrText>
        </w:r>
        <w:r w:rsidR="004B41BF">
          <w:rPr>
            <w:webHidden/>
          </w:rPr>
        </w:r>
        <w:r w:rsidR="004B41BF">
          <w:rPr>
            <w:webHidden/>
          </w:rPr>
          <w:fldChar w:fldCharType="separate"/>
        </w:r>
        <w:r w:rsidR="005A5907">
          <w:rPr>
            <w:webHidden/>
          </w:rPr>
          <w:t>10</w:t>
        </w:r>
        <w:r w:rsidR="004B41BF">
          <w:rPr>
            <w:webHidden/>
          </w:rPr>
          <w:fldChar w:fldCharType="end"/>
        </w:r>
      </w:hyperlink>
    </w:p>
    <w:p w14:paraId="49AA2366" w14:textId="1D849101"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62" w:history="1">
        <w:r w:rsidR="004B41BF" w:rsidRPr="006A3914">
          <w:rPr>
            <w:rStyle w:val="Hyperlink"/>
          </w:rPr>
          <w:t>2.5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Confidentiality</w:t>
        </w:r>
        <w:r w:rsidR="004B41BF">
          <w:rPr>
            <w:webHidden/>
          </w:rPr>
          <w:tab/>
        </w:r>
        <w:r w:rsidR="004B41BF">
          <w:rPr>
            <w:webHidden/>
          </w:rPr>
          <w:fldChar w:fldCharType="begin"/>
        </w:r>
        <w:r w:rsidR="004B41BF">
          <w:rPr>
            <w:webHidden/>
          </w:rPr>
          <w:instrText xml:space="preserve"> PAGEREF _Toc167267362 \h </w:instrText>
        </w:r>
        <w:r w:rsidR="004B41BF">
          <w:rPr>
            <w:webHidden/>
          </w:rPr>
        </w:r>
        <w:r w:rsidR="004B41BF">
          <w:rPr>
            <w:webHidden/>
          </w:rPr>
          <w:fldChar w:fldCharType="separate"/>
        </w:r>
        <w:r w:rsidR="005A5907">
          <w:rPr>
            <w:webHidden/>
          </w:rPr>
          <w:t>10</w:t>
        </w:r>
        <w:r w:rsidR="004B41BF">
          <w:rPr>
            <w:webHidden/>
          </w:rPr>
          <w:fldChar w:fldCharType="end"/>
        </w:r>
      </w:hyperlink>
    </w:p>
    <w:p w14:paraId="1F1CCAFC" w14:textId="3E44D3FE"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63" w:history="1">
        <w:r w:rsidR="004B41BF" w:rsidRPr="006A3914">
          <w:rPr>
            <w:rStyle w:val="Hyperlink"/>
          </w:rPr>
          <w:t>2.6</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Communication with public and customers (Hard copy and Electronic)</w:t>
        </w:r>
        <w:r w:rsidR="004B41BF">
          <w:rPr>
            <w:webHidden/>
          </w:rPr>
          <w:tab/>
        </w:r>
        <w:r w:rsidR="004B41BF">
          <w:rPr>
            <w:webHidden/>
          </w:rPr>
          <w:fldChar w:fldCharType="begin"/>
        </w:r>
        <w:r w:rsidR="004B41BF">
          <w:rPr>
            <w:webHidden/>
          </w:rPr>
          <w:instrText xml:space="preserve"> PAGEREF _Toc167267363 \h </w:instrText>
        </w:r>
        <w:r w:rsidR="004B41BF">
          <w:rPr>
            <w:webHidden/>
          </w:rPr>
        </w:r>
        <w:r w:rsidR="004B41BF">
          <w:rPr>
            <w:webHidden/>
          </w:rPr>
          <w:fldChar w:fldCharType="separate"/>
        </w:r>
        <w:r w:rsidR="005A5907">
          <w:rPr>
            <w:webHidden/>
          </w:rPr>
          <w:t>10</w:t>
        </w:r>
        <w:r w:rsidR="004B41BF">
          <w:rPr>
            <w:webHidden/>
          </w:rPr>
          <w:fldChar w:fldCharType="end"/>
        </w:r>
      </w:hyperlink>
    </w:p>
    <w:p w14:paraId="2EA3F19A" w14:textId="3A00CF95"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64" w:history="1">
        <w:r w:rsidR="004B41BF" w:rsidRPr="006A3914">
          <w:rPr>
            <w:rStyle w:val="Hyperlink"/>
          </w:rPr>
          <w:t>2.7</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Recognitions and agreements</w:t>
        </w:r>
        <w:r w:rsidR="004B41BF">
          <w:rPr>
            <w:webHidden/>
          </w:rPr>
          <w:tab/>
        </w:r>
        <w:r w:rsidR="004B41BF">
          <w:rPr>
            <w:webHidden/>
          </w:rPr>
          <w:fldChar w:fldCharType="begin"/>
        </w:r>
        <w:r w:rsidR="004B41BF">
          <w:rPr>
            <w:webHidden/>
          </w:rPr>
          <w:instrText xml:space="preserve"> PAGEREF _Toc167267364 \h </w:instrText>
        </w:r>
        <w:r w:rsidR="004B41BF">
          <w:rPr>
            <w:webHidden/>
          </w:rPr>
        </w:r>
        <w:r w:rsidR="004B41BF">
          <w:rPr>
            <w:webHidden/>
          </w:rPr>
          <w:fldChar w:fldCharType="separate"/>
        </w:r>
        <w:r w:rsidR="005A5907">
          <w:rPr>
            <w:webHidden/>
          </w:rPr>
          <w:t>10</w:t>
        </w:r>
        <w:r w:rsidR="004B41BF">
          <w:rPr>
            <w:webHidden/>
          </w:rPr>
          <w:fldChar w:fldCharType="end"/>
        </w:r>
      </w:hyperlink>
    </w:p>
    <w:p w14:paraId="6278626E" w14:textId="72EDEBAB"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65" w:history="1">
        <w:r w:rsidR="004B41BF" w:rsidRPr="006A3914">
          <w:rPr>
            <w:rStyle w:val="Hyperlink"/>
          </w:rPr>
          <w:t>2.8</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Internal audit</w:t>
        </w:r>
        <w:r w:rsidR="004B41BF">
          <w:rPr>
            <w:webHidden/>
          </w:rPr>
          <w:tab/>
        </w:r>
        <w:r w:rsidR="004B41BF">
          <w:rPr>
            <w:webHidden/>
          </w:rPr>
          <w:fldChar w:fldCharType="begin"/>
        </w:r>
        <w:r w:rsidR="004B41BF">
          <w:rPr>
            <w:webHidden/>
          </w:rPr>
          <w:instrText xml:space="preserve"> PAGEREF _Toc167267365 \h </w:instrText>
        </w:r>
        <w:r w:rsidR="004B41BF">
          <w:rPr>
            <w:webHidden/>
          </w:rPr>
        </w:r>
        <w:r w:rsidR="004B41BF">
          <w:rPr>
            <w:webHidden/>
          </w:rPr>
          <w:fldChar w:fldCharType="separate"/>
        </w:r>
        <w:r w:rsidR="005A5907">
          <w:rPr>
            <w:webHidden/>
          </w:rPr>
          <w:t>10</w:t>
        </w:r>
        <w:r w:rsidR="004B41BF">
          <w:rPr>
            <w:webHidden/>
          </w:rPr>
          <w:fldChar w:fldCharType="end"/>
        </w:r>
      </w:hyperlink>
    </w:p>
    <w:p w14:paraId="3F650CB9" w14:textId="06EFC340"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66" w:history="1">
        <w:r w:rsidR="004B41BF" w:rsidRPr="006A3914">
          <w:rPr>
            <w:rStyle w:val="Hyperlink"/>
          </w:rPr>
          <w:t>2.9</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Management review</w:t>
        </w:r>
        <w:r w:rsidR="004B41BF">
          <w:rPr>
            <w:webHidden/>
          </w:rPr>
          <w:tab/>
        </w:r>
        <w:r w:rsidR="004B41BF">
          <w:rPr>
            <w:webHidden/>
          </w:rPr>
          <w:fldChar w:fldCharType="begin"/>
        </w:r>
        <w:r w:rsidR="004B41BF">
          <w:rPr>
            <w:webHidden/>
          </w:rPr>
          <w:instrText xml:space="preserve"> PAGEREF _Toc167267366 \h </w:instrText>
        </w:r>
        <w:r w:rsidR="004B41BF">
          <w:rPr>
            <w:webHidden/>
          </w:rPr>
        </w:r>
        <w:r w:rsidR="004B41BF">
          <w:rPr>
            <w:webHidden/>
          </w:rPr>
          <w:fldChar w:fldCharType="separate"/>
        </w:r>
        <w:r w:rsidR="005A5907">
          <w:rPr>
            <w:webHidden/>
          </w:rPr>
          <w:t>10</w:t>
        </w:r>
        <w:r w:rsidR="004B41BF">
          <w:rPr>
            <w:webHidden/>
          </w:rPr>
          <w:fldChar w:fldCharType="end"/>
        </w:r>
      </w:hyperlink>
    </w:p>
    <w:p w14:paraId="22A5EB3A" w14:textId="5B34C99A"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67" w:history="1">
        <w:r w:rsidR="004B41BF" w:rsidRPr="006A3914">
          <w:rPr>
            <w:rStyle w:val="Hyperlink"/>
          </w:rPr>
          <w:t>2.10</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Contracting, subcontracting and witness testing</w:t>
        </w:r>
        <w:r w:rsidR="004B41BF">
          <w:rPr>
            <w:webHidden/>
          </w:rPr>
          <w:tab/>
        </w:r>
        <w:r w:rsidR="004B41BF">
          <w:rPr>
            <w:webHidden/>
          </w:rPr>
          <w:fldChar w:fldCharType="begin"/>
        </w:r>
        <w:r w:rsidR="004B41BF">
          <w:rPr>
            <w:webHidden/>
          </w:rPr>
          <w:instrText xml:space="preserve"> PAGEREF _Toc167267367 \h </w:instrText>
        </w:r>
        <w:r w:rsidR="004B41BF">
          <w:rPr>
            <w:webHidden/>
          </w:rPr>
        </w:r>
        <w:r w:rsidR="004B41BF">
          <w:rPr>
            <w:webHidden/>
          </w:rPr>
          <w:fldChar w:fldCharType="separate"/>
        </w:r>
        <w:r w:rsidR="005A5907">
          <w:rPr>
            <w:webHidden/>
          </w:rPr>
          <w:t>11</w:t>
        </w:r>
        <w:r w:rsidR="004B41BF">
          <w:rPr>
            <w:webHidden/>
          </w:rPr>
          <w:fldChar w:fldCharType="end"/>
        </w:r>
      </w:hyperlink>
    </w:p>
    <w:p w14:paraId="523DD7A0" w14:textId="1D81A318"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68" w:history="1">
        <w:r w:rsidR="004B41BF" w:rsidRPr="006A3914">
          <w:rPr>
            <w:rStyle w:val="Hyperlink"/>
          </w:rPr>
          <w:t>2.10.1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Contracting</w:t>
        </w:r>
        <w:r w:rsidR="004B41BF">
          <w:rPr>
            <w:webHidden/>
          </w:rPr>
          <w:tab/>
        </w:r>
        <w:r w:rsidR="004B41BF">
          <w:rPr>
            <w:webHidden/>
          </w:rPr>
          <w:fldChar w:fldCharType="begin"/>
        </w:r>
        <w:r w:rsidR="004B41BF">
          <w:rPr>
            <w:webHidden/>
          </w:rPr>
          <w:instrText xml:space="preserve"> PAGEREF _Toc167267368 \h </w:instrText>
        </w:r>
        <w:r w:rsidR="004B41BF">
          <w:rPr>
            <w:webHidden/>
          </w:rPr>
        </w:r>
        <w:r w:rsidR="004B41BF">
          <w:rPr>
            <w:webHidden/>
          </w:rPr>
          <w:fldChar w:fldCharType="separate"/>
        </w:r>
        <w:r w:rsidR="005A5907">
          <w:rPr>
            <w:webHidden/>
          </w:rPr>
          <w:t>11</w:t>
        </w:r>
        <w:r w:rsidR="004B41BF">
          <w:rPr>
            <w:webHidden/>
          </w:rPr>
          <w:fldChar w:fldCharType="end"/>
        </w:r>
      </w:hyperlink>
    </w:p>
    <w:p w14:paraId="298600E0" w14:textId="62352309"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69" w:history="1">
        <w:r w:rsidR="004B41BF" w:rsidRPr="006A3914">
          <w:rPr>
            <w:rStyle w:val="Hyperlink"/>
          </w:rPr>
          <w:t>2.10.2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Subcontracting</w:t>
        </w:r>
        <w:r w:rsidR="004B41BF">
          <w:rPr>
            <w:webHidden/>
          </w:rPr>
          <w:tab/>
        </w:r>
        <w:r w:rsidR="004B41BF">
          <w:rPr>
            <w:webHidden/>
          </w:rPr>
          <w:fldChar w:fldCharType="begin"/>
        </w:r>
        <w:r w:rsidR="004B41BF">
          <w:rPr>
            <w:webHidden/>
          </w:rPr>
          <w:instrText xml:space="preserve"> PAGEREF _Toc167267369 \h </w:instrText>
        </w:r>
        <w:r w:rsidR="004B41BF">
          <w:rPr>
            <w:webHidden/>
          </w:rPr>
        </w:r>
        <w:r w:rsidR="004B41BF">
          <w:rPr>
            <w:webHidden/>
          </w:rPr>
          <w:fldChar w:fldCharType="separate"/>
        </w:r>
        <w:r w:rsidR="005A5907">
          <w:rPr>
            <w:webHidden/>
          </w:rPr>
          <w:t>11</w:t>
        </w:r>
        <w:r w:rsidR="004B41BF">
          <w:rPr>
            <w:webHidden/>
          </w:rPr>
          <w:fldChar w:fldCharType="end"/>
        </w:r>
      </w:hyperlink>
    </w:p>
    <w:p w14:paraId="14DC4C7F" w14:textId="7EEA0558"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70" w:history="1">
        <w:r w:rsidR="004B41BF" w:rsidRPr="006A3914">
          <w:rPr>
            <w:rStyle w:val="Hyperlink"/>
          </w:rPr>
          <w:t>2.10.3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Off-site and Witness testing</w:t>
        </w:r>
        <w:r w:rsidR="004B41BF">
          <w:rPr>
            <w:webHidden/>
          </w:rPr>
          <w:tab/>
        </w:r>
        <w:r w:rsidR="004B41BF">
          <w:rPr>
            <w:webHidden/>
          </w:rPr>
          <w:fldChar w:fldCharType="begin"/>
        </w:r>
        <w:r w:rsidR="004B41BF">
          <w:rPr>
            <w:webHidden/>
          </w:rPr>
          <w:instrText xml:space="preserve"> PAGEREF _Toc167267370 \h </w:instrText>
        </w:r>
        <w:r w:rsidR="004B41BF">
          <w:rPr>
            <w:webHidden/>
          </w:rPr>
        </w:r>
        <w:r w:rsidR="004B41BF">
          <w:rPr>
            <w:webHidden/>
          </w:rPr>
          <w:fldChar w:fldCharType="separate"/>
        </w:r>
        <w:r w:rsidR="005A5907">
          <w:rPr>
            <w:webHidden/>
          </w:rPr>
          <w:t>11</w:t>
        </w:r>
        <w:r w:rsidR="004B41BF">
          <w:rPr>
            <w:webHidden/>
          </w:rPr>
          <w:fldChar w:fldCharType="end"/>
        </w:r>
      </w:hyperlink>
    </w:p>
    <w:p w14:paraId="626F63AD" w14:textId="3D75DDBC"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1" w:history="1">
        <w:r w:rsidR="004B41BF" w:rsidRPr="006A3914">
          <w:rPr>
            <w:rStyle w:val="Hyperlink"/>
          </w:rPr>
          <w:t>2.11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Training and competence</w:t>
        </w:r>
        <w:r w:rsidR="004B41BF">
          <w:rPr>
            <w:webHidden/>
          </w:rPr>
          <w:tab/>
        </w:r>
        <w:r w:rsidR="004B41BF">
          <w:rPr>
            <w:webHidden/>
          </w:rPr>
          <w:fldChar w:fldCharType="begin"/>
        </w:r>
        <w:r w:rsidR="004B41BF">
          <w:rPr>
            <w:webHidden/>
          </w:rPr>
          <w:instrText xml:space="preserve"> PAGEREF _Toc167267371 \h </w:instrText>
        </w:r>
        <w:r w:rsidR="004B41BF">
          <w:rPr>
            <w:webHidden/>
          </w:rPr>
        </w:r>
        <w:r w:rsidR="004B41BF">
          <w:rPr>
            <w:webHidden/>
          </w:rPr>
          <w:fldChar w:fldCharType="separate"/>
        </w:r>
        <w:r w:rsidR="005A5907">
          <w:rPr>
            <w:webHidden/>
          </w:rPr>
          <w:t>11</w:t>
        </w:r>
        <w:r w:rsidR="004B41BF">
          <w:rPr>
            <w:webHidden/>
          </w:rPr>
          <w:fldChar w:fldCharType="end"/>
        </w:r>
      </w:hyperlink>
    </w:p>
    <w:p w14:paraId="664FBEE2" w14:textId="17544A0F"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2" w:history="1">
        <w:r w:rsidR="004B41BF" w:rsidRPr="006A3914">
          <w:rPr>
            <w:rStyle w:val="Hyperlink"/>
          </w:rPr>
          <w:t>2.12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Complaints and appeals (including appeals to IECEx)</w:t>
        </w:r>
        <w:r w:rsidR="004B41BF">
          <w:rPr>
            <w:webHidden/>
          </w:rPr>
          <w:tab/>
        </w:r>
        <w:r w:rsidR="004B41BF">
          <w:rPr>
            <w:webHidden/>
          </w:rPr>
          <w:fldChar w:fldCharType="begin"/>
        </w:r>
        <w:r w:rsidR="004B41BF">
          <w:rPr>
            <w:webHidden/>
          </w:rPr>
          <w:instrText xml:space="preserve"> PAGEREF _Toc167267372 \h </w:instrText>
        </w:r>
        <w:r w:rsidR="004B41BF">
          <w:rPr>
            <w:webHidden/>
          </w:rPr>
        </w:r>
        <w:r w:rsidR="004B41BF">
          <w:rPr>
            <w:webHidden/>
          </w:rPr>
          <w:fldChar w:fldCharType="separate"/>
        </w:r>
        <w:r w:rsidR="005A5907">
          <w:rPr>
            <w:webHidden/>
          </w:rPr>
          <w:t>12</w:t>
        </w:r>
        <w:r w:rsidR="004B41BF">
          <w:rPr>
            <w:webHidden/>
          </w:rPr>
          <w:fldChar w:fldCharType="end"/>
        </w:r>
      </w:hyperlink>
    </w:p>
    <w:p w14:paraId="1C5AD88B" w14:textId="08A3B065"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3" w:history="1">
        <w:r w:rsidR="004B41BF" w:rsidRPr="006A3914">
          <w:rPr>
            <w:rStyle w:val="Hyperlink"/>
          </w:rPr>
          <w:t>2.13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Impartiality</w:t>
        </w:r>
        <w:r w:rsidR="004B41BF">
          <w:rPr>
            <w:webHidden/>
          </w:rPr>
          <w:tab/>
        </w:r>
        <w:r w:rsidR="004B41BF">
          <w:rPr>
            <w:webHidden/>
          </w:rPr>
          <w:fldChar w:fldCharType="begin"/>
        </w:r>
        <w:r w:rsidR="004B41BF">
          <w:rPr>
            <w:webHidden/>
          </w:rPr>
          <w:instrText xml:space="preserve"> PAGEREF _Toc167267373 \h </w:instrText>
        </w:r>
        <w:r w:rsidR="004B41BF">
          <w:rPr>
            <w:webHidden/>
          </w:rPr>
        </w:r>
        <w:r w:rsidR="004B41BF">
          <w:rPr>
            <w:webHidden/>
          </w:rPr>
          <w:fldChar w:fldCharType="separate"/>
        </w:r>
        <w:r w:rsidR="005A5907">
          <w:rPr>
            <w:webHidden/>
          </w:rPr>
          <w:t>12</w:t>
        </w:r>
        <w:r w:rsidR="004B41BF">
          <w:rPr>
            <w:webHidden/>
          </w:rPr>
          <w:fldChar w:fldCharType="end"/>
        </w:r>
      </w:hyperlink>
    </w:p>
    <w:p w14:paraId="64320A4F" w14:textId="36AC5CB1"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4" w:history="1">
        <w:r w:rsidR="004B41BF" w:rsidRPr="006A3914">
          <w:rPr>
            <w:rStyle w:val="Hyperlink"/>
          </w:rPr>
          <w:t>2.14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Active involvement in development of Decision Sheets</w:t>
        </w:r>
        <w:r w:rsidR="004B41BF">
          <w:rPr>
            <w:webHidden/>
          </w:rPr>
          <w:tab/>
        </w:r>
        <w:r w:rsidR="004B41BF">
          <w:rPr>
            <w:webHidden/>
          </w:rPr>
          <w:fldChar w:fldCharType="begin"/>
        </w:r>
        <w:r w:rsidR="004B41BF">
          <w:rPr>
            <w:webHidden/>
          </w:rPr>
          <w:instrText xml:space="preserve"> PAGEREF _Toc167267374 \h </w:instrText>
        </w:r>
        <w:r w:rsidR="004B41BF">
          <w:rPr>
            <w:webHidden/>
          </w:rPr>
        </w:r>
        <w:r w:rsidR="004B41BF">
          <w:rPr>
            <w:webHidden/>
          </w:rPr>
          <w:fldChar w:fldCharType="separate"/>
        </w:r>
        <w:r w:rsidR="005A5907">
          <w:rPr>
            <w:webHidden/>
          </w:rPr>
          <w:t>12</w:t>
        </w:r>
        <w:r w:rsidR="004B41BF">
          <w:rPr>
            <w:webHidden/>
          </w:rPr>
          <w:fldChar w:fldCharType="end"/>
        </w:r>
      </w:hyperlink>
    </w:p>
    <w:p w14:paraId="6EC27348" w14:textId="0C4E3969"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5" w:history="1">
        <w:r w:rsidR="004B41BF" w:rsidRPr="006A3914">
          <w:rPr>
            <w:rStyle w:val="Hyperlink"/>
          </w:rPr>
          <w:t>2.15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Special facts to be noted</w:t>
        </w:r>
        <w:r w:rsidR="004B41BF">
          <w:rPr>
            <w:webHidden/>
          </w:rPr>
          <w:tab/>
        </w:r>
        <w:r w:rsidR="004B41BF">
          <w:rPr>
            <w:webHidden/>
          </w:rPr>
          <w:fldChar w:fldCharType="begin"/>
        </w:r>
        <w:r w:rsidR="004B41BF">
          <w:rPr>
            <w:webHidden/>
          </w:rPr>
          <w:instrText xml:space="preserve"> PAGEREF _Toc167267375 \h </w:instrText>
        </w:r>
        <w:r w:rsidR="004B41BF">
          <w:rPr>
            <w:webHidden/>
          </w:rPr>
        </w:r>
        <w:r w:rsidR="004B41BF">
          <w:rPr>
            <w:webHidden/>
          </w:rPr>
          <w:fldChar w:fldCharType="separate"/>
        </w:r>
        <w:r w:rsidR="005A5907">
          <w:rPr>
            <w:webHidden/>
          </w:rPr>
          <w:t>12</w:t>
        </w:r>
        <w:r w:rsidR="004B41BF">
          <w:rPr>
            <w:webHidden/>
          </w:rPr>
          <w:fldChar w:fldCharType="end"/>
        </w:r>
      </w:hyperlink>
    </w:p>
    <w:p w14:paraId="34CD714A" w14:textId="4104A502"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6" w:history="1">
        <w:r w:rsidR="004B41BF" w:rsidRPr="006A3914">
          <w:rPr>
            <w:rStyle w:val="Hyperlink"/>
          </w:rPr>
          <w:t>2.16</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Supporting documentation</w:t>
        </w:r>
        <w:r w:rsidR="004B41BF">
          <w:rPr>
            <w:webHidden/>
          </w:rPr>
          <w:tab/>
        </w:r>
        <w:r w:rsidR="004B41BF">
          <w:rPr>
            <w:webHidden/>
          </w:rPr>
          <w:fldChar w:fldCharType="begin"/>
        </w:r>
        <w:r w:rsidR="004B41BF">
          <w:rPr>
            <w:webHidden/>
          </w:rPr>
          <w:instrText xml:space="preserve"> PAGEREF _Toc167267376 \h </w:instrText>
        </w:r>
        <w:r w:rsidR="004B41BF">
          <w:rPr>
            <w:webHidden/>
          </w:rPr>
        </w:r>
        <w:r w:rsidR="004B41BF">
          <w:rPr>
            <w:webHidden/>
          </w:rPr>
          <w:fldChar w:fldCharType="separate"/>
        </w:r>
        <w:r w:rsidR="005A5907">
          <w:rPr>
            <w:webHidden/>
          </w:rPr>
          <w:t>12</w:t>
        </w:r>
        <w:r w:rsidR="004B41BF">
          <w:rPr>
            <w:webHidden/>
          </w:rPr>
          <w:fldChar w:fldCharType="end"/>
        </w:r>
      </w:hyperlink>
    </w:p>
    <w:p w14:paraId="487FFF85" w14:textId="78856B12"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7" w:history="1">
        <w:r w:rsidR="004B41BF" w:rsidRPr="006A3914">
          <w:rPr>
            <w:rStyle w:val="Hyperlink"/>
          </w:rPr>
          <w:t>2.17</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Recommendations</w:t>
        </w:r>
        <w:r w:rsidR="004B41BF">
          <w:rPr>
            <w:webHidden/>
          </w:rPr>
          <w:tab/>
        </w:r>
        <w:r w:rsidR="004B41BF">
          <w:rPr>
            <w:webHidden/>
          </w:rPr>
          <w:fldChar w:fldCharType="begin"/>
        </w:r>
        <w:r w:rsidR="004B41BF">
          <w:rPr>
            <w:webHidden/>
          </w:rPr>
          <w:instrText xml:space="preserve"> PAGEREF _Toc167267377 \h </w:instrText>
        </w:r>
        <w:r w:rsidR="004B41BF">
          <w:rPr>
            <w:webHidden/>
          </w:rPr>
        </w:r>
        <w:r w:rsidR="004B41BF">
          <w:rPr>
            <w:webHidden/>
          </w:rPr>
          <w:fldChar w:fldCharType="separate"/>
        </w:r>
        <w:r w:rsidR="005A5907">
          <w:rPr>
            <w:webHidden/>
          </w:rPr>
          <w:t>13</w:t>
        </w:r>
        <w:r w:rsidR="004B41BF">
          <w:rPr>
            <w:webHidden/>
          </w:rPr>
          <w:fldChar w:fldCharType="end"/>
        </w:r>
      </w:hyperlink>
    </w:p>
    <w:p w14:paraId="717A70C6" w14:textId="48AB25A9"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378" w:history="1">
        <w:r w:rsidR="004B41BF" w:rsidRPr="006A3914">
          <w:rPr>
            <w:rStyle w:val="Hyperlink"/>
          </w:rPr>
          <w:t>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ExCB for IECEx Certified Equipment Scheme</w:t>
        </w:r>
        <w:r w:rsidR="004B41BF">
          <w:rPr>
            <w:webHidden/>
          </w:rPr>
          <w:tab/>
        </w:r>
        <w:r w:rsidR="004B41BF">
          <w:rPr>
            <w:webHidden/>
          </w:rPr>
          <w:fldChar w:fldCharType="begin"/>
        </w:r>
        <w:r w:rsidR="004B41BF">
          <w:rPr>
            <w:webHidden/>
          </w:rPr>
          <w:instrText xml:space="preserve"> PAGEREF _Toc167267378 \h </w:instrText>
        </w:r>
        <w:r w:rsidR="004B41BF">
          <w:rPr>
            <w:webHidden/>
          </w:rPr>
        </w:r>
        <w:r w:rsidR="004B41BF">
          <w:rPr>
            <w:webHidden/>
          </w:rPr>
          <w:fldChar w:fldCharType="separate"/>
        </w:r>
        <w:r w:rsidR="005A5907">
          <w:rPr>
            <w:webHidden/>
          </w:rPr>
          <w:t>14</w:t>
        </w:r>
        <w:r w:rsidR="004B41BF">
          <w:rPr>
            <w:webHidden/>
          </w:rPr>
          <w:fldChar w:fldCharType="end"/>
        </w:r>
      </w:hyperlink>
    </w:p>
    <w:p w14:paraId="01454582" w14:textId="70AC70B5"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79" w:history="1">
        <w:r w:rsidR="004B41BF" w:rsidRPr="006A3914">
          <w:rPr>
            <w:rStyle w:val="Hyperlink"/>
          </w:rPr>
          <w:t>3.1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Assessment references</w:t>
        </w:r>
        <w:r w:rsidR="004B41BF">
          <w:rPr>
            <w:webHidden/>
          </w:rPr>
          <w:tab/>
        </w:r>
        <w:r w:rsidR="004B41BF">
          <w:rPr>
            <w:webHidden/>
          </w:rPr>
          <w:fldChar w:fldCharType="begin"/>
        </w:r>
        <w:r w:rsidR="004B41BF">
          <w:rPr>
            <w:webHidden/>
          </w:rPr>
          <w:instrText xml:space="preserve"> PAGEREF _Toc167267379 \h </w:instrText>
        </w:r>
        <w:r w:rsidR="004B41BF">
          <w:rPr>
            <w:webHidden/>
          </w:rPr>
        </w:r>
        <w:r w:rsidR="004B41BF">
          <w:rPr>
            <w:webHidden/>
          </w:rPr>
          <w:fldChar w:fldCharType="separate"/>
        </w:r>
        <w:r w:rsidR="005A5907">
          <w:rPr>
            <w:webHidden/>
          </w:rPr>
          <w:t>14</w:t>
        </w:r>
        <w:r w:rsidR="004B41BF">
          <w:rPr>
            <w:webHidden/>
          </w:rPr>
          <w:fldChar w:fldCharType="end"/>
        </w:r>
      </w:hyperlink>
    </w:p>
    <w:p w14:paraId="59883D27" w14:textId="129D8D83"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80" w:history="1">
        <w:r w:rsidR="004B41BF" w:rsidRPr="006A3914">
          <w:rPr>
            <w:rStyle w:val="Hyperlink"/>
          </w:rPr>
          <w:t>3.1.1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General references</w:t>
        </w:r>
        <w:r w:rsidR="004B41BF">
          <w:rPr>
            <w:webHidden/>
          </w:rPr>
          <w:tab/>
        </w:r>
        <w:r w:rsidR="004B41BF">
          <w:rPr>
            <w:webHidden/>
          </w:rPr>
          <w:fldChar w:fldCharType="begin"/>
        </w:r>
        <w:r w:rsidR="004B41BF">
          <w:rPr>
            <w:webHidden/>
          </w:rPr>
          <w:instrText xml:space="preserve"> PAGEREF _Toc167267380 \h </w:instrText>
        </w:r>
        <w:r w:rsidR="004B41BF">
          <w:rPr>
            <w:webHidden/>
          </w:rPr>
        </w:r>
        <w:r w:rsidR="004B41BF">
          <w:rPr>
            <w:webHidden/>
          </w:rPr>
          <w:fldChar w:fldCharType="separate"/>
        </w:r>
        <w:r w:rsidR="005A5907">
          <w:rPr>
            <w:webHidden/>
          </w:rPr>
          <w:t>14</w:t>
        </w:r>
        <w:r w:rsidR="004B41BF">
          <w:rPr>
            <w:webHidden/>
          </w:rPr>
          <w:fldChar w:fldCharType="end"/>
        </w:r>
      </w:hyperlink>
    </w:p>
    <w:p w14:paraId="5A9EF276" w14:textId="3C346AF4"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81" w:history="1">
        <w:r w:rsidR="004B41BF" w:rsidRPr="006A3914">
          <w:rPr>
            <w:rStyle w:val="Hyperlink"/>
          </w:rPr>
          <w:t>3.1.2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Additional references applied for this assessment</w:t>
        </w:r>
        <w:r w:rsidR="004B41BF">
          <w:rPr>
            <w:webHidden/>
          </w:rPr>
          <w:tab/>
        </w:r>
        <w:r w:rsidR="004B41BF">
          <w:rPr>
            <w:webHidden/>
          </w:rPr>
          <w:fldChar w:fldCharType="begin"/>
        </w:r>
        <w:r w:rsidR="004B41BF">
          <w:rPr>
            <w:webHidden/>
          </w:rPr>
          <w:instrText xml:space="preserve"> PAGEREF _Toc167267381 \h </w:instrText>
        </w:r>
        <w:r w:rsidR="004B41BF">
          <w:rPr>
            <w:webHidden/>
          </w:rPr>
        </w:r>
        <w:r w:rsidR="004B41BF">
          <w:rPr>
            <w:webHidden/>
          </w:rPr>
          <w:fldChar w:fldCharType="separate"/>
        </w:r>
        <w:r w:rsidR="005A5907">
          <w:rPr>
            <w:webHidden/>
          </w:rPr>
          <w:t>14</w:t>
        </w:r>
        <w:r w:rsidR="004B41BF">
          <w:rPr>
            <w:webHidden/>
          </w:rPr>
          <w:fldChar w:fldCharType="end"/>
        </w:r>
      </w:hyperlink>
    </w:p>
    <w:p w14:paraId="1EC87063" w14:textId="6C136FFF"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82" w:history="1">
        <w:r w:rsidR="004B41BF" w:rsidRPr="006A3914">
          <w:rPr>
            <w:rStyle w:val="Hyperlink"/>
          </w:rPr>
          <w:t>3.2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Candidate ExCB persons interviewed</w:t>
        </w:r>
        <w:r w:rsidR="004B41BF">
          <w:rPr>
            <w:webHidden/>
          </w:rPr>
          <w:tab/>
        </w:r>
        <w:r w:rsidR="004B41BF">
          <w:rPr>
            <w:webHidden/>
          </w:rPr>
          <w:fldChar w:fldCharType="begin"/>
        </w:r>
        <w:r w:rsidR="004B41BF">
          <w:rPr>
            <w:webHidden/>
          </w:rPr>
          <w:instrText xml:space="preserve"> PAGEREF _Toc167267382 \h </w:instrText>
        </w:r>
        <w:r w:rsidR="004B41BF">
          <w:rPr>
            <w:webHidden/>
          </w:rPr>
        </w:r>
        <w:r w:rsidR="004B41BF">
          <w:rPr>
            <w:webHidden/>
          </w:rPr>
          <w:fldChar w:fldCharType="separate"/>
        </w:r>
        <w:r w:rsidR="005A5907">
          <w:rPr>
            <w:webHidden/>
          </w:rPr>
          <w:t>14</w:t>
        </w:r>
        <w:r w:rsidR="004B41BF">
          <w:rPr>
            <w:webHidden/>
          </w:rPr>
          <w:fldChar w:fldCharType="end"/>
        </w:r>
      </w:hyperlink>
    </w:p>
    <w:p w14:paraId="0A8C3F70" w14:textId="27BA823A"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83" w:history="1">
        <w:r w:rsidR="004B41BF" w:rsidRPr="006A3914">
          <w:rPr>
            <w:rStyle w:val="Hyperlink"/>
          </w:rPr>
          <w:t>3.3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Associated ExTL(s)</w:t>
        </w:r>
        <w:r w:rsidR="004B41BF">
          <w:rPr>
            <w:webHidden/>
          </w:rPr>
          <w:tab/>
        </w:r>
        <w:r w:rsidR="004B41BF">
          <w:rPr>
            <w:webHidden/>
          </w:rPr>
          <w:fldChar w:fldCharType="begin"/>
        </w:r>
        <w:r w:rsidR="004B41BF">
          <w:rPr>
            <w:webHidden/>
          </w:rPr>
          <w:instrText xml:space="preserve"> PAGEREF _Toc167267383 \h </w:instrText>
        </w:r>
        <w:r w:rsidR="004B41BF">
          <w:rPr>
            <w:webHidden/>
          </w:rPr>
        </w:r>
        <w:r w:rsidR="004B41BF">
          <w:rPr>
            <w:webHidden/>
          </w:rPr>
          <w:fldChar w:fldCharType="separate"/>
        </w:r>
        <w:r w:rsidR="005A5907">
          <w:rPr>
            <w:webHidden/>
          </w:rPr>
          <w:t>14</w:t>
        </w:r>
        <w:r w:rsidR="004B41BF">
          <w:rPr>
            <w:webHidden/>
          </w:rPr>
          <w:fldChar w:fldCharType="end"/>
        </w:r>
      </w:hyperlink>
    </w:p>
    <w:p w14:paraId="416A6B60" w14:textId="5A4B1338"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84" w:history="1">
        <w:r w:rsidR="004B41BF" w:rsidRPr="006A3914">
          <w:rPr>
            <w:rStyle w:val="Hyperlink"/>
          </w:rPr>
          <w:t>3.4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Associated certification functions</w:t>
        </w:r>
        <w:r w:rsidR="004B41BF">
          <w:rPr>
            <w:webHidden/>
          </w:rPr>
          <w:tab/>
        </w:r>
        <w:r w:rsidR="004B41BF">
          <w:rPr>
            <w:webHidden/>
          </w:rPr>
          <w:fldChar w:fldCharType="begin"/>
        </w:r>
        <w:r w:rsidR="004B41BF">
          <w:rPr>
            <w:webHidden/>
          </w:rPr>
          <w:instrText xml:space="preserve"> PAGEREF _Toc167267384 \h </w:instrText>
        </w:r>
        <w:r w:rsidR="004B41BF">
          <w:rPr>
            <w:webHidden/>
          </w:rPr>
        </w:r>
        <w:r w:rsidR="004B41BF">
          <w:rPr>
            <w:webHidden/>
          </w:rPr>
          <w:fldChar w:fldCharType="separate"/>
        </w:r>
        <w:r w:rsidR="005A5907">
          <w:rPr>
            <w:webHidden/>
          </w:rPr>
          <w:t>14</w:t>
        </w:r>
        <w:r w:rsidR="004B41BF">
          <w:rPr>
            <w:webHidden/>
          </w:rPr>
          <w:fldChar w:fldCharType="end"/>
        </w:r>
      </w:hyperlink>
    </w:p>
    <w:p w14:paraId="2AA62ADA" w14:textId="11BB9CC6"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85" w:history="1">
        <w:r w:rsidR="004B41BF" w:rsidRPr="006A3914">
          <w:rPr>
            <w:rStyle w:val="Hyperlink"/>
          </w:rPr>
          <w:t>3.5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National marks and certificates</w:t>
        </w:r>
        <w:r w:rsidR="004B41BF">
          <w:rPr>
            <w:webHidden/>
          </w:rPr>
          <w:tab/>
        </w:r>
        <w:r w:rsidR="004B41BF">
          <w:rPr>
            <w:webHidden/>
          </w:rPr>
          <w:fldChar w:fldCharType="begin"/>
        </w:r>
        <w:r w:rsidR="004B41BF">
          <w:rPr>
            <w:webHidden/>
          </w:rPr>
          <w:instrText xml:space="preserve"> PAGEREF _Toc167267385 \h </w:instrText>
        </w:r>
        <w:r w:rsidR="004B41BF">
          <w:rPr>
            <w:webHidden/>
          </w:rPr>
        </w:r>
        <w:r w:rsidR="004B41BF">
          <w:rPr>
            <w:webHidden/>
          </w:rPr>
          <w:fldChar w:fldCharType="separate"/>
        </w:r>
        <w:r w:rsidR="005A5907">
          <w:rPr>
            <w:webHidden/>
          </w:rPr>
          <w:t>15</w:t>
        </w:r>
        <w:r w:rsidR="004B41BF">
          <w:rPr>
            <w:webHidden/>
          </w:rPr>
          <w:fldChar w:fldCharType="end"/>
        </w:r>
      </w:hyperlink>
    </w:p>
    <w:p w14:paraId="43C6B307" w14:textId="47127368"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86" w:history="1">
        <w:r w:rsidR="004B41BF" w:rsidRPr="006A3914">
          <w:rPr>
            <w:rStyle w:val="Hyperlink"/>
          </w:rPr>
          <w:t>3.6</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Standards accepted</w:t>
        </w:r>
        <w:r w:rsidR="004B41BF">
          <w:rPr>
            <w:webHidden/>
          </w:rPr>
          <w:tab/>
        </w:r>
        <w:r w:rsidR="004B41BF">
          <w:rPr>
            <w:webHidden/>
          </w:rPr>
          <w:fldChar w:fldCharType="begin"/>
        </w:r>
        <w:r w:rsidR="004B41BF">
          <w:rPr>
            <w:webHidden/>
          </w:rPr>
          <w:instrText xml:space="preserve"> PAGEREF _Toc167267386 \h </w:instrText>
        </w:r>
        <w:r w:rsidR="004B41BF">
          <w:rPr>
            <w:webHidden/>
          </w:rPr>
        </w:r>
        <w:r w:rsidR="004B41BF">
          <w:rPr>
            <w:webHidden/>
          </w:rPr>
          <w:fldChar w:fldCharType="separate"/>
        </w:r>
        <w:r w:rsidR="005A5907">
          <w:rPr>
            <w:webHidden/>
          </w:rPr>
          <w:t>15</w:t>
        </w:r>
        <w:r w:rsidR="004B41BF">
          <w:rPr>
            <w:webHidden/>
          </w:rPr>
          <w:fldChar w:fldCharType="end"/>
        </w:r>
      </w:hyperlink>
    </w:p>
    <w:p w14:paraId="38CEF879" w14:textId="6EC7870B"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87" w:history="1">
        <w:r w:rsidR="004B41BF" w:rsidRPr="006A3914">
          <w:rPr>
            <w:rStyle w:val="Hyperlink"/>
          </w:rPr>
          <w:t>3.7</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National differences to IEC standards</w:t>
        </w:r>
        <w:r w:rsidR="004B41BF">
          <w:rPr>
            <w:webHidden/>
          </w:rPr>
          <w:tab/>
        </w:r>
        <w:r w:rsidR="004B41BF">
          <w:rPr>
            <w:webHidden/>
          </w:rPr>
          <w:fldChar w:fldCharType="begin"/>
        </w:r>
        <w:r w:rsidR="004B41BF">
          <w:rPr>
            <w:webHidden/>
          </w:rPr>
          <w:instrText xml:space="preserve"> PAGEREF _Toc167267387 \h </w:instrText>
        </w:r>
        <w:r w:rsidR="004B41BF">
          <w:rPr>
            <w:webHidden/>
          </w:rPr>
        </w:r>
        <w:r w:rsidR="004B41BF">
          <w:rPr>
            <w:webHidden/>
          </w:rPr>
          <w:fldChar w:fldCharType="separate"/>
        </w:r>
        <w:r w:rsidR="005A5907">
          <w:rPr>
            <w:webHidden/>
          </w:rPr>
          <w:t>15</w:t>
        </w:r>
        <w:r w:rsidR="004B41BF">
          <w:rPr>
            <w:webHidden/>
          </w:rPr>
          <w:fldChar w:fldCharType="end"/>
        </w:r>
      </w:hyperlink>
    </w:p>
    <w:p w14:paraId="771F0721" w14:textId="1CE8D575"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88" w:history="1">
        <w:r w:rsidR="004B41BF" w:rsidRPr="006A3914">
          <w:rPr>
            <w:rStyle w:val="Hyperlink"/>
          </w:rPr>
          <w:t>3.8</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Organisation</w:t>
        </w:r>
        <w:r w:rsidR="004B41BF">
          <w:rPr>
            <w:webHidden/>
          </w:rPr>
          <w:tab/>
        </w:r>
        <w:r w:rsidR="004B41BF">
          <w:rPr>
            <w:webHidden/>
          </w:rPr>
          <w:fldChar w:fldCharType="begin"/>
        </w:r>
        <w:r w:rsidR="004B41BF">
          <w:rPr>
            <w:webHidden/>
          </w:rPr>
          <w:instrText xml:space="preserve"> PAGEREF _Toc167267388 \h </w:instrText>
        </w:r>
        <w:r w:rsidR="004B41BF">
          <w:rPr>
            <w:webHidden/>
          </w:rPr>
        </w:r>
        <w:r w:rsidR="004B41BF">
          <w:rPr>
            <w:webHidden/>
          </w:rPr>
          <w:fldChar w:fldCharType="separate"/>
        </w:r>
        <w:r w:rsidR="005A5907">
          <w:rPr>
            <w:webHidden/>
          </w:rPr>
          <w:t>15</w:t>
        </w:r>
        <w:r w:rsidR="004B41BF">
          <w:rPr>
            <w:webHidden/>
          </w:rPr>
          <w:fldChar w:fldCharType="end"/>
        </w:r>
      </w:hyperlink>
    </w:p>
    <w:p w14:paraId="7C6180A2" w14:textId="50F5A2B8"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89" w:history="1">
        <w:r w:rsidR="004B41BF" w:rsidRPr="006A3914">
          <w:rPr>
            <w:rStyle w:val="Hyperlink"/>
          </w:rPr>
          <w:t>3.8.1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Names, titles and experience of the senior executives</w:t>
        </w:r>
        <w:r w:rsidR="004B41BF">
          <w:rPr>
            <w:webHidden/>
          </w:rPr>
          <w:tab/>
        </w:r>
        <w:r w:rsidR="004B41BF">
          <w:rPr>
            <w:webHidden/>
          </w:rPr>
          <w:fldChar w:fldCharType="begin"/>
        </w:r>
        <w:r w:rsidR="004B41BF">
          <w:rPr>
            <w:webHidden/>
          </w:rPr>
          <w:instrText xml:space="preserve"> PAGEREF _Toc167267389 \h </w:instrText>
        </w:r>
        <w:r w:rsidR="004B41BF">
          <w:rPr>
            <w:webHidden/>
          </w:rPr>
        </w:r>
        <w:r w:rsidR="004B41BF">
          <w:rPr>
            <w:webHidden/>
          </w:rPr>
          <w:fldChar w:fldCharType="separate"/>
        </w:r>
        <w:r w:rsidR="005A5907">
          <w:rPr>
            <w:webHidden/>
          </w:rPr>
          <w:t>15</w:t>
        </w:r>
        <w:r w:rsidR="004B41BF">
          <w:rPr>
            <w:webHidden/>
          </w:rPr>
          <w:fldChar w:fldCharType="end"/>
        </w:r>
      </w:hyperlink>
    </w:p>
    <w:p w14:paraId="4390CC99" w14:textId="033FCB01"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90" w:history="1">
        <w:r w:rsidR="004B41BF" w:rsidRPr="006A3914">
          <w:rPr>
            <w:rStyle w:val="Hyperlink"/>
          </w:rPr>
          <w:t>3.8.2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Name, title and experience of the quality management representative</w:t>
        </w:r>
        <w:r w:rsidR="004B41BF">
          <w:rPr>
            <w:webHidden/>
          </w:rPr>
          <w:tab/>
        </w:r>
        <w:r w:rsidR="004B41BF">
          <w:rPr>
            <w:webHidden/>
          </w:rPr>
          <w:fldChar w:fldCharType="begin"/>
        </w:r>
        <w:r w:rsidR="004B41BF">
          <w:rPr>
            <w:webHidden/>
          </w:rPr>
          <w:instrText xml:space="preserve"> PAGEREF _Toc167267390 \h </w:instrText>
        </w:r>
        <w:r w:rsidR="004B41BF">
          <w:rPr>
            <w:webHidden/>
          </w:rPr>
        </w:r>
        <w:r w:rsidR="004B41BF">
          <w:rPr>
            <w:webHidden/>
          </w:rPr>
          <w:fldChar w:fldCharType="separate"/>
        </w:r>
        <w:r w:rsidR="005A5907">
          <w:rPr>
            <w:webHidden/>
          </w:rPr>
          <w:t>15</w:t>
        </w:r>
        <w:r w:rsidR="004B41BF">
          <w:rPr>
            <w:webHidden/>
          </w:rPr>
          <w:fldChar w:fldCharType="end"/>
        </w:r>
      </w:hyperlink>
    </w:p>
    <w:p w14:paraId="2505EC44" w14:textId="339C941A"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91" w:history="1">
        <w:r w:rsidR="004B41BF" w:rsidRPr="006A3914">
          <w:rPr>
            <w:rStyle w:val="Hyperlink"/>
          </w:rPr>
          <w:t>3.8.3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Name and title of signatories for certification</w:t>
        </w:r>
        <w:r w:rsidR="004B41BF">
          <w:rPr>
            <w:webHidden/>
          </w:rPr>
          <w:tab/>
        </w:r>
        <w:r w:rsidR="004B41BF">
          <w:rPr>
            <w:webHidden/>
          </w:rPr>
          <w:fldChar w:fldCharType="begin"/>
        </w:r>
        <w:r w:rsidR="004B41BF">
          <w:rPr>
            <w:webHidden/>
          </w:rPr>
          <w:instrText xml:space="preserve"> PAGEREF _Toc167267391 \h </w:instrText>
        </w:r>
        <w:r w:rsidR="004B41BF">
          <w:rPr>
            <w:webHidden/>
          </w:rPr>
        </w:r>
        <w:r w:rsidR="004B41BF">
          <w:rPr>
            <w:webHidden/>
          </w:rPr>
          <w:fldChar w:fldCharType="separate"/>
        </w:r>
        <w:r w:rsidR="005A5907">
          <w:rPr>
            <w:webHidden/>
          </w:rPr>
          <w:t>15</w:t>
        </w:r>
        <w:r w:rsidR="004B41BF">
          <w:rPr>
            <w:webHidden/>
          </w:rPr>
          <w:fldChar w:fldCharType="end"/>
        </w:r>
      </w:hyperlink>
    </w:p>
    <w:p w14:paraId="6F45A8A5" w14:textId="056F5C5F"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92" w:history="1">
        <w:r w:rsidR="004B41BF" w:rsidRPr="006A3914">
          <w:rPr>
            <w:rStyle w:val="Hyperlink"/>
          </w:rPr>
          <w:t>3.8.4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Other employees in ExCB activity</w:t>
        </w:r>
        <w:r w:rsidR="004B41BF">
          <w:rPr>
            <w:webHidden/>
          </w:rPr>
          <w:tab/>
        </w:r>
        <w:r w:rsidR="004B41BF">
          <w:rPr>
            <w:webHidden/>
          </w:rPr>
          <w:fldChar w:fldCharType="begin"/>
        </w:r>
        <w:r w:rsidR="004B41BF">
          <w:rPr>
            <w:webHidden/>
          </w:rPr>
          <w:instrText xml:space="preserve"> PAGEREF _Toc167267392 \h </w:instrText>
        </w:r>
        <w:r w:rsidR="004B41BF">
          <w:rPr>
            <w:webHidden/>
          </w:rPr>
        </w:r>
        <w:r w:rsidR="004B41BF">
          <w:rPr>
            <w:webHidden/>
          </w:rPr>
          <w:fldChar w:fldCharType="separate"/>
        </w:r>
        <w:r w:rsidR="005A5907">
          <w:rPr>
            <w:webHidden/>
          </w:rPr>
          <w:t>15</w:t>
        </w:r>
        <w:r w:rsidR="004B41BF">
          <w:rPr>
            <w:webHidden/>
          </w:rPr>
          <w:fldChar w:fldCharType="end"/>
        </w:r>
      </w:hyperlink>
    </w:p>
    <w:p w14:paraId="5E63A7C4" w14:textId="4B85634D"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93" w:history="1">
        <w:r w:rsidR="004B41BF" w:rsidRPr="006A3914">
          <w:rPr>
            <w:rStyle w:val="Hyperlink"/>
          </w:rPr>
          <w:t>3.9</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Organizational structure</w:t>
        </w:r>
        <w:r w:rsidR="004B41BF">
          <w:rPr>
            <w:webHidden/>
          </w:rPr>
          <w:tab/>
        </w:r>
        <w:r w:rsidR="004B41BF">
          <w:rPr>
            <w:webHidden/>
          </w:rPr>
          <w:fldChar w:fldCharType="begin"/>
        </w:r>
        <w:r w:rsidR="004B41BF">
          <w:rPr>
            <w:webHidden/>
          </w:rPr>
          <w:instrText xml:space="preserve"> PAGEREF _Toc167267393 \h </w:instrText>
        </w:r>
        <w:r w:rsidR="004B41BF">
          <w:rPr>
            <w:webHidden/>
          </w:rPr>
        </w:r>
        <w:r w:rsidR="004B41BF">
          <w:rPr>
            <w:webHidden/>
          </w:rPr>
          <w:fldChar w:fldCharType="separate"/>
        </w:r>
        <w:r w:rsidR="005A5907">
          <w:rPr>
            <w:webHidden/>
          </w:rPr>
          <w:t>16</w:t>
        </w:r>
        <w:r w:rsidR="004B41BF">
          <w:rPr>
            <w:webHidden/>
          </w:rPr>
          <w:fldChar w:fldCharType="end"/>
        </w:r>
      </w:hyperlink>
    </w:p>
    <w:p w14:paraId="302804B6" w14:textId="77EC7009"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94" w:history="1">
        <w:r w:rsidR="004B41BF" w:rsidRPr="006A3914">
          <w:rPr>
            <w:rStyle w:val="Hyperlink"/>
          </w:rPr>
          <w:t>3.10</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Indemnity insurance</w:t>
        </w:r>
        <w:r w:rsidR="004B41BF">
          <w:rPr>
            <w:webHidden/>
          </w:rPr>
          <w:tab/>
        </w:r>
        <w:r w:rsidR="004B41BF">
          <w:rPr>
            <w:webHidden/>
          </w:rPr>
          <w:fldChar w:fldCharType="begin"/>
        </w:r>
        <w:r w:rsidR="004B41BF">
          <w:rPr>
            <w:webHidden/>
          </w:rPr>
          <w:instrText xml:space="preserve"> PAGEREF _Toc167267394 \h </w:instrText>
        </w:r>
        <w:r w:rsidR="004B41BF">
          <w:rPr>
            <w:webHidden/>
          </w:rPr>
        </w:r>
        <w:r w:rsidR="004B41BF">
          <w:rPr>
            <w:webHidden/>
          </w:rPr>
          <w:fldChar w:fldCharType="separate"/>
        </w:r>
        <w:r w:rsidR="005A5907">
          <w:rPr>
            <w:webHidden/>
          </w:rPr>
          <w:t>16</w:t>
        </w:r>
        <w:r w:rsidR="004B41BF">
          <w:rPr>
            <w:webHidden/>
          </w:rPr>
          <w:fldChar w:fldCharType="end"/>
        </w:r>
      </w:hyperlink>
    </w:p>
    <w:p w14:paraId="0A499349" w14:textId="312AC201"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95" w:history="1">
        <w:r w:rsidR="004B41BF" w:rsidRPr="006A3914">
          <w:rPr>
            <w:rStyle w:val="Hyperlink"/>
          </w:rPr>
          <w:t>3.11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Resources</w:t>
        </w:r>
        <w:r w:rsidR="004B41BF">
          <w:rPr>
            <w:webHidden/>
          </w:rPr>
          <w:tab/>
        </w:r>
        <w:r w:rsidR="004B41BF">
          <w:rPr>
            <w:webHidden/>
          </w:rPr>
          <w:fldChar w:fldCharType="begin"/>
        </w:r>
        <w:r w:rsidR="004B41BF">
          <w:rPr>
            <w:webHidden/>
          </w:rPr>
          <w:instrText xml:space="preserve"> PAGEREF _Toc167267395 \h </w:instrText>
        </w:r>
        <w:r w:rsidR="004B41BF">
          <w:rPr>
            <w:webHidden/>
          </w:rPr>
        </w:r>
        <w:r w:rsidR="004B41BF">
          <w:rPr>
            <w:webHidden/>
          </w:rPr>
          <w:fldChar w:fldCharType="separate"/>
        </w:r>
        <w:r w:rsidR="005A5907">
          <w:rPr>
            <w:webHidden/>
          </w:rPr>
          <w:t>16</w:t>
        </w:r>
        <w:r w:rsidR="004B41BF">
          <w:rPr>
            <w:webHidden/>
          </w:rPr>
          <w:fldChar w:fldCharType="end"/>
        </w:r>
      </w:hyperlink>
    </w:p>
    <w:p w14:paraId="43A410D7" w14:textId="3DD50FEC"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96" w:history="1">
        <w:r w:rsidR="004B41BF" w:rsidRPr="006A3914">
          <w:rPr>
            <w:rStyle w:val="Hyperlink"/>
          </w:rPr>
          <w:t>3.12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Committees (such as governing or advisory boards)</w:t>
        </w:r>
        <w:r w:rsidR="004B41BF">
          <w:rPr>
            <w:webHidden/>
          </w:rPr>
          <w:tab/>
        </w:r>
        <w:r w:rsidR="004B41BF">
          <w:rPr>
            <w:webHidden/>
          </w:rPr>
          <w:fldChar w:fldCharType="begin"/>
        </w:r>
        <w:r w:rsidR="004B41BF">
          <w:rPr>
            <w:webHidden/>
          </w:rPr>
          <w:instrText xml:space="preserve"> PAGEREF _Toc167267396 \h </w:instrText>
        </w:r>
        <w:r w:rsidR="004B41BF">
          <w:rPr>
            <w:webHidden/>
          </w:rPr>
        </w:r>
        <w:r w:rsidR="004B41BF">
          <w:rPr>
            <w:webHidden/>
          </w:rPr>
          <w:fldChar w:fldCharType="separate"/>
        </w:r>
        <w:r w:rsidR="005A5907">
          <w:rPr>
            <w:webHidden/>
          </w:rPr>
          <w:t>16</w:t>
        </w:r>
        <w:r w:rsidR="004B41BF">
          <w:rPr>
            <w:webHidden/>
          </w:rPr>
          <w:fldChar w:fldCharType="end"/>
        </w:r>
      </w:hyperlink>
    </w:p>
    <w:p w14:paraId="0826E03A" w14:textId="0FE3C156"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397" w:history="1">
        <w:r w:rsidR="004B41BF" w:rsidRPr="006A3914">
          <w:rPr>
            <w:rStyle w:val="Hyperlink"/>
          </w:rPr>
          <w:t>3.13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Certification operations</w:t>
        </w:r>
        <w:r w:rsidR="004B41BF">
          <w:rPr>
            <w:webHidden/>
          </w:rPr>
          <w:tab/>
        </w:r>
        <w:r w:rsidR="004B41BF">
          <w:rPr>
            <w:webHidden/>
          </w:rPr>
          <w:fldChar w:fldCharType="begin"/>
        </w:r>
        <w:r w:rsidR="004B41BF">
          <w:rPr>
            <w:webHidden/>
          </w:rPr>
          <w:instrText xml:space="preserve"> PAGEREF _Toc167267397 \h </w:instrText>
        </w:r>
        <w:r w:rsidR="004B41BF">
          <w:rPr>
            <w:webHidden/>
          </w:rPr>
        </w:r>
        <w:r w:rsidR="004B41BF">
          <w:rPr>
            <w:webHidden/>
          </w:rPr>
          <w:fldChar w:fldCharType="separate"/>
        </w:r>
        <w:r w:rsidR="005A5907">
          <w:rPr>
            <w:webHidden/>
          </w:rPr>
          <w:t>16</w:t>
        </w:r>
        <w:r w:rsidR="004B41BF">
          <w:rPr>
            <w:webHidden/>
          </w:rPr>
          <w:fldChar w:fldCharType="end"/>
        </w:r>
      </w:hyperlink>
    </w:p>
    <w:p w14:paraId="5674B58F" w14:textId="51CEB388"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98" w:history="1">
        <w:r w:rsidR="004B41BF" w:rsidRPr="006A3914">
          <w:rPr>
            <w:rStyle w:val="Hyperlink"/>
          </w:rPr>
          <w:t>3.13.1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National approval/certification methods</w:t>
        </w:r>
        <w:r w:rsidR="004B41BF">
          <w:rPr>
            <w:webHidden/>
          </w:rPr>
          <w:tab/>
        </w:r>
        <w:r w:rsidR="004B41BF">
          <w:rPr>
            <w:webHidden/>
          </w:rPr>
          <w:fldChar w:fldCharType="begin"/>
        </w:r>
        <w:r w:rsidR="004B41BF">
          <w:rPr>
            <w:webHidden/>
          </w:rPr>
          <w:instrText xml:space="preserve"> PAGEREF _Toc167267398 \h </w:instrText>
        </w:r>
        <w:r w:rsidR="004B41BF">
          <w:rPr>
            <w:webHidden/>
          </w:rPr>
        </w:r>
        <w:r w:rsidR="004B41BF">
          <w:rPr>
            <w:webHidden/>
          </w:rPr>
          <w:fldChar w:fldCharType="separate"/>
        </w:r>
        <w:r w:rsidR="005A5907">
          <w:rPr>
            <w:webHidden/>
          </w:rPr>
          <w:t>16</w:t>
        </w:r>
        <w:r w:rsidR="004B41BF">
          <w:rPr>
            <w:webHidden/>
          </w:rPr>
          <w:fldChar w:fldCharType="end"/>
        </w:r>
      </w:hyperlink>
    </w:p>
    <w:p w14:paraId="56661A65" w14:textId="386CF63C"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399" w:history="1">
        <w:r w:rsidR="004B41BF" w:rsidRPr="006A3914">
          <w:rPr>
            <w:rStyle w:val="Hyperlink"/>
          </w:rPr>
          <w:t>3.13.2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Certification policy</w:t>
        </w:r>
        <w:r w:rsidR="004B41BF">
          <w:rPr>
            <w:webHidden/>
          </w:rPr>
          <w:tab/>
        </w:r>
        <w:r w:rsidR="004B41BF">
          <w:rPr>
            <w:webHidden/>
          </w:rPr>
          <w:fldChar w:fldCharType="begin"/>
        </w:r>
        <w:r w:rsidR="004B41BF">
          <w:rPr>
            <w:webHidden/>
          </w:rPr>
          <w:instrText xml:space="preserve"> PAGEREF _Toc167267399 \h </w:instrText>
        </w:r>
        <w:r w:rsidR="004B41BF">
          <w:rPr>
            <w:webHidden/>
          </w:rPr>
        </w:r>
        <w:r w:rsidR="004B41BF">
          <w:rPr>
            <w:webHidden/>
          </w:rPr>
          <w:fldChar w:fldCharType="separate"/>
        </w:r>
        <w:r w:rsidR="005A5907">
          <w:rPr>
            <w:webHidden/>
          </w:rPr>
          <w:t>16</w:t>
        </w:r>
        <w:r w:rsidR="004B41BF">
          <w:rPr>
            <w:webHidden/>
          </w:rPr>
          <w:fldChar w:fldCharType="end"/>
        </w:r>
      </w:hyperlink>
    </w:p>
    <w:p w14:paraId="260F80AA" w14:textId="347B86AF"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00" w:history="1">
        <w:r w:rsidR="004B41BF" w:rsidRPr="006A3914">
          <w:rPr>
            <w:rStyle w:val="Hyperlink"/>
          </w:rPr>
          <w:t>3.13.3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Application for certification</w:t>
        </w:r>
        <w:r w:rsidR="004B41BF">
          <w:rPr>
            <w:webHidden/>
          </w:rPr>
          <w:tab/>
        </w:r>
        <w:r w:rsidR="004B41BF">
          <w:rPr>
            <w:webHidden/>
          </w:rPr>
          <w:fldChar w:fldCharType="begin"/>
        </w:r>
        <w:r w:rsidR="004B41BF">
          <w:rPr>
            <w:webHidden/>
          </w:rPr>
          <w:instrText xml:space="preserve"> PAGEREF _Toc167267400 \h </w:instrText>
        </w:r>
        <w:r w:rsidR="004B41BF">
          <w:rPr>
            <w:webHidden/>
          </w:rPr>
        </w:r>
        <w:r w:rsidR="004B41BF">
          <w:rPr>
            <w:webHidden/>
          </w:rPr>
          <w:fldChar w:fldCharType="separate"/>
        </w:r>
        <w:r w:rsidR="005A5907">
          <w:rPr>
            <w:webHidden/>
          </w:rPr>
          <w:t>16</w:t>
        </w:r>
        <w:r w:rsidR="004B41BF">
          <w:rPr>
            <w:webHidden/>
          </w:rPr>
          <w:fldChar w:fldCharType="end"/>
        </w:r>
      </w:hyperlink>
    </w:p>
    <w:p w14:paraId="3BC7C9C8" w14:textId="3DCFFEF7"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01" w:history="1">
        <w:r w:rsidR="004B41BF" w:rsidRPr="006A3914">
          <w:rPr>
            <w:rStyle w:val="Hyperlink"/>
          </w:rPr>
          <w:t>3.13.4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Certification decision</w:t>
        </w:r>
        <w:r w:rsidR="004B41BF">
          <w:rPr>
            <w:webHidden/>
          </w:rPr>
          <w:tab/>
        </w:r>
        <w:r w:rsidR="004B41BF">
          <w:rPr>
            <w:webHidden/>
          </w:rPr>
          <w:fldChar w:fldCharType="begin"/>
        </w:r>
        <w:r w:rsidR="004B41BF">
          <w:rPr>
            <w:webHidden/>
          </w:rPr>
          <w:instrText xml:space="preserve"> PAGEREF _Toc167267401 \h </w:instrText>
        </w:r>
        <w:r w:rsidR="004B41BF">
          <w:rPr>
            <w:webHidden/>
          </w:rPr>
        </w:r>
        <w:r w:rsidR="004B41BF">
          <w:rPr>
            <w:webHidden/>
          </w:rPr>
          <w:fldChar w:fldCharType="separate"/>
        </w:r>
        <w:r w:rsidR="005A5907">
          <w:rPr>
            <w:webHidden/>
          </w:rPr>
          <w:t>17</w:t>
        </w:r>
        <w:r w:rsidR="004B41BF">
          <w:rPr>
            <w:webHidden/>
          </w:rPr>
          <w:fldChar w:fldCharType="end"/>
        </w:r>
      </w:hyperlink>
    </w:p>
    <w:p w14:paraId="7A94D731" w14:textId="65321F68"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02" w:history="1">
        <w:r w:rsidR="004B41BF" w:rsidRPr="006A3914">
          <w:rPr>
            <w:rStyle w:val="Hyperlink"/>
          </w:rPr>
          <w:t>3.13.5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Suspension and cancellation of certificates</w:t>
        </w:r>
        <w:r w:rsidR="004B41BF">
          <w:rPr>
            <w:webHidden/>
          </w:rPr>
          <w:tab/>
        </w:r>
        <w:r w:rsidR="004B41BF">
          <w:rPr>
            <w:webHidden/>
          </w:rPr>
          <w:fldChar w:fldCharType="begin"/>
        </w:r>
        <w:r w:rsidR="004B41BF">
          <w:rPr>
            <w:webHidden/>
          </w:rPr>
          <w:instrText xml:space="preserve"> PAGEREF _Toc167267402 \h </w:instrText>
        </w:r>
        <w:r w:rsidR="004B41BF">
          <w:rPr>
            <w:webHidden/>
          </w:rPr>
        </w:r>
        <w:r w:rsidR="004B41BF">
          <w:rPr>
            <w:webHidden/>
          </w:rPr>
          <w:fldChar w:fldCharType="separate"/>
        </w:r>
        <w:r w:rsidR="005A5907">
          <w:rPr>
            <w:webHidden/>
          </w:rPr>
          <w:t>17</w:t>
        </w:r>
        <w:r w:rsidR="004B41BF">
          <w:rPr>
            <w:webHidden/>
          </w:rPr>
          <w:fldChar w:fldCharType="end"/>
        </w:r>
      </w:hyperlink>
    </w:p>
    <w:p w14:paraId="3B107554" w14:textId="5A34B0F9"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03" w:history="1">
        <w:r w:rsidR="004B41BF" w:rsidRPr="006A3914">
          <w:rPr>
            <w:rStyle w:val="Hyperlink"/>
          </w:rPr>
          <w:t>3.14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Certificates issued</w:t>
        </w:r>
        <w:r w:rsidR="004B41BF">
          <w:rPr>
            <w:webHidden/>
          </w:rPr>
          <w:tab/>
        </w:r>
        <w:r w:rsidR="004B41BF">
          <w:rPr>
            <w:webHidden/>
          </w:rPr>
          <w:fldChar w:fldCharType="begin"/>
        </w:r>
        <w:r w:rsidR="004B41BF">
          <w:rPr>
            <w:webHidden/>
          </w:rPr>
          <w:instrText xml:space="preserve"> PAGEREF _Toc167267403 \h </w:instrText>
        </w:r>
        <w:r w:rsidR="004B41BF">
          <w:rPr>
            <w:webHidden/>
          </w:rPr>
        </w:r>
        <w:r w:rsidR="004B41BF">
          <w:rPr>
            <w:webHidden/>
          </w:rPr>
          <w:fldChar w:fldCharType="separate"/>
        </w:r>
        <w:r w:rsidR="005A5907">
          <w:rPr>
            <w:webHidden/>
          </w:rPr>
          <w:t>17</w:t>
        </w:r>
        <w:r w:rsidR="004B41BF">
          <w:rPr>
            <w:webHidden/>
          </w:rPr>
          <w:fldChar w:fldCharType="end"/>
        </w:r>
      </w:hyperlink>
    </w:p>
    <w:p w14:paraId="0171DB2E" w14:textId="38762CC2"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04" w:history="1">
        <w:r w:rsidR="004B41BF" w:rsidRPr="006A3914">
          <w:rPr>
            <w:rStyle w:val="Hyperlink"/>
          </w:rPr>
          <w:t>3.15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National accreditation</w:t>
        </w:r>
        <w:r w:rsidR="004B41BF">
          <w:rPr>
            <w:webHidden/>
          </w:rPr>
          <w:tab/>
        </w:r>
        <w:r w:rsidR="004B41BF">
          <w:rPr>
            <w:webHidden/>
          </w:rPr>
          <w:fldChar w:fldCharType="begin"/>
        </w:r>
        <w:r w:rsidR="004B41BF">
          <w:rPr>
            <w:webHidden/>
          </w:rPr>
          <w:instrText xml:space="preserve"> PAGEREF _Toc167267404 \h </w:instrText>
        </w:r>
        <w:r w:rsidR="004B41BF">
          <w:rPr>
            <w:webHidden/>
          </w:rPr>
        </w:r>
        <w:r w:rsidR="004B41BF">
          <w:rPr>
            <w:webHidden/>
          </w:rPr>
          <w:fldChar w:fldCharType="separate"/>
        </w:r>
        <w:r w:rsidR="005A5907">
          <w:rPr>
            <w:webHidden/>
          </w:rPr>
          <w:t>18</w:t>
        </w:r>
        <w:r w:rsidR="004B41BF">
          <w:rPr>
            <w:webHidden/>
          </w:rPr>
          <w:fldChar w:fldCharType="end"/>
        </w:r>
      </w:hyperlink>
    </w:p>
    <w:p w14:paraId="07F22804" w14:textId="08843F37"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05" w:history="1">
        <w:r w:rsidR="004B41BF" w:rsidRPr="006A3914">
          <w:rPr>
            <w:rStyle w:val="Hyperlink"/>
          </w:rPr>
          <w:t>3.16</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Assessment of manufacturers and issue of QARs</w:t>
        </w:r>
        <w:r w:rsidR="004B41BF">
          <w:rPr>
            <w:webHidden/>
          </w:rPr>
          <w:tab/>
        </w:r>
        <w:r w:rsidR="004B41BF">
          <w:rPr>
            <w:webHidden/>
          </w:rPr>
          <w:fldChar w:fldCharType="begin"/>
        </w:r>
        <w:r w:rsidR="004B41BF">
          <w:rPr>
            <w:webHidden/>
          </w:rPr>
          <w:instrText xml:space="preserve"> PAGEREF _Toc167267405 \h </w:instrText>
        </w:r>
        <w:r w:rsidR="004B41BF">
          <w:rPr>
            <w:webHidden/>
          </w:rPr>
        </w:r>
        <w:r w:rsidR="004B41BF">
          <w:rPr>
            <w:webHidden/>
          </w:rPr>
          <w:fldChar w:fldCharType="separate"/>
        </w:r>
        <w:r w:rsidR="005A5907">
          <w:rPr>
            <w:webHidden/>
          </w:rPr>
          <w:t>18</w:t>
        </w:r>
        <w:r w:rsidR="004B41BF">
          <w:rPr>
            <w:webHidden/>
          </w:rPr>
          <w:fldChar w:fldCharType="end"/>
        </w:r>
      </w:hyperlink>
    </w:p>
    <w:p w14:paraId="6FF5CCAF" w14:textId="73686D70"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06" w:history="1">
        <w:r w:rsidR="004B41BF" w:rsidRPr="006A3914">
          <w:rPr>
            <w:rStyle w:val="Hyperlink"/>
          </w:rPr>
          <w:t>3.17</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Comments (including issues found during assessment)</w:t>
        </w:r>
        <w:r w:rsidR="004B41BF">
          <w:rPr>
            <w:webHidden/>
          </w:rPr>
          <w:tab/>
        </w:r>
        <w:r w:rsidR="004B41BF">
          <w:rPr>
            <w:webHidden/>
          </w:rPr>
          <w:fldChar w:fldCharType="begin"/>
        </w:r>
        <w:r w:rsidR="004B41BF">
          <w:rPr>
            <w:webHidden/>
          </w:rPr>
          <w:instrText xml:space="preserve"> PAGEREF _Toc167267406 \h </w:instrText>
        </w:r>
        <w:r w:rsidR="004B41BF">
          <w:rPr>
            <w:webHidden/>
          </w:rPr>
        </w:r>
        <w:r w:rsidR="004B41BF">
          <w:rPr>
            <w:webHidden/>
          </w:rPr>
          <w:fldChar w:fldCharType="separate"/>
        </w:r>
        <w:r w:rsidR="005A5907">
          <w:rPr>
            <w:webHidden/>
          </w:rPr>
          <w:t>18</w:t>
        </w:r>
        <w:r w:rsidR="004B41BF">
          <w:rPr>
            <w:webHidden/>
          </w:rPr>
          <w:fldChar w:fldCharType="end"/>
        </w:r>
      </w:hyperlink>
    </w:p>
    <w:p w14:paraId="43BA59DC" w14:textId="1717EE3B"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407" w:history="1">
        <w:r w:rsidR="004B41BF" w:rsidRPr="006A3914">
          <w:rPr>
            <w:rStyle w:val="Hyperlink"/>
          </w:rPr>
          <w:t>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ExTL for IECEx Certified Equipment Scheme</w:t>
        </w:r>
        <w:r w:rsidR="004B41BF">
          <w:rPr>
            <w:webHidden/>
          </w:rPr>
          <w:tab/>
        </w:r>
        <w:r w:rsidR="004B41BF">
          <w:rPr>
            <w:webHidden/>
          </w:rPr>
          <w:fldChar w:fldCharType="begin"/>
        </w:r>
        <w:r w:rsidR="004B41BF">
          <w:rPr>
            <w:webHidden/>
          </w:rPr>
          <w:instrText xml:space="preserve"> PAGEREF _Toc167267407 \h </w:instrText>
        </w:r>
        <w:r w:rsidR="004B41BF">
          <w:rPr>
            <w:webHidden/>
          </w:rPr>
        </w:r>
        <w:r w:rsidR="004B41BF">
          <w:rPr>
            <w:webHidden/>
          </w:rPr>
          <w:fldChar w:fldCharType="separate"/>
        </w:r>
        <w:r w:rsidR="005A5907">
          <w:rPr>
            <w:webHidden/>
          </w:rPr>
          <w:t>20</w:t>
        </w:r>
        <w:r w:rsidR="004B41BF">
          <w:rPr>
            <w:webHidden/>
          </w:rPr>
          <w:fldChar w:fldCharType="end"/>
        </w:r>
      </w:hyperlink>
    </w:p>
    <w:p w14:paraId="5F162DF4" w14:textId="67D8CB21"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08" w:history="1">
        <w:r w:rsidR="004B41BF" w:rsidRPr="006A3914">
          <w:rPr>
            <w:rStyle w:val="Hyperlink"/>
          </w:rPr>
          <w:t>4.1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Assessment references</w:t>
        </w:r>
        <w:r w:rsidR="004B41BF">
          <w:rPr>
            <w:webHidden/>
          </w:rPr>
          <w:tab/>
        </w:r>
        <w:r w:rsidR="004B41BF">
          <w:rPr>
            <w:webHidden/>
          </w:rPr>
          <w:fldChar w:fldCharType="begin"/>
        </w:r>
        <w:r w:rsidR="004B41BF">
          <w:rPr>
            <w:webHidden/>
          </w:rPr>
          <w:instrText xml:space="preserve"> PAGEREF _Toc167267408 \h </w:instrText>
        </w:r>
        <w:r w:rsidR="004B41BF">
          <w:rPr>
            <w:webHidden/>
          </w:rPr>
        </w:r>
        <w:r w:rsidR="004B41BF">
          <w:rPr>
            <w:webHidden/>
          </w:rPr>
          <w:fldChar w:fldCharType="separate"/>
        </w:r>
        <w:r w:rsidR="005A5907">
          <w:rPr>
            <w:webHidden/>
          </w:rPr>
          <w:t>20</w:t>
        </w:r>
        <w:r w:rsidR="004B41BF">
          <w:rPr>
            <w:webHidden/>
          </w:rPr>
          <w:fldChar w:fldCharType="end"/>
        </w:r>
      </w:hyperlink>
    </w:p>
    <w:p w14:paraId="70EDCC18" w14:textId="632A7FD9"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09" w:history="1">
        <w:r w:rsidR="004B41BF" w:rsidRPr="006A3914">
          <w:rPr>
            <w:rStyle w:val="Hyperlink"/>
          </w:rPr>
          <w:t>4.1.1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General references</w:t>
        </w:r>
        <w:r w:rsidR="004B41BF">
          <w:rPr>
            <w:webHidden/>
          </w:rPr>
          <w:tab/>
        </w:r>
        <w:r w:rsidR="004B41BF">
          <w:rPr>
            <w:webHidden/>
          </w:rPr>
          <w:fldChar w:fldCharType="begin"/>
        </w:r>
        <w:r w:rsidR="004B41BF">
          <w:rPr>
            <w:webHidden/>
          </w:rPr>
          <w:instrText xml:space="preserve"> PAGEREF _Toc167267409 \h </w:instrText>
        </w:r>
        <w:r w:rsidR="004B41BF">
          <w:rPr>
            <w:webHidden/>
          </w:rPr>
        </w:r>
        <w:r w:rsidR="004B41BF">
          <w:rPr>
            <w:webHidden/>
          </w:rPr>
          <w:fldChar w:fldCharType="separate"/>
        </w:r>
        <w:r w:rsidR="005A5907">
          <w:rPr>
            <w:webHidden/>
          </w:rPr>
          <w:t>20</w:t>
        </w:r>
        <w:r w:rsidR="004B41BF">
          <w:rPr>
            <w:webHidden/>
          </w:rPr>
          <w:fldChar w:fldCharType="end"/>
        </w:r>
      </w:hyperlink>
    </w:p>
    <w:p w14:paraId="6DBBA87B" w14:textId="0D1B98F5"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10" w:history="1">
        <w:r w:rsidR="004B41BF" w:rsidRPr="006A3914">
          <w:rPr>
            <w:rStyle w:val="Hyperlink"/>
          </w:rPr>
          <w:t>4.1.2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Additional references applied for this assessment</w:t>
        </w:r>
        <w:r w:rsidR="004B41BF">
          <w:rPr>
            <w:webHidden/>
          </w:rPr>
          <w:tab/>
        </w:r>
        <w:r w:rsidR="004B41BF">
          <w:rPr>
            <w:webHidden/>
          </w:rPr>
          <w:fldChar w:fldCharType="begin"/>
        </w:r>
        <w:r w:rsidR="004B41BF">
          <w:rPr>
            <w:webHidden/>
          </w:rPr>
          <w:instrText xml:space="preserve"> PAGEREF _Toc167267410 \h </w:instrText>
        </w:r>
        <w:r w:rsidR="004B41BF">
          <w:rPr>
            <w:webHidden/>
          </w:rPr>
        </w:r>
        <w:r w:rsidR="004B41BF">
          <w:rPr>
            <w:webHidden/>
          </w:rPr>
          <w:fldChar w:fldCharType="separate"/>
        </w:r>
        <w:r w:rsidR="005A5907">
          <w:rPr>
            <w:webHidden/>
          </w:rPr>
          <w:t>20</w:t>
        </w:r>
        <w:r w:rsidR="004B41BF">
          <w:rPr>
            <w:webHidden/>
          </w:rPr>
          <w:fldChar w:fldCharType="end"/>
        </w:r>
      </w:hyperlink>
    </w:p>
    <w:p w14:paraId="533B68F3" w14:textId="3B56C114"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11" w:history="1">
        <w:r w:rsidR="004B41BF" w:rsidRPr="006A3914">
          <w:rPr>
            <w:rStyle w:val="Hyperlink"/>
          </w:rPr>
          <w:t>4.2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Candidate ExTL persons interviewed</w:t>
        </w:r>
        <w:r w:rsidR="004B41BF">
          <w:rPr>
            <w:webHidden/>
          </w:rPr>
          <w:tab/>
        </w:r>
        <w:r w:rsidR="004B41BF">
          <w:rPr>
            <w:webHidden/>
          </w:rPr>
          <w:fldChar w:fldCharType="begin"/>
        </w:r>
        <w:r w:rsidR="004B41BF">
          <w:rPr>
            <w:webHidden/>
          </w:rPr>
          <w:instrText xml:space="preserve"> PAGEREF _Toc167267411 \h </w:instrText>
        </w:r>
        <w:r w:rsidR="004B41BF">
          <w:rPr>
            <w:webHidden/>
          </w:rPr>
        </w:r>
        <w:r w:rsidR="004B41BF">
          <w:rPr>
            <w:webHidden/>
          </w:rPr>
          <w:fldChar w:fldCharType="separate"/>
        </w:r>
        <w:r w:rsidR="005A5907">
          <w:rPr>
            <w:webHidden/>
          </w:rPr>
          <w:t>20</w:t>
        </w:r>
        <w:r w:rsidR="004B41BF">
          <w:rPr>
            <w:webHidden/>
          </w:rPr>
          <w:fldChar w:fldCharType="end"/>
        </w:r>
      </w:hyperlink>
    </w:p>
    <w:p w14:paraId="29360C45" w14:textId="19A99E99"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12" w:history="1">
        <w:r w:rsidR="004B41BF" w:rsidRPr="006A3914">
          <w:rPr>
            <w:rStyle w:val="Hyperlink"/>
          </w:rPr>
          <w:t>4.3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Associated ExCB(s)</w:t>
        </w:r>
        <w:r w:rsidR="004B41BF">
          <w:rPr>
            <w:webHidden/>
          </w:rPr>
          <w:tab/>
        </w:r>
        <w:r w:rsidR="004B41BF">
          <w:rPr>
            <w:webHidden/>
          </w:rPr>
          <w:fldChar w:fldCharType="begin"/>
        </w:r>
        <w:r w:rsidR="004B41BF">
          <w:rPr>
            <w:webHidden/>
          </w:rPr>
          <w:instrText xml:space="preserve"> PAGEREF _Toc167267412 \h </w:instrText>
        </w:r>
        <w:r w:rsidR="004B41BF">
          <w:rPr>
            <w:webHidden/>
          </w:rPr>
        </w:r>
        <w:r w:rsidR="004B41BF">
          <w:rPr>
            <w:webHidden/>
          </w:rPr>
          <w:fldChar w:fldCharType="separate"/>
        </w:r>
        <w:r w:rsidR="005A5907">
          <w:rPr>
            <w:webHidden/>
          </w:rPr>
          <w:t>20</w:t>
        </w:r>
        <w:r w:rsidR="004B41BF">
          <w:rPr>
            <w:webHidden/>
          </w:rPr>
          <w:fldChar w:fldCharType="end"/>
        </w:r>
      </w:hyperlink>
    </w:p>
    <w:p w14:paraId="19816C50" w14:textId="2F299EF9"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13" w:history="1">
        <w:r w:rsidR="004B41BF" w:rsidRPr="006A3914">
          <w:rPr>
            <w:rStyle w:val="Hyperlink"/>
          </w:rPr>
          <w:t>4.4</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Organisation</w:t>
        </w:r>
        <w:r w:rsidR="004B41BF">
          <w:rPr>
            <w:webHidden/>
          </w:rPr>
          <w:tab/>
        </w:r>
        <w:r w:rsidR="004B41BF">
          <w:rPr>
            <w:webHidden/>
          </w:rPr>
          <w:fldChar w:fldCharType="begin"/>
        </w:r>
        <w:r w:rsidR="004B41BF">
          <w:rPr>
            <w:webHidden/>
          </w:rPr>
          <w:instrText xml:space="preserve"> PAGEREF _Toc167267413 \h </w:instrText>
        </w:r>
        <w:r w:rsidR="004B41BF">
          <w:rPr>
            <w:webHidden/>
          </w:rPr>
        </w:r>
        <w:r w:rsidR="004B41BF">
          <w:rPr>
            <w:webHidden/>
          </w:rPr>
          <w:fldChar w:fldCharType="separate"/>
        </w:r>
        <w:r w:rsidR="005A5907">
          <w:rPr>
            <w:webHidden/>
          </w:rPr>
          <w:t>20</w:t>
        </w:r>
        <w:r w:rsidR="004B41BF">
          <w:rPr>
            <w:webHidden/>
          </w:rPr>
          <w:fldChar w:fldCharType="end"/>
        </w:r>
      </w:hyperlink>
    </w:p>
    <w:p w14:paraId="15250A36" w14:textId="3EA88D20"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14" w:history="1">
        <w:r w:rsidR="004B41BF" w:rsidRPr="006A3914">
          <w:rPr>
            <w:rStyle w:val="Hyperlink"/>
          </w:rPr>
          <w:t>4.4.1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Names, titles and experience of the senior executives</w:t>
        </w:r>
        <w:r w:rsidR="004B41BF">
          <w:rPr>
            <w:webHidden/>
          </w:rPr>
          <w:tab/>
        </w:r>
        <w:r w:rsidR="004B41BF">
          <w:rPr>
            <w:webHidden/>
          </w:rPr>
          <w:fldChar w:fldCharType="begin"/>
        </w:r>
        <w:r w:rsidR="004B41BF">
          <w:rPr>
            <w:webHidden/>
          </w:rPr>
          <w:instrText xml:space="preserve"> PAGEREF _Toc167267414 \h </w:instrText>
        </w:r>
        <w:r w:rsidR="004B41BF">
          <w:rPr>
            <w:webHidden/>
          </w:rPr>
        </w:r>
        <w:r w:rsidR="004B41BF">
          <w:rPr>
            <w:webHidden/>
          </w:rPr>
          <w:fldChar w:fldCharType="separate"/>
        </w:r>
        <w:r w:rsidR="005A5907">
          <w:rPr>
            <w:webHidden/>
          </w:rPr>
          <w:t>20</w:t>
        </w:r>
        <w:r w:rsidR="004B41BF">
          <w:rPr>
            <w:webHidden/>
          </w:rPr>
          <w:fldChar w:fldCharType="end"/>
        </w:r>
      </w:hyperlink>
    </w:p>
    <w:p w14:paraId="49058897" w14:textId="0ACEC0AC"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15" w:history="1">
        <w:r w:rsidR="004B41BF" w:rsidRPr="006A3914">
          <w:rPr>
            <w:rStyle w:val="Hyperlink"/>
          </w:rPr>
          <w:t>4.4.2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Name, title and experience of the quality management representative</w:t>
        </w:r>
        <w:r w:rsidR="004B41BF">
          <w:rPr>
            <w:webHidden/>
          </w:rPr>
          <w:tab/>
        </w:r>
        <w:r w:rsidR="004B41BF">
          <w:rPr>
            <w:webHidden/>
          </w:rPr>
          <w:fldChar w:fldCharType="begin"/>
        </w:r>
        <w:r w:rsidR="004B41BF">
          <w:rPr>
            <w:webHidden/>
          </w:rPr>
          <w:instrText xml:space="preserve"> PAGEREF _Toc167267415 \h </w:instrText>
        </w:r>
        <w:r w:rsidR="004B41BF">
          <w:rPr>
            <w:webHidden/>
          </w:rPr>
        </w:r>
        <w:r w:rsidR="004B41BF">
          <w:rPr>
            <w:webHidden/>
          </w:rPr>
          <w:fldChar w:fldCharType="separate"/>
        </w:r>
        <w:r w:rsidR="005A5907">
          <w:rPr>
            <w:webHidden/>
          </w:rPr>
          <w:t>21</w:t>
        </w:r>
        <w:r w:rsidR="004B41BF">
          <w:rPr>
            <w:webHidden/>
          </w:rPr>
          <w:fldChar w:fldCharType="end"/>
        </w:r>
      </w:hyperlink>
    </w:p>
    <w:p w14:paraId="7455F3ED" w14:textId="39ABF2C8" w:rsidR="004B41BF" w:rsidRDefault="00E1053A">
      <w:pPr>
        <w:pStyle w:val="TOC3"/>
        <w:rPr>
          <w:rFonts w:asciiTheme="minorHAnsi" w:eastAsiaTheme="minorEastAsia" w:hAnsiTheme="minorHAnsi" w:cstheme="minorBidi"/>
          <w:spacing w:val="0"/>
          <w:kern w:val="2"/>
          <w:sz w:val="24"/>
          <w:szCs w:val="24"/>
          <w:lang w:val="en-US" w:eastAsia="en-US"/>
          <w14:ligatures w14:val="standardContextual"/>
        </w:rPr>
      </w:pPr>
      <w:hyperlink w:anchor="_Toc167267416" w:history="1">
        <w:r w:rsidR="004B41BF" w:rsidRPr="006A3914">
          <w:rPr>
            <w:rStyle w:val="Hyperlink"/>
          </w:rPr>
          <w:t>4.4.3</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Other employees in ExTL activity</w:t>
        </w:r>
        <w:r w:rsidR="004B41BF">
          <w:rPr>
            <w:webHidden/>
          </w:rPr>
          <w:tab/>
        </w:r>
        <w:r w:rsidR="004B41BF">
          <w:rPr>
            <w:webHidden/>
          </w:rPr>
          <w:fldChar w:fldCharType="begin"/>
        </w:r>
        <w:r w:rsidR="004B41BF">
          <w:rPr>
            <w:webHidden/>
          </w:rPr>
          <w:instrText xml:space="preserve"> PAGEREF _Toc167267416 \h </w:instrText>
        </w:r>
        <w:r w:rsidR="004B41BF">
          <w:rPr>
            <w:webHidden/>
          </w:rPr>
        </w:r>
        <w:r w:rsidR="004B41BF">
          <w:rPr>
            <w:webHidden/>
          </w:rPr>
          <w:fldChar w:fldCharType="separate"/>
        </w:r>
        <w:r w:rsidR="005A5907">
          <w:rPr>
            <w:webHidden/>
          </w:rPr>
          <w:t>21</w:t>
        </w:r>
        <w:r w:rsidR="004B41BF">
          <w:rPr>
            <w:webHidden/>
          </w:rPr>
          <w:fldChar w:fldCharType="end"/>
        </w:r>
      </w:hyperlink>
    </w:p>
    <w:p w14:paraId="207BBA98" w14:textId="46CEFF4B"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17" w:history="1">
        <w:r w:rsidR="004B41BF" w:rsidRPr="006A3914">
          <w:rPr>
            <w:rStyle w:val="Hyperlink"/>
          </w:rPr>
          <w:t>4.5</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Organizational structure</w:t>
        </w:r>
        <w:r w:rsidR="004B41BF">
          <w:rPr>
            <w:webHidden/>
          </w:rPr>
          <w:tab/>
        </w:r>
        <w:r w:rsidR="004B41BF">
          <w:rPr>
            <w:webHidden/>
          </w:rPr>
          <w:fldChar w:fldCharType="begin"/>
        </w:r>
        <w:r w:rsidR="004B41BF">
          <w:rPr>
            <w:webHidden/>
          </w:rPr>
          <w:instrText xml:space="preserve"> PAGEREF _Toc167267417 \h </w:instrText>
        </w:r>
        <w:r w:rsidR="004B41BF">
          <w:rPr>
            <w:webHidden/>
          </w:rPr>
        </w:r>
        <w:r w:rsidR="004B41BF">
          <w:rPr>
            <w:webHidden/>
          </w:rPr>
          <w:fldChar w:fldCharType="separate"/>
        </w:r>
        <w:r w:rsidR="005A5907">
          <w:rPr>
            <w:webHidden/>
          </w:rPr>
          <w:t>21</w:t>
        </w:r>
        <w:r w:rsidR="004B41BF">
          <w:rPr>
            <w:webHidden/>
          </w:rPr>
          <w:fldChar w:fldCharType="end"/>
        </w:r>
      </w:hyperlink>
    </w:p>
    <w:p w14:paraId="45B2177C" w14:textId="48B6379D"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18" w:history="1">
        <w:r w:rsidR="004B41BF" w:rsidRPr="006A3914">
          <w:rPr>
            <w:rStyle w:val="Hyperlink"/>
          </w:rPr>
          <w:t>4.6</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Resources</w:t>
        </w:r>
        <w:r w:rsidR="004B41BF">
          <w:rPr>
            <w:webHidden/>
          </w:rPr>
          <w:tab/>
        </w:r>
        <w:r w:rsidR="004B41BF">
          <w:rPr>
            <w:webHidden/>
          </w:rPr>
          <w:fldChar w:fldCharType="begin"/>
        </w:r>
        <w:r w:rsidR="004B41BF">
          <w:rPr>
            <w:webHidden/>
          </w:rPr>
          <w:instrText xml:space="preserve"> PAGEREF _Toc167267418 \h </w:instrText>
        </w:r>
        <w:r w:rsidR="004B41BF">
          <w:rPr>
            <w:webHidden/>
          </w:rPr>
        </w:r>
        <w:r w:rsidR="004B41BF">
          <w:rPr>
            <w:webHidden/>
          </w:rPr>
          <w:fldChar w:fldCharType="separate"/>
        </w:r>
        <w:r w:rsidR="005A5907">
          <w:rPr>
            <w:webHidden/>
          </w:rPr>
          <w:t>21</w:t>
        </w:r>
        <w:r w:rsidR="004B41BF">
          <w:rPr>
            <w:webHidden/>
          </w:rPr>
          <w:fldChar w:fldCharType="end"/>
        </w:r>
      </w:hyperlink>
    </w:p>
    <w:p w14:paraId="5C3BC7B6" w14:textId="5AFF520C"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19" w:history="1">
        <w:r w:rsidR="004B41BF" w:rsidRPr="006A3914">
          <w:rPr>
            <w:rStyle w:val="Hyperlink"/>
          </w:rPr>
          <w:t>4.7</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Test reports issued</w:t>
        </w:r>
        <w:r w:rsidR="004B41BF">
          <w:rPr>
            <w:webHidden/>
          </w:rPr>
          <w:tab/>
        </w:r>
        <w:r w:rsidR="004B41BF">
          <w:rPr>
            <w:webHidden/>
          </w:rPr>
          <w:fldChar w:fldCharType="begin"/>
        </w:r>
        <w:r w:rsidR="004B41BF">
          <w:rPr>
            <w:webHidden/>
          </w:rPr>
          <w:instrText xml:space="preserve"> PAGEREF _Toc167267419 \h </w:instrText>
        </w:r>
        <w:r w:rsidR="004B41BF">
          <w:rPr>
            <w:webHidden/>
          </w:rPr>
        </w:r>
        <w:r w:rsidR="004B41BF">
          <w:rPr>
            <w:webHidden/>
          </w:rPr>
          <w:fldChar w:fldCharType="separate"/>
        </w:r>
        <w:r w:rsidR="005A5907">
          <w:rPr>
            <w:webHidden/>
          </w:rPr>
          <w:t>21</w:t>
        </w:r>
        <w:r w:rsidR="004B41BF">
          <w:rPr>
            <w:webHidden/>
          </w:rPr>
          <w:fldChar w:fldCharType="end"/>
        </w:r>
      </w:hyperlink>
    </w:p>
    <w:p w14:paraId="7C697EE2" w14:textId="69A77A5E"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20" w:history="1">
        <w:r w:rsidR="004B41BF" w:rsidRPr="006A3914">
          <w:rPr>
            <w:rStyle w:val="Hyperlink"/>
          </w:rPr>
          <w:t>4.8</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National accreditation</w:t>
        </w:r>
        <w:r w:rsidR="004B41BF">
          <w:rPr>
            <w:webHidden/>
          </w:rPr>
          <w:tab/>
        </w:r>
        <w:r w:rsidR="004B41BF">
          <w:rPr>
            <w:webHidden/>
          </w:rPr>
          <w:fldChar w:fldCharType="begin"/>
        </w:r>
        <w:r w:rsidR="004B41BF">
          <w:rPr>
            <w:webHidden/>
          </w:rPr>
          <w:instrText xml:space="preserve"> PAGEREF _Toc167267420 \h </w:instrText>
        </w:r>
        <w:r w:rsidR="004B41BF">
          <w:rPr>
            <w:webHidden/>
          </w:rPr>
        </w:r>
        <w:r w:rsidR="004B41BF">
          <w:rPr>
            <w:webHidden/>
          </w:rPr>
          <w:fldChar w:fldCharType="separate"/>
        </w:r>
        <w:r w:rsidR="005A5907">
          <w:rPr>
            <w:webHidden/>
          </w:rPr>
          <w:t>22</w:t>
        </w:r>
        <w:r w:rsidR="004B41BF">
          <w:rPr>
            <w:webHidden/>
          </w:rPr>
          <w:fldChar w:fldCharType="end"/>
        </w:r>
      </w:hyperlink>
    </w:p>
    <w:p w14:paraId="7635A846" w14:textId="7CFD98AA"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21" w:history="1">
        <w:r w:rsidR="004B41BF" w:rsidRPr="006A3914">
          <w:rPr>
            <w:rStyle w:val="Hyperlink"/>
          </w:rPr>
          <w:t>4.9</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Calibration</w:t>
        </w:r>
        <w:r w:rsidR="004B41BF">
          <w:rPr>
            <w:webHidden/>
          </w:rPr>
          <w:tab/>
        </w:r>
        <w:r w:rsidR="004B41BF">
          <w:rPr>
            <w:webHidden/>
          </w:rPr>
          <w:fldChar w:fldCharType="begin"/>
        </w:r>
        <w:r w:rsidR="004B41BF">
          <w:rPr>
            <w:webHidden/>
          </w:rPr>
          <w:instrText xml:space="preserve"> PAGEREF _Toc167267421 \h </w:instrText>
        </w:r>
        <w:r w:rsidR="004B41BF">
          <w:rPr>
            <w:webHidden/>
          </w:rPr>
        </w:r>
        <w:r w:rsidR="004B41BF">
          <w:rPr>
            <w:webHidden/>
          </w:rPr>
          <w:fldChar w:fldCharType="separate"/>
        </w:r>
        <w:r w:rsidR="005A5907">
          <w:rPr>
            <w:webHidden/>
          </w:rPr>
          <w:t>23</w:t>
        </w:r>
        <w:r w:rsidR="004B41BF">
          <w:rPr>
            <w:webHidden/>
          </w:rPr>
          <w:fldChar w:fldCharType="end"/>
        </w:r>
      </w:hyperlink>
    </w:p>
    <w:p w14:paraId="03856F28" w14:textId="7A7A578A"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22" w:history="1">
        <w:r w:rsidR="004B41BF" w:rsidRPr="006A3914">
          <w:rPr>
            <w:rStyle w:val="Hyperlink"/>
          </w:rPr>
          <w:t>4.10</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Tests witnessed during the assessment visit</w:t>
        </w:r>
        <w:r w:rsidR="004B41BF">
          <w:rPr>
            <w:webHidden/>
          </w:rPr>
          <w:tab/>
        </w:r>
        <w:r w:rsidR="004B41BF">
          <w:rPr>
            <w:webHidden/>
          </w:rPr>
          <w:fldChar w:fldCharType="begin"/>
        </w:r>
        <w:r w:rsidR="004B41BF">
          <w:rPr>
            <w:webHidden/>
          </w:rPr>
          <w:instrText xml:space="preserve"> PAGEREF _Toc167267422 \h </w:instrText>
        </w:r>
        <w:r w:rsidR="004B41BF">
          <w:rPr>
            <w:webHidden/>
          </w:rPr>
        </w:r>
        <w:r w:rsidR="004B41BF">
          <w:rPr>
            <w:webHidden/>
          </w:rPr>
          <w:fldChar w:fldCharType="separate"/>
        </w:r>
        <w:r w:rsidR="005A5907">
          <w:rPr>
            <w:webHidden/>
          </w:rPr>
          <w:t>23</w:t>
        </w:r>
        <w:r w:rsidR="004B41BF">
          <w:rPr>
            <w:webHidden/>
          </w:rPr>
          <w:fldChar w:fldCharType="end"/>
        </w:r>
      </w:hyperlink>
    </w:p>
    <w:p w14:paraId="31061066" w14:textId="76200F85"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23" w:history="1">
        <w:r w:rsidR="004B41BF" w:rsidRPr="006A3914">
          <w:rPr>
            <w:rStyle w:val="Hyperlink"/>
            <w:lang w:eastAsia="ru-RU"/>
          </w:rPr>
          <w:t>4.11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lang w:eastAsia="ru-RU"/>
          </w:rPr>
          <w:t>Participation in IECEx Proficiency Testing Programs</w:t>
        </w:r>
        <w:r w:rsidR="004B41BF">
          <w:rPr>
            <w:webHidden/>
          </w:rPr>
          <w:tab/>
        </w:r>
        <w:r w:rsidR="004B41BF">
          <w:rPr>
            <w:webHidden/>
          </w:rPr>
          <w:fldChar w:fldCharType="begin"/>
        </w:r>
        <w:r w:rsidR="004B41BF">
          <w:rPr>
            <w:webHidden/>
          </w:rPr>
          <w:instrText xml:space="preserve"> PAGEREF _Toc167267423 \h </w:instrText>
        </w:r>
        <w:r w:rsidR="004B41BF">
          <w:rPr>
            <w:webHidden/>
          </w:rPr>
        </w:r>
        <w:r w:rsidR="004B41BF">
          <w:rPr>
            <w:webHidden/>
          </w:rPr>
          <w:fldChar w:fldCharType="separate"/>
        </w:r>
        <w:r w:rsidR="005A5907">
          <w:rPr>
            <w:webHidden/>
          </w:rPr>
          <w:t>24</w:t>
        </w:r>
        <w:r w:rsidR="004B41BF">
          <w:rPr>
            <w:webHidden/>
          </w:rPr>
          <w:fldChar w:fldCharType="end"/>
        </w:r>
      </w:hyperlink>
    </w:p>
    <w:p w14:paraId="50AFDBBD" w14:textId="5BD15B63"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24" w:history="1">
        <w:r w:rsidR="004B41BF" w:rsidRPr="006A3914">
          <w:rPr>
            <w:rStyle w:val="Hyperlink"/>
          </w:rPr>
          <w:t>4.12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Comments (including issues found during assessment)</w:t>
        </w:r>
        <w:r w:rsidR="004B41BF">
          <w:rPr>
            <w:webHidden/>
          </w:rPr>
          <w:tab/>
        </w:r>
        <w:r w:rsidR="004B41BF">
          <w:rPr>
            <w:webHidden/>
          </w:rPr>
          <w:fldChar w:fldCharType="begin"/>
        </w:r>
        <w:r w:rsidR="004B41BF">
          <w:rPr>
            <w:webHidden/>
          </w:rPr>
          <w:instrText xml:space="preserve"> PAGEREF _Toc167267424 \h </w:instrText>
        </w:r>
        <w:r w:rsidR="004B41BF">
          <w:rPr>
            <w:webHidden/>
          </w:rPr>
        </w:r>
        <w:r w:rsidR="004B41BF">
          <w:rPr>
            <w:webHidden/>
          </w:rPr>
          <w:fldChar w:fldCharType="separate"/>
        </w:r>
        <w:r w:rsidR="005A5907">
          <w:rPr>
            <w:webHidden/>
          </w:rPr>
          <w:t>25</w:t>
        </w:r>
        <w:r w:rsidR="004B41BF">
          <w:rPr>
            <w:webHidden/>
          </w:rPr>
          <w:fldChar w:fldCharType="end"/>
        </w:r>
      </w:hyperlink>
    </w:p>
    <w:p w14:paraId="058DD4D4" w14:textId="638E3AB0"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425" w:history="1">
        <w:r w:rsidR="004B41BF" w:rsidRPr="006A3914">
          <w:rPr>
            <w:rStyle w:val="Hyperlink"/>
          </w:rPr>
          <w:t>6</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rPr>
          <w:t>Annexes</w:t>
        </w:r>
        <w:r w:rsidR="004B41BF">
          <w:rPr>
            <w:webHidden/>
          </w:rPr>
          <w:tab/>
        </w:r>
        <w:r w:rsidR="004B41BF">
          <w:rPr>
            <w:webHidden/>
          </w:rPr>
          <w:fldChar w:fldCharType="begin"/>
        </w:r>
        <w:r w:rsidR="004B41BF">
          <w:rPr>
            <w:webHidden/>
          </w:rPr>
          <w:instrText xml:space="preserve"> PAGEREF _Toc167267425 \h </w:instrText>
        </w:r>
        <w:r w:rsidR="004B41BF">
          <w:rPr>
            <w:webHidden/>
          </w:rPr>
        </w:r>
        <w:r w:rsidR="004B41BF">
          <w:rPr>
            <w:webHidden/>
          </w:rPr>
          <w:fldChar w:fldCharType="separate"/>
        </w:r>
        <w:r w:rsidR="005A5907">
          <w:rPr>
            <w:webHidden/>
          </w:rPr>
          <w:t>26</w:t>
        </w:r>
        <w:r w:rsidR="004B41BF">
          <w:rPr>
            <w:webHidden/>
          </w:rPr>
          <w:fldChar w:fldCharType="end"/>
        </w:r>
      </w:hyperlink>
    </w:p>
    <w:p w14:paraId="2D2A8376" w14:textId="04233266"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426" w:history="1">
        <w:r w:rsidR="004B41BF" w:rsidRPr="006A3914">
          <w:rPr>
            <w:rStyle w:val="Hyperlink"/>
            <w:lang w:eastAsia="en-AU"/>
          </w:rPr>
          <w:t>Annex A Scope for IECEx Certified Equipment Scheme</w:t>
        </w:r>
        <w:r w:rsidR="004B41BF">
          <w:rPr>
            <w:webHidden/>
          </w:rPr>
          <w:tab/>
        </w:r>
        <w:r w:rsidR="004B41BF">
          <w:rPr>
            <w:webHidden/>
          </w:rPr>
          <w:fldChar w:fldCharType="begin"/>
        </w:r>
        <w:r w:rsidR="004B41BF">
          <w:rPr>
            <w:webHidden/>
          </w:rPr>
          <w:instrText xml:space="preserve"> PAGEREF _Toc167267426 \h </w:instrText>
        </w:r>
        <w:r w:rsidR="004B41BF">
          <w:rPr>
            <w:webHidden/>
          </w:rPr>
        </w:r>
        <w:r w:rsidR="004B41BF">
          <w:rPr>
            <w:webHidden/>
          </w:rPr>
          <w:fldChar w:fldCharType="separate"/>
        </w:r>
        <w:r w:rsidR="005A5907">
          <w:rPr>
            <w:webHidden/>
          </w:rPr>
          <w:t>27</w:t>
        </w:r>
        <w:r w:rsidR="004B41BF">
          <w:rPr>
            <w:webHidden/>
          </w:rPr>
          <w:fldChar w:fldCharType="end"/>
        </w:r>
      </w:hyperlink>
    </w:p>
    <w:p w14:paraId="5302136B" w14:textId="7D9FB0F1"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27" w:history="1">
        <w:r w:rsidR="004B41BF" w:rsidRPr="006A3914">
          <w:rPr>
            <w:rStyle w:val="Hyperlink"/>
            <w:lang w:eastAsia="en-AU"/>
          </w:rPr>
          <w:t>A.1</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lang w:eastAsia="en-AU"/>
          </w:rPr>
          <w:t>Current standards</w:t>
        </w:r>
        <w:r w:rsidR="004B41BF">
          <w:rPr>
            <w:webHidden/>
          </w:rPr>
          <w:tab/>
        </w:r>
        <w:r w:rsidR="004B41BF">
          <w:rPr>
            <w:webHidden/>
          </w:rPr>
          <w:fldChar w:fldCharType="begin"/>
        </w:r>
        <w:r w:rsidR="004B41BF">
          <w:rPr>
            <w:webHidden/>
          </w:rPr>
          <w:instrText xml:space="preserve"> PAGEREF _Toc167267427 \h </w:instrText>
        </w:r>
        <w:r w:rsidR="004B41BF">
          <w:rPr>
            <w:webHidden/>
          </w:rPr>
        </w:r>
        <w:r w:rsidR="004B41BF">
          <w:rPr>
            <w:webHidden/>
          </w:rPr>
          <w:fldChar w:fldCharType="separate"/>
        </w:r>
        <w:r w:rsidR="005A5907">
          <w:rPr>
            <w:webHidden/>
          </w:rPr>
          <w:t>27</w:t>
        </w:r>
        <w:r w:rsidR="004B41BF">
          <w:rPr>
            <w:webHidden/>
          </w:rPr>
          <w:fldChar w:fldCharType="end"/>
        </w:r>
      </w:hyperlink>
    </w:p>
    <w:p w14:paraId="11AFC9A3" w14:textId="14855196" w:rsidR="004B41BF" w:rsidRDefault="00E1053A">
      <w:pPr>
        <w:pStyle w:val="TOC2"/>
        <w:rPr>
          <w:rFonts w:asciiTheme="minorHAnsi" w:eastAsiaTheme="minorEastAsia" w:hAnsiTheme="minorHAnsi" w:cstheme="minorBidi"/>
          <w:spacing w:val="0"/>
          <w:kern w:val="2"/>
          <w:sz w:val="24"/>
          <w:szCs w:val="24"/>
          <w:lang w:val="en-US" w:eastAsia="en-US"/>
          <w14:ligatures w14:val="standardContextual"/>
        </w:rPr>
      </w:pPr>
      <w:hyperlink w:anchor="_Toc167267428" w:history="1">
        <w:r w:rsidR="004B41BF" w:rsidRPr="006A3914">
          <w:rPr>
            <w:rStyle w:val="Hyperlink"/>
            <w:lang w:eastAsia="en-AU"/>
          </w:rPr>
          <w:t>A.2</w:t>
        </w:r>
        <w:r w:rsidR="004B41BF">
          <w:rPr>
            <w:rFonts w:asciiTheme="minorHAnsi" w:eastAsiaTheme="minorEastAsia" w:hAnsiTheme="minorHAnsi" w:cstheme="minorBidi"/>
            <w:spacing w:val="0"/>
            <w:kern w:val="2"/>
            <w:sz w:val="24"/>
            <w:szCs w:val="24"/>
            <w:lang w:val="en-US" w:eastAsia="en-US"/>
            <w14:ligatures w14:val="standardContextual"/>
          </w:rPr>
          <w:tab/>
        </w:r>
        <w:r w:rsidR="004B41BF" w:rsidRPr="006A3914">
          <w:rPr>
            <w:rStyle w:val="Hyperlink"/>
            <w:lang w:eastAsia="en-AU"/>
          </w:rPr>
          <w:t>Superseded standards</w:t>
        </w:r>
        <w:r w:rsidR="004B41BF">
          <w:rPr>
            <w:webHidden/>
          </w:rPr>
          <w:tab/>
        </w:r>
        <w:r w:rsidR="004B41BF">
          <w:rPr>
            <w:webHidden/>
          </w:rPr>
          <w:fldChar w:fldCharType="begin"/>
        </w:r>
        <w:r w:rsidR="004B41BF">
          <w:rPr>
            <w:webHidden/>
          </w:rPr>
          <w:instrText xml:space="preserve"> PAGEREF _Toc167267428 \h </w:instrText>
        </w:r>
        <w:r w:rsidR="004B41BF">
          <w:rPr>
            <w:webHidden/>
          </w:rPr>
        </w:r>
        <w:r w:rsidR="004B41BF">
          <w:rPr>
            <w:webHidden/>
          </w:rPr>
          <w:fldChar w:fldCharType="separate"/>
        </w:r>
        <w:r w:rsidR="005A5907">
          <w:rPr>
            <w:webHidden/>
          </w:rPr>
          <w:t>28</w:t>
        </w:r>
        <w:r w:rsidR="004B41BF">
          <w:rPr>
            <w:webHidden/>
          </w:rPr>
          <w:fldChar w:fldCharType="end"/>
        </w:r>
      </w:hyperlink>
    </w:p>
    <w:p w14:paraId="1FD73CEC" w14:textId="7E6F9D34"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429" w:history="1">
        <w:r w:rsidR="004B41BF" w:rsidRPr="006A3914">
          <w:rPr>
            <w:rStyle w:val="Hyperlink"/>
          </w:rPr>
          <w:t>Annex B Overall Organisation Chart</w:t>
        </w:r>
        <w:r w:rsidR="004B41BF">
          <w:rPr>
            <w:webHidden/>
          </w:rPr>
          <w:tab/>
        </w:r>
        <w:r w:rsidR="004B41BF">
          <w:rPr>
            <w:webHidden/>
          </w:rPr>
          <w:fldChar w:fldCharType="begin"/>
        </w:r>
        <w:r w:rsidR="004B41BF">
          <w:rPr>
            <w:webHidden/>
          </w:rPr>
          <w:instrText xml:space="preserve"> PAGEREF _Toc167267429 \h </w:instrText>
        </w:r>
        <w:r w:rsidR="004B41BF">
          <w:rPr>
            <w:webHidden/>
          </w:rPr>
        </w:r>
        <w:r w:rsidR="004B41BF">
          <w:rPr>
            <w:webHidden/>
          </w:rPr>
          <w:fldChar w:fldCharType="separate"/>
        </w:r>
        <w:r w:rsidR="005A5907">
          <w:rPr>
            <w:webHidden/>
          </w:rPr>
          <w:t>29</w:t>
        </w:r>
        <w:r w:rsidR="004B41BF">
          <w:rPr>
            <w:webHidden/>
          </w:rPr>
          <w:fldChar w:fldCharType="end"/>
        </w:r>
      </w:hyperlink>
    </w:p>
    <w:p w14:paraId="1F48E0E2" w14:textId="4F0A4095"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430" w:history="1">
        <w:r w:rsidR="004B41BF" w:rsidRPr="006A3914">
          <w:rPr>
            <w:rStyle w:val="Hyperlink"/>
          </w:rPr>
          <w:t>Annex C Organisation Chart of ExCB/ExTL/ATF</w:t>
        </w:r>
        <w:r w:rsidR="004B41BF">
          <w:rPr>
            <w:webHidden/>
          </w:rPr>
          <w:tab/>
        </w:r>
        <w:r w:rsidR="004B41BF">
          <w:rPr>
            <w:webHidden/>
          </w:rPr>
          <w:fldChar w:fldCharType="begin"/>
        </w:r>
        <w:r w:rsidR="004B41BF">
          <w:rPr>
            <w:webHidden/>
          </w:rPr>
          <w:instrText xml:space="preserve"> PAGEREF _Toc167267430 \h </w:instrText>
        </w:r>
        <w:r w:rsidR="004B41BF">
          <w:rPr>
            <w:webHidden/>
          </w:rPr>
        </w:r>
        <w:r w:rsidR="004B41BF">
          <w:rPr>
            <w:webHidden/>
          </w:rPr>
          <w:fldChar w:fldCharType="separate"/>
        </w:r>
        <w:r w:rsidR="005A5907">
          <w:rPr>
            <w:webHidden/>
          </w:rPr>
          <w:t>30</w:t>
        </w:r>
        <w:r w:rsidR="004B41BF">
          <w:rPr>
            <w:webHidden/>
          </w:rPr>
          <w:fldChar w:fldCharType="end"/>
        </w:r>
      </w:hyperlink>
    </w:p>
    <w:p w14:paraId="49E80BF4" w14:textId="2A76988F"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431" w:history="1">
        <w:r w:rsidR="004B41BF" w:rsidRPr="006A3914">
          <w:rPr>
            <w:rStyle w:val="Hyperlink"/>
          </w:rPr>
          <w:t>Annex D Accreditation Certificate for ISO/IEC 17065</w:t>
        </w:r>
        <w:r w:rsidR="004B41BF">
          <w:rPr>
            <w:webHidden/>
          </w:rPr>
          <w:tab/>
        </w:r>
        <w:r w:rsidR="004B41BF">
          <w:rPr>
            <w:webHidden/>
          </w:rPr>
          <w:fldChar w:fldCharType="begin"/>
        </w:r>
        <w:r w:rsidR="004B41BF">
          <w:rPr>
            <w:webHidden/>
          </w:rPr>
          <w:instrText xml:space="preserve"> PAGEREF _Toc167267431 \h </w:instrText>
        </w:r>
        <w:r w:rsidR="004B41BF">
          <w:rPr>
            <w:webHidden/>
          </w:rPr>
        </w:r>
        <w:r w:rsidR="004B41BF">
          <w:rPr>
            <w:webHidden/>
          </w:rPr>
          <w:fldChar w:fldCharType="separate"/>
        </w:r>
        <w:r w:rsidR="005A5907">
          <w:rPr>
            <w:webHidden/>
          </w:rPr>
          <w:t>31</w:t>
        </w:r>
        <w:r w:rsidR="004B41BF">
          <w:rPr>
            <w:webHidden/>
          </w:rPr>
          <w:fldChar w:fldCharType="end"/>
        </w:r>
      </w:hyperlink>
    </w:p>
    <w:p w14:paraId="661F5EEA" w14:textId="0AEDBB43" w:rsidR="004B41BF" w:rsidRDefault="00E1053A">
      <w:pPr>
        <w:pStyle w:val="TOC1"/>
        <w:rPr>
          <w:rFonts w:asciiTheme="minorHAnsi" w:eastAsiaTheme="minorEastAsia" w:hAnsiTheme="minorHAnsi" w:cstheme="minorBidi"/>
          <w:spacing w:val="0"/>
          <w:kern w:val="2"/>
          <w:sz w:val="24"/>
          <w:szCs w:val="24"/>
          <w:lang w:val="en-US" w:eastAsia="en-US"/>
          <w14:ligatures w14:val="standardContextual"/>
        </w:rPr>
      </w:pPr>
      <w:hyperlink w:anchor="_Toc167267432" w:history="1">
        <w:r w:rsidR="004B41BF" w:rsidRPr="006A3914">
          <w:rPr>
            <w:rStyle w:val="Hyperlink"/>
          </w:rPr>
          <w:t>Annex E Accreditation Certificate for ISO/IEC 17025</w:t>
        </w:r>
        <w:r w:rsidR="004B41BF">
          <w:rPr>
            <w:webHidden/>
          </w:rPr>
          <w:tab/>
        </w:r>
        <w:r w:rsidR="004B41BF">
          <w:rPr>
            <w:webHidden/>
          </w:rPr>
          <w:fldChar w:fldCharType="begin"/>
        </w:r>
        <w:r w:rsidR="004B41BF">
          <w:rPr>
            <w:webHidden/>
          </w:rPr>
          <w:instrText xml:space="preserve"> PAGEREF _Toc167267432 \h </w:instrText>
        </w:r>
        <w:r w:rsidR="004B41BF">
          <w:rPr>
            <w:webHidden/>
          </w:rPr>
        </w:r>
        <w:r w:rsidR="004B41BF">
          <w:rPr>
            <w:webHidden/>
          </w:rPr>
          <w:fldChar w:fldCharType="separate"/>
        </w:r>
        <w:r w:rsidR="005A5907">
          <w:rPr>
            <w:webHidden/>
          </w:rPr>
          <w:t>32</w:t>
        </w:r>
        <w:r w:rsidR="004B41BF">
          <w:rPr>
            <w:webHidden/>
          </w:rPr>
          <w:fldChar w:fldCharType="end"/>
        </w:r>
      </w:hyperlink>
    </w:p>
    <w:p w14:paraId="35A6701D" w14:textId="5C891797"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1" w:name="_Toc326453658"/>
      <w:bookmarkStart w:id="2" w:name="_Toc167267333"/>
      <w:r w:rsidR="00FF5197" w:rsidRPr="00BD6E18">
        <w:lastRenderedPageBreak/>
        <w:t>Assessment information</w:t>
      </w:r>
      <w:bookmarkEnd w:id="1"/>
      <w:bookmarkEnd w:id="2"/>
    </w:p>
    <w:p w14:paraId="0AB1D641" w14:textId="647B7DFA" w:rsidR="00FF5197" w:rsidRPr="00BD6E18" w:rsidRDefault="00FF5197" w:rsidP="00FF5197">
      <w:pPr>
        <w:pStyle w:val="Heading2"/>
      </w:pPr>
      <w:bookmarkStart w:id="3" w:name="_Toc167267334"/>
      <w:bookmarkStart w:id="4" w:name="_Toc326453659"/>
      <w:r w:rsidRPr="00BD6E18">
        <w:t xml:space="preserve">Type of </w:t>
      </w:r>
      <w:r w:rsidR="00822EE0" w:rsidRPr="00BD6E18">
        <w:t>b</w:t>
      </w:r>
      <w:r w:rsidRPr="00BD6E18">
        <w:t>ody covered by this assessment:</w:t>
      </w:r>
      <w:bookmarkEnd w:id="3"/>
      <w:r w:rsidRPr="00BD6E18">
        <w:t xml:space="preserve"> </w:t>
      </w:r>
      <w:bookmarkEnd w:id="4"/>
    </w:p>
    <w:p w14:paraId="581FAAA7" w14:textId="6F56F0D5" w:rsidR="00822EE0" w:rsidRPr="00BD6E18" w:rsidRDefault="00822EE0" w:rsidP="00822EE0">
      <w:pPr>
        <w:pStyle w:val="PARAGRAPH"/>
      </w:pPr>
      <w:bookmarkStart w:id="5" w:name="_Hlk49153456"/>
      <w:bookmarkStart w:id="6"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6D0A3FD4" w:rsidR="00822EE0" w:rsidRPr="00BD6E18" w:rsidRDefault="00FF16D0"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E1053A">
              <w:rPr>
                <w:sz w:val="20"/>
              </w:rPr>
            </w:r>
            <w:r w:rsidR="00E1053A">
              <w:rPr>
                <w:sz w:val="20"/>
              </w:rPr>
              <w:fldChar w:fldCharType="separate"/>
            </w:r>
            <w:r>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1BE7997D" w:rsidR="00822EE0" w:rsidRPr="00BD6E18" w:rsidRDefault="00FF16D0"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E1053A">
              <w:rPr>
                <w:sz w:val="20"/>
              </w:rPr>
            </w:r>
            <w:r w:rsidR="00E1053A">
              <w:rPr>
                <w:sz w:val="20"/>
              </w:rPr>
              <w:fldChar w:fldCharType="separate"/>
            </w:r>
            <w:r>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5"/>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7"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7"/>
    </w:p>
    <w:p w14:paraId="3E06324B" w14:textId="50314CE5" w:rsidR="00FF5197" w:rsidRPr="00BD6E18" w:rsidRDefault="00FF5197" w:rsidP="00FF5197">
      <w:pPr>
        <w:pStyle w:val="Heading2"/>
      </w:pPr>
      <w:bookmarkStart w:id="8" w:name="_Toc167267335"/>
      <w:bookmarkStart w:id="9" w:name="_Toc326453660"/>
      <w:r w:rsidRPr="00BD6E18">
        <w:t>Type of assessment:</w:t>
      </w:r>
      <w:bookmarkEnd w:id="8"/>
      <w:r w:rsidRPr="00BD6E18">
        <w:t xml:space="preserve"> </w:t>
      </w:r>
      <w:bookmarkEnd w:id="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bookmarkStart w:id="10" w:name="_Hlk49154400"/>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7575CD4F" w:rsidR="00822EE0" w:rsidRPr="00BD6E18" w:rsidRDefault="00FF16D0"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E1053A">
              <w:rPr>
                <w:sz w:val="20"/>
              </w:rPr>
            </w:r>
            <w:r w:rsidR="00E1053A">
              <w:rPr>
                <w:sz w:val="20"/>
              </w:rPr>
              <w:fldChar w:fldCharType="separate"/>
            </w:r>
            <w:r>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E1053A">
              <w:rPr>
                <w:sz w:val="20"/>
              </w:rPr>
            </w:r>
            <w:r w:rsidR="00E1053A">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1" w:name="_Toc326453661"/>
      <w:bookmarkStart w:id="12" w:name="_Toc167267336"/>
      <w:bookmarkEnd w:id="6"/>
      <w:bookmarkEnd w:id="10"/>
      <w:r w:rsidRPr="00BD6E18">
        <w:t>Details of body</w:t>
      </w:r>
      <w:bookmarkEnd w:id="11"/>
      <w:bookmarkEnd w:id="12"/>
    </w:p>
    <w:p w14:paraId="7D79C390" w14:textId="77777777" w:rsidR="00FF5197" w:rsidRPr="00BD6E18" w:rsidRDefault="00FF5197" w:rsidP="00FF5197">
      <w:pPr>
        <w:pStyle w:val="Heading3"/>
      </w:pPr>
      <w:bookmarkStart w:id="13" w:name="_Toc326453662"/>
      <w:bookmarkStart w:id="14" w:name="_Toc167267337"/>
      <w:r w:rsidRPr="00BD6E18">
        <w:t>Country</w:t>
      </w:r>
      <w:bookmarkEnd w:id="13"/>
      <w:bookmarkEnd w:id="14"/>
    </w:p>
    <w:p w14:paraId="43506E10" w14:textId="1346A2D6" w:rsidR="009520B0" w:rsidRPr="00BD6E18" w:rsidRDefault="00FF16D0" w:rsidP="009520B0">
      <w:pPr>
        <w:pStyle w:val="PARAGRAPH"/>
      </w:pPr>
      <w:r w:rsidRPr="00FF16D0">
        <w:t>United States of America</w:t>
      </w:r>
    </w:p>
    <w:p w14:paraId="7F9B344D" w14:textId="77777777" w:rsidR="00FF5197" w:rsidRPr="00BD6E18" w:rsidRDefault="00FF5197" w:rsidP="00FF5197">
      <w:pPr>
        <w:pStyle w:val="Heading3"/>
      </w:pPr>
      <w:bookmarkStart w:id="15" w:name="_Toc326453663"/>
      <w:bookmarkStart w:id="16" w:name="_Toc167267338"/>
      <w:r w:rsidRPr="00BD6E18">
        <w:t>Name of body</w:t>
      </w:r>
      <w:bookmarkEnd w:id="15"/>
      <w:bookmarkEnd w:id="16"/>
    </w:p>
    <w:p w14:paraId="00325BAC" w14:textId="4909AE1F" w:rsidR="00FF5197" w:rsidRPr="00BD6E18" w:rsidRDefault="00FF16D0" w:rsidP="00FF5197">
      <w:pPr>
        <w:pStyle w:val="PARAGRAPH"/>
      </w:pPr>
      <w:r w:rsidRPr="00FF16D0">
        <w:t>Intertek Testing Services NA, Inc., hereafter called as “Intertek NA</w:t>
      </w:r>
      <w:r w:rsidR="00A17E02">
        <w:t>”</w:t>
      </w:r>
    </w:p>
    <w:p w14:paraId="26F385F7" w14:textId="77777777" w:rsidR="00FF5197" w:rsidRPr="00BD6E18" w:rsidRDefault="00FF5197" w:rsidP="00FF5197">
      <w:pPr>
        <w:pStyle w:val="Heading3"/>
      </w:pPr>
      <w:bookmarkStart w:id="17" w:name="_Toc326453664"/>
      <w:bookmarkStart w:id="18" w:name="_Toc167267339"/>
      <w:r w:rsidRPr="00BD6E18">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FF16D0">
        <w:tc>
          <w:tcPr>
            <w:tcW w:w="2758"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11" w:type="dxa"/>
          </w:tcPr>
          <w:p w14:paraId="44EC7777" w14:textId="77777777" w:rsidR="00FF5197" w:rsidRPr="00BD6E18" w:rsidRDefault="00FF5197" w:rsidP="00DA09F7">
            <w:pPr>
              <w:pStyle w:val="TABLE-col-heading"/>
            </w:pPr>
            <w:r w:rsidRPr="00BD6E18">
              <w:t>E-mail address</w:t>
            </w:r>
          </w:p>
        </w:tc>
      </w:tr>
      <w:tr w:rsidR="00FF16D0" w:rsidRPr="00BD6E18" w14:paraId="51588CBF" w14:textId="77777777" w:rsidTr="00FF16D0">
        <w:tc>
          <w:tcPr>
            <w:tcW w:w="2758" w:type="dxa"/>
          </w:tcPr>
          <w:p w14:paraId="7BDC1B6B" w14:textId="116CDC1B" w:rsidR="00FF16D0" w:rsidRPr="00BD6E18" w:rsidRDefault="00FF16D0" w:rsidP="00FF16D0">
            <w:pPr>
              <w:pStyle w:val="TABLE-cell"/>
            </w:pPr>
            <w:r w:rsidRPr="008A2E52">
              <w:t>William T. Fiske</w:t>
            </w:r>
          </w:p>
        </w:tc>
        <w:tc>
          <w:tcPr>
            <w:tcW w:w="2371" w:type="dxa"/>
          </w:tcPr>
          <w:p w14:paraId="4614C8F0" w14:textId="1844A990" w:rsidR="00FF16D0" w:rsidRPr="00BD6E18" w:rsidRDefault="00FF16D0" w:rsidP="00FF16D0">
            <w:pPr>
              <w:pStyle w:val="TABLE-cell"/>
            </w:pPr>
            <w:r w:rsidRPr="008A2E52">
              <w:t>Senior Director – Technical Affairs</w:t>
            </w:r>
          </w:p>
        </w:tc>
        <w:tc>
          <w:tcPr>
            <w:tcW w:w="3211" w:type="dxa"/>
          </w:tcPr>
          <w:p w14:paraId="1D29C42B" w14:textId="77777777" w:rsidR="00FF16D0" w:rsidRDefault="00FF16D0" w:rsidP="00FF16D0">
            <w:pPr>
              <w:pStyle w:val="TABLE-cell"/>
            </w:pPr>
            <w:r>
              <w:t>Bill.fiske@intertek.com</w:t>
            </w:r>
          </w:p>
          <w:p w14:paraId="66576AB4" w14:textId="77777777" w:rsidR="00FF16D0" w:rsidRDefault="00FF16D0" w:rsidP="00FF16D0">
            <w:pPr>
              <w:pStyle w:val="TABLE-cell"/>
            </w:pPr>
          </w:p>
          <w:p w14:paraId="42A5675D" w14:textId="77777777" w:rsidR="00FF16D0" w:rsidRDefault="00FF16D0" w:rsidP="00FF16D0">
            <w:pPr>
              <w:pStyle w:val="TABLE-cell"/>
            </w:pPr>
            <w:r>
              <w:t>Tel: +1 607 758 6286</w:t>
            </w:r>
          </w:p>
          <w:p w14:paraId="5E7B2ACF" w14:textId="77777777" w:rsidR="00FF16D0" w:rsidRDefault="00FF16D0" w:rsidP="00FF16D0">
            <w:pPr>
              <w:pStyle w:val="TABLE-cell"/>
            </w:pPr>
            <w:r>
              <w:t>Fax +1 607 758 6637</w:t>
            </w:r>
          </w:p>
          <w:p w14:paraId="266D7CC6" w14:textId="77777777" w:rsidR="00FF16D0" w:rsidRPr="00BD6E18" w:rsidRDefault="00FF16D0" w:rsidP="00FF16D0">
            <w:pPr>
              <w:pStyle w:val="TABLE-cell"/>
            </w:pPr>
          </w:p>
        </w:tc>
      </w:tr>
      <w:tr w:rsidR="00FF16D0" w:rsidRPr="00BD6E18" w14:paraId="48FC1F37" w14:textId="77777777" w:rsidTr="00FF16D0">
        <w:tc>
          <w:tcPr>
            <w:tcW w:w="2758" w:type="dxa"/>
          </w:tcPr>
          <w:p w14:paraId="0EDF57D7" w14:textId="362620BD" w:rsidR="00FF16D0" w:rsidRPr="00BD6E18" w:rsidRDefault="00FF16D0" w:rsidP="00FF16D0">
            <w:pPr>
              <w:pStyle w:val="TABLE-cell"/>
            </w:pPr>
            <w:r>
              <w:t>Kevin J. Wolf</w:t>
            </w:r>
          </w:p>
        </w:tc>
        <w:tc>
          <w:tcPr>
            <w:tcW w:w="2371" w:type="dxa"/>
          </w:tcPr>
          <w:p w14:paraId="2939956B" w14:textId="6FC2CED2" w:rsidR="00FF16D0" w:rsidRPr="00BD6E18" w:rsidRDefault="00FF16D0" w:rsidP="00FF16D0">
            <w:pPr>
              <w:pStyle w:val="TABLE-cell"/>
            </w:pPr>
            <w:r>
              <w:t>Assistant Chief Engineer</w:t>
            </w:r>
          </w:p>
        </w:tc>
        <w:tc>
          <w:tcPr>
            <w:tcW w:w="3211" w:type="dxa"/>
          </w:tcPr>
          <w:p w14:paraId="1F85382A" w14:textId="77777777" w:rsidR="00FF16D0" w:rsidRDefault="00E1053A" w:rsidP="00FF16D0">
            <w:pPr>
              <w:pStyle w:val="TABLE-cell"/>
            </w:pPr>
            <w:hyperlink r:id="rId12" w:history="1">
              <w:r w:rsidR="00FF16D0" w:rsidRPr="00FA5781">
                <w:rPr>
                  <w:rStyle w:val="Hyperlink"/>
                </w:rPr>
                <w:t>Kevin.wolf@intertek.com</w:t>
              </w:r>
            </w:hyperlink>
          </w:p>
          <w:p w14:paraId="2125FA32" w14:textId="54C8700F" w:rsidR="00FF16D0" w:rsidRPr="00BD6E18" w:rsidRDefault="00FF16D0" w:rsidP="00FF16D0">
            <w:pPr>
              <w:pStyle w:val="TABLE-cell"/>
            </w:pPr>
            <w:r>
              <w:t>Tel. +1 607 758 6305</w:t>
            </w:r>
          </w:p>
        </w:tc>
      </w:tr>
    </w:tbl>
    <w:p w14:paraId="4D1C6CE7" w14:textId="77777777" w:rsidR="00FF5197" w:rsidRPr="00BD6E18" w:rsidRDefault="00FF5197" w:rsidP="00FF5197">
      <w:pPr>
        <w:pStyle w:val="Heading2"/>
      </w:pPr>
      <w:bookmarkStart w:id="19" w:name="_Toc326453665"/>
      <w:bookmarkStart w:id="20" w:name="_Toc167267340"/>
      <w:r w:rsidRPr="00BD6E18">
        <w:t>Assessment information</w:t>
      </w:r>
      <w:bookmarkEnd w:id="19"/>
      <w:bookmarkEnd w:id="20"/>
      <w:r w:rsidRPr="00BD6E18">
        <w:t xml:space="preserve"> </w:t>
      </w:r>
    </w:p>
    <w:p w14:paraId="568ABAE0" w14:textId="77777777" w:rsidR="00FF5197" w:rsidRPr="00BD6E18" w:rsidRDefault="00FF5197" w:rsidP="00FF5197">
      <w:pPr>
        <w:pStyle w:val="Heading3"/>
      </w:pPr>
      <w:bookmarkStart w:id="21" w:name="_Toc326453666"/>
      <w:bookmarkStart w:id="22" w:name="_Toc167267341"/>
      <w:r w:rsidRPr="00BD6E18">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16D0" w:rsidRPr="00BD6E18" w14:paraId="7D5BFD28" w14:textId="77777777" w:rsidTr="00E57D95">
        <w:tc>
          <w:tcPr>
            <w:tcW w:w="3652" w:type="dxa"/>
          </w:tcPr>
          <w:p w14:paraId="14D40A24" w14:textId="3B55E3E5" w:rsidR="00FF16D0" w:rsidRPr="00BD6E18" w:rsidRDefault="00FF16D0" w:rsidP="00FF16D0">
            <w:pPr>
              <w:pStyle w:val="TABLE-cell"/>
            </w:pPr>
            <w:r>
              <w:t>Bernard Piquette</w:t>
            </w:r>
          </w:p>
        </w:tc>
        <w:tc>
          <w:tcPr>
            <w:tcW w:w="4253" w:type="dxa"/>
          </w:tcPr>
          <w:p w14:paraId="2595C2B9" w14:textId="547402CA" w:rsidR="00FF16D0" w:rsidRPr="00BD6E18" w:rsidRDefault="00FF16D0" w:rsidP="00FF16D0">
            <w:pPr>
              <w:pStyle w:val="TABLE-cell"/>
            </w:pPr>
            <w:r w:rsidRPr="00BD6E18">
              <w:t>IECEx Lead Assessor</w:t>
            </w:r>
          </w:p>
        </w:tc>
      </w:tr>
      <w:tr w:rsidR="00FF16D0" w:rsidRPr="00BD6E18" w14:paraId="48E23197" w14:textId="77777777" w:rsidTr="00E57D95">
        <w:tc>
          <w:tcPr>
            <w:tcW w:w="3652" w:type="dxa"/>
          </w:tcPr>
          <w:p w14:paraId="4D0BF273" w14:textId="7561FB6F" w:rsidR="00FF16D0" w:rsidRPr="00BD6E18" w:rsidRDefault="00FF16D0" w:rsidP="00FF16D0">
            <w:pPr>
              <w:pStyle w:val="TABLE-cell"/>
            </w:pPr>
            <w:r>
              <w:t>Eduardo G</w:t>
            </w:r>
            <w:r w:rsidR="00A0351E">
              <w:t>a</w:t>
            </w:r>
            <w:r>
              <w:t>lera</w:t>
            </w:r>
          </w:p>
        </w:tc>
        <w:tc>
          <w:tcPr>
            <w:tcW w:w="4253" w:type="dxa"/>
          </w:tcPr>
          <w:p w14:paraId="5E60F6A0" w14:textId="7C723FE8" w:rsidR="00FF16D0" w:rsidRPr="00BD6E18" w:rsidRDefault="00FF16D0" w:rsidP="00FF16D0">
            <w:pPr>
              <w:pStyle w:val="TABLE-cell"/>
            </w:pPr>
            <w:r w:rsidRPr="00BD6E18">
              <w:t>IECEx Assessor</w:t>
            </w:r>
            <w:r>
              <w:t xml:space="preserve"> (acting as Lead Assessor)</w:t>
            </w:r>
          </w:p>
        </w:tc>
      </w:tr>
    </w:tbl>
    <w:p w14:paraId="64554581" w14:textId="77777777" w:rsidR="00FF5197" w:rsidRPr="00BD6E18" w:rsidRDefault="00FF5197" w:rsidP="00FF5197">
      <w:pPr>
        <w:pStyle w:val="Heading3"/>
      </w:pPr>
      <w:bookmarkStart w:id="23" w:name="_Toc326453667"/>
      <w:bookmarkStart w:id="24" w:name="_Toc167267342"/>
      <w:r w:rsidRPr="00BD6E18">
        <w:lastRenderedPageBreak/>
        <w:t>Place(s) of assessment</w:t>
      </w:r>
      <w:bookmarkEnd w:id="23"/>
      <w:bookmarkEnd w:id="24"/>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16D0" w:rsidRPr="00BD6E18" w14:paraId="54550D34" w14:textId="77777777" w:rsidTr="003728E6">
        <w:tc>
          <w:tcPr>
            <w:tcW w:w="3641" w:type="dxa"/>
          </w:tcPr>
          <w:p w14:paraId="3786523A" w14:textId="77777777" w:rsidR="00FF16D0" w:rsidRPr="00DB02D0" w:rsidRDefault="00FF16D0" w:rsidP="00FF16D0">
            <w:pPr>
              <w:rPr>
                <w:sz w:val="16"/>
                <w:szCs w:val="16"/>
                <w:lang w:val="en-US"/>
              </w:rPr>
            </w:pPr>
            <w:r w:rsidRPr="00DB02D0">
              <w:rPr>
                <w:sz w:val="16"/>
                <w:szCs w:val="16"/>
                <w:lang w:val="en-US"/>
              </w:rPr>
              <w:t>3933 US Route 11</w:t>
            </w:r>
            <w:r w:rsidRPr="00DB02D0">
              <w:rPr>
                <w:rFonts w:hint="eastAsia"/>
                <w:sz w:val="16"/>
                <w:szCs w:val="16"/>
                <w:lang w:val="en-US"/>
              </w:rPr>
              <w:t xml:space="preserve"> South</w:t>
            </w:r>
          </w:p>
          <w:p w14:paraId="370D4241" w14:textId="77777777" w:rsidR="00FF16D0" w:rsidRPr="00DB02D0" w:rsidRDefault="00FF16D0" w:rsidP="00FF16D0">
            <w:pPr>
              <w:rPr>
                <w:sz w:val="16"/>
                <w:szCs w:val="16"/>
                <w:lang w:val="en-US"/>
              </w:rPr>
            </w:pPr>
            <w:r w:rsidRPr="00DB02D0">
              <w:rPr>
                <w:sz w:val="16"/>
                <w:szCs w:val="16"/>
                <w:lang w:val="en-US"/>
              </w:rPr>
              <w:t>Cortland, N</w:t>
            </w:r>
            <w:r w:rsidRPr="00DB02D0">
              <w:rPr>
                <w:rFonts w:hint="eastAsia"/>
                <w:sz w:val="16"/>
                <w:szCs w:val="16"/>
                <w:lang w:val="en-US"/>
              </w:rPr>
              <w:t>Y</w:t>
            </w:r>
            <w:r w:rsidRPr="00DB02D0">
              <w:rPr>
                <w:sz w:val="16"/>
                <w:szCs w:val="16"/>
                <w:lang w:val="en-US"/>
              </w:rPr>
              <w:t xml:space="preserve"> 13045</w:t>
            </w:r>
          </w:p>
          <w:p w14:paraId="365857A5" w14:textId="12B38086" w:rsidR="00FF16D0" w:rsidRPr="00BD6E18" w:rsidRDefault="00FF16D0" w:rsidP="00FF16D0">
            <w:pPr>
              <w:pStyle w:val="TABLE-cell"/>
            </w:pPr>
            <w:r w:rsidRPr="00DB02D0">
              <w:rPr>
                <w:szCs w:val="16"/>
                <w:lang w:val="en-US"/>
              </w:rPr>
              <w:t>USA</w:t>
            </w:r>
          </w:p>
        </w:tc>
        <w:tc>
          <w:tcPr>
            <w:tcW w:w="4252" w:type="dxa"/>
          </w:tcPr>
          <w:p w14:paraId="762714C7" w14:textId="15E6C880" w:rsidR="00FF16D0" w:rsidRPr="00A0351E" w:rsidRDefault="00FF16D0" w:rsidP="00A0351E">
            <w:pPr>
              <w:ind w:left="23"/>
              <w:rPr>
                <w:sz w:val="16"/>
                <w:szCs w:val="16"/>
                <w:lang w:val="en-US"/>
              </w:rPr>
            </w:pPr>
          </w:p>
        </w:tc>
      </w:tr>
    </w:tbl>
    <w:p w14:paraId="5DE867EB" w14:textId="77777777" w:rsidR="00FF5197" w:rsidRPr="00BD6E18" w:rsidRDefault="00FF5197" w:rsidP="00FF5197">
      <w:pPr>
        <w:pStyle w:val="Heading3"/>
      </w:pPr>
      <w:bookmarkStart w:id="25" w:name="_Toc326453668"/>
      <w:bookmarkStart w:id="26" w:name="_Toc167267343"/>
      <w:r w:rsidRPr="00BD6E18">
        <w:t>Assessment date(s)</w:t>
      </w:r>
      <w:bookmarkEnd w:id="25"/>
      <w:bookmarkEnd w:id="26"/>
    </w:p>
    <w:p w14:paraId="37E78F05" w14:textId="21379986" w:rsidR="00FF5197" w:rsidRPr="00BD6E18" w:rsidRDefault="00FF16D0" w:rsidP="00FF5197">
      <w:pPr>
        <w:pStyle w:val="PARAGRAPH"/>
      </w:pPr>
      <w:r w:rsidRPr="00FF16D0">
        <w:t>May 20 to May 22</w:t>
      </w:r>
      <w:r w:rsidR="00656616">
        <w:t xml:space="preserve">, </w:t>
      </w:r>
      <w:r w:rsidRPr="00FF16D0">
        <w:t>202</w:t>
      </w:r>
      <w:r w:rsidR="00A17E02">
        <w:t>4</w:t>
      </w:r>
    </w:p>
    <w:p w14:paraId="496674D4" w14:textId="77777777" w:rsidR="0016051E" w:rsidRPr="00BD6E18" w:rsidRDefault="00963E94" w:rsidP="00AD0236">
      <w:pPr>
        <w:pStyle w:val="Heading2"/>
      </w:pPr>
      <w:bookmarkStart w:id="27" w:name="_Toc167267344"/>
      <w:r w:rsidRPr="00BD6E18">
        <w:t>Application information</w:t>
      </w:r>
      <w:r w:rsidR="00E14A93" w:rsidRPr="00BD6E18">
        <w:t xml:space="preserve"> and background information on the assessment</w:t>
      </w:r>
      <w:bookmarkEnd w:id="27"/>
    </w:p>
    <w:p w14:paraId="5B5509F0" w14:textId="0945B530" w:rsidR="00EE6EC3" w:rsidRPr="00BD6E18" w:rsidRDefault="00FF16D0" w:rsidP="00963E94">
      <w:pPr>
        <w:pStyle w:val="PARAGRAPH"/>
      </w:pPr>
      <w:r w:rsidRPr="00FF16D0">
        <w:t xml:space="preserve">No scope </w:t>
      </w:r>
      <w:r w:rsidR="00C07CC5">
        <w:t>extension</w:t>
      </w:r>
      <w:r w:rsidR="004B41BF">
        <w:t xml:space="preserve"> requested</w:t>
      </w:r>
      <w:r w:rsidRPr="00FF16D0">
        <w:t>.</w:t>
      </w:r>
    </w:p>
    <w:p w14:paraId="3CDC1476" w14:textId="58268072" w:rsidR="006277CD" w:rsidRPr="00BD6E18" w:rsidRDefault="006277CD" w:rsidP="00AD0236">
      <w:pPr>
        <w:pStyle w:val="Heading2"/>
      </w:pPr>
      <w:bookmarkStart w:id="28" w:name="_Toc167267345"/>
      <w:r w:rsidRPr="00BD6E18">
        <w:t>Scopes</w:t>
      </w:r>
      <w:bookmarkEnd w:id="28"/>
    </w:p>
    <w:p w14:paraId="6209BA0C" w14:textId="77777777" w:rsidR="006277CD" w:rsidRPr="00BD6E18" w:rsidRDefault="006277CD" w:rsidP="0016051E">
      <w:pPr>
        <w:pStyle w:val="Heading3"/>
      </w:pPr>
      <w:bookmarkStart w:id="29" w:name="_Toc167267346"/>
      <w:proofErr w:type="spellStart"/>
      <w:r w:rsidRPr="00BD6E18">
        <w:t>ExCB</w:t>
      </w:r>
      <w:proofErr w:type="spellEnd"/>
      <w:r w:rsidRPr="00BD6E18">
        <w:t xml:space="preserve"> scope for </w:t>
      </w:r>
      <w:r w:rsidR="00D171F9" w:rsidRPr="00BD6E18">
        <w:t>equipment certification scheme</w:t>
      </w:r>
      <w:bookmarkEnd w:id="29"/>
    </w:p>
    <w:p w14:paraId="77DE6D1A" w14:textId="157714F5" w:rsidR="00C205FC" w:rsidRPr="00BD6E18" w:rsidRDefault="00946DDD" w:rsidP="006277CD">
      <w:pPr>
        <w:pStyle w:val="PARAGRAPH"/>
      </w:pPr>
      <w:r w:rsidRPr="00BD6E18">
        <w:t xml:space="preserve">The scope for the </w:t>
      </w:r>
      <w:proofErr w:type="spellStart"/>
      <w:r w:rsidRPr="00BD6E18">
        <w:t>ExCB</w:t>
      </w:r>
      <w:proofErr w:type="spellEnd"/>
      <w:r w:rsidRPr="00BD6E18">
        <w:t xml:space="preserve"> is shown in </w:t>
      </w:r>
      <w:r w:rsidR="00C205FC" w:rsidRPr="003360C1">
        <w:fldChar w:fldCharType="begin"/>
      </w:r>
      <w:r w:rsidR="00C205FC" w:rsidRPr="00BD6E18">
        <w:instrText xml:space="preserve"> REF _Ref40095823 \r \h </w:instrText>
      </w:r>
      <w:r w:rsidR="00C205FC" w:rsidRPr="003360C1">
        <w:fldChar w:fldCharType="separate"/>
      </w:r>
      <w:r w:rsidR="00C205FC" w:rsidRPr="00BD6E18">
        <w:t>Annex A</w:t>
      </w:r>
      <w:r w:rsidR="00C205FC" w:rsidRPr="003360C1">
        <w:fldChar w:fldCharType="end"/>
      </w:r>
      <w:r w:rsidRPr="00BD6E18">
        <w:t>.</w:t>
      </w:r>
    </w:p>
    <w:p w14:paraId="2D935FAF" w14:textId="77777777" w:rsidR="00C205FC" w:rsidRPr="00BD6E18" w:rsidRDefault="00C205FC" w:rsidP="00C205FC">
      <w:pPr>
        <w:pStyle w:val="NOTE"/>
      </w:pPr>
      <w:r w:rsidRPr="00BD6E18">
        <w:t>NOTE 1</w:t>
      </w:r>
      <w:r w:rsidRPr="00BD6E18">
        <w:tab/>
        <w:t xml:space="preserve">Unless otherwise indicated, earlier editions of standards (even if with a different number) </w:t>
      </w:r>
      <w:proofErr w:type="gramStart"/>
      <w:r w:rsidRPr="00BD6E18">
        <w:t>are considered to be</w:t>
      </w:r>
      <w:proofErr w:type="gramEnd"/>
      <w:r w:rsidRPr="00BD6E18">
        <w:t xml:space="preserve"> covered in the above scope for the purposes of the assessment.</w:t>
      </w:r>
    </w:p>
    <w:p w14:paraId="3048410B" w14:textId="77777777" w:rsidR="006277CD" w:rsidRPr="00BD6E18" w:rsidRDefault="006277CD" w:rsidP="006F2F2C">
      <w:pPr>
        <w:pStyle w:val="Heading3"/>
      </w:pPr>
      <w:bookmarkStart w:id="30" w:name="_Toc40097467"/>
      <w:bookmarkStart w:id="31" w:name="_Toc40099035"/>
      <w:bookmarkStart w:id="32" w:name="_Toc40099411"/>
      <w:bookmarkStart w:id="33" w:name="_Toc40100049"/>
      <w:bookmarkStart w:id="34" w:name="_Toc49152733"/>
      <w:bookmarkStart w:id="35" w:name="_Toc40097662"/>
      <w:bookmarkStart w:id="36" w:name="_Toc40099230"/>
      <w:bookmarkStart w:id="37" w:name="_Toc40099606"/>
      <w:bookmarkStart w:id="38" w:name="_Toc40100244"/>
      <w:bookmarkStart w:id="39" w:name="_Toc49152928"/>
      <w:bookmarkStart w:id="40" w:name="_Toc40097663"/>
      <w:bookmarkStart w:id="41" w:name="_Toc40099231"/>
      <w:bookmarkStart w:id="42" w:name="_Toc40099607"/>
      <w:bookmarkStart w:id="43" w:name="_Toc40100245"/>
      <w:bookmarkStart w:id="44" w:name="_Toc49152929"/>
      <w:bookmarkStart w:id="45" w:name="_Toc40097664"/>
      <w:bookmarkStart w:id="46" w:name="_Toc40099232"/>
      <w:bookmarkStart w:id="47" w:name="_Toc40099608"/>
      <w:bookmarkStart w:id="48" w:name="_Toc40100246"/>
      <w:bookmarkStart w:id="49" w:name="_Toc49152930"/>
      <w:bookmarkStart w:id="50" w:name="_Toc16726734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BD6E18">
        <w:t>ExTL</w:t>
      </w:r>
      <w:proofErr w:type="spellEnd"/>
      <w:r w:rsidRPr="00BD6E18">
        <w:t xml:space="preserve"> scope</w:t>
      </w:r>
      <w:bookmarkEnd w:id="50"/>
    </w:p>
    <w:p w14:paraId="6B654DB8" w14:textId="52ABEC9E" w:rsidR="00685A38" w:rsidRDefault="00FF16D0" w:rsidP="006277CD">
      <w:pPr>
        <w:pStyle w:val="PARAGRAPH"/>
      </w:pPr>
      <w:r w:rsidRPr="00FF16D0">
        <w:t xml:space="preserve">The </w:t>
      </w:r>
      <w:proofErr w:type="spellStart"/>
      <w:r w:rsidRPr="00FF16D0">
        <w:t>ExTL</w:t>
      </w:r>
      <w:proofErr w:type="spellEnd"/>
      <w:r w:rsidRPr="00FF16D0">
        <w:t xml:space="preserve"> scope is the same as for the </w:t>
      </w:r>
      <w:proofErr w:type="spellStart"/>
      <w:r w:rsidRPr="00FF16D0">
        <w:t>ExCB</w:t>
      </w:r>
      <w:proofErr w:type="spellEnd"/>
      <w:r w:rsidRPr="00FF16D0">
        <w:t xml:space="preserve"> except for the IEC 60079-30-1 which is not in the scope of </w:t>
      </w:r>
      <w:proofErr w:type="spellStart"/>
      <w:r w:rsidRPr="00FF16D0">
        <w:t>ExTL</w:t>
      </w:r>
      <w:proofErr w:type="spellEnd"/>
      <w:r w:rsidRPr="00FF16D0">
        <w:t xml:space="preserve"> Cortland. See Annex A for details.</w:t>
      </w:r>
    </w:p>
    <w:p w14:paraId="7B5DC24F" w14:textId="0F694FB5" w:rsidR="00946DDD" w:rsidRPr="00BD6E18" w:rsidRDefault="00946DDD" w:rsidP="00946DDD">
      <w:pPr>
        <w:pStyle w:val="Heading3"/>
      </w:pPr>
      <w:bookmarkStart w:id="51" w:name="_Toc167267348"/>
      <w:r w:rsidRPr="00BD6E18">
        <w:t>AT</w:t>
      </w:r>
      <w:r w:rsidR="0027496A" w:rsidRPr="00BD6E18">
        <w:t>F</w:t>
      </w:r>
      <w:r w:rsidRPr="00BD6E18">
        <w:t xml:space="preserve"> Scope</w:t>
      </w:r>
      <w:bookmarkEnd w:id="51"/>
    </w:p>
    <w:p w14:paraId="1ADE6CB2" w14:textId="5FDE5D2B" w:rsidR="00946DDD" w:rsidRPr="00BD6E18" w:rsidRDefault="00FF16D0" w:rsidP="00946DDD">
      <w:pPr>
        <w:pStyle w:val="PARAGRAPH"/>
      </w:pPr>
      <w:r>
        <w:t>Not applicable.</w:t>
      </w:r>
    </w:p>
    <w:p w14:paraId="6F3FD733" w14:textId="7BE1725D" w:rsidR="00946DDD" w:rsidRPr="00BD6E18" w:rsidRDefault="00946DDD" w:rsidP="00946DDD">
      <w:pPr>
        <w:pStyle w:val="NOTE"/>
      </w:pPr>
      <w:r w:rsidRPr="00BD6E18">
        <w:t xml:space="preserve">NOTE Where the body does not have all tests required by a standard, the scope should clearly identify the tests that form part of the scope.  This may </w:t>
      </w:r>
      <w:r w:rsidR="00485A47" w:rsidRPr="00BD6E18">
        <w:t xml:space="preserve">be </w:t>
      </w:r>
      <w:r w:rsidRPr="00BD6E18">
        <w:t>achieved by either showing all tests included or all tests excluded, depend</w:t>
      </w:r>
      <w:r w:rsidR="00EE6EC3" w:rsidRPr="00BD6E18">
        <w:t>a</w:t>
      </w:r>
      <w:r w:rsidRPr="00BD6E18">
        <w:t>nt on the number involved.</w:t>
      </w:r>
    </w:p>
    <w:p w14:paraId="517403EB" w14:textId="0BD558E8" w:rsidR="006277CD" w:rsidRPr="00BD6E18" w:rsidRDefault="006277CD" w:rsidP="00AD0236">
      <w:pPr>
        <w:pStyle w:val="Heading3"/>
      </w:pPr>
      <w:bookmarkStart w:id="52" w:name="_Toc167267349"/>
      <w:proofErr w:type="spellStart"/>
      <w:r w:rsidRPr="00BD6E18">
        <w:t>ExCB</w:t>
      </w:r>
      <w:proofErr w:type="spellEnd"/>
      <w:r w:rsidRPr="00BD6E18">
        <w:t xml:space="preserve"> scope for Service Facilities Scheme</w:t>
      </w:r>
      <w:bookmarkEnd w:id="52"/>
    </w:p>
    <w:p w14:paraId="12C06C9D" w14:textId="7E25B2CE" w:rsidR="008E6DA5" w:rsidRPr="00BD6E18" w:rsidRDefault="004B41BF" w:rsidP="008E6DA5">
      <w:pPr>
        <w:pStyle w:val="PARAGRAPH"/>
      </w:pPr>
      <w:r>
        <w:t>Not participating on the Service Facilities Scheme</w:t>
      </w:r>
      <w:r w:rsidR="008E6DA5" w:rsidRPr="00BD6E18">
        <w:t>.</w:t>
      </w:r>
    </w:p>
    <w:p w14:paraId="351A7E78" w14:textId="79722F09" w:rsidR="006277CD" w:rsidRPr="00BD6E18" w:rsidRDefault="006277CD" w:rsidP="00913966">
      <w:pPr>
        <w:pStyle w:val="Heading2"/>
      </w:pPr>
      <w:bookmarkStart w:id="53" w:name="_Toc167267350"/>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53"/>
    </w:p>
    <w:p w14:paraId="54727F8F" w14:textId="12EF821F" w:rsidR="006277CD" w:rsidRPr="00BD6E18" w:rsidRDefault="00FF16D0" w:rsidP="006277CD">
      <w:pPr>
        <w:pStyle w:val="PARAGRAPH"/>
      </w:pPr>
      <w:r>
        <w:t xml:space="preserve">Not </w:t>
      </w:r>
      <w:r w:rsidR="00872421">
        <w:t>participating on the Mark Licensing Scheme</w:t>
      </w:r>
      <w:r>
        <w:t>.</w:t>
      </w:r>
    </w:p>
    <w:p w14:paraId="4D4C5B65" w14:textId="0226734C" w:rsidR="005145F0" w:rsidRDefault="005145F0" w:rsidP="005145F0">
      <w:pPr>
        <w:pStyle w:val="Heading2"/>
      </w:pPr>
      <w:bookmarkStart w:id="54" w:name="_Toc167267351"/>
      <w:proofErr w:type="spellStart"/>
      <w:r w:rsidRPr="00BD6E18">
        <w:t>ExCB</w:t>
      </w:r>
      <w:proofErr w:type="spellEnd"/>
      <w:r w:rsidRPr="00BD6E18">
        <w:t xml:space="preserve"> scope for IECEx Personnel Competence Scheme</w:t>
      </w:r>
      <w:bookmarkEnd w:id="54"/>
    </w:p>
    <w:p w14:paraId="0E5BB5B7" w14:textId="417C0DB8" w:rsidR="00FF16D0" w:rsidRDefault="004B41BF" w:rsidP="00FF16D0">
      <w:pPr>
        <w:pStyle w:val="PARAGRAPH"/>
      </w:pPr>
      <w:r>
        <w:t>Not participating on the Personnel Competence Scheme</w:t>
      </w:r>
      <w:r w:rsidR="00FF16D0">
        <w:t>.</w:t>
      </w:r>
    </w:p>
    <w:p w14:paraId="4F272190" w14:textId="053974DF" w:rsidR="00DC0066" w:rsidRDefault="00DC0066">
      <w:pPr>
        <w:jc w:val="left"/>
      </w:pPr>
      <w:r>
        <w:br w:type="page"/>
      </w:r>
    </w:p>
    <w:p w14:paraId="08453647" w14:textId="77777777" w:rsidR="00DC0066" w:rsidRPr="00BD6E18" w:rsidRDefault="00DC0066" w:rsidP="00FF16D0">
      <w:pPr>
        <w:pStyle w:val="PARAGRAPH"/>
      </w:pPr>
    </w:p>
    <w:p w14:paraId="4794731B" w14:textId="5153F08D" w:rsidR="006277CD" w:rsidRPr="00BD6E18" w:rsidRDefault="00D171F9" w:rsidP="00A43E48">
      <w:pPr>
        <w:pStyle w:val="Heading1"/>
      </w:pPr>
      <w:bookmarkStart w:id="55" w:name="_Toc167267352"/>
      <w:r w:rsidRPr="00BD6E18">
        <w:t>Common information</w:t>
      </w:r>
      <w:bookmarkEnd w:id="55"/>
    </w:p>
    <w:p w14:paraId="2510AAB4" w14:textId="77777777" w:rsidR="00A608DC" w:rsidRPr="00BD6E18" w:rsidRDefault="00C7000A" w:rsidP="00AD0236">
      <w:pPr>
        <w:pStyle w:val="Heading2"/>
      </w:pPr>
      <w:bookmarkStart w:id="56" w:name="_Toc167267353"/>
      <w:r w:rsidRPr="00BD6E18">
        <w:t>Legal entity of body</w:t>
      </w:r>
      <w:bookmarkEnd w:id="56"/>
    </w:p>
    <w:p w14:paraId="0B717158" w14:textId="31991BA7" w:rsidR="00A608DC" w:rsidRPr="00BD6E18" w:rsidRDefault="00FF16D0" w:rsidP="00A608DC">
      <w:pPr>
        <w:pStyle w:val="PARAGRAPH"/>
      </w:pPr>
      <w:r w:rsidRPr="00FF16D0">
        <w:t>Intertek Testing Services NA, Inc. is incorporated under the laws of the State of New York, U.S.A., as a for-profit corporation. The legal license of business of Intertek NA with registration number 200402240121 59 was reviewed during site assessment.</w:t>
      </w:r>
    </w:p>
    <w:p w14:paraId="1A15E80E" w14:textId="77777777" w:rsidR="00A608DC" w:rsidRPr="00BD6E18" w:rsidRDefault="00C7000A" w:rsidP="00AD0236">
      <w:pPr>
        <w:pStyle w:val="Heading2"/>
      </w:pPr>
      <w:bookmarkStart w:id="57" w:name="_Toc167267354"/>
      <w:r w:rsidRPr="00BD6E18">
        <w:t>Financial support</w:t>
      </w:r>
      <w:bookmarkEnd w:id="57"/>
    </w:p>
    <w:p w14:paraId="1AD2F126" w14:textId="5060BB5B" w:rsidR="00FF16D0" w:rsidRDefault="00FF16D0" w:rsidP="00FF16D0">
      <w:pPr>
        <w:pStyle w:val="PARAGRAPH"/>
      </w:pPr>
      <w:r w:rsidRPr="006244EC">
        <w:t xml:space="preserve">Intertek is getting its income from testing, </w:t>
      </w:r>
      <w:r w:rsidR="00656616" w:rsidRPr="006244EC">
        <w:t>certification,</w:t>
      </w:r>
      <w:r w:rsidRPr="006244EC">
        <w:t xml:space="preserve"> and training. The </w:t>
      </w:r>
      <w:hyperlink r:id="rId13" w:history="1">
        <w:r w:rsidRPr="00051042">
          <w:rPr>
            <w:rStyle w:val="Hyperlink"/>
          </w:rPr>
          <w:t>annual reports</w:t>
        </w:r>
      </w:hyperlink>
      <w:r w:rsidRPr="006244EC">
        <w:t xml:space="preserve"> show a positive result </w:t>
      </w:r>
      <w:r>
        <w:t>(</w:t>
      </w:r>
      <w:hyperlink r:id="rId14" w:history="1">
        <w:r w:rsidRPr="009B7604">
          <w:rPr>
            <w:rStyle w:val="Hyperlink"/>
          </w:rPr>
          <w:t>https://www.intertek.com/investors/</w:t>
        </w:r>
      </w:hyperlink>
      <w:r>
        <w:t>).</w:t>
      </w:r>
    </w:p>
    <w:p w14:paraId="63D22CA0" w14:textId="77777777" w:rsidR="00A608DC" w:rsidRPr="00BD6E18" w:rsidRDefault="00C7000A" w:rsidP="00AD0236">
      <w:pPr>
        <w:pStyle w:val="Heading2"/>
      </w:pPr>
      <w:bookmarkStart w:id="58" w:name="_Toc167267355"/>
      <w:r w:rsidRPr="00BD6E18">
        <w:t>History</w:t>
      </w:r>
      <w:bookmarkEnd w:id="58"/>
    </w:p>
    <w:p w14:paraId="5C8F97B5" w14:textId="64CA8E1B" w:rsidR="00FF16D0" w:rsidRDefault="00FF16D0" w:rsidP="00FF16D0">
      <w:pPr>
        <w:pStyle w:val="PARAGRAPH"/>
      </w:pPr>
      <w:r>
        <w:t>Intertek Testing Services NA, Inc. is a wholly owned subsidiary of Intertek Group plc. Intertek Group plc is a technical services company registered in the UK.  Product testing and certification-related consultancies are not provided by the Intertek Group plc.</w:t>
      </w:r>
    </w:p>
    <w:p w14:paraId="0BBBE6CE" w14:textId="77777777" w:rsidR="00FF16D0" w:rsidRDefault="00FF16D0" w:rsidP="00FF16D0">
      <w:pPr>
        <w:pStyle w:val="PARAGRAPH"/>
      </w:pPr>
      <w:r>
        <w:t>Intertek Testing Services NA, Inc. has a chain of Testing Laboratories and a Certification Body throughout North America.</w:t>
      </w:r>
    </w:p>
    <w:p w14:paraId="42921D77" w14:textId="77777777" w:rsidR="00FF16D0" w:rsidRDefault="00FF16D0" w:rsidP="00FF16D0">
      <w:pPr>
        <w:pStyle w:val="PARAGRAPH"/>
      </w:pPr>
      <w:r>
        <w:t xml:space="preserve">The Cortland Laboratory began as Electrical Testing Laboratories (ETL), originally located in New York City, was founded in 1896 as the Lamp Testing Bureau through the incorporation of five of the original Edison Illuminating Companies.  </w:t>
      </w:r>
    </w:p>
    <w:p w14:paraId="7A8133A5" w14:textId="77777777" w:rsidR="00FF16D0" w:rsidRDefault="00FF16D0" w:rsidP="00FF16D0">
      <w:pPr>
        <w:pStyle w:val="PARAGRAPH"/>
      </w:pPr>
      <w:r>
        <w:t>In 1972, Electrical Testing Laboratories established its first satellite laboratory near Atlanta, GA.</w:t>
      </w:r>
    </w:p>
    <w:p w14:paraId="49A743D7" w14:textId="77777777" w:rsidR="00FF16D0" w:rsidRDefault="00FF16D0" w:rsidP="00FF16D0">
      <w:pPr>
        <w:pStyle w:val="PARAGRAPH"/>
      </w:pPr>
      <w:r>
        <w:t>In 1977, the laboratory was relocated from New York City to the current site in Cortland NY.</w:t>
      </w:r>
    </w:p>
    <w:p w14:paraId="30E27589" w14:textId="77777777" w:rsidR="00FF16D0" w:rsidRDefault="00FF16D0" w:rsidP="00FF16D0">
      <w:pPr>
        <w:pStyle w:val="PARAGRAPH"/>
      </w:pPr>
      <w:r>
        <w:t>In 1978, Electrical Testing Laboratories was renamed ETL Testing Laboratories, Inc., and shortly thereafter established a laboratory in South San Francisco, CA.</w:t>
      </w:r>
    </w:p>
    <w:p w14:paraId="7AC3C7DB" w14:textId="77777777" w:rsidR="00FF16D0" w:rsidRDefault="00FF16D0" w:rsidP="00FF16D0">
      <w:pPr>
        <w:pStyle w:val="PARAGRAPH"/>
      </w:pPr>
      <w:r>
        <w:t>In 1988, ETL was purchased by Inchcape, plc and became part of Inchcape Testing Services.</w:t>
      </w:r>
    </w:p>
    <w:p w14:paraId="43D71A83" w14:textId="77777777" w:rsidR="00FF16D0" w:rsidRDefault="00FF16D0" w:rsidP="00FF16D0">
      <w:pPr>
        <w:pStyle w:val="PARAGRAPH"/>
      </w:pPr>
      <w:r>
        <w:t xml:space="preserve">In 1991, Inchcape Testing Services purchased Dash, Straus &amp; </w:t>
      </w:r>
      <w:proofErr w:type="spellStart"/>
      <w:r>
        <w:t>Goodhue</w:t>
      </w:r>
      <w:proofErr w:type="spellEnd"/>
      <w:r>
        <w:t>, Inc. (DS&amp;G) located near Boston, MA.</w:t>
      </w:r>
    </w:p>
    <w:p w14:paraId="2E20FA78" w14:textId="77777777" w:rsidR="00FF16D0" w:rsidRDefault="00FF16D0" w:rsidP="00FF16D0">
      <w:pPr>
        <w:pStyle w:val="PARAGRAPH"/>
      </w:pPr>
      <w:r>
        <w:t>In 1992, ETL and DS&amp;G both enter IECEE CB Scheme.</w:t>
      </w:r>
    </w:p>
    <w:p w14:paraId="42359021" w14:textId="77777777" w:rsidR="00FF16D0" w:rsidRDefault="00FF16D0" w:rsidP="00FF16D0">
      <w:pPr>
        <w:pStyle w:val="PARAGRAPH"/>
      </w:pPr>
      <w:r>
        <w:t>In 1994, Inchcape Testing Services acquired SEMKO, located near Stockholm, Sweden.</w:t>
      </w:r>
    </w:p>
    <w:p w14:paraId="1BE72738" w14:textId="77777777" w:rsidR="00FF16D0" w:rsidRDefault="00FF16D0" w:rsidP="00FF16D0">
      <w:pPr>
        <w:pStyle w:val="PARAGRAPH"/>
      </w:pPr>
      <w:r>
        <w:t xml:space="preserve">In 1996, Inchcape Testing Services is </w:t>
      </w:r>
      <w:proofErr w:type="gramStart"/>
      <w:r>
        <w:t>sold</w:t>
      </w:r>
      <w:proofErr w:type="gramEnd"/>
      <w:r>
        <w:t xml:space="preserve"> and the company name is changed to Intertek Testing Services NA Inc. and incorporated under the laws of the State of New York as a for-profit corporation under the parent company Intertek Group plc.</w:t>
      </w:r>
    </w:p>
    <w:p w14:paraId="0DD85209" w14:textId="0AF6CD99" w:rsidR="00FF16D0" w:rsidRDefault="00FF16D0" w:rsidP="00FF16D0">
      <w:pPr>
        <w:pStyle w:val="PARAGRAPH"/>
      </w:pPr>
      <w:r>
        <w:t xml:space="preserve">In 2002, Intertek Group plc became a </w:t>
      </w:r>
      <w:r w:rsidR="00C218CF">
        <w:t>publicly</w:t>
      </w:r>
      <w:r>
        <w:t xml:space="preserve"> traded company listed on the London Stock Exchange. </w:t>
      </w:r>
    </w:p>
    <w:p w14:paraId="3ECFC9B5" w14:textId="77777777" w:rsidR="00FF16D0" w:rsidRDefault="00FF16D0" w:rsidP="00FF16D0">
      <w:pPr>
        <w:pStyle w:val="PARAGRAPH"/>
      </w:pPr>
      <w:r>
        <w:t>Since 2008 the laboratory operates in the CB Scheme under the NCB Intertek Semko and currently is accepted for the product categories HOUS, LITE, PV and BATT.</w:t>
      </w:r>
    </w:p>
    <w:p w14:paraId="447A0590" w14:textId="77777777" w:rsidR="00FF16D0" w:rsidRDefault="00FF16D0" w:rsidP="00FF16D0">
      <w:pPr>
        <w:pStyle w:val="PARAGRAPH"/>
      </w:pPr>
      <w:r>
        <w:t>Under the Consumer &amp; Electrical Division of Intertek Testing Services NA, Inc., there is a Certification Body in Cortland NY, and a chain of testing laboratories, including two Ex testing laboratories in Cortland NY and Plano TX.</w:t>
      </w:r>
    </w:p>
    <w:p w14:paraId="1106E71F" w14:textId="49BA9606" w:rsidR="00A608DC" w:rsidRPr="00BD6E18" w:rsidRDefault="00FF16D0" w:rsidP="00FF16D0">
      <w:pPr>
        <w:pStyle w:val="PARAGRAPH"/>
      </w:pPr>
      <w:r>
        <w:t xml:space="preserve">The Certification Body and its integrated Ex testing laboratory in Cortland NY were initially assessed and accepted by IECEx Certified Equipment Scheme (IECEx 02) in 2010. The Ex testing laboratory in Plano TX was initially assessed and accepted by IECEx Certified </w:t>
      </w:r>
      <w:r>
        <w:lastRenderedPageBreak/>
        <w:t xml:space="preserve">Equipment Scheme (IECEx 02) in 2012. The associated Ex testing laboratory - Intertek Testing Services NA Ltd located in Edmonton, Canada was initially assessed and accepted as an </w:t>
      </w:r>
      <w:proofErr w:type="spellStart"/>
      <w:r>
        <w:t>ExTL</w:t>
      </w:r>
      <w:proofErr w:type="spellEnd"/>
      <w:r>
        <w:t xml:space="preserve"> in 2018.</w:t>
      </w:r>
    </w:p>
    <w:p w14:paraId="50DD4071" w14:textId="77777777" w:rsidR="00C7000A" w:rsidRPr="00BD6E18" w:rsidRDefault="00530B32" w:rsidP="00AD0236">
      <w:pPr>
        <w:pStyle w:val="Heading2"/>
      </w:pPr>
      <w:bookmarkStart w:id="59" w:name="_Toc167267356"/>
      <w:r w:rsidRPr="00BD6E18">
        <w:t>Documentation</w:t>
      </w:r>
      <w:bookmarkEnd w:id="59"/>
    </w:p>
    <w:p w14:paraId="52FE0106" w14:textId="77777777" w:rsidR="00530B32" w:rsidRPr="00BD6E18" w:rsidRDefault="00530B32" w:rsidP="00AD0236">
      <w:pPr>
        <w:pStyle w:val="Heading3"/>
      </w:pPr>
      <w:bookmarkStart w:id="60" w:name="_Toc167267357"/>
      <w:r w:rsidRPr="00BD6E18">
        <w:t xml:space="preserve">Quality </w:t>
      </w:r>
      <w:r w:rsidR="001B0AAA" w:rsidRPr="00BD6E18">
        <w:t>m</w:t>
      </w:r>
      <w:r w:rsidRPr="00BD6E18">
        <w:t>anual</w:t>
      </w:r>
      <w:bookmarkEnd w:id="60"/>
    </w:p>
    <w:p w14:paraId="08CF715C" w14:textId="0835CAD9" w:rsidR="00FF16D0" w:rsidRDefault="00FF16D0" w:rsidP="00FF16D0">
      <w:pPr>
        <w:pStyle w:val="PARAGRAPH"/>
      </w:pPr>
      <w:r>
        <w:t xml:space="preserve">There is an Intertek Global Quality Policy Manual (GQPM) at revision date July 31st, </w:t>
      </w:r>
      <w:proofErr w:type="gramStart"/>
      <w:r>
        <w:t>2023</w:t>
      </w:r>
      <w:proofErr w:type="gramEnd"/>
      <w:r>
        <w:t xml:space="preserve"> at the time of the assessment visit, which describes company’s quality system structure. The QMS is structured within an internal SharePoint and shared </w:t>
      </w:r>
      <w:r w:rsidR="00286DB7">
        <w:t xml:space="preserve">across the board </w:t>
      </w:r>
      <w:r>
        <w:t>with Intertek UK. The complet</w:t>
      </w:r>
      <w:r w:rsidR="00286DB7">
        <w:t>e</w:t>
      </w:r>
      <w:r>
        <w:t xml:space="preserve"> quality systems consist of four levels:</w:t>
      </w:r>
    </w:p>
    <w:p w14:paraId="193C804F" w14:textId="1B5E982C" w:rsidR="00FF16D0" w:rsidRDefault="00FF16D0" w:rsidP="00FF16D0">
      <w:pPr>
        <w:pStyle w:val="PARAGRAPH"/>
      </w:pPr>
      <w:r>
        <w:t>Level 1: Global Quality Manual (GMS documents).</w:t>
      </w:r>
      <w:r w:rsidR="00286DB7">
        <w:t xml:space="preserve"> A mass review has been conducted </w:t>
      </w:r>
      <w:proofErr w:type="spellStart"/>
      <w:r w:rsidR="00A17E02">
        <w:t>through</w:t>
      </w:r>
      <w:r w:rsidR="00286DB7">
        <w:t xml:space="preserve"> out</w:t>
      </w:r>
      <w:proofErr w:type="spellEnd"/>
      <w:r w:rsidR="00286DB7">
        <w:t xml:space="preserve"> GMS documents to convert them into word document. A common effective date of October 3</w:t>
      </w:r>
      <w:r w:rsidR="00286DB7" w:rsidRPr="00286DB7">
        <w:rPr>
          <w:vertAlign w:val="superscript"/>
        </w:rPr>
        <w:t>rd</w:t>
      </w:r>
      <w:r w:rsidR="00286DB7">
        <w:t xml:space="preserve">, </w:t>
      </w:r>
      <w:proofErr w:type="gramStart"/>
      <w:r w:rsidR="00286DB7">
        <w:t>2023</w:t>
      </w:r>
      <w:proofErr w:type="gramEnd"/>
      <w:r w:rsidR="00286DB7">
        <w:t xml:space="preserve"> was found for those reviews.</w:t>
      </w:r>
    </w:p>
    <w:p w14:paraId="41131EC8" w14:textId="77777777" w:rsidR="00FF16D0" w:rsidRDefault="00FF16D0" w:rsidP="00FF16D0">
      <w:pPr>
        <w:pStyle w:val="PARAGRAPH"/>
      </w:pPr>
      <w:r>
        <w:t>Level 2: Procedures (GMS for global, SMS for Scheme specific, RMS for regional and LMS for local).</w:t>
      </w:r>
    </w:p>
    <w:p w14:paraId="1590AE75" w14:textId="77777777" w:rsidR="00FF16D0" w:rsidRDefault="00FF16D0" w:rsidP="00FF16D0">
      <w:pPr>
        <w:pStyle w:val="PARAGRAPH"/>
      </w:pPr>
      <w:r>
        <w:t>Level 3: Work instructions (WI).</w:t>
      </w:r>
    </w:p>
    <w:p w14:paraId="6A818323" w14:textId="77777777" w:rsidR="00FF16D0" w:rsidRDefault="00FF16D0" w:rsidP="00FF16D0">
      <w:pPr>
        <w:pStyle w:val="PARAGRAPH"/>
      </w:pPr>
      <w:r>
        <w:t>Level 4: Forms and templates (GFT for global, SFT for Scheme specific, RFT for regional and LFT for local).</w:t>
      </w:r>
    </w:p>
    <w:p w14:paraId="0590BE3E" w14:textId="16C73505" w:rsidR="00FF16D0" w:rsidRDefault="00FF16D0" w:rsidP="00FF16D0">
      <w:pPr>
        <w:pStyle w:val="PARAGRAPH"/>
      </w:pPr>
      <w:r>
        <w:t xml:space="preserve">The quality systems are based on, and compliant with, ISO/IEC 17065, ISO/IEC 17025, ISO/IEC 17020 and the relevant IECEx rules and procedures. All the documents are available on the Intertek </w:t>
      </w:r>
      <w:r w:rsidR="00286DB7">
        <w:t>SharePoint</w:t>
      </w:r>
      <w:r>
        <w:t xml:space="preserve">. </w:t>
      </w:r>
    </w:p>
    <w:p w14:paraId="757A1214" w14:textId="7B8F764F" w:rsidR="008B010B" w:rsidRPr="00BD6E18" w:rsidRDefault="00FF16D0" w:rsidP="00FF16D0">
      <w:pPr>
        <w:pStyle w:val="PARAGRAPH"/>
      </w:pPr>
      <w:r>
        <w:t xml:space="preserve">Global </w:t>
      </w:r>
      <w:r w:rsidR="00286DB7">
        <w:t xml:space="preserve">and general </w:t>
      </w:r>
      <w:r>
        <w:t xml:space="preserve">requirements </w:t>
      </w:r>
      <w:r w:rsidR="00286DB7">
        <w:t xml:space="preserve">applicable to different schemes </w:t>
      </w:r>
      <w:r>
        <w:t xml:space="preserve">are covered in the levels described above. </w:t>
      </w:r>
      <w:r w:rsidR="003A2521">
        <w:t xml:space="preserve">Specific requirements related to IECEx Scheme are amended to SMS procedures. </w:t>
      </w:r>
      <w:r>
        <w:t xml:space="preserve">The same quality manual is relevant for the </w:t>
      </w:r>
      <w:proofErr w:type="spellStart"/>
      <w:r>
        <w:t>ExCB</w:t>
      </w:r>
      <w:proofErr w:type="spellEnd"/>
      <w:r>
        <w:t xml:space="preserve"> and </w:t>
      </w:r>
      <w:proofErr w:type="spellStart"/>
      <w:r>
        <w:t>ExTL</w:t>
      </w:r>
      <w:proofErr w:type="spellEnd"/>
      <w:r>
        <w:t xml:space="preserve">. The documents were reviewed during the </w:t>
      </w:r>
      <w:r w:rsidR="003A2521">
        <w:t>assessment and</w:t>
      </w:r>
      <w:r>
        <w:t xml:space="preserve"> found to meet the requirements of the IECEx.</w:t>
      </w:r>
    </w:p>
    <w:p w14:paraId="67146D5E" w14:textId="77777777" w:rsidR="00530B32" w:rsidRPr="00BD6E18" w:rsidRDefault="00530B32" w:rsidP="00AD0236">
      <w:pPr>
        <w:pStyle w:val="Heading3"/>
      </w:pPr>
      <w:bookmarkStart w:id="61" w:name="_Toc167267358"/>
      <w:r w:rsidRPr="00BD6E18">
        <w:t>Procedures</w:t>
      </w:r>
      <w:bookmarkEnd w:id="61"/>
    </w:p>
    <w:p w14:paraId="15B4A2C4" w14:textId="2313C755" w:rsidR="00A608DC" w:rsidRPr="00BD6E18" w:rsidRDefault="00FF16D0" w:rsidP="00A608DC">
      <w:pPr>
        <w:pStyle w:val="PARAGRAPH"/>
      </w:pPr>
      <w:r w:rsidRPr="00FF16D0">
        <w:t xml:space="preserve">The procedures concerning IECEx operation are implemented with direct links to the IECEx </w:t>
      </w:r>
      <w:r w:rsidR="003A2521">
        <w:t>website</w:t>
      </w:r>
      <w:r w:rsidRPr="00FF16D0">
        <w:t xml:space="preserve"> inside SMS-IECEx-OP-19 with the revision date of April 1st, 2023. The procedure was reviewed during the assessment and found to meet the requirements of the IECEx.</w:t>
      </w:r>
    </w:p>
    <w:p w14:paraId="4DD4F718" w14:textId="77777777" w:rsidR="00530B32" w:rsidRPr="00BD6E18" w:rsidRDefault="00530B32" w:rsidP="00AD0236">
      <w:pPr>
        <w:pStyle w:val="Heading3"/>
      </w:pPr>
      <w:bookmarkStart w:id="62" w:name="_Toc167267359"/>
      <w:r w:rsidRPr="00BD6E18">
        <w:t xml:space="preserve">Work </w:t>
      </w:r>
      <w:r w:rsidR="001B0AAA" w:rsidRPr="00BD6E18">
        <w:t>i</w:t>
      </w:r>
      <w:r w:rsidRPr="00BD6E18">
        <w:t>nstructions</w:t>
      </w:r>
      <w:bookmarkEnd w:id="62"/>
    </w:p>
    <w:p w14:paraId="1937EB77" w14:textId="19ACBBA5" w:rsidR="00FF16D0" w:rsidRDefault="00FF16D0" w:rsidP="00FF16D0">
      <w:pPr>
        <w:pStyle w:val="PARAGRAPH"/>
      </w:pPr>
      <w:r>
        <w:t>Work instructions are stored electronically and are available on the Intertek SharePoint.</w:t>
      </w:r>
    </w:p>
    <w:p w14:paraId="7E182EE7" w14:textId="0A838EC0" w:rsidR="00A608DC" w:rsidRPr="00BD6E18" w:rsidRDefault="00FF16D0" w:rsidP="00FF16D0">
      <w:pPr>
        <w:pStyle w:val="PARAGRAPH"/>
      </w:pPr>
      <w:r>
        <w:t>There are 23 Ex-related work instructions available at the Hazardous Locations SharePoint for Cortland</w:t>
      </w:r>
      <w:r w:rsidR="00A17E02">
        <w:t>.</w:t>
      </w:r>
    </w:p>
    <w:p w14:paraId="00CC564C" w14:textId="2460A603" w:rsidR="00530B32" w:rsidRPr="00C218CF" w:rsidRDefault="00530B32" w:rsidP="00AD0236">
      <w:pPr>
        <w:pStyle w:val="Heading3"/>
      </w:pPr>
      <w:bookmarkStart w:id="63" w:name="_Toc167267360"/>
      <w:r w:rsidRPr="00C218CF">
        <w:t>Records</w:t>
      </w:r>
      <w:r w:rsidR="001B0AAA" w:rsidRPr="00C218CF">
        <w:t xml:space="preserve"> (including test records where relevant)</w:t>
      </w:r>
      <w:bookmarkEnd w:id="63"/>
    </w:p>
    <w:p w14:paraId="6C03BFCD" w14:textId="0B128541" w:rsidR="00FF16D0" w:rsidRPr="00C218CF" w:rsidRDefault="00FF16D0" w:rsidP="00FF16D0">
      <w:pPr>
        <w:pStyle w:val="PARAGRAPH"/>
      </w:pPr>
      <w:r w:rsidRPr="00C218CF">
        <w:t>Technical records are stored in electronic format at the Hazardous Location SharePoint. The Company policy on record and storage follows procedure GMS-FM-15</w:t>
      </w:r>
      <w:r w:rsidR="007248EB" w:rsidRPr="00C218CF">
        <w:t xml:space="preserve"> - Control and Disposal of Records</w:t>
      </w:r>
      <w:r w:rsidRPr="00C218CF">
        <w:t>, issue</w:t>
      </w:r>
      <w:r w:rsidR="003A2521" w:rsidRPr="00C218CF">
        <w:t>d</w:t>
      </w:r>
      <w:r w:rsidRPr="00C218CF">
        <w:t xml:space="preserve"> October 03, 2023, which specifies a minimum ten-year retention time after certification termination for all the product testing and certification records.</w:t>
      </w:r>
    </w:p>
    <w:p w14:paraId="66E20066" w14:textId="77777777" w:rsidR="00FF16D0" w:rsidRPr="00C218CF" w:rsidRDefault="00FF16D0" w:rsidP="00FF16D0">
      <w:pPr>
        <w:pStyle w:val="PARAGRAPH"/>
      </w:pPr>
      <w:r w:rsidRPr="00C218CF">
        <w:t>EPF (Electronic Project Files) is currently used for financial purposes only. It has been used for technical file storage in the past and now is considered a legacy system.</w:t>
      </w:r>
    </w:p>
    <w:p w14:paraId="3E4A91E3" w14:textId="03E15051" w:rsidR="00694E1B" w:rsidRPr="00C218CF" w:rsidRDefault="00FF16D0" w:rsidP="00FF16D0">
      <w:pPr>
        <w:pStyle w:val="PARAGRAPH"/>
      </w:pPr>
      <w:r w:rsidRPr="00C218CF">
        <w:t xml:space="preserve">Standard IT backup process for all the records is described and found to meet the requirements of the </w:t>
      </w:r>
      <w:r w:rsidR="00694E1B" w:rsidRPr="00C218CF">
        <w:t>IECEx OD 207 Guidance on the Retention of Records Should be referenced</w:t>
      </w:r>
    </w:p>
    <w:p w14:paraId="3A4DA6EC" w14:textId="77777777" w:rsidR="00530B32" w:rsidRPr="00BD6E18" w:rsidRDefault="00530B32" w:rsidP="00AD0236">
      <w:pPr>
        <w:pStyle w:val="Heading3"/>
      </w:pPr>
      <w:bookmarkStart w:id="64" w:name="_Toc167267361"/>
      <w:r w:rsidRPr="00BD6E18">
        <w:lastRenderedPageBreak/>
        <w:t xml:space="preserve">Document </w:t>
      </w:r>
      <w:r w:rsidR="00FD3E8C" w:rsidRPr="00BD6E18">
        <w:t>change c</w:t>
      </w:r>
      <w:r w:rsidRPr="00BD6E18">
        <w:t>ontrol</w:t>
      </w:r>
      <w:bookmarkEnd w:id="64"/>
    </w:p>
    <w:p w14:paraId="50097743" w14:textId="027B49E0" w:rsidR="003403E2" w:rsidRPr="00BD6E18" w:rsidRDefault="00FF16D0" w:rsidP="003403E2">
      <w:pPr>
        <w:pStyle w:val="PARAGRAPH"/>
      </w:pPr>
      <w:r w:rsidRPr="00FF16D0">
        <w:t>The procedure GMS-QC-16</w:t>
      </w:r>
      <w:r w:rsidR="007248EB">
        <w:t xml:space="preserve"> - </w:t>
      </w:r>
      <w:r w:rsidR="007248EB" w:rsidRPr="00FF16D0">
        <w:t>Control of Intertek Issued Controlled Document</w:t>
      </w:r>
      <w:r w:rsidRPr="00FF16D0">
        <w:t>, issue</w:t>
      </w:r>
      <w:r w:rsidR="0061680A">
        <w:t>d</w:t>
      </w:r>
      <w:r w:rsidRPr="00FF16D0">
        <w:t xml:space="preserve"> October 3rd</w:t>
      </w:r>
      <w:proofErr w:type="gramStart"/>
      <w:r w:rsidRPr="00FF16D0">
        <w:t xml:space="preserve"> 2023</w:t>
      </w:r>
      <w:proofErr w:type="gramEnd"/>
      <w:r w:rsidRPr="00FF16D0">
        <w:t>, describes the document change control process, which applies to all documents and records, including internal quality documents and external standards used for testing, certification and inspection services. The procedure was reviewed and found to meet the requirements of the IECEx system.</w:t>
      </w:r>
    </w:p>
    <w:p w14:paraId="163122C7" w14:textId="77777777" w:rsidR="00C7000A" w:rsidRPr="00BD6E18" w:rsidRDefault="00530B32" w:rsidP="00AD0236">
      <w:pPr>
        <w:pStyle w:val="Heading2"/>
      </w:pPr>
      <w:bookmarkStart w:id="65" w:name="_Toc167267362"/>
      <w:r w:rsidRPr="00BD6E18">
        <w:t>Confidentiality</w:t>
      </w:r>
      <w:bookmarkEnd w:id="65"/>
    </w:p>
    <w:p w14:paraId="760FF32C" w14:textId="77777777" w:rsidR="00A608DC" w:rsidRPr="00BD6E18" w:rsidRDefault="003403E2" w:rsidP="00A608DC">
      <w:pPr>
        <w:pStyle w:val="PARAGRAPH"/>
      </w:pPr>
      <w:r w:rsidRPr="00BD6E18">
        <w:t xml:space="preserve">(For staff, </w:t>
      </w:r>
      <w:proofErr w:type="gramStart"/>
      <w:r w:rsidRPr="00BD6E18">
        <w:t>contractors</w:t>
      </w:r>
      <w:proofErr w:type="gramEnd"/>
      <w:r w:rsidRPr="00BD6E18">
        <w:t xml:space="preserve"> and members of advisory bodies)</w:t>
      </w:r>
    </w:p>
    <w:p w14:paraId="338D0862" w14:textId="4ECDC355" w:rsidR="00FF16D0" w:rsidRDefault="00FF16D0" w:rsidP="00FF16D0">
      <w:pPr>
        <w:pStyle w:val="PARAGRAPH"/>
      </w:pPr>
      <w:r>
        <w:t>The procedure GMS-QC-04</w:t>
      </w:r>
      <w:r w:rsidR="007248EB">
        <w:t xml:space="preserve"> - Protection of Client Confidential Information and Proprietary Rights</w:t>
      </w:r>
      <w:r>
        <w:t xml:space="preserve">, </w:t>
      </w:r>
      <w:r w:rsidR="007248EB">
        <w:t>issue</w:t>
      </w:r>
      <w:r w:rsidR="0061680A">
        <w:t>d</w:t>
      </w:r>
      <w:r w:rsidR="007248EB">
        <w:t xml:space="preserve"> </w:t>
      </w:r>
      <w:r>
        <w:t xml:space="preserve">October 3rd, 2023, describes the confidentiality </w:t>
      </w:r>
      <w:r w:rsidR="007248EB">
        <w:t>topic</w:t>
      </w:r>
      <w:r>
        <w:t xml:space="preserve">. There is a global procedure and every employee </w:t>
      </w:r>
      <w:r w:rsidR="007248EB">
        <w:t xml:space="preserve">in an annual basis </w:t>
      </w:r>
      <w:r>
        <w:t xml:space="preserve">needs to complete </w:t>
      </w:r>
      <w:r w:rsidR="007248EB">
        <w:t>the</w:t>
      </w:r>
      <w:r>
        <w:t xml:space="preserve"> online training and </w:t>
      </w:r>
      <w:r w:rsidR="007248EB">
        <w:t>fill out</w:t>
      </w:r>
      <w:r>
        <w:t xml:space="preserve"> the confidentiality test. The regional compliance officer has records to ensure this is completed successfully by all staff. Contractors, subcontractors, and members of the advisory board (safeguarding committee) sign a confidentiality agreement. For IECEx Scheme there is no contractor or subcontractor in place. The procedures as well as examples of signed confidentiality documents were reviewed during the assessment and found to meet the requirements of IECEx system.</w:t>
      </w:r>
    </w:p>
    <w:p w14:paraId="5CF0D8BE" w14:textId="180C63B5" w:rsidR="003403E2" w:rsidRPr="00BD6E18" w:rsidRDefault="00FF16D0" w:rsidP="00FF16D0">
      <w:pPr>
        <w:pStyle w:val="PARAGRAPH"/>
      </w:pPr>
      <w:r>
        <w:t xml:space="preserve">In addition, Intertek NA has an open document “Our </w:t>
      </w:r>
      <w:r w:rsidR="006B5C27">
        <w:t>Code</w:t>
      </w:r>
      <w:r>
        <w:t xml:space="preserve"> of Ethics” posted at Intertek </w:t>
      </w:r>
      <w:r w:rsidR="007248EB">
        <w:t>website</w:t>
      </w:r>
      <w:r>
        <w:t xml:space="preserve">, which also properly declares the </w:t>
      </w:r>
      <w:r w:rsidR="007248EB">
        <w:t>c</w:t>
      </w:r>
      <w:r>
        <w:t>ompany policy on confidentiality.</w:t>
      </w:r>
    </w:p>
    <w:p w14:paraId="1EB7D14F" w14:textId="77777777" w:rsidR="00C7000A" w:rsidRPr="00BD6E18" w:rsidRDefault="00CF44B3" w:rsidP="00AD0236">
      <w:pPr>
        <w:pStyle w:val="Heading2"/>
      </w:pPr>
      <w:bookmarkStart w:id="66" w:name="_Toc167267363"/>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6"/>
    </w:p>
    <w:p w14:paraId="0CE586D7" w14:textId="0F16CAAB" w:rsidR="00A608DC" w:rsidRPr="00BD6E18" w:rsidRDefault="00FF16D0" w:rsidP="00A608DC">
      <w:pPr>
        <w:pStyle w:val="PARAGRAPH"/>
      </w:pPr>
      <w:r w:rsidRPr="00FF16D0">
        <w:t xml:space="preserve">Intertek NA advertises its services via Internet. The relevant information can be found at </w:t>
      </w:r>
      <w:hyperlink r:id="rId15" w:history="1">
        <w:r w:rsidR="003E1B7D" w:rsidRPr="003E1B7D">
          <w:rPr>
            <w:rStyle w:val="Hyperlink"/>
            <w:color w:val="0000FF"/>
          </w:rPr>
          <w:t>http://www.intertek.com/hazardous</w:t>
        </w:r>
        <w:r w:rsidR="003E1B7D" w:rsidRPr="003E1B7D">
          <w:rPr>
            <w:rStyle w:val="Hyperlink"/>
            <w:color w:val="0000FF"/>
          </w:rPr>
          <w:t>-</w:t>
        </w:r>
        <w:r w:rsidR="003E1B7D" w:rsidRPr="003E1B7D">
          <w:rPr>
            <w:rStyle w:val="Hyperlink"/>
            <w:color w:val="0000FF"/>
          </w:rPr>
          <w:t>locations/</w:t>
        </w:r>
      </w:hyperlink>
      <w:r w:rsidR="003E1B7D">
        <w:t xml:space="preserve"> </w:t>
      </w:r>
      <w:r w:rsidR="007248EB" w:rsidRPr="00C218CF">
        <w:t>and that needs to</w:t>
      </w:r>
      <w:r w:rsidRPr="00C218CF">
        <w:t xml:space="preserve"> be initially completed by body being assessed.</w:t>
      </w:r>
    </w:p>
    <w:p w14:paraId="5C728FFD" w14:textId="77777777" w:rsidR="00C7000A" w:rsidRPr="00BD6E18" w:rsidRDefault="00530B32" w:rsidP="00AD0236">
      <w:pPr>
        <w:pStyle w:val="Heading2"/>
      </w:pPr>
      <w:bookmarkStart w:id="67" w:name="_Toc167267364"/>
      <w:r w:rsidRPr="00BD6E18">
        <w:t>Recognition</w:t>
      </w:r>
      <w:r w:rsidR="0067135D" w:rsidRPr="00BD6E18">
        <w:t>s</w:t>
      </w:r>
      <w:r w:rsidRPr="00BD6E18">
        <w:t xml:space="preserve"> and agreements</w:t>
      </w:r>
      <w:bookmarkEnd w:id="67"/>
    </w:p>
    <w:p w14:paraId="320ACB5B" w14:textId="579373DD" w:rsidR="00A608DC" w:rsidRDefault="00FF16D0" w:rsidP="00A608DC">
      <w:pPr>
        <w:pStyle w:val="PARAGRAPH"/>
      </w:pPr>
      <w:r>
        <w:t xml:space="preserve">There is an agreement in place for the Intertek family of companies in the following locations: </w:t>
      </w:r>
      <w:proofErr w:type="spellStart"/>
      <w:r>
        <w:t>ExCB´s</w:t>
      </w:r>
      <w:proofErr w:type="spellEnd"/>
      <w:r>
        <w:t>: Cortland</w:t>
      </w:r>
      <w:r w:rsidR="007248EB">
        <w:t xml:space="preserve"> and</w:t>
      </w:r>
      <w:r>
        <w:t xml:space="preserve"> Leatherhead and </w:t>
      </w:r>
      <w:r w:rsidR="007248EB">
        <w:t xml:space="preserve">for </w:t>
      </w:r>
      <w:proofErr w:type="spellStart"/>
      <w:r>
        <w:t>ExTL</w:t>
      </w:r>
      <w:proofErr w:type="spellEnd"/>
      <w:r>
        <w:t xml:space="preserve">/ATF´s: Cortland, Edmonton, India, Italy, Leatherhead, </w:t>
      </w:r>
      <w:proofErr w:type="gramStart"/>
      <w:r>
        <w:t>Chester</w:t>
      </w:r>
      <w:proofErr w:type="gramEnd"/>
      <w:r>
        <w:t xml:space="preserve"> and Plano.</w:t>
      </w:r>
    </w:p>
    <w:p w14:paraId="4467CCA3" w14:textId="01EE0C7A" w:rsidR="009274FA" w:rsidRPr="00F658DB" w:rsidRDefault="009274FA" w:rsidP="009274FA">
      <w:pPr>
        <w:pStyle w:val="PARAGRAPH"/>
        <w:rPr>
          <w:rStyle w:val="Hyperlink"/>
          <w:color w:val="0000FF"/>
        </w:rPr>
      </w:pPr>
      <w:r>
        <w:t>Furthermore, Intertek NA is also recognized by the US Occupational Safety and Health Administration (OSHA) as an NRTL (Nationally Recognized Testing Laboratory, a combination of testing and certification) # OSHA-2007-0039 valid through March 5</w:t>
      </w:r>
      <w:r w:rsidRPr="0092524C">
        <w:rPr>
          <w:vertAlign w:val="superscript"/>
        </w:rPr>
        <w:t>th</w:t>
      </w:r>
      <w:r>
        <w:t xml:space="preserve">, 2026. List of harmonized US standards can be found here: </w:t>
      </w:r>
      <w:r w:rsidR="00F658DB" w:rsidRPr="00F658DB">
        <w:rPr>
          <w:color w:val="0000FF"/>
        </w:rPr>
        <w:fldChar w:fldCharType="begin"/>
      </w:r>
      <w:r w:rsidR="00F658DB" w:rsidRPr="00F658DB">
        <w:rPr>
          <w:color w:val="0000FF"/>
        </w:rPr>
        <w:instrText xml:space="preserve"> HYPERLINK "https://www.osha.gov/nationally-recognized-testing-laboratory-program/its" \l "asterisk" </w:instrText>
      </w:r>
      <w:r w:rsidR="00F658DB" w:rsidRPr="00F658DB">
        <w:rPr>
          <w:color w:val="0000FF"/>
        </w:rPr>
        <w:fldChar w:fldCharType="separate"/>
      </w:r>
      <w:r w:rsidRPr="00F658DB">
        <w:rPr>
          <w:rStyle w:val="Hyperlink"/>
          <w:color w:val="0000FF"/>
        </w:rPr>
        <w:t>https://www.osha.</w:t>
      </w:r>
      <w:r w:rsidRPr="00F658DB">
        <w:rPr>
          <w:rStyle w:val="Hyperlink"/>
          <w:color w:val="0000FF"/>
        </w:rPr>
        <w:t>g</w:t>
      </w:r>
      <w:r w:rsidRPr="00F658DB">
        <w:rPr>
          <w:rStyle w:val="Hyperlink"/>
          <w:color w:val="0000FF"/>
        </w:rPr>
        <w:t>ov/nationally-recognized-testing-laboratory-program/its#asterisk</w:t>
      </w:r>
    </w:p>
    <w:bookmarkStart w:id="68" w:name="_Toc167267365"/>
    <w:p w14:paraId="632831DB" w14:textId="069AFE90" w:rsidR="001B4343" w:rsidRPr="00BD6E18" w:rsidRDefault="00F658DB" w:rsidP="00AD0236">
      <w:pPr>
        <w:pStyle w:val="Heading2"/>
      </w:pPr>
      <w:r w:rsidRPr="00F658DB">
        <w:rPr>
          <w:b w:val="0"/>
          <w:bCs w:val="0"/>
          <w:color w:val="0000FF"/>
        </w:rPr>
        <w:fldChar w:fldCharType="end"/>
      </w:r>
      <w:r w:rsidR="00530B32" w:rsidRPr="00BD6E18">
        <w:t>Internal audit</w:t>
      </w:r>
      <w:bookmarkEnd w:id="68"/>
    </w:p>
    <w:p w14:paraId="340584BB" w14:textId="3AE385F9" w:rsidR="00F722C6" w:rsidRPr="001631A9" w:rsidRDefault="00F722C6" w:rsidP="00F722C6">
      <w:pPr>
        <w:pStyle w:val="PARAGRAPH"/>
      </w:pPr>
      <w:r>
        <w:t xml:space="preserve">Intertek NA is implemented in a global internal audit plan. The local quality manager is responsible for these activities. The annual audit plan which combines a series of audits through </w:t>
      </w:r>
      <w:r w:rsidRPr="001631A9">
        <w:t xml:space="preserve">the year can be taken from the </w:t>
      </w:r>
      <w:r w:rsidR="001631A9" w:rsidRPr="001631A9">
        <w:t>SharePoint</w:t>
      </w:r>
      <w:r w:rsidRPr="001631A9">
        <w:t xml:space="preserve">. </w:t>
      </w:r>
    </w:p>
    <w:p w14:paraId="52C1D293" w14:textId="0526158F" w:rsidR="00F722C6" w:rsidRPr="001631A9" w:rsidRDefault="00F722C6" w:rsidP="00F722C6">
      <w:pPr>
        <w:pStyle w:val="PARAGRAPH"/>
      </w:pPr>
      <w:r w:rsidRPr="001631A9">
        <w:t xml:space="preserve">The detailed process </w:t>
      </w:r>
      <w:r w:rsidR="001631A9" w:rsidRPr="001631A9">
        <w:t xml:space="preserve">is </w:t>
      </w:r>
      <w:r w:rsidRPr="001631A9">
        <w:t>describe</w:t>
      </w:r>
      <w:r w:rsidR="001631A9" w:rsidRPr="001631A9">
        <w:t>d</w:t>
      </w:r>
      <w:r w:rsidRPr="001631A9">
        <w:t xml:space="preserve"> in the procedure GMS-QC-13, issue</w:t>
      </w:r>
      <w:r w:rsidR="0061680A">
        <w:t>d</w:t>
      </w:r>
      <w:r w:rsidRPr="001631A9">
        <w:t xml:space="preserve"> October 3rd, 2023, and the resolution of non-conformances follows procedure GMS-QC-11, issue</w:t>
      </w:r>
      <w:r w:rsidR="0061680A">
        <w:t>d</w:t>
      </w:r>
      <w:r w:rsidRPr="001631A9">
        <w:t xml:space="preserve"> October 3</w:t>
      </w:r>
      <w:r w:rsidRPr="001631A9">
        <w:rPr>
          <w:vertAlign w:val="superscript"/>
        </w:rPr>
        <w:t>rd</w:t>
      </w:r>
      <w:r w:rsidRPr="001631A9">
        <w:t xml:space="preserve">, 2023. </w:t>
      </w:r>
    </w:p>
    <w:p w14:paraId="180D898F" w14:textId="1B963B8F" w:rsidR="001B4343" w:rsidRPr="00BD6E18" w:rsidRDefault="00F722C6" w:rsidP="00F722C6">
      <w:pPr>
        <w:pStyle w:val="PARAGRAPH"/>
      </w:pPr>
      <w:r w:rsidRPr="001631A9">
        <w:t xml:space="preserve">The latest </w:t>
      </w:r>
      <w:r w:rsidR="00F358B6" w:rsidRPr="001631A9">
        <w:t xml:space="preserve">internal </w:t>
      </w:r>
      <w:r w:rsidRPr="001631A9">
        <w:t xml:space="preserve">audit for </w:t>
      </w:r>
      <w:r w:rsidR="00F358B6" w:rsidRPr="001631A9">
        <w:t>2023, report # 2023-3212-INT (for 17025 including all accreditors)</w:t>
      </w:r>
      <w:r w:rsidR="001631A9">
        <w:t>,</w:t>
      </w:r>
      <w:r w:rsidRPr="001631A9">
        <w:t xml:space="preserve"> at the time of this site assessment</w:t>
      </w:r>
      <w:r w:rsidR="001631A9">
        <w:t>,</w:t>
      </w:r>
      <w:r w:rsidRPr="001631A9">
        <w:t xml:space="preserve"> was completed </w:t>
      </w:r>
      <w:r w:rsidR="001631A9" w:rsidRPr="001631A9">
        <w:t>last December</w:t>
      </w:r>
      <w:r w:rsidR="00F358B6" w:rsidRPr="001631A9">
        <w:t xml:space="preserve"> 15</w:t>
      </w:r>
      <w:r w:rsidR="00F358B6" w:rsidRPr="001631A9">
        <w:rPr>
          <w:vertAlign w:val="superscript"/>
        </w:rPr>
        <w:t>th</w:t>
      </w:r>
      <w:r w:rsidR="00F358B6" w:rsidRPr="001631A9">
        <w:t>, 2023</w:t>
      </w:r>
      <w:r w:rsidRPr="001631A9">
        <w:t xml:space="preserve">. </w:t>
      </w:r>
      <w:r w:rsidR="00F358B6" w:rsidRPr="001631A9">
        <w:t xml:space="preserve">One IECEx project has been reviewed and no actions have been raised. </w:t>
      </w:r>
      <w:r w:rsidRPr="001631A9">
        <w:t>The corresponding audit plan as well as the audit results and the process of resolving open issues was reviewed and noted that the internal audits included the assessment against additional IECEx requirements.</w:t>
      </w:r>
    </w:p>
    <w:p w14:paraId="5A62F51C" w14:textId="77777777" w:rsidR="00C7000A" w:rsidRPr="00BD6E18" w:rsidRDefault="001B4343" w:rsidP="00AD0236">
      <w:pPr>
        <w:pStyle w:val="Heading2"/>
      </w:pPr>
      <w:bookmarkStart w:id="69" w:name="_Toc167267366"/>
      <w:r w:rsidRPr="00BD6E18">
        <w:t>M</w:t>
      </w:r>
      <w:r w:rsidR="00530B32" w:rsidRPr="00BD6E18">
        <w:t>anagement review</w:t>
      </w:r>
      <w:bookmarkEnd w:id="69"/>
    </w:p>
    <w:p w14:paraId="21621BEC" w14:textId="1A0C3786" w:rsidR="003403E2" w:rsidRPr="00BD6E18" w:rsidRDefault="004B7477" w:rsidP="003403E2">
      <w:pPr>
        <w:pStyle w:val="PARAGRAPH"/>
      </w:pPr>
      <w:r w:rsidRPr="004B7477">
        <w:t>Management review is addressed in the procedure GMS-QC-08</w:t>
      </w:r>
      <w:r w:rsidR="00634539">
        <w:t xml:space="preserve"> -</w:t>
      </w:r>
      <w:r w:rsidRPr="004B7477">
        <w:t xml:space="preserve"> Management Review</w:t>
      </w:r>
      <w:r w:rsidR="00634539">
        <w:t>, issue</w:t>
      </w:r>
      <w:r w:rsidR="00E0466A">
        <w:t>d</w:t>
      </w:r>
      <w:r w:rsidR="00634539">
        <w:t xml:space="preserve"> October 3</w:t>
      </w:r>
      <w:r w:rsidR="00634539" w:rsidRPr="00634539">
        <w:rPr>
          <w:vertAlign w:val="superscript"/>
        </w:rPr>
        <w:t>rd</w:t>
      </w:r>
      <w:r w:rsidR="00634539">
        <w:t>, 2023</w:t>
      </w:r>
      <w:r w:rsidRPr="004B7477">
        <w:t xml:space="preserve">. The most recent management review meeting </w:t>
      </w:r>
      <w:r w:rsidR="005F22EC">
        <w:t xml:space="preserve">was held </w:t>
      </w:r>
      <w:r w:rsidR="001631A9">
        <w:t xml:space="preserve">last </w:t>
      </w:r>
      <w:r w:rsidR="005F22EC">
        <w:t>December 5</w:t>
      </w:r>
      <w:r w:rsidR="005F22EC" w:rsidRPr="005F22EC">
        <w:rPr>
          <w:vertAlign w:val="superscript"/>
        </w:rPr>
        <w:t>th</w:t>
      </w:r>
      <w:r w:rsidR="005F22EC">
        <w:t>, 2023</w:t>
      </w:r>
      <w:r w:rsidRPr="004B7477">
        <w:t xml:space="preserve">. </w:t>
      </w:r>
      <w:r w:rsidR="005F22EC">
        <w:t>Management review cover 17025, 17065 and 17020</w:t>
      </w:r>
      <w:r w:rsidR="001631A9">
        <w:t xml:space="preserve"> for all schemes</w:t>
      </w:r>
      <w:r w:rsidR="005F22EC">
        <w:t>.</w:t>
      </w:r>
      <w:r w:rsidR="000F1CF3">
        <w:t xml:space="preserve"> </w:t>
      </w:r>
      <w:r w:rsidRPr="004B7477">
        <w:t xml:space="preserve">The procedure and </w:t>
      </w:r>
      <w:r w:rsidRPr="004B7477">
        <w:lastRenderedPageBreak/>
        <w:t xml:space="preserve">the </w:t>
      </w:r>
      <w:r w:rsidR="001631A9">
        <w:t xml:space="preserve">meeting </w:t>
      </w:r>
      <w:r w:rsidRPr="004B7477">
        <w:t>minutes were reviewed during the assessment and found to meet the requirements of the IECEx</w:t>
      </w:r>
      <w:r w:rsidR="001631A9">
        <w:t>.</w:t>
      </w:r>
    </w:p>
    <w:p w14:paraId="4BD60407" w14:textId="4FE0485D" w:rsidR="00C7000A" w:rsidRPr="00BD6E18" w:rsidRDefault="003403E2" w:rsidP="00AD0236">
      <w:pPr>
        <w:pStyle w:val="Heading2"/>
      </w:pPr>
      <w:bookmarkStart w:id="70" w:name="_Ref48917294"/>
      <w:bookmarkStart w:id="71" w:name="_Toc167267367"/>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0"/>
      <w:bookmarkEnd w:id="71"/>
    </w:p>
    <w:p w14:paraId="6C654B78" w14:textId="77777777" w:rsidR="0074371F" w:rsidRPr="00BD6E18" w:rsidRDefault="0074371F" w:rsidP="0074371F">
      <w:pPr>
        <w:pStyle w:val="Heading3"/>
      </w:pPr>
      <w:bookmarkStart w:id="72" w:name="_Toc167267368"/>
      <w:r w:rsidRPr="00BD6E18">
        <w:t>Contracting</w:t>
      </w:r>
      <w:bookmarkEnd w:id="72"/>
    </w:p>
    <w:p w14:paraId="16CDFCF1" w14:textId="3D322B6B" w:rsidR="00A9203C" w:rsidRDefault="00500EEE" w:rsidP="00A9203C">
      <w:pPr>
        <w:pStyle w:val="PARAGRAPH"/>
      </w:pPr>
      <w:r>
        <w:t>No</w:t>
      </w:r>
      <w:r w:rsidR="001631A9">
        <w:t xml:space="preserve"> contracting is done at the time of this assessment.</w:t>
      </w:r>
    </w:p>
    <w:p w14:paraId="293B1709" w14:textId="53D4B7DC" w:rsidR="006677B0" w:rsidRPr="00BD6E18" w:rsidRDefault="006677B0" w:rsidP="006677B0">
      <w:pPr>
        <w:pStyle w:val="Heading3"/>
      </w:pPr>
      <w:bookmarkStart w:id="73" w:name="_Toc167267369"/>
      <w:r w:rsidRPr="00BD6E18">
        <w:t>Subcontracting</w:t>
      </w:r>
      <w:bookmarkEnd w:id="73"/>
    </w:p>
    <w:p w14:paraId="2FC823F8" w14:textId="50243982" w:rsidR="00E92C15" w:rsidRPr="005C43DA" w:rsidRDefault="00931C52" w:rsidP="00931C52">
      <w:pPr>
        <w:pStyle w:val="PARAGRAPH"/>
        <w:rPr>
          <w:color w:val="FF0000"/>
        </w:rPr>
      </w:pPr>
      <w:r w:rsidRPr="00C218CF">
        <w:t xml:space="preserve">For ISO 19880-1 some tests are subcontracted to BC Hydro Powertech Labs Inc, all tests for ISO 19880 </w:t>
      </w:r>
      <w:r w:rsidR="00BB1209" w:rsidRPr="00C218CF">
        <w:t>standards</w:t>
      </w:r>
      <w:r>
        <w:t xml:space="preserve"> </w:t>
      </w:r>
    </w:p>
    <w:p w14:paraId="26A0866F" w14:textId="4F6D50F8" w:rsidR="00931C52" w:rsidRDefault="00931C52" w:rsidP="00931C52">
      <w:pPr>
        <w:pStyle w:val="PARAGRAPH"/>
      </w:pPr>
      <w:r>
        <w:t>that we would subcontract are on SCC scope for ISO 17025 for BC hydro accredited laboratory</w:t>
      </w:r>
    </w:p>
    <w:p w14:paraId="7F36E021" w14:textId="7752188D" w:rsidR="0074371F" w:rsidRPr="00BD6E18" w:rsidRDefault="00931C52" w:rsidP="00931C52">
      <w:pPr>
        <w:pStyle w:val="PARAGRAPH"/>
      </w:pPr>
      <w:r>
        <w:t>https://www.scc.ca/en/system/files/client-scopes/ASB_SOA_15669-PTL-Scope_v17_2023-07-26.pdf</w:t>
      </w:r>
    </w:p>
    <w:p w14:paraId="774147FF" w14:textId="7A937880" w:rsidR="006677B0" w:rsidRPr="00BD6E18" w:rsidRDefault="000D6061" w:rsidP="006677B0">
      <w:pPr>
        <w:pStyle w:val="Heading3"/>
      </w:pPr>
      <w:bookmarkStart w:id="74" w:name="_Toc167267370"/>
      <w:r w:rsidRPr="00BD6E18">
        <w:t xml:space="preserve">Off-site and </w:t>
      </w:r>
      <w:r w:rsidR="006677B0" w:rsidRPr="00BD6E18">
        <w:t>Witness testing</w:t>
      </w:r>
      <w:bookmarkEnd w:id="74"/>
    </w:p>
    <w:p w14:paraId="24531F5F" w14:textId="42CD0D0E" w:rsidR="004B7477" w:rsidRDefault="004B7477" w:rsidP="004B7477">
      <w:pPr>
        <w:pStyle w:val="PARAGRAPH"/>
      </w:pPr>
      <w:r>
        <w:t xml:space="preserve">The procedure SMS-IECEx-OP-19 IECEx </w:t>
      </w:r>
      <w:r w:rsidR="00B624AE">
        <w:t xml:space="preserve">- </w:t>
      </w:r>
      <w:r>
        <w:t>Certified Equipment Scheme</w:t>
      </w:r>
      <w:r w:rsidR="00B624AE">
        <w:t xml:space="preserve">, </w:t>
      </w:r>
      <w:r>
        <w:t>includes reference to SMS-IECEx-OP-07a</w:t>
      </w:r>
      <w:r w:rsidR="00B624AE">
        <w:t xml:space="preserve"> – Specific management system, April 1</w:t>
      </w:r>
      <w:r w:rsidR="00B624AE" w:rsidRPr="00B624AE">
        <w:rPr>
          <w:vertAlign w:val="superscript"/>
        </w:rPr>
        <w:t>st</w:t>
      </w:r>
      <w:r w:rsidR="00B624AE">
        <w:t xml:space="preserve">, </w:t>
      </w:r>
      <w:proofErr w:type="gramStart"/>
      <w:r w:rsidR="00B624AE">
        <w:t>2023</w:t>
      </w:r>
      <w:proofErr w:type="gramEnd"/>
      <w:r>
        <w:t xml:space="preserve"> and IECEx OD 024. </w:t>
      </w:r>
      <w:r w:rsidR="00B624AE">
        <w:t xml:space="preserve">Hazardous location </w:t>
      </w:r>
      <w:r>
        <w:t>SharePoint site is used to retain agreements and form letter is to be used to notify the Secretariat of these activities for registration</w:t>
      </w:r>
      <w:r w:rsidR="00E63F95">
        <w:t>. The SharePoint drives the direction to register in the IECEx website all the witness testing facilities as per OD 024.</w:t>
      </w:r>
    </w:p>
    <w:p w14:paraId="23E7559B" w14:textId="77777777" w:rsidR="004B7477" w:rsidRDefault="004B7477" w:rsidP="004B7477">
      <w:pPr>
        <w:pStyle w:val="PARAGRAPH"/>
      </w:pPr>
      <w:r>
        <w:t xml:space="preserve">Intertek has an awareness that </w:t>
      </w:r>
      <w:proofErr w:type="spellStart"/>
      <w:r>
        <w:t>ExTRs</w:t>
      </w:r>
      <w:proofErr w:type="spellEnd"/>
      <w:r>
        <w:t xml:space="preserve"> where this is used shall </w:t>
      </w:r>
      <w:proofErr w:type="gramStart"/>
      <w:r>
        <w:t>be have</w:t>
      </w:r>
      <w:proofErr w:type="gramEnd"/>
      <w:r>
        <w:t xml:space="preserve"> the location noted in the appropriate field of the IECEx </w:t>
      </w:r>
      <w:proofErr w:type="spellStart"/>
      <w:r>
        <w:t>ExTR</w:t>
      </w:r>
      <w:proofErr w:type="spellEnd"/>
      <w:r>
        <w:t xml:space="preserve"> cover page.</w:t>
      </w:r>
    </w:p>
    <w:p w14:paraId="320D5723" w14:textId="142F8F0E" w:rsidR="00965262" w:rsidRPr="00FB4E47" w:rsidRDefault="00E63F95" w:rsidP="004B7477">
      <w:pPr>
        <w:pStyle w:val="PARAGRAPH"/>
      </w:pPr>
      <w:r w:rsidRPr="00FB4E47">
        <w:t xml:space="preserve">Seven witness testing </w:t>
      </w:r>
      <w:r w:rsidR="007A7FA4" w:rsidRPr="00FB4E47">
        <w:t xml:space="preserve">were </w:t>
      </w:r>
      <w:r w:rsidRPr="00FB4E47">
        <w:t>register</w:t>
      </w:r>
      <w:r w:rsidR="007A7FA4" w:rsidRPr="00FB4E47">
        <w:t>ed</w:t>
      </w:r>
      <w:r w:rsidR="004B7477" w:rsidRPr="00FB4E47">
        <w:t xml:space="preserve"> since the implementation of the </w:t>
      </w:r>
      <w:r w:rsidR="007A7FA4" w:rsidRPr="00FB4E47">
        <w:t>IECEx OD 024 Testing Register</w:t>
      </w:r>
      <w:r w:rsidR="004B7477" w:rsidRPr="00FB4E47">
        <w:t>. The OD 024 activity is performed on a project basis and clients are assessed per project.</w:t>
      </w:r>
    </w:p>
    <w:p w14:paraId="4C35A0A2" w14:textId="312041ED" w:rsidR="007A7FA4" w:rsidRPr="00FB4E47" w:rsidRDefault="007A7FA4" w:rsidP="004B7477">
      <w:pPr>
        <w:pStyle w:val="PARAGRAPH"/>
      </w:pPr>
      <w:r w:rsidRPr="00FB4E47">
        <w:t xml:space="preserve">Two of the seven projects were reviewed </w:t>
      </w:r>
      <w:r w:rsidR="00FB4E47" w:rsidRPr="00FB4E47">
        <w:t>during this assessment.</w:t>
      </w:r>
    </w:p>
    <w:p w14:paraId="0AC44C47" w14:textId="5C28061C" w:rsidR="007A7FA4" w:rsidRDefault="00FB4E47" w:rsidP="004B7477">
      <w:pPr>
        <w:pStyle w:val="PARAGRAPH"/>
      </w:pPr>
      <w:r w:rsidRPr="00FB4E47">
        <w:t>T</w:t>
      </w:r>
      <w:r w:rsidR="007A7FA4" w:rsidRPr="00FB4E47">
        <w:t>he witnesses testing procedure was found to meet the requirements of the IECEx.</w:t>
      </w:r>
    </w:p>
    <w:p w14:paraId="0D9699D7" w14:textId="77777777" w:rsidR="00C7000A" w:rsidRPr="00BD6E18" w:rsidRDefault="00530B32" w:rsidP="00AD0236">
      <w:pPr>
        <w:pStyle w:val="Heading2"/>
      </w:pPr>
      <w:bookmarkStart w:id="75" w:name="_Toc167267371"/>
      <w:r w:rsidRPr="00BD6E18">
        <w:t>Training and competence</w:t>
      </w:r>
      <w:bookmarkEnd w:id="75"/>
    </w:p>
    <w:p w14:paraId="28566B17" w14:textId="11ED6B19" w:rsidR="004B7477" w:rsidRDefault="004B7477" w:rsidP="004B7477">
      <w:pPr>
        <w:pStyle w:val="PARAGRAPH"/>
      </w:pPr>
      <w:r>
        <w:t xml:space="preserve">The following procedures </w:t>
      </w:r>
      <w:r w:rsidR="007A7FA4">
        <w:t>relates to</w:t>
      </w:r>
      <w:r>
        <w:t xml:space="preserve"> staff training and competence qualification:</w:t>
      </w:r>
    </w:p>
    <w:p w14:paraId="16570B47" w14:textId="61BACB19" w:rsidR="004B7477" w:rsidRDefault="004B7477" w:rsidP="004B7477">
      <w:pPr>
        <w:pStyle w:val="PARAGRAPH"/>
      </w:pPr>
      <w:r>
        <w:t xml:space="preserve">GMS-SP-01 </w:t>
      </w:r>
      <w:r w:rsidR="007F35DA">
        <w:t xml:space="preserve">- </w:t>
      </w:r>
      <w:r>
        <w:t>New Staff Training</w:t>
      </w:r>
      <w:r w:rsidR="007F35DA">
        <w:t>, issue</w:t>
      </w:r>
      <w:r w:rsidR="00E0466A">
        <w:t>d</w:t>
      </w:r>
      <w:r w:rsidR="007F35DA">
        <w:t xml:space="preserve"> October 3</w:t>
      </w:r>
      <w:r w:rsidR="007F35DA" w:rsidRPr="007F35DA">
        <w:rPr>
          <w:vertAlign w:val="superscript"/>
        </w:rPr>
        <w:t>rd</w:t>
      </w:r>
      <w:r w:rsidR="007F35DA">
        <w:t>, 2023</w:t>
      </w:r>
    </w:p>
    <w:p w14:paraId="245865EE" w14:textId="560E597E" w:rsidR="004B7477" w:rsidRDefault="004B7477" w:rsidP="004B7477">
      <w:pPr>
        <w:pStyle w:val="PARAGRAPH"/>
      </w:pPr>
      <w:r>
        <w:t xml:space="preserve">GMS-SP-02 </w:t>
      </w:r>
      <w:r w:rsidR="007F35DA">
        <w:t xml:space="preserve">- </w:t>
      </w:r>
      <w:r>
        <w:t>General Staff Training</w:t>
      </w:r>
      <w:r w:rsidR="007F35DA">
        <w:t>, issue</w:t>
      </w:r>
      <w:r w:rsidR="00E0466A">
        <w:t>d</w:t>
      </w:r>
      <w:r w:rsidR="007F35DA">
        <w:t xml:space="preserve"> October 3</w:t>
      </w:r>
      <w:r w:rsidR="007F35DA" w:rsidRPr="007F35DA">
        <w:rPr>
          <w:vertAlign w:val="superscript"/>
        </w:rPr>
        <w:t>rd</w:t>
      </w:r>
      <w:r w:rsidR="007F35DA">
        <w:t>, 2023</w:t>
      </w:r>
    </w:p>
    <w:p w14:paraId="6E4B2BB5" w14:textId="7F8C27B0" w:rsidR="004B7477" w:rsidRDefault="004B7477" w:rsidP="004B7477">
      <w:pPr>
        <w:pStyle w:val="PARAGRAPH"/>
      </w:pPr>
      <w:r>
        <w:t xml:space="preserve">GMS-SP-03 </w:t>
      </w:r>
      <w:r w:rsidR="007F35DA">
        <w:t xml:space="preserve">- </w:t>
      </w:r>
      <w:r>
        <w:t>Managerial Staff Training</w:t>
      </w:r>
      <w:r w:rsidR="007F35DA">
        <w:t>, issue</w:t>
      </w:r>
      <w:r w:rsidR="00E0466A">
        <w:t>d</w:t>
      </w:r>
      <w:r w:rsidR="007F35DA">
        <w:t xml:space="preserve"> October 3</w:t>
      </w:r>
      <w:r w:rsidR="007F35DA" w:rsidRPr="007F35DA">
        <w:rPr>
          <w:vertAlign w:val="superscript"/>
        </w:rPr>
        <w:t>rd</w:t>
      </w:r>
      <w:r w:rsidR="007F35DA">
        <w:t>, 2023</w:t>
      </w:r>
    </w:p>
    <w:p w14:paraId="54D8AD33" w14:textId="3EDB80E0" w:rsidR="004B7477" w:rsidRDefault="004B7477" w:rsidP="004B7477">
      <w:pPr>
        <w:pStyle w:val="PARAGRAPH"/>
      </w:pPr>
      <w:r>
        <w:t xml:space="preserve">GMS-SP-04 </w:t>
      </w:r>
      <w:r w:rsidR="007F35DA">
        <w:t xml:space="preserve">- </w:t>
      </w:r>
      <w:r>
        <w:t>Technical Staff Training</w:t>
      </w:r>
      <w:r w:rsidR="007F35DA">
        <w:t>, issue</w:t>
      </w:r>
      <w:r w:rsidR="00E0466A">
        <w:t>d</w:t>
      </w:r>
      <w:r w:rsidR="007F35DA">
        <w:t xml:space="preserve"> October 3</w:t>
      </w:r>
      <w:r w:rsidR="007F35DA" w:rsidRPr="007F35DA">
        <w:rPr>
          <w:vertAlign w:val="superscript"/>
        </w:rPr>
        <w:t>rd</w:t>
      </w:r>
      <w:r w:rsidR="007F35DA">
        <w:t>, 2023</w:t>
      </w:r>
    </w:p>
    <w:p w14:paraId="17794D7B" w14:textId="05EBE79F" w:rsidR="004B7477" w:rsidRDefault="004B7477" w:rsidP="004B7477">
      <w:pPr>
        <w:pStyle w:val="PARAGRAPH"/>
      </w:pPr>
      <w:r>
        <w:t xml:space="preserve">GMS-SP-05 </w:t>
      </w:r>
      <w:r w:rsidR="007F35DA">
        <w:t xml:space="preserve">- </w:t>
      </w:r>
      <w:r>
        <w:t>Qualification of Technical Staff Competence</w:t>
      </w:r>
      <w:r w:rsidR="007F35DA">
        <w:t>, issue</w:t>
      </w:r>
      <w:r w:rsidR="00E0466A">
        <w:t>d</w:t>
      </w:r>
      <w:r w:rsidR="007F35DA">
        <w:t xml:space="preserve"> October 3</w:t>
      </w:r>
      <w:r w:rsidR="007F35DA" w:rsidRPr="007F35DA">
        <w:rPr>
          <w:vertAlign w:val="superscript"/>
        </w:rPr>
        <w:t>rd</w:t>
      </w:r>
      <w:r w:rsidR="007F35DA">
        <w:t>, 2023</w:t>
      </w:r>
    </w:p>
    <w:p w14:paraId="239E13E5" w14:textId="462174DC" w:rsidR="004B7477" w:rsidRDefault="004B7477" w:rsidP="004B7477">
      <w:pPr>
        <w:pStyle w:val="PARAGRAPH"/>
      </w:pPr>
      <w:r>
        <w:t xml:space="preserve">GMS-SP-06 </w:t>
      </w:r>
      <w:r w:rsidR="007F35DA">
        <w:t xml:space="preserve">- </w:t>
      </w:r>
      <w:r>
        <w:t>Qualification of Reviewers &amp; Mandated Reviewers</w:t>
      </w:r>
      <w:r w:rsidR="007F35DA">
        <w:t>, issue</w:t>
      </w:r>
      <w:r w:rsidR="00E0466A">
        <w:t>d</w:t>
      </w:r>
      <w:r w:rsidR="007F35DA">
        <w:t xml:space="preserve"> October 3</w:t>
      </w:r>
      <w:r w:rsidR="007F35DA" w:rsidRPr="007F35DA">
        <w:rPr>
          <w:vertAlign w:val="superscript"/>
        </w:rPr>
        <w:t>rd</w:t>
      </w:r>
      <w:r w:rsidR="007F35DA">
        <w:t>, 2023</w:t>
      </w:r>
    </w:p>
    <w:p w14:paraId="026DF21D" w14:textId="0C8CFB4F" w:rsidR="004B7477" w:rsidRDefault="004B7477" w:rsidP="004B7477">
      <w:pPr>
        <w:pStyle w:val="PARAGRAPH"/>
      </w:pPr>
      <w:r>
        <w:t xml:space="preserve">GMS-SP-07 </w:t>
      </w:r>
      <w:r w:rsidR="007F35DA">
        <w:t xml:space="preserve">- </w:t>
      </w:r>
      <w:r>
        <w:t>Qualification of Certification Body Staff</w:t>
      </w:r>
      <w:r w:rsidR="007F35DA">
        <w:t>, issue</w:t>
      </w:r>
      <w:r w:rsidR="00E0466A">
        <w:t>d</w:t>
      </w:r>
      <w:r w:rsidR="007F35DA">
        <w:t xml:space="preserve"> October 3</w:t>
      </w:r>
      <w:r w:rsidR="007F35DA" w:rsidRPr="007F35DA">
        <w:rPr>
          <w:vertAlign w:val="superscript"/>
        </w:rPr>
        <w:t>rd</w:t>
      </w:r>
      <w:r w:rsidR="007F35DA">
        <w:t>, 2023</w:t>
      </w:r>
    </w:p>
    <w:p w14:paraId="4EEE05AC" w14:textId="1A02A091" w:rsidR="004B7477" w:rsidRDefault="004B7477" w:rsidP="004B7477">
      <w:pPr>
        <w:pStyle w:val="PARAGRAPH"/>
      </w:pPr>
      <w:r>
        <w:t xml:space="preserve">GFT-SP-01A </w:t>
      </w:r>
      <w:r w:rsidR="007F35DA">
        <w:t xml:space="preserve">- </w:t>
      </w:r>
      <w:r>
        <w:t>Training record</w:t>
      </w:r>
    </w:p>
    <w:p w14:paraId="1C5C67BD" w14:textId="71D6A65A" w:rsidR="004B7477" w:rsidRDefault="004B7477" w:rsidP="004B7477">
      <w:pPr>
        <w:pStyle w:val="PARAGRAPH"/>
      </w:pPr>
      <w:r>
        <w:t xml:space="preserve">GFT-SP-05A </w:t>
      </w:r>
      <w:r w:rsidR="007F35DA">
        <w:t xml:space="preserve">- </w:t>
      </w:r>
      <w:r>
        <w:t>Technical Personnel Qualification Tracking Record</w:t>
      </w:r>
    </w:p>
    <w:p w14:paraId="20047662" w14:textId="0550F41A" w:rsidR="004B7477" w:rsidRDefault="004B7477" w:rsidP="004B7477">
      <w:pPr>
        <w:pStyle w:val="PARAGRAPH"/>
        <w:jc w:val="left"/>
      </w:pPr>
      <w:r>
        <w:t xml:space="preserve">Staff training needs and competencies are reviewed by the </w:t>
      </w:r>
      <w:proofErr w:type="spellStart"/>
      <w:r w:rsidR="00643FE4">
        <w:t>Hazloc</w:t>
      </w:r>
      <w:proofErr w:type="spellEnd"/>
      <w:r>
        <w:t xml:space="preserve"> Technical Manager on annual basis</w:t>
      </w:r>
      <w:r w:rsidR="00643FE4">
        <w:t xml:space="preserve"> and stored in the </w:t>
      </w:r>
      <w:proofErr w:type="spellStart"/>
      <w:r w:rsidR="00643FE4">
        <w:t>Hazloc</w:t>
      </w:r>
      <w:proofErr w:type="spellEnd"/>
      <w:r w:rsidR="00643FE4">
        <w:t xml:space="preserve"> SharePoint.</w:t>
      </w:r>
      <w:r>
        <w:t xml:space="preserve"> All records of training and qualification activities are maintained locally in the </w:t>
      </w:r>
      <w:proofErr w:type="spellStart"/>
      <w:r w:rsidR="007A7FA4">
        <w:t>HazLoc</w:t>
      </w:r>
      <w:proofErr w:type="spellEnd"/>
      <w:r w:rsidR="000F4C32">
        <w:t xml:space="preserve"> </w:t>
      </w:r>
      <w:r>
        <w:t>SharePoint</w:t>
      </w:r>
      <w:r w:rsidR="000F4C32">
        <w:t>.</w:t>
      </w:r>
    </w:p>
    <w:p w14:paraId="24F4580A" w14:textId="31224560" w:rsidR="003403E2" w:rsidRPr="00BD6E18" w:rsidRDefault="0067135D" w:rsidP="003403E2">
      <w:pPr>
        <w:pStyle w:val="PARAGRAPH"/>
      </w:pPr>
      <w:r w:rsidRPr="00BD6E18">
        <w:lastRenderedPageBreak/>
        <w:t xml:space="preserve">Details </w:t>
      </w:r>
      <w:r w:rsidR="007A7FA4">
        <w:t xml:space="preserve">and list </w:t>
      </w:r>
      <w:r w:rsidRPr="00BD6E18">
        <w:t>of staff competencies are included in the site assessment report.</w:t>
      </w:r>
    </w:p>
    <w:p w14:paraId="4CE23047" w14:textId="77777777" w:rsidR="00C7000A" w:rsidRPr="00BD6E18" w:rsidRDefault="00530B32" w:rsidP="00AD0236">
      <w:pPr>
        <w:pStyle w:val="Heading2"/>
      </w:pPr>
      <w:bookmarkStart w:id="76" w:name="_Toc167267372"/>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76"/>
    </w:p>
    <w:p w14:paraId="31622ECA" w14:textId="4DCA15E3" w:rsidR="004B7477" w:rsidRPr="007F35DA" w:rsidRDefault="004B7477" w:rsidP="004B7477">
      <w:pPr>
        <w:pStyle w:val="PARAGRAPH"/>
      </w:pPr>
      <w:r w:rsidRPr="007F35DA">
        <w:t>Complaints and appeals follow the procedures GMS-QC-02</w:t>
      </w:r>
      <w:r w:rsidR="005008FA" w:rsidRPr="007F35DA">
        <w:t xml:space="preserve"> – Complaint handling</w:t>
      </w:r>
      <w:r w:rsidR="00EE13F7" w:rsidRPr="007F35DA">
        <w:t>, issue</w:t>
      </w:r>
      <w:r w:rsidR="00E0466A">
        <w:t>d</w:t>
      </w:r>
      <w:r w:rsidR="00EE13F7" w:rsidRPr="007F35DA">
        <w:t xml:space="preserve"> October </w:t>
      </w:r>
      <w:r w:rsidR="005008FA" w:rsidRPr="007F35DA">
        <w:t>3</w:t>
      </w:r>
      <w:r w:rsidR="005008FA" w:rsidRPr="007F35DA">
        <w:rPr>
          <w:vertAlign w:val="superscript"/>
        </w:rPr>
        <w:t>rd</w:t>
      </w:r>
      <w:r w:rsidR="005008FA" w:rsidRPr="007F35DA">
        <w:t>, 2023,</w:t>
      </w:r>
      <w:r w:rsidRPr="007F35DA">
        <w:t xml:space="preserve"> and GMS-QC-03</w:t>
      </w:r>
      <w:r w:rsidR="005008FA" w:rsidRPr="007F35DA">
        <w:t>- Appeals &amp; disputes handling, issue</w:t>
      </w:r>
      <w:r w:rsidR="00E0466A">
        <w:t>d</w:t>
      </w:r>
      <w:r w:rsidR="005008FA" w:rsidRPr="007F35DA">
        <w:t xml:space="preserve"> October 3</w:t>
      </w:r>
      <w:r w:rsidR="005008FA" w:rsidRPr="007F35DA">
        <w:rPr>
          <w:vertAlign w:val="superscript"/>
        </w:rPr>
        <w:t>rd</w:t>
      </w:r>
      <w:r w:rsidR="005008FA" w:rsidRPr="007F35DA">
        <w:t>, 2023</w:t>
      </w:r>
      <w:r w:rsidRPr="007F35DA">
        <w:t>. The records for hand</w:t>
      </w:r>
      <w:r w:rsidR="005008FA" w:rsidRPr="007F35DA">
        <w:t>l</w:t>
      </w:r>
      <w:r w:rsidRPr="007F35DA">
        <w:t>ing of complaints and appeals are stored in the CAPA database</w:t>
      </w:r>
      <w:r w:rsidR="00CB0C0C">
        <w:t xml:space="preserve"> (inside of SharePoint)</w:t>
      </w:r>
      <w:r w:rsidRPr="007F35DA">
        <w:t>.</w:t>
      </w:r>
    </w:p>
    <w:p w14:paraId="1EA9BC93" w14:textId="62A8A933" w:rsidR="004B7477" w:rsidRPr="007F35DA" w:rsidRDefault="004B7477" w:rsidP="004B7477">
      <w:pPr>
        <w:pStyle w:val="PARAGRAPH"/>
      </w:pPr>
      <w:r w:rsidRPr="007F35DA">
        <w:t xml:space="preserve">The procedures were reviewed during the </w:t>
      </w:r>
      <w:r w:rsidR="006829B5" w:rsidRPr="007F35DA">
        <w:t>assessment and</w:t>
      </w:r>
      <w:r w:rsidRPr="007F35DA">
        <w:t xml:space="preserve"> noted that there is a clear indication regarding the possible way of appeals to IECEx secretariat in the relevant procedures for example GMS-OP-28 </w:t>
      </w:r>
      <w:r w:rsidR="006829B5" w:rsidRPr="007F35DA">
        <w:t xml:space="preserve">- </w:t>
      </w:r>
      <w:r w:rsidRPr="007F35DA">
        <w:t xml:space="preserve">Certification </w:t>
      </w:r>
      <w:r w:rsidR="006829B5" w:rsidRPr="007F35DA">
        <w:t>c</w:t>
      </w:r>
      <w:r w:rsidRPr="007F35DA">
        <w:t>omplaints</w:t>
      </w:r>
      <w:r w:rsidR="006829B5" w:rsidRPr="007F35DA">
        <w:t>, issue</w:t>
      </w:r>
      <w:r w:rsidR="00E0466A">
        <w:t>d</w:t>
      </w:r>
      <w:r w:rsidR="006829B5" w:rsidRPr="007F35DA">
        <w:t xml:space="preserve"> October 3</w:t>
      </w:r>
      <w:r w:rsidR="006829B5" w:rsidRPr="007F35DA">
        <w:rPr>
          <w:vertAlign w:val="superscript"/>
        </w:rPr>
        <w:t>rd</w:t>
      </w:r>
      <w:r w:rsidR="006829B5" w:rsidRPr="007F35DA">
        <w:t xml:space="preserve">, </w:t>
      </w:r>
      <w:proofErr w:type="gramStart"/>
      <w:r w:rsidR="006829B5" w:rsidRPr="007F35DA">
        <w:t>2023</w:t>
      </w:r>
      <w:proofErr w:type="gramEnd"/>
      <w:r w:rsidRPr="007F35DA">
        <w:t xml:space="preserve"> as well as the SFT-IECEx-ATEX-SC-02</w:t>
      </w:r>
      <w:r w:rsidR="00CB0C0C">
        <w:t xml:space="preserve"> - </w:t>
      </w:r>
      <w:r w:rsidR="00CB0C0C" w:rsidRPr="007F35DA">
        <w:t>Joint Application Form</w:t>
      </w:r>
      <w:r w:rsidR="007354A8" w:rsidRPr="007F35DA">
        <w:t>, issue</w:t>
      </w:r>
      <w:r w:rsidR="00E0466A">
        <w:t>d</w:t>
      </w:r>
      <w:r w:rsidR="007354A8" w:rsidRPr="007F35DA">
        <w:t xml:space="preserve"> May 14</w:t>
      </w:r>
      <w:r w:rsidR="007354A8" w:rsidRPr="007F35DA">
        <w:rPr>
          <w:vertAlign w:val="superscript"/>
        </w:rPr>
        <w:t>th</w:t>
      </w:r>
      <w:r w:rsidR="007354A8" w:rsidRPr="007F35DA">
        <w:t>, 2021</w:t>
      </w:r>
      <w:r w:rsidRPr="007F35DA">
        <w:t>.</w:t>
      </w:r>
    </w:p>
    <w:p w14:paraId="1C62F9EC" w14:textId="3B158072" w:rsidR="00A608DC" w:rsidRDefault="004B7477" w:rsidP="004B7477">
      <w:pPr>
        <w:pStyle w:val="PARAGRAPH"/>
      </w:pPr>
      <w:r w:rsidRPr="007F35DA">
        <w:t>Records indicated that in the year</w:t>
      </w:r>
      <w:r w:rsidR="00CB0C0C">
        <w:t>s</w:t>
      </w:r>
      <w:r w:rsidRPr="007F35DA">
        <w:t xml:space="preserve"> of 2022 and 2023 no complaints</w:t>
      </w:r>
      <w:r w:rsidR="005008FA" w:rsidRPr="007F35DA">
        <w:t xml:space="preserve"> nor appeals</w:t>
      </w:r>
      <w:r w:rsidR="00EE13F7" w:rsidRPr="007F35DA">
        <w:t xml:space="preserve"> related to IECEx nor hazardous location business</w:t>
      </w:r>
      <w:r w:rsidR="00CB0C0C">
        <w:t xml:space="preserve"> were registered</w:t>
      </w:r>
      <w:r w:rsidR="00EE13F7" w:rsidRPr="007F35DA">
        <w:t>.</w:t>
      </w:r>
      <w:r w:rsidRPr="007F35DA">
        <w:t xml:space="preserve"> All </w:t>
      </w:r>
      <w:r w:rsidR="00EE13F7" w:rsidRPr="007F35DA">
        <w:t>non-</w:t>
      </w:r>
      <w:proofErr w:type="spellStart"/>
      <w:r w:rsidR="00CB0C0C">
        <w:t>hazloc</w:t>
      </w:r>
      <w:proofErr w:type="spellEnd"/>
      <w:r w:rsidRPr="007F35DA">
        <w:t xml:space="preserve"> complaints are clearly registered in Intertek </w:t>
      </w:r>
      <w:r w:rsidR="00CB0C0C">
        <w:t>SharePoint</w:t>
      </w:r>
      <w:r w:rsidRPr="007F35DA">
        <w:t>, and actions were taken as scheduled.</w:t>
      </w:r>
    </w:p>
    <w:p w14:paraId="551CEF0F" w14:textId="520BEC4A" w:rsidR="00CB0C0C" w:rsidRPr="00BD6E18" w:rsidRDefault="00CB0C0C" w:rsidP="004B7477">
      <w:pPr>
        <w:pStyle w:val="PARAGRAPH"/>
      </w:pPr>
      <w:r w:rsidRPr="00FF16D0">
        <w:t>The procedure was reviewed and found to meet the requirements of the IECEx system.</w:t>
      </w:r>
    </w:p>
    <w:p w14:paraId="1C1A9C51" w14:textId="77777777" w:rsidR="00396922" w:rsidRPr="00BD6E18" w:rsidRDefault="00396922" w:rsidP="00396922">
      <w:pPr>
        <w:pStyle w:val="Heading2"/>
      </w:pPr>
      <w:bookmarkStart w:id="77" w:name="_Toc167267373"/>
      <w:r w:rsidRPr="00BD6E18">
        <w:t>Impartiality</w:t>
      </w:r>
      <w:bookmarkEnd w:id="77"/>
    </w:p>
    <w:p w14:paraId="2A14865A" w14:textId="36F7FCE3" w:rsidR="004B7477" w:rsidRDefault="004B7477" w:rsidP="004B7477">
      <w:pPr>
        <w:pStyle w:val="PARAGRAPH"/>
      </w:pPr>
      <w:r>
        <w:t xml:space="preserve">Intertek Global Quality Policy Manual (GQPM) addresses a statement that Intertek does not provide services, which may place the company in a position where a conflict of interest may occur. The company policy on independence and impartiality is also described in the document “Our </w:t>
      </w:r>
      <w:r w:rsidR="006B5C27">
        <w:t>Code</w:t>
      </w:r>
      <w:r>
        <w:t xml:space="preserve"> of Ethics”, which is posted at Intertek Website.</w:t>
      </w:r>
    </w:p>
    <w:p w14:paraId="5DAEDC04" w14:textId="1B6643E0" w:rsidR="00177A3C" w:rsidRDefault="00177A3C" w:rsidP="004B7477">
      <w:pPr>
        <w:pStyle w:val="PARAGRAPH"/>
      </w:pPr>
      <w:r>
        <w:t xml:space="preserve">Every project file contains “General confidentiality and impartiality” statement for each of the employees involved on that project. </w:t>
      </w:r>
      <w:proofErr w:type="gramStart"/>
      <w:r>
        <w:t>Also</w:t>
      </w:r>
      <w:proofErr w:type="gramEnd"/>
      <w:r>
        <w:t xml:space="preserve"> management review demonstrates that Intertek reviews and mitigate different types of risks to impartiality such as client confidentiality, peer pressure, pressure from other business lines or sites, family members, close friendly relationship with customers or breach of confidentiality.</w:t>
      </w:r>
    </w:p>
    <w:p w14:paraId="7072F326" w14:textId="37319B93" w:rsidR="004B7477" w:rsidRDefault="004B7477" w:rsidP="004B7477">
      <w:pPr>
        <w:pStyle w:val="PARAGRAPH"/>
      </w:pPr>
      <w:r>
        <w:t>The detailed requirements and processes can be found in the following procedures:</w:t>
      </w:r>
    </w:p>
    <w:p w14:paraId="04E6EB73" w14:textId="7B70059B" w:rsidR="004B7477" w:rsidRDefault="004B7477" w:rsidP="004B7477">
      <w:pPr>
        <w:pStyle w:val="PARAGRAPH"/>
      </w:pPr>
      <w:r>
        <w:t>GMS-QC-02 Complaint Handling</w:t>
      </w:r>
      <w:r w:rsidR="00CB0C0C">
        <w:t>, issue</w:t>
      </w:r>
      <w:r w:rsidR="00E0466A">
        <w:t>d</w:t>
      </w:r>
      <w:r w:rsidR="00CB0C0C">
        <w:t xml:space="preserve"> October 3</w:t>
      </w:r>
      <w:r w:rsidR="00CB0C0C" w:rsidRPr="00CB0C0C">
        <w:rPr>
          <w:vertAlign w:val="superscript"/>
        </w:rPr>
        <w:t>rd</w:t>
      </w:r>
      <w:r w:rsidR="00CB0C0C">
        <w:t>, 2023</w:t>
      </w:r>
    </w:p>
    <w:p w14:paraId="29E34AF5" w14:textId="139403B9" w:rsidR="004B7477" w:rsidRDefault="004B7477" w:rsidP="004B7477">
      <w:pPr>
        <w:pStyle w:val="PARAGRAPH"/>
      </w:pPr>
      <w:r>
        <w:t>GMS-QC-06 Investigating Claims of Non-Conforming or Potentially Dangerous Products</w:t>
      </w:r>
      <w:r w:rsidR="00CB0C0C">
        <w:t>, issue</w:t>
      </w:r>
      <w:r w:rsidR="00E0466A">
        <w:t>d</w:t>
      </w:r>
      <w:r w:rsidR="00CB0C0C">
        <w:t xml:space="preserve"> October 3</w:t>
      </w:r>
      <w:r w:rsidR="00CB0C0C" w:rsidRPr="00CB0C0C">
        <w:rPr>
          <w:vertAlign w:val="superscript"/>
        </w:rPr>
        <w:t>rd</w:t>
      </w:r>
      <w:r w:rsidR="00CB0C0C">
        <w:t>, 2023</w:t>
      </w:r>
    </w:p>
    <w:p w14:paraId="0FBF6AFB" w14:textId="305F7FCA" w:rsidR="004B7477" w:rsidRDefault="004B7477" w:rsidP="004B7477">
      <w:pPr>
        <w:pStyle w:val="PARAGRAPH"/>
      </w:pPr>
      <w:r>
        <w:t>GMS-OP-42 Safeguarding Impartiality</w:t>
      </w:r>
      <w:r w:rsidR="00CB0C0C">
        <w:t>, issue</w:t>
      </w:r>
      <w:r w:rsidR="00E0466A">
        <w:t>d</w:t>
      </w:r>
      <w:r w:rsidR="00CB0C0C">
        <w:t xml:space="preserve"> October 3</w:t>
      </w:r>
      <w:r w:rsidR="00CB0C0C" w:rsidRPr="00CB0C0C">
        <w:rPr>
          <w:vertAlign w:val="superscript"/>
        </w:rPr>
        <w:t>rd</w:t>
      </w:r>
      <w:r w:rsidR="00CB0C0C">
        <w:t>, 2023</w:t>
      </w:r>
    </w:p>
    <w:p w14:paraId="3D77C7B8" w14:textId="3A42FEB1" w:rsidR="004B7477" w:rsidRDefault="004B7477" w:rsidP="004B7477">
      <w:pPr>
        <w:pStyle w:val="PARAGRAPH"/>
      </w:pPr>
      <w:r>
        <w:t>The CAPA Database (</w:t>
      </w:r>
      <w:r w:rsidR="007F35DA">
        <w:t>available on SharePoint</w:t>
      </w:r>
      <w:r>
        <w:t>) records these issues and is controlled by the Quality Manager.</w:t>
      </w:r>
    </w:p>
    <w:p w14:paraId="43EB9123" w14:textId="0092CD4C" w:rsidR="00396922" w:rsidRPr="00FB4E47" w:rsidRDefault="004B7477" w:rsidP="004B7477">
      <w:pPr>
        <w:pStyle w:val="PARAGRAPH"/>
      </w:pPr>
      <w:r w:rsidRPr="00FB4E47">
        <w:t>The procedures and the database were reviewed during the assessment and found to meet the requirements of the IECEx</w:t>
      </w:r>
      <w:r w:rsidR="00FB4E47" w:rsidRPr="00FB4E47">
        <w:t xml:space="preserve"> system</w:t>
      </w:r>
      <w:r w:rsidRPr="00FB4E47">
        <w:t>.</w:t>
      </w:r>
    </w:p>
    <w:p w14:paraId="0EFE7679" w14:textId="41FA8D82" w:rsidR="0074371F" w:rsidRPr="00FB4E47" w:rsidRDefault="009D6EA4" w:rsidP="0074371F">
      <w:pPr>
        <w:pStyle w:val="Heading2"/>
      </w:pPr>
      <w:bookmarkStart w:id="78" w:name="_Toc167267374"/>
      <w:r w:rsidRPr="00FB4E47">
        <w:t xml:space="preserve">Active involvement in </w:t>
      </w:r>
      <w:bookmarkStart w:id="79" w:name="_Hlk167271735"/>
      <w:r w:rsidRPr="00FB4E47">
        <w:t>development of Decision Sheets</w:t>
      </w:r>
      <w:bookmarkEnd w:id="78"/>
      <w:bookmarkEnd w:id="79"/>
    </w:p>
    <w:p w14:paraId="5313C8A3" w14:textId="001DDEFC" w:rsidR="0074371F" w:rsidRPr="00BD6E18" w:rsidRDefault="004B7477" w:rsidP="00A608DC">
      <w:pPr>
        <w:pStyle w:val="PARAGRAPH"/>
      </w:pPr>
      <w:bookmarkStart w:id="80" w:name="_Hlk167271698"/>
      <w:proofErr w:type="spellStart"/>
      <w:r w:rsidRPr="00FB4E47">
        <w:t>ExTAG</w:t>
      </w:r>
      <w:proofErr w:type="spellEnd"/>
      <w:r w:rsidRPr="00FB4E47">
        <w:t xml:space="preserve"> documents are received by email from the IECEx secretariat.  Comments </w:t>
      </w:r>
      <w:r w:rsidR="000D3F51">
        <w:t>are</w:t>
      </w:r>
      <w:r w:rsidRPr="00FB4E47">
        <w:t xml:space="preserve"> reviewed internally and provided </w:t>
      </w:r>
      <w:r w:rsidR="00853E78" w:rsidRPr="00FB4E47">
        <w:t xml:space="preserve">back </w:t>
      </w:r>
      <w:r w:rsidRPr="00FB4E47">
        <w:t xml:space="preserve">to the IECEx secretariat on the documents as applicable. </w:t>
      </w:r>
    </w:p>
    <w:p w14:paraId="3904F666" w14:textId="77777777" w:rsidR="00664482" w:rsidRPr="00BD6E18" w:rsidRDefault="00664482" w:rsidP="00AD0236">
      <w:pPr>
        <w:pStyle w:val="Heading2"/>
      </w:pPr>
      <w:bookmarkStart w:id="81" w:name="_Toc167267375"/>
      <w:bookmarkEnd w:id="80"/>
      <w:r w:rsidRPr="00BD6E18">
        <w:t>Special facts to be noted</w:t>
      </w:r>
      <w:bookmarkEnd w:id="81"/>
    </w:p>
    <w:p w14:paraId="0E6D7116" w14:textId="1615F2CA" w:rsidR="00E14A93" w:rsidRPr="00BD6E18" w:rsidRDefault="004B7477" w:rsidP="00E14A93">
      <w:pPr>
        <w:pStyle w:val="PARAGRAPH"/>
      </w:pPr>
      <w:r>
        <w:t>None.</w:t>
      </w:r>
    </w:p>
    <w:p w14:paraId="17981E27" w14:textId="77777777" w:rsidR="00664482" w:rsidRPr="00BD6E18" w:rsidRDefault="00FD3E8C" w:rsidP="00E14A93">
      <w:pPr>
        <w:pStyle w:val="Heading2"/>
      </w:pPr>
      <w:bookmarkStart w:id="82" w:name="_Toc167267376"/>
      <w:r w:rsidRPr="00BD6E18">
        <w:t>Supporting d</w:t>
      </w:r>
      <w:r w:rsidR="00664482" w:rsidRPr="00BD6E18">
        <w:t>ocumentation</w:t>
      </w:r>
      <w:bookmarkEnd w:id="82"/>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rsidP="00664482">
      <w:pPr>
        <w:pStyle w:val="ListBullet"/>
      </w:pPr>
      <w:r w:rsidRPr="00BD6E18">
        <w:t>Details of issues raised and how these have been resolved</w:t>
      </w:r>
    </w:p>
    <w:p w14:paraId="0E1D4E06" w14:textId="77777777" w:rsidR="003E2EFF" w:rsidRPr="00BD6E18" w:rsidRDefault="003E2EFF" w:rsidP="00664482">
      <w:pPr>
        <w:pStyle w:val="ListBullet"/>
      </w:pPr>
      <w:r w:rsidRPr="00BD6E18">
        <w:lastRenderedPageBreak/>
        <w:t xml:space="preserve">Completed Technical Capability Document (TCD) </w:t>
      </w:r>
    </w:p>
    <w:p w14:paraId="1546E46B" w14:textId="42AACB90" w:rsidR="003E2EFF" w:rsidRPr="00BD6E18" w:rsidRDefault="003E2EFF" w:rsidP="003E2EFF">
      <w:pPr>
        <w:pStyle w:val="ListBullet"/>
      </w:pPr>
      <w:r w:rsidRPr="00BD6E18">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7E000B89" w14:textId="75CCB9B9" w:rsidR="0050367E" w:rsidRPr="00BD6E18" w:rsidRDefault="0050367E" w:rsidP="003E2EFF">
      <w:pPr>
        <w:pStyle w:val="ListBullet"/>
      </w:pPr>
      <w:r w:rsidRPr="00BD6E18">
        <w:t>Information on contracting/subcontracting</w:t>
      </w:r>
    </w:p>
    <w:p w14:paraId="5BB5A51A" w14:textId="27BC6ECF" w:rsidR="00A37794" w:rsidRPr="00BD6E18" w:rsidRDefault="00A37794" w:rsidP="00664482">
      <w:pPr>
        <w:pStyle w:val="ListBullet"/>
      </w:pPr>
      <w:proofErr w:type="gramStart"/>
      <w:r w:rsidRPr="00BD6E18">
        <w:t>Assessors</w:t>
      </w:r>
      <w:proofErr w:type="gramEnd"/>
      <w:r w:rsidRPr="00BD6E18">
        <w:t xml:space="preserve"> notes</w:t>
      </w:r>
    </w:p>
    <w:p w14:paraId="628BB42E" w14:textId="17517585" w:rsidR="0019699B" w:rsidRPr="00BD6E18" w:rsidRDefault="00664482" w:rsidP="0019699B">
      <w:pPr>
        <w:pStyle w:val="ListBullet"/>
      </w:pPr>
      <w:r w:rsidRPr="00BD6E18">
        <w:t>Other</w:t>
      </w:r>
    </w:p>
    <w:p w14:paraId="2B162E68" w14:textId="4C19E48A" w:rsidR="006E4A0B" w:rsidRPr="00BD6E18" w:rsidRDefault="006E4A0B" w:rsidP="006E4A0B">
      <w:pPr>
        <w:pStyle w:val="NOTE"/>
      </w:pPr>
      <w:r w:rsidRPr="00BD6E18">
        <w:t>NOTE Assessors are to amend above list as appropriate</w:t>
      </w:r>
    </w:p>
    <w:p w14:paraId="248C2B78" w14:textId="77777777" w:rsidR="0019699B" w:rsidRPr="00BD6E18" w:rsidRDefault="0019699B" w:rsidP="00AD0236">
      <w:pPr>
        <w:pStyle w:val="Heading2"/>
      </w:pPr>
      <w:bookmarkStart w:id="83" w:name="_Toc167267377"/>
      <w:r w:rsidRPr="00BD6E18">
        <w:t>Recommendation</w:t>
      </w:r>
      <w:r w:rsidR="00AD0236" w:rsidRPr="00BD6E18">
        <w:t>s</w:t>
      </w:r>
      <w:bookmarkEnd w:id="83"/>
      <w:r w:rsidRPr="00BD6E18">
        <w:t xml:space="preserve"> </w:t>
      </w:r>
    </w:p>
    <w:p w14:paraId="306C5D82" w14:textId="3FC8A9C9" w:rsidR="0019699B" w:rsidRPr="00BD6E18" w:rsidRDefault="0019699B" w:rsidP="00767963">
      <w:pPr>
        <w:pStyle w:val="PARAGRAPH"/>
      </w:pPr>
      <w:r w:rsidRPr="00BD6E18">
        <w:rPr>
          <w:rStyle w:val="PARAGRAPHChar"/>
        </w:rPr>
        <w:t xml:space="preserve">Based on the assessment </w:t>
      </w:r>
      <w:r w:rsidRPr="00BD6E18">
        <w:t xml:space="preserve">performed </w:t>
      </w:r>
      <w:r w:rsidRPr="00FB4E47">
        <w:t xml:space="preserve">on </w:t>
      </w:r>
      <w:r w:rsidR="004B7477" w:rsidRPr="00FB4E47">
        <w:t>May 20-22, 2024</w:t>
      </w:r>
      <w:r w:rsidRPr="00BD6E18">
        <w:t xml:space="preserve">, </w:t>
      </w:r>
      <w:r w:rsidR="00EE13F7">
        <w:t>Intertek Testing Services NA, Inc.</w:t>
      </w:r>
      <w:r w:rsidRPr="00BD6E18">
        <w:t xml:space="preserve"> is recommended for continued acceptance in the IECEx scheme as:</w:t>
      </w:r>
    </w:p>
    <w:p w14:paraId="484BFF92" w14:textId="77777777" w:rsidR="0019699B" w:rsidRPr="00913966" w:rsidRDefault="0019699B" w:rsidP="00767963">
      <w:pPr>
        <w:pStyle w:val="ListBullet"/>
        <w:rPr>
          <w:rStyle w:val="SubtleEmphasis"/>
          <w:i w:val="0"/>
          <w:color w:val="auto"/>
        </w:rPr>
      </w:pPr>
      <w:r w:rsidRPr="00913966">
        <w:t xml:space="preserve">An </w:t>
      </w:r>
      <w:proofErr w:type="spellStart"/>
      <w:r w:rsidRPr="00BD6E18">
        <w:rPr>
          <w:rStyle w:val="SubtleEmphasis"/>
          <w:i w:val="0"/>
          <w:color w:val="auto"/>
        </w:rPr>
        <w:t>ExCB</w:t>
      </w:r>
      <w:proofErr w:type="spellEnd"/>
      <w:r w:rsidRPr="00BD6E18">
        <w:rPr>
          <w:rStyle w:val="SubtleEmphasis"/>
          <w:i w:val="0"/>
          <w:color w:val="auto"/>
        </w:rPr>
        <w:t xml:space="preserve"> in t</w:t>
      </w:r>
      <w:r w:rsidRPr="00913966">
        <w:rPr>
          <w:rStyle w:val="SubtleEmphasis"/>
          <w:i w:val="0"/>
          <w:color w:val="auto"/>
        </w:rPr>
        <w:t>he IECEx Certified Equipment Scheme</w:t>
      </w:r>
    </w:p>
    <w:p w14:paraId="2698587C" w14:textId="49FDE1E5" w:rsidR="0019699B" w:rsidRPr="00BD6E18" w:rsidRDefault="0019699B" w:rsidP="00767963">
      <w:pPr>
        <w:pStyle w:val="ListBullet"/>
        <w:rPr>
          <w:rStyle w:val="SubtleEmphasis"/>
          <w:i w:val="0"/>
          <w:color w:val="auto"/>
        </w:rPr>
      </w:pPr>
      <w:r w:rsidRPr="00BD6E18">
        <w:rPr>
          <w:rStyle w:val="SubtleEmphasis"/>
          <w:i w:val="0"/>
          <w:color w:val="auto"/>
        </w:rPr>
        <w:t xml:space="preserve">An </w:t>
      </w:r>
      <w:proofErr w:type="spellStart"/>
      <w:r w:rsidRPr="00BD6E18">
        <w:rPr>
          <w:rStyle w:val="SubtleEmphasis"/>
          <w:i w:val="0"/>
          <w:color w:val="auto"/>
        </w:rPr>
        <w:t>ExTL</w:t>
      </w:r>
      <w:proofErr w:type="spellEnd"/>
      <w:r w:rsidRPr="00BD6E18">
        <w:rPr>
          <w:rStyle w:val="SubtleEmphasis"/>
          <w:i w:val="0"/>
          <w:color w:val="auto"/>
        </w:rPr>
        <w:t xml:space="preserve"> in t</w:t>
      </w:r>
      <w:r w:rsidRPr="00913966">
        <w:rPr>
          <w:rStyle w:val="SubtleEmphasis"/>
          <w:i w:val="0"/>
          <w:color w:val="auto"/>
        </w:rPr>
        <w:t>he IECEx Certified Equipment Scheme</w:t>
      </w:r>
    </w:p>
    <w:p w14:paraId="1F7B4A66" w14:textId="49451B01" w:rsidR="0019699B" w:rsidRPr="00BD6E18" w:rsidRDefault="00767963" w:rsidP="00767963">
      <w:pPr>
        <w:pStyle w:val="PARAGRAPH"/>
      </w:pPr>
      <w:r w:rsidRPr="00BD6E18">
        <w:rPr>
          <w:rStyle w:val="SubtleEmphasis"/>
          <w:i w:val="0"/>
          <w:color w:val="auto"/>
        </w:rPr>
        <w:t>This is ac</w:t>
      </w:r>
      <w:r w:rsidR="0019699B" w:rsidRPr="00BD6E18">
        <w:t>cording to the scope of the standards listed in this document</w:t>
      </w:r>
      <w:r w:rsidR="000D3F51">
        <w:t>.</w:t>
      </w:r>
      <w:r w:rsidR="0019699B" w:rsidRPr="00BD6E18">
        <w:t xml:space="preserve">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36"/>
        <w:gridCol w:w="3723"/>
      </w:tblGrid>
      <w:tr w:rsidR="00EE13F7" w:rsidRPr="0052454F" w14:paraId="4B2C057C" w14:textId="77777777" w:rsidTr="009560B0">
        <w:trPr>
          <w:tblCellSpacing w:w="20" w:type="dxa"/>
        </w:trPr>
        <w:tc>
          <w:tcPr>
            <w:tcW w:w="2976" w:type="dxa"/>
          </w:tcPr>
          <w:p w14:paraId="1087490B" w14:textId="79B22FB7" w:rsidR="00EE13F7" w:rsidRPr="0052454F" w:rsidRDefault="00EE13F7" w:rsidP="00E26F3E">
            <w:pPr>
              <w:pStyle w:val="TABLE-cell"/>
            </w:pPr>
            <w:r w:rsidRPr="0052454F">
              <w:t>Bernard Piquette</w:t>
            </w:r>
          </w:p>
        </w:tc>
        <w:tc>
          <w:tcPr>
            <w:tcW w:w="3663" w:type="dxa"/>
          </w:tcPr>
          <w:p w14:paraId="3109F819" w14:textId="6204F18F" w:rsidR="00EE13F7" w:rsidRPr="0052454F" w:rsidRDefault="00EE13F7" w:rsidP="00E26F3E">
            <w:pPr>
              <w:pStyle w:val="TABLE-cell"/>
            </w:pPr>
            <w:r w:rsidRPr="0052454F">
              <w:t>Eduardo Galera</w:t>
            </w:r>
          </w:p>
        </w:tc>
      </w:tr>
      <w:tr w:rsidR="00EE13F7" w:rsidRPr="0052454F" w14:paraId="6924A6C1" w14:textId="77777777" w:rsidTr="009560B0">
        <w:trPr>
          <w:tblCellSpacing w:w="20" w:type="dxa"/>
        </w:trPr>
        <w:tc>
          <w:tcPr>
            <w:tcW w:w="2976" w:type="dxa"/>
          </w:tcPr>
          <w:p w14:paraId="72DB414F" w14:textId="77777777" w:rsidR="00EE13F7" w:rsidRPr="0052454F" w:rsidRDefault="00EE13F7" w:rsidP="00E26F3E">
            <w:pPr>
              <w:pStyle w:val="TABLE-cell"/>
            </w:pPr>
            <w:r w:rsidRPr="0052454F">
              <w:t>IECEx Lead Assessor</w:t>
            </w:r>
          </w:p>
        </w:tc>
        <w:tc>
          <w:tcPr>
            <w:tcW w:w="3663" w:type="dxa"/>
          </w:tcPr>
          <w:p w14:paraId="606556AE" w14:textId="43E0E123" w:rsidR="00EE13F7" w:rsidRPr="0052454F" w:rsidRDefault="00EE13F7" w:rsidP="00E26F3E">
            <w:pPr>
              <w:pStyle w:val="TABLE-cell"/>
            </w:pPr>
            <w:r w:rsidRPr="0052454F">
              <w:t>IECEx Assessor (acting as Lead Assessor)</w:t>
            </w:r>
          </w:p>
        </w:tc>
      </w:tr>
    </w:tbl>
    <w:p w14:paraId="3E1E31ED" w14:textId="4E7A21EF" w:rsidR="00B334B2" w:rsidRPr="00BD6E18" w:rsidRDefault="00345E03" w:rsidP="00B334B2">
      <w:pPr>
        <w:pStyle w:val="PARAGRAPH"/>
      </w:pPr>
      <w:r w:rsidRPr="0052454F">
        <w:t xml:space="preserve">Date: </w:t>
      </w:r>
      <w:proofErr w:type="gramStart"/>
      <w:r w:rsidR="00E1053A">
        <w:t>August</w:t>
      </w:r>
      <w:r w:rsidR="00EE13F7" w:rsidRPr="0052454F">
        <w:t>,</w:t>
      </w:r>
      <w:proofErr w:type="gramEnd"/>
      <w:r w:rsidR="00EE13F7" w:rsidRPr="0052454F">
        <w:t xml:space="preserve"> 2024.</w:t>
      </w:r>
    </w:p>
    <w:p w14:paraId="276E1595" w14:textId="77777777" w:rsidR="00A608DC" w:rsidRPr="00BD6E18" w:rsidRDefault="00B334B2" w:rsidP="002E5FFB">
      <w:pPr>
        <w:pStyle w:val="Heading1"/>
      </w:pPr>
      <w:r w:rsidRPr="00BD6E18">
        <w:br w:type="page"/>
      </w:r>
      <w:bookmarkStart w:id="84" w:name="_Toc167267378"/>
      <w:proofErr w:type="spellStart"/>
      <w:r w:rsidR="00266C85" w:rsidRPr="00BD6E18">
        <w:lastRenderedPageBreak/>
        <w:t>ExCB</w:t>
      </w:r>
      <w:proofErr w:type="spellEnd"/>
      <w:r w:rsidR="00266C85" w:rsidRPr="00BD6E18">
        <w:t xml:space="preserve">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84"/>
    </w:p>
    <w:p w14:paraId="453ECFB8" w14:textId="70D9EB1B" w:rsidR="000F1891" w:rsidRPr="005C43DA" w:rsidRDefault="00FD3E8C" w:rsidP="002E5FFB">
      <w:pPr>
        <w:pStyle w:val="Heading2"/>
      </w:pPr>
      <w:bookmarkStart w:id="85" w:name="_Toc167267379"/>
      <w:r w:rsidRPr="005C43DA">
        <w:t>Assessment r</w:t>
      </w:r>
      <w:r w:rsidR="000F1891" w:rsidRPr="005C43DA">
        <w:t>eferences</w:t>
      </w:r>
      <w:bookmarkEnd w:id="85"/>
      <w:r w:rsidR="002705E9" w:rsidRPr="005C43DA">
        <w:t xml:space="preserve"> </w:t>
      </w:r>
    </w:p>
    <w:p w14:paraId="15B3907A" w14:textId="77777777" w:rsidR="00EB066E" w:rsidRPr="00BD6E18" w:rsidRDefault="00EB066E" w:rsidP="00EB066E">
      <w:pPr>
        <w:pStyle w:val="Heading3"/>
      </w:pPr>
      <w:bookmarkStart w:id="86" w:name="_Toc167267380"/>
      <w:r w:rsidRPr="00BD6E18">
        <w:t>General references</w:t>
      </w:r>
      <w:bookmarkEnd w:id="86"/>
    </w:p>
    <w:p w14:paraId="24BA4880" w14:textId="0419041A" w:rsidR="00A04DB7" w:rsidRPr="00BD6E18" w:rsidRDefault="005C318C" w:rsidP="00907F08">
      <w:pPr>
        <w:pStyle w:val="ListNumber"/>
        <w:numPr>
          <w:ilvl w:val="0"/>
          <w:numId w:val="7"/>
        </w:numPr>
      </w:pPr>
      <w:r w:rsidRPr="00BD6E18">
        <w:t xml:space="preserve">IECEx </w:t>
      </w:r>
      <w:r w:rsidR="00A04DB7" w:rsidRPr="00BD6E18">
        <w:t>02</w:t>
      </w:r>
      <w:r w:rsidR="002501D2" w:rsidRPr="00BD6E18">
        <w:t xml:space="preserve"> </w:t>
      </w:r>
      <w:r w:rsidR="00A04DB7" w:rsidRPr="00BD6E18">
        <w:t>IECEx Certified Equipment Scheme covering equipment for use in explosive atmospheres – Rules of Procedure</w:t>
      </w:r>
    </w:p>
    <w:p w14:paraId="197C2879" w14:textId="6F1A23DD" w:rsidR="00A04DB7" w:rsidRPr="00BD6E18" w:rsidRDefault="008376D6" w:rsidP="00907F08">
      <w:pPr>
        <w:pStyle w:val="ListNumber"/>
        <w:numPr>
          <w:ilvl w:val="0"/>
          <w:numId w:val="7"/>
        </w:numPr>
      </w:pPr>
      <w:r w:rsidRPr="00BD6E18">
        <w:t xml:space="preserve">IECEx </w:t>
      </w:r>
      <w:r w:rsidR="00A04DB7" w:rsidRPr="00BD6E18">
        <w:t>OD003-2</w:t>
      </w:r>
      <w:r w:rsidR="002501D2" w:rsidRPr="00BD6E18">
        <w:t xml:space="preserve"> </w:t>
      </w:r>
      <w:r w:rsidR="00323C87" w:rsidRPr="00913966">
        <w:t xml:space="preserve">Assessment, surveillance assessment and re-assessment of </w:t>
      </w:r>
      <w:proofErr w:type="spellStart"/>
      <w:r w:rsidR="00323C87" w:rsidRPr="00913966">
        <w:t>ExCBs</w:t>
      </w:r>
      <w:proofErr w:type="spellEnd"/>
      <w:r w:rsidR="00323C87" w:rsidRPr="00913966">
        <w:t xml:space="preserve"> and ExTLs operating in the IECEx 02, IECEx Certified Equipment Scheme</w:t>
      </w:r>
      <w:r w:rsidR="00323C87" w:rsidRPr="00BD6E18">
        <w:t xml:space="preserve"> </w:t>
      </w:r>
      <w:r w:rsidR="00A04DB7" w:rsidRPr="00BD6E18">
        <w:t xml:space="preserve"> </w:t>
      </w:r>
    </w:p>
    <w:p w14:paraId="4B2978DB" w14:textId="69E75DD3" w:rsidR="0096084E" w:rsidRPr="00BD6E18" w:rsidRDefault="0096084E" w:rsidP="00907F08">
      <w:pPr>
        <w:pStyle w:val="ListNumber"/>
        <w:numPr>
          <w:ilvl w:val="0"/>
          <w:numId w:val="7"/>
        </w:numPr>
        <w:ind w:left="340" w:hanging="340"/>
      </w:pPr>
      <w:r w:rsidRPr="00BD6E18">
        <w:t xml:space="preserve">ISO/IEC 80079-34 Explosive atmospheres – Part 34: Application of quality systems for equipment manufacture </w:t>
      </w:r>
    </w:p>
    <w:p w14:paraId="110E4DAA" w14:textId="61ABF41A"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 xml:space="preserve">009 Issuing of CoCs, </w:t>
      </w:r>
      <w:proofErr w:type="spellStart"/>
      <w:r w:rsidR="00A04DB7" w:rsidRPr="00BD6E18">
        <w:t>ExTRs</w:t>
      </w:r>
      <w:proofErr w:type="spellEnd"/>
      <w:r w:rsidR="00A04DB7" w:rsidRPr="00BD6E18">
        <w:t xml:space="preserve"> and QARs</w:t>
      </w:r>
    </w:p>
    <w:p w14:paraId="6CC64002" w14:textId="4E142A6C" w:rsidR="00A04DB7" w:rsidRPr="00BD6E18" w:rsidRDefault="00A04DB7" w:rsidP="00907F08">
      <w:pPr>
        <w:pStyle w:val="ListNumber"/>
        <w:numPr>
          <w:ilvl w:val="0"/>
          <w:numId w:val="7"/>
        </w:numPr>
        <w:ind w:left="340" w:hanging="340"/>
      </w:pPr>
      <w:r w:rsidRPr="00BD6E18">
        <w:t>IECEx OD 025</w:t>
      </w:r>
      <w:r w:rsidR="00A608DC" w:rsidRPr="00BD6E18">
        <w:t xml:space="preserve"> </w:t>
      </w:r>
      <w:r w:rsidRPr="00BD6E18">
        <w:t xml:space="preserve">Guidelines on the Management of Assessment and Surveillance programs for the assessment of Manufacturer’s Quality Systems in accordance with the IECEx Scheme </w:t>
      </w:r>
    </w:p>
    <w:p w14:paraId="0C9270FC" w14:textId="6160A346"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026</w:t>
      </w:r>
      <w:r w:rsidR="00323C87" w:rsidRPr="00BD6E18">
        <w:t xml:space="preserve"> </w:t>
      </w:r>
      <w:r w:rsidR="00A04DB7" w:rsidRPr="00BD6E18">
        <w:t>IECEx Certified Equipment Scheme – Guidelines for the qualification of Lead Auditor and Auditors, in a</w:t>
      </w:r>
      <w:r w:rsidR="00323C87" w:rsidRPr="00BD6E18">
        <w:t>ccordance with the IECEx System</w:t>
      </w:r>
    </w:p>
    <w:p w14:paraId="69052885" w14:textId="5F65909D" w:rsidR="00A04DB7" w:rsidRPr="00BD6E18" w:rsidRDefault="00A04DB7" w:rsidP="00907F08">
      <w:pPr>
        <w:pStyle w:val="ListNumber"/>
        <w:numPr>
          <w:ilvl w:val="0"/>
          <w:numId w:val="7"/>
        </w:numPr>
        <w:ind w:left="340" w:hanging="340"/>
      </w:pPr>
      <w:r w:rsidRPr="00BD6E18">
        <w:t xml:space="preserve">ISO/IEC </w:t>
      </w:r>
      <w:r w:rsidR="0096404A" w:rsidRPr="00BD6E18">
        <w:t xml:space="preserve">17065 General requirements for bodies operating product certification systems Conformity assessment — Requirements for bodies certifying products, </w:t>
      </w:r>
      <w:proofErr w:type="gramStart"/>
      <w:r w:rsidR="0096404A" w:rsidRPr="00BD6E18">
        <w:t>processes</w:t>
      </w:r>
      <w:proofErr w:type="gramEnd"/>
      <w:r w:rsidR="0096404A" w:rsidRPr="00BD6E18">
        <w:t xml:space="preserve"> and services</w:t>
      </w:r>
    </w:p>
    <w:p w14:paraId="5669C21B" w14:textId="04496B79" w:rsidR="00792782" w:rsidRPr="00BD6E18" w:rsidRDefault="00792782" w:rsidP="00907F08">
      <w:pPr>
        <w:pStyle w:val="ListNumber"/>
        <w:numPr>
          <w:ilvl w:val="0"/>
          <w:numId w:val="7"/>
        </w:numPr>
        <w:ind w:left="340" w:hanging="340"/>
      </w:pPr>
      <w:r w:rsidRPr="00BD6E18">
        <w:t>IECEx OD 107 Harmonised check list for certification bodies ISO/IEC 17065</w:t>
      </w:r>
    </w:p>
    <w:p w14:paraId="0FACA753" w14:textId="35FB2B1B" w:rsidR="001A215F" w:rsidRPr="00BD6E18" w:rsidRDefault="001A215F">
      <w:pPr>
        <w:pStyle w:val="ListNumber"/>
        <w:numPr>
          <w:ilvl w:val="0"/>
          <w:numId w:val="7"/>
        </w:numPr>
      </w:pPr>
      <w:r w:rsidRPr="00BD6E18">
        <w:t>IECEx OD 060 IECEx Guide for Business Continuity – Management of Extraordinary Circumstances or Events Affecting IECEx Certification Schemes and Activities</w:t>
      </w:r>
    </w:p>
    <w:p w14:paraId="05F06045" w14:textId="77777777" w:rsidR="0096404A" w:rsidRPr="00913966" w:rsidRDefault="0096404A" w:rsidP="00907F08">
      <w:pPr>
        <w:pStyle w:val="ListNumber"/>
        <w:numPr>
          <w:ilvl w:val="0"/>
          <w:numId w:val="7"/>
        </w:numPr>
        <w:ind w:left="340" w:hanging="340"/>
      </w:pPr>
      <w:r w:rsidRPr="00913966">
        <w:t>IECEx Technical Capability Document (TCD)</w:t>
      </w:r>
    </w:p>
    <w:p w14:paraId="71A9E465" w14:textId="77777777" w:rsidR="00323C87" w:rsidRPr="00913966" w:rsidRDefault="00323C87" w:rsidP="00907F08">
      <w:pPr>
        <w:pStyle w:val="ListNumber"/>
        <w:numPr>
          <w:ilvl w:val="0"/>
          <w:numId w:val="7"/>
        </w:numPr>
        <w:ind w:left="340" w:hanging="340"/>
      </w:pPr>
      <w:proofErr w:type="spellStart"/>
      <w:r w:rsidRPr="00913966">
        <w:t>ExTAG</w:t>
      </w:r>
      <w:proofErr w:type="spellEnd"/>
      <w:r w:rsidRPr="00913966">
        <w:t xml:space="preserve"> decision sheets (DSs)</w:t>
      </w:r>
    </w:p>
    <w:p w14:paraId="1DABF2C6" w14:textId="307F45D8" w:rsidR="00445ACC" w:rsidRPr="00913966" w:rsidRDefault="00445ACC" w:rsidP="00445ACC">
      <w:pPr>
        <w:pStyle w:val="NOTE"/>
      </w:pPr>
      <w:r w:rsidRPr="00913966">
        <w:t>NOTE</w:t>
      </w:r>
      <w:r w:rsidR="00E61BA4" w:rsidRPr="00913966">
        <w:tab/>
      </w:r>
      <w:r w:rsidRPr="00913966">
        <w:t>The latest editions of the above documents were applied</w:t>
      </w:r>
      <w:r w:rsidR="00F736C5" w:rsidRPr="00913966">
        <w:t>, unless otherwise specified</w:t>
      </w:r>
    </w:p>
    <w:p w14:paraId="688D67F9" w14:textId="77777777" w:rsidR="00EB066E" w:rsidRPr="00913966" w:rsidRDefault="00EB066E" w:rsidP="00EB066E">
      <w:pPr>
        <w:pStyle w:val="Heading3"/>
      </w:pPr>
      <w:bookmarkStart w:id="87" w:name="_Toc167267381"/>
      <w:r w:rsidRPr="00913966">
        <w:t>Additional references applied for this assessment</w:t>
      </w:r>
      <w:bookmarkEnd w:id="87"/>
    </w:p>
    <w:p w14:paraId="13DAB7B1" w14:textId="5129CE67" w:rsidR="00EB066E" w:rsidRPr="00913966" w:rsidRDefault="00EB066E" w:rsidP="00EB066E">
      <w:pPr>
        <w:pStyle w:val="NOTE"/>
      </w:pPr>
      <w:r w:rsidRPr="00913966">
        <w:t>NOTE</w:t>
      </w:r>
      <w:r w:rsidRPr="00913966">
        <w:tab/>
        <w:t xml:space="preserve">To be added by assessment team.  For </w:t>
      </w:r>
      <w:r w:rsidR="00822EE0" w:rsidRPr="00913966">
        <w:t>example,</w:t>
      </w:r>
      <w:r w:rsidRPr="00913966">
        <w:t xml:space="preserve"> ODs for non-electrical or Ex s where applicable</w:t>
      </w:r>
    </w:p>
    <w:p w14:paraId="48C5BAEC" w14:textId="7C344FAE" w:rsidR="000F1891" w:rsidRPr="00BD6E18" w:rsidRDefault="001B0AAA" w:rsidP="002E5FFB">
      <w:pPr>
        <w:pStyle w:val="Heading2"/>
      </w:pPr>
      <w:bookmarkStart w:id="88" w:name="_Toc167267382"/>
      <w:proofErr w:type="spellStart"/>
      <w:r w:rsidRPr="00BD6E18">
        <w:t>ExCB</w:t>
      </w:r>
      <w:proofErr w:type="spellEnd"/>
      <w:r w:rsidRPr="00BD6E18">
        <w:t xml:space="preserve"> persons i</w:t>
      </w:r>
      <w:r w:rsidR="000F1891" w:rsidRPr="00BD6E18">
        <w:t>nterviewed</w:t>
      </w:r>
      <w:bookmarkEnd w:id="8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BD6E18" w14:paraId="19BBEC1E" w14:textId="77777777">
        <w:tc>
          <w:tcPr>
            <w:tcW w:w="3260" w:type="dxa"/>
          </w:tcPr>
          <w:p w14:paraId="64A0BD5C" w14:textId="77777777" w:rsidR="000F1891" w:rsidRPr="00BD6E18" w:rsidRDefault="000F1891" w:rsidP="00E26F3E">
            <w:pPr>
              <w:pStyle w:val="TABLE-col-heading"/>
            </w:pPr>
            <w:r w:rsidRPr="00BD6E18">
              <w:t>Name</w:t>
            </w:r>
          </w:p>
        </w:tc>
        <w:tc>
          <w:tcPr>
            <w:tcW w:w="4819" w:type="dxa"/>
          </w:tcPr>
          <w:p w14:paraId="058D5328" w14:textId="77777777" w:rsidR="000F1891" w:rsidRPr="00BD6E18" w:rsidRDefault="000F1891" w:rsidP="00E26F3E">
            <w:pPr>
              <w:pStyle w:val="TABLE-col-heading"/>
            </w:pPr>
            <w:r w:rsidRPr="00BD6E18">
              <w:t>Position</w:t>
            </w:r>
          </w:p>
        </w:tc>
      </w:tr>
      <w:tr w:rsidR="00EE13F7" w:rsidRPr="00BD6E18" w14:paraId="3F3240D4" w14:textId="77777777">
        <w:tc>
          <w:tcPr>
            <w:tcW w:w="3260" w:type="dxa"/>
          </w:tcPr>
          <w:p w14:paraId="2276CE6D" w14:textId="78BCF76F" w:rsidR="00EE13F7" w:rsidRPr="00BD6E18" w:rsidRDefault="00EE13F7" w:rsidP="00EE13F7">
            <w:pPr>
              <w:jc w:val="left"/>
            </w:pPr>
            <w:r w:rsidRPr="00691009">
              <w:rPr>
                <w:rFonts w:hint="eastAsia"/>
                <w:sz w:val="16"/>
                <w:szCs w:val="16"/>
              </w:rPr>
              <w:t>T</w:t>
            </w:r>
            <w:r w:rsidRPr="00691009">
              <w:rPr>
                <w:sz w:val="16"/>
                <w:szCs w:val="16"/>
              </w:rPr>
              <w:t>odd L. Relyea</w:t>
            </w:r>
          </w:p>
        </w:tc>
        <w:tc>
          <w:tcPr>
            <w:tcW w:w="4819" w:type="dxa"/>
          </w:tcPr>
          <w:p w14:paraId="42D9F900" w14:textId="046D4E65" w:rsidR="00EE13F7" w:rsidRPr="00BD6E18" w:rsidRDefault="00EE13F7" w:rsidP="00EE13F7">
            <w:pPr>
              <w:jc w:val="left"/>
            </w:pPr>
            <w:r w:rsidRPr="00691009">
              <w:rPr>
                <w:rFonts w:hint="eastAsia"/>
                <w:sz w:val="16"/>
                <w:szCs w:val="16"/>
              </w:rPr>
              <w:t>S</w:t>
            </w:r>
            <w:r w:rsidRPr="00691009">
              <w:rPr>
                <w:sz w:val="16"/>
                <w:szCs w:val="16"/>
              </w:rPr>
              <w:t>enior Project Engineer, Hazardous Locations</w:t>
            </w:r>
          </w:p>
        </w:tc>
      </w:tr>
      <w:tr w:rsidR="00EE13F7" w:rsidRPr="00BD6E18" w14:paraId="04A23F94" w14:textId="77777777">
        <w:tc>
          <w:tcPr>
            <w:tcW w:w="3260" w:type="dxa"/>
          </w:tcPr>
          <w:p w14:paraId="5ADD2FC7" w14:textId="70652FE9" w:rsidR="00EE13F7" w:rsidRPr="00BD6E18" w:rsidRDefault="00EE13F7" w:rsidP="00EE13F7">
            <w:pPr>
              <w:jc w:val="left"/>
            </w:pPr>
            <w:r w:rsidRPr="00691009">
              <w:rPr>
                <w:rFonts w:hint="eastAsia"/>
                <w:sz w:val="16"/>
                <w:szCs w:val="16"/>
              </w:rPr>
              <w:t>T</w:t>
            </w:r>
            <w:r w:rsidRPr="00691009">
              <w:rPr>
                <w:sz w:val="16"/>
                <w:szCs w:val="16"/>
              </w:rPr>
              <w:t>erence J. O’Beirne</w:t>
            </w:r>
          </w:p>
        </w:tc>
        <w:tc>
          <w:tcPr>
            <w:tcW w:w="4819" w:type="dxa"/>
          </w:tcPr>
          <w:p w14:paraId="727EC6EC" w14:textId="74EBF8D3" w:rsidR="00EE13F7" w:rsidRPr="00BD6E18" w:rsidRDefault="00EE13F7" w:rsidP="00EE13F7">
            <w:pPr>
              <w:jc w:val="left"/>
            </w:pPr>
            <w:r w:rsidRPr="00691009">
              <w:rPr>
                <w:rFonts w:hint="eastAsia"/>
                <w:sz w:val="16"/>
                <w:szCs w:val="16"/>
              </w:rPr>
              <w:t>R</w:t>
            </w:r>
            <w:r w:rsidRPr="00691009">
              <w:rPr>
                <w:sz w:val="16"/>
                <w:szCs w:val="16"/>
              </w:rPr>
              <w:t>egional Quality Manager, Commercial &amp; Electrical</w:t>
            </w:r>
          </w:p>
        </w:tc>
      </w:tr>
      <w:tr w:rsidR="00EE13F7" w:rsidRPr="00BD6E18" w14:paraId="0F24AD9C" w14:textId="77777777">
        <w:tc>
          <w:tcPr>
            <w:tcW w:w="3260" w:type="dxa"/>
          </w:tcPr>
          <w:p w14:paraId="6D7C1F15" w14:textId="1BB5A82C" w:rsidR="00EE13F7" w:rsidRPr="00BD6E18" w:rsidRDefault="00EE13F7" w:rsidP="00EE13F7">
            <w:pPr>
              <w:jc w:val="left"/>
            </w:pPr>
            <w:r w:rsidRPr="00691009">
              <w:rPr>
                <w:rFonts w:hint="eastAsia"/>
                <w:sz w:val="16"/>
                <w:szCs w:val="16"/>
              </w:rPr>
              <w:t>K</w:t>
            </w:r>
            <w:r w:rsidRPr="00691009">
              <w:rPr>
                <w:sz w:val="16"/>
                <w:szCs w:val="16"/>
              </w:rPr>
              <w:t>evin J. Wolf</w:t>
            </w:r>
          </w:p>
        </w:tc>
        <w:tc>
          <w:tcPr>
            <w:tcW w:w="4819" w:type="dxa"/>
          </w:tcPr>
          <w:p w14:paraId="4DC163F6" w14:textId="23015AA8" w:rsidR="00EE13F7" w:rsidRPr="00BD6E18" w:rsidRDefault="00EE13F7" w:rsidP="00EE13F7">
            <w:pPr>
              <w:jc w:val="left"/>
            </w:pPr>
            <w:r w:rsidRPr="00691009">
              <w:rPr>
                <w:rFonts w:hint="eastAsia"/>
                <w:sz w:val="16"/>
                <w:szCs w:val="16"/>
              </w:rPr>
              <w:t>A</w:t>
            </w:r>
            <w:r w:rsidRPr="00691009">
              <w:rPr>
                <w:sz w:val="16"/>
                <w:szCs w:val="16"/>
              </w:rPr>
              <w:t>ssistant Chief Engineer, Hazardous Locations</w:t>
            </w:r>
          </w:p>
        </w:tc>
      </w:tr>
      <w:tr w:rsidR="00EE13F7" w:rsidRPr="00BD6E18" w14:paraId="4BD9599D" w14:textId="77777777">
        <w:tc>
          <w:tcPr>
            <w:tcW w:w="3260" w:type="dxa"/>
          </w:tcPr>
          <w:p w14:paraId="5F6DBD59" w14:textId="05FF9B21" w:rsidR="00EE13F7" w:rsidRPr="00BD6E18" w:rsidRDefault="00EE13F7" w:rsidP="00EE13F7">
            <w:pPr>
              <w:jc w:val="left"/>
            </w:pPr>
            <w:r>
              <w:rPr>
                <w:sz w:val="16"/>
                <w:szCs w:val="16"/>
              </w:rPr>
              <w:t>Hope Alm</w:t>
            </w:r>
          </w:p>
        </w:tc>
        <w:tc>
          <w:tcPr>
            <w:tcW w:w="4819" w:type="dxa"/>
          </w:tcPr>
          <w:p w14:paraId="1005DC19" w14:textId="39EEE807" w:rsidR="00EE13F7" w:rsidRPr="00BD6E18" w:rsidRDefault="00EE13F7" w:rsidP="00EE13F7">
            <w:pPr>
              <w:jc w:val="left"/>
            </w:pPr>
            <w:r>
              <w:rPr>
                <w:sz w:val="16"/>
                <w:szCs w:val="16"/>
              </w:rPr>
              <w:t>Senior Engineer</w:t>
            </w:r>
          </w:p>
        </w:tc>
      </w:tr>
      <w:tr w:rsidR="00524FDD" w:rsidRPr="00BD6E18" w14:paraId="3108C4EB" w14:textId="77777777">
        <w:tc>
          <w:tcPr>
            <w:tcW w:w="3260" w:type="dxa"/>
          </w:tcPr>
          <w:p w14:paraId="04D9B37C" w14:textId="3476549B" w:rsidR="00524FDD" w:rsidRDefault="00524FDD" w:rsidP="00EE13F7">
            <w:pPr>
              <w:jc w:val="left"/>
              <w:rPr>
                <w:sz w:val="16"/>
                <w:szCs w:val="16"/>
              </w:rPr>
            </w:pPr>
            <w:r>
              <w:rPr>
                <w:sz w:val="16"/>
                <w:szCs w:val="16"/>
              </w:rPr>
              <w:t>Randy Hubbard</w:t>
            </w:r>
          </w:p>
        </w:tc>
        <w:tc>
          <w:tcPr>
            <w:tcW w:w="4819" w:type="dxa"/>
          </w:tcPr>
          <w:p w14:paraId="2EC75B5D" w14:textId="2CE1D8A9" w:rsidR="00524FDD" w:rsidRDefault="00524FDD" w:rsidP="00EE13F7">
            <w:pPr>
              <w:jc w:val="left"/>
              <w:rPr>
                <w:sz w:val="16"/>
                <w:szCs w:val="16"/>
              </w:rPr>
            </w:pPr>
            <w:r>
              <w:rPr>
                <w:sz w:val="16"/>
                <w:szCs w:val="16"/>
              </w:rPr>
              <w:t>Associate Senior Engineer</w:t>
            </w:r>
          </w:p>
        </w:tc>
      </w:tr>
    </w:tbl>
    <w:p w14:paraId="05EDD7F7" w14:textId="77777777" w:rsidR="000F1891" w:rsidRPr="00BD6E18" w:rsidRDefault="000F1891" w:rsidP="00374539"/>
    <w:p w14:paraId="1082D522" w14:textId="77777777" w:rsidR="000F1891" w:rsidRPr="00BD6E18" w:rsidRDefault="000F1891" w:rsidP="002E5FFB">
      <w:pPr>
        <w:pStyle w:val="Heading2"/>
      </w:pPr>
      <w:bookmarkStart w:id="89" w:name="_Toc167267383"/>
      <w:r w:rsidRPr="00BD6E18">
        <w:t xml:space="preserve">Associated </w:t>
      </w:r>
      <w:proofErr w:type="spellStart"/>
      <w:r w:rsidR="00255550" w:rsidRPr="00BD6E18">
        <w:t>ExTL</w:t>
      </w:r>
      <w:proofErr w:type="spellEnd"/>
      <w:r w:rsidR="00255550" w:rsidRPr="00BD6E18">
        <w:t>(s)</w:t>
      </w:r>
      <w:bookmarkEnd w:id="89"/>
    </w:p>
    <w:p w14:paraId="0EEE843C" w14:textId="24DDE51E" w:rsidR="00EE13F7" w:rsidRDefault="00EE13F7" w:rsidP="00EE13F7">
      <w:pPr>
        <w:pStyle w:val="PARAGRAPH"/>
      </w:pPr>
      <w:r>
        <w:t>Intertek Testing Services NA, Inc. – Cortland, NY, USA</w:t>
      </w:r>
    </w:p>
    <w:p w14:paraId="6F53AE69" w14:textId="52BF5DC6" w:rsidR="00EE13F7" w:rsidRPr="009616BF" w:rsidRDefault="00EE13F7" w:rsidP="00EE13F7">
      <w:pPr>
        <w:pStyle w:val="PARAGRAPH"/>
        <w:rPr>
          <w:lang w:val="pt-BR"/>
        </w:rPr>
      </w:pPr>
      <w:r w:rsidRPr="009616BF">
        <w:rPr>
          <w:lang w:val="pt-BR"/>
        </w:rPr>
        <w:t>Intertek Testing Services NA, Inc. – Plano, TX, USA</w:t>
      </w:r>
      <w:r w:rsidR="0052454F">
        <w:rPr>
          <w:lang w:val="pt-BR"/>
        </w:rPr>
        <w:t xml:space="preserve"> (*)</w:t>
      </w:r>
    </w:p>
    <w:p w14:paraId="063727E3" w14:textId="6590FFCB" w:rsidR="004B3930" w:rsidRDefault="00EE13F7" w:rsidP="00EE13F7">
      <w:pPr>
        <w:pStyle w:val="PARAGRAPH"/>
      </w:pPr>
      <w:r>
        <w:t>Intertek Testing Services NA Ltd – Edmonton, Canada</w:t>
      </w:r>
      <w:r w:rsidR="0052454F">
        <w:t xml:space="preserve"> (*)</w:t>
      </w:r>
    </w:p>
    <w:p w14:paraId="71147F12" w14:textId="5931F0DF" w:rsidR="00EE13F7" w:rsidRPr="00BD6E18" w:rsidRDefault="0052454F" w:rsidP="00EE13F7">
      <w:pPr>
        <w:pStyle w:val="PARAGRAPH"/>
      </w:pPr>
      <w:r>
        <w:t xml:space="preserve">(*) </w:t>
      </w:r>
      <w:r w:rsidR="00EE13F7" w:rsidRPr="00EE13F7">
        <w:t xml:space="preserve">The associated </w:t>
      </w:r>
      <w:proofErr w:type="spellStart"/>
      <w:r w:rsidR="00EE13F7" w:rsidRPr="00EE13F7">
        <w:t>ExTL</w:t>
      </w:r>
      <w:r w:rsidR="00524FDD">
        <w:t>´s</w:t>
      </w:r>
      <w:proofErr w:type="spellEnd"/>
      <w:r w:rsidR="00EE13F7" w:rsidRPr="00EE13F7">
        <w:t xml:space="preserve"> at Plano and Edmonton were not covered by this assessment</w:t>
      </w:r>
      <w:r w:rsidR="00EE13F7">
        <w:t>.</w:t>
      </w:r>
    </w:p>
    <w:p w14:paraId="0D01DB3A" w14:textId="2D227267" w:rsidR="000F1891" w:rsidRPr="00BD6E18" w:rsidRDefault="00FD3E8C" w:rsidP="002E5FFB">
      <w:pPr>
        <w:pStyle w:val="Heading2"/>
      </w:pPr>
      <w:bookmarkStart w:id="90" w:name="_Toc167267384"/>
      <w:r w:rsidRPr="00BD6E18">
        <w:t>Associated certification f</w:t>
      </w:r>
      <w:r w:rsidR="000F1891" w:rsidRPr="00BD6E18">
        <w:t>unctions</w:t>
      </w:r>
      <w:bookmarkEnd w:id="90"/>
    </w:p>
    <w:p w14:paraId="1B43F68C" w14:textId="03EA80BD" w:rsidR="004B3930" w:rsidRPr="00BD6E18" w:rsidRDefault="00EE13F7" w:rsidP="004B3930">
      <w:pPr>
        <w:pStyle w:val="PARAGRAPH"/>
      </w:pPr>
      <w:r w:rsidRPr="00EE13F7">
        <w:t xml:space="preserve">Intertek NA operates as an USA and Canada national certification body under </w:t>
      </w:r>
      <w:hyperlink r:id="rId16" w:history="1">
        <w:r w:rsidRPr="00524FDD">
          <w:rPr>
            <w:rStyle w:val="Hyperlink"/>
          </w:rPr>
          <w:t>NRTL/OSHA</w:t>
        </w:r>
      </w:hyperlink>
      <w:r w:rsidR="00524FDD">
        <w:t xml:space="preserve"> and </w:t>
      </w:r>
      <w:proofErr w:type="gramStart"/>
      <w:r w:rsidR="00524FDD">
        <w:t>SCC</w:t>
      </w:r>
      <w:proofErr w:type="gramEnd"/>
      <w:r w:rsidR="00524FDD">
        <w:t xml:space="preserve"> respectively. Intertek also participates</w:t>
      </w:r>
      <w:r w:rsidRPr="00EE13F7">
        <w:t xml:space="preserve"> in the IECEE CB Scheme </w:t>
      </w:r>
      <w:r w:rsidR="00524FDD">
        <w:t xml:space="preserve">and ATEX as per Directive 2014/34/EU </w:t>
      </w:r>
      <w:r w:rsidRPr="00EE13F7">
        <w:t>as an issuing and recognizing NCB</w:t>
      </w:r>
      <w:r w:rsidR="00524FDD">
        <w:t>.</w:t>
      </w:r>
    </w:p>
    <w:p w14:paraId="076ED3D9" w14:textId="40E67295" w:rsidR="00EE6EC3" w:rsidRPr="00913966" w:rsidRDefault="00EE6EC3" w:rsidP="00913966">
      <w:pPr>
        <w:pStyle w:val="NOTE"/>
      </w:pPr>
      <w:r w:rsidRPr="003360C1">
        <w:t>NOTE Associated certification functions m</w:t>
      </w:r>
      <w:r w:rsidR="00B624C5" w:rsidRPr="00AF642F">
        <w:t>a</w:t>
      </w:r>
      <w:r w:rsidRPr="00AF642F">
        <w:t>y include certification of equipment that is not Ex Equipment, for example equipment tested under the IECEE System.</w:t>
      </w:r>
    </w:p>
    <w:p w14:paraId="19560E5C" w14:textId="77777777" w:rsidR="000F1891" w:rsidRPr="00BD6E18" w:rsidRDefault="00FD3E8C" w:rsidP="002E5FFB">
      <w:pPr>
        <w:pStyle w:val="Heading2"/>
      </w:pPr>
      <w:bookmarkStart w:id="91" w:name="_Toc167267385"/>
      <w:r w:rsidRPr="00BD6E18">
        <w:lastRenderedPageBreak/>
        <w:t>National marks and c</w:t>
      </w:r>
      <w:r w:rsidR="000F1891" w:rsidRPr="00BD6E18">
        <w:t>ertificates</w:t>
      </w:r>
      <w:bookmarkEnd w:id="91"/>
    </w:p>
    <w:p w14:paraId="1571AD6D" w14:textId="1EB0E068" w:rsidR="004B3930" w:rsidRPr="00BD6E18" w:rsidRDefault="00EE13F7" w:rsidP="004B3930">
      <w:pPr>
        <w:pStyle w:val="PARAGRAPH"/>
      </w:pPr>
      <w:r w:rsidRPr="00EE13F7">
        <w:t xml:space="preserve">Intertek NA issues ETL Certification Mark for </w:t>
      </w:r>
      <w:r w:rsidR="00524FDD">
        <w:t>North America market.</w:t>
      </w:r>
    </w:p>
    <w:p w14:paraId="4516E572" w14:textId="77777777" w:rsidR="000F1891" w:rsidRPr="00BD6E18" w:rsidRDefault="00FD3E8C" w:rsidP="002E5FFB">
      <w:pPr>
        <w:pStyle w:val="Heading2"/>
      </w:pPr>
      <w:bookmarkStart w:id="92" w:name="_Toc167267386"/>
      <w:r w:rsidRPr="00BD6E18">
        <w:t>Standards a</w:t>
      </w:r>
      <w:r w:rsidR="000F1891" w:rsidRPr="00BD6E18">
        <w:t>ccepted</w:t>
      </w:r>
      <w:bookmarkEnd w:id="92"/>
    </w:p>
    <w:p w14:paraId="658B8428" w14:textId="3063413E" w:rsidR="00E57E6B" w:rsidRDefault="00E57E6B" w:rsidP="00374539">
      <w:pPr>
        <w:rPr>
          <w:color w:val="FF0000"/>
        </w:rPr>
      </w:pPr>
      <w:r>
        <w:t xml:space="preserve">Standards commonly used with </w:t>
      </w:r>
      <w:proofErr w:type="spellStart"/>
      <w:r w:rsidR="0052454F">
        <w:t>HazLoc</w:t>
      </w:r>
      <w:proofErr w:type="spellEnd"/>
      <w:r>
        <w:t xml:space="preserve"> business </w:t>
      </w:r>
      <w:proofErr w:type="gramStart"/>
      <w:r>
        <w:t>includes:</w:t>
      </w:r>
      <w:proofErr w:type="gramEnd"/>
      <w:r>
        <w:t xml:space="preserve"> FM, </w:t>
      </w:r>
      <w:r w:rsidRPr="00E57E6B">
        <w:t>CSA</w:t>
      </w:r>
      <w:r>
        <w:t xml:space="preserve">, </w:t>
      </w:r>
      <w:r w:rsidRPr="00E57E6B">
        <w:t>NFPA</w:t>
      </w:r>
      <w:r>
        <w:t xml:space="preserve">, </w:t>
      </w:r>
      <w:r w:rsidRPr="00E57E6B">
        <w:t>UL/ULC</w:t>
      </w:r>
      <w:r>
        <w:t xml:space="preserve"> and IEC/EN</w:t>
      </w:r>
      <w:r w:rsidR="000D3F51">
        <w:t>.</w:t>
      </w:r>
    </w:p>
    <w:p w14:paraId="36E19315" w14:textId="77777777" w:rsidR="00165C55" w:rsidRPr="00165C55" w:rsidRDefault="00165C55" w:rsidP="00374539">
      <w:pPr>
        <w:rPr>
          <w:color w:val="FF0000"/>
        </w:rPr>
      </w:pPr>
    </w:p>
    <w:p w14:paraId="5E519718" w14:textId="77777777" w:rsidR="000F1891" w:rsidRPr="00BD6E18" w:rsidRDefault="00FD3E8C" w:rsidP="002E5FFB">
      <w:pPr>
        <w:pStyle w:val="Heading2"/>
      </w:pPr>
      <w:bookmarkStart w:id="93" w:name="_Toc167267387"/>
      <w:r w:rsidRPr="00BD6E18">
        <w:t>National differences to IEC s</w:t>
      </w:r>
      <w:r w:rsidR="000F1891" w:rsidRPr="00BD6E18">
        <w:t>tandards</w:t>
      </w:r>
      <w:bookmarkEnd w:id="93"/>
    </w:p>
    <w:p w14:paraId="0E2A4699" w14:textId="1E80CB68" w:rsidR="00F80969" w:rsidRDefault="00F80969" w:rsidP="00374539">
      <w:r w:rsidRPr="00BD6E18">
        <w:t xml:space="preserve">National differences to IEC standards are those for the </w:t>
      </w:r>
      <w:r>
        <w:t xml:space="preserve">US and Canada </w:t>
      </w:r>
      <w:r w:rsidRPr="00BD6E18">
        <w:t xml:space="preserve">differences listed </w:t>
      </w:r>
      <w:r w:rsidR="000D3F51">
        <w:t xml:space="preserve">on the online </w:t>
      </w:r>
      <w:r w:rsidRPr="00BD6E18">
        <w:t>IECEx System Bulletin.</w:t>
      </w:r>
    </w:p>
    <w:p w14:paraId="1B04B6F2" w14:textId="77777777" w:rsidR="00165C55" w:rsidRPr="00BD6E18" w:rsidRDefault="00165C55" w:rsidP="00374539"/>
    <w:p w14:paraId="3D435321" w14:textId="77777777" w:rsidR="000F1891" w:rsidRPr="00BD6E18" w:rsidRDefault="004B3930" w:rsidP="002E5FFB">
      <w:pPr>
        <w:pStyle w:val="Heading2"/>
      </w:pPr>
      <w:bookmarkStart w:id="94" w:name="_Toc167267388"/>
      <w:r w:rsidRPr="00BD6E18">
        <w:t>Organisation</w:t>
      </w:r>
      <w:bookmarkEnd w:id="94"/>
    </w:p>
    <w:p w14:paraId="4C64C92B" w14:textId="77777777" w:rsidR="000F1891" w:rsidRPr="00BD6E18" w:rsidRDefault="00FD3E8C" w:rsidP="002E5FFB">
      <w:pPr>
        <w:pStyle w:val="Heading3"/>
      </w:pPr>
      <w:bookmarkStart w:id="95" w:name="_Toc167267389"/>
      <w:r w:rsidRPr="00BD6E18">
        <w:t xml:space="preserve">Names, </w:t>
      </w:r>
      <w:proofErr w:type="gramStart"/>
      <w:r w:rsidRPr="00BD6E18">
        <w:t>titles</w:t>
      </w:r>
      <w:proofErr w:type="gramEnd"/>
      <w:r w:rsidRPr="00BD6E18">
        <w:t xml:space="preserve"> and experience of the senior executives</w:t>
      </w:r>
      <w:bookmarkEnd w:id="95"/>
    </w:p>
    <w:p w14:paraId="5186418C"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6C140E9A" w14:textId="77777777">
        <w:tc>
          <w:tcPr>
            <w:tcW w:w="2482" w:type="dxa"/>
          </w:tcPr>
          <w:p w14:paraId="268D8A47" w14:textId="77777777" w:rsidR="000F1891" w:rsidRPr="00BD6E18" w:rsidRDefault="000F1891" w:rsidP="00E26F3E">
            <w:pPr>
              <w:pStyle w:val="TABLE-col-heading"/>
            </w:pPr>
            <w:r w:rsidRPr="00BD6E18">
              <w:t>Name</w:t>
            </w:r>
          </w:p>
        </w:tc>
        <w:tc>
          <w:tcPr>
            <w:tcW w:w="3016" w:type="dxa"/>
          </w:tcPr>
          <w:p w14:paraId="1EFE8748" w14:textId="77777777" w:rsidR="000F1891" w:rsidRPr="00BD6E18" w:rsidRDefault="000F1891" w:rsidP="00E26F3E">
            <w:pPr>
              <w:pStyle w:val="TABLE-col-heading"/>
            </w:pPr>
            <w:r w:rsidRPr="00BD6E18">
              <w:t>Title</w:t>
            </w:r>
          </w:p>
        </w:tc>
        <w:tc>
          <w:tcPr>
            <w:tcW w:w="3017" w:type="dxa"/>
          </w:tcPr>
          <w:p w14:paraId="2598A58E" w14:textId="19BB87F4" w:rsidR="000F1891" w:rsidRPr="00BD6E18" w:rsidRDefault="000F1891" w:rsidP="00E26F3E">
            <w:pPr>
              <w:pStyle w:val="TABLE-col-heading"/>
            </w:pPr>
            <w:r w:rsidRPr="00BD6E18">
              <w:t>Experience</w:t>
            </w:r>
            <w:r w:rsidR="001955DA" w:rsidRPr="00BD6E18">
              <w:t xml:space="preserve"> (years)</w:t>
            </w:r>
          </w:p>
        </w:tc>
      </w:tr>
      <w:tr w:rsidR="009560B0" w:rsidRPr="00BD6E18" w14:paraId="487CB6E8" w14:textId="77777777">
        <w:tc>
          <w:tcPr>
            <w:tcW w:w="2482" w:type="dxa"/>
          </w:tcPr>
          <w:p w14:paraId="588117DD" w14:textId="1BC09C15" w:rsidR="009560B0" w:rsidRPr="00BD6E18" w:rsidRDefault="009560B0" w:rsidP="009560B0">
            <w:pPr>
              <w:pStyle w:val="TABLE-cell"/>
              <w:jc w:val="center"/>
            </w:pPr>
            <w:r w:rsidRPr="00E9087E">
              <w:t>Andre Le Croix</w:t>
            </w:r>
          </w:p>
        </w:tc>
        <w:tc>
          <w:tcPr>
            <w:tcW w:w="3016" w:type="dxa"/>
          </w:tcPr>
          <w:p w14:paraId="6B7D651B" w14:textId="47308DF2" w:rsidR="009560B0" w:rsidRPr="00BD6E18" w:rsidRDefault="009560B0" w:rsidP="009560B0">
            <w:pPr>
              <w:pStyle w:val="TABLE-cell"/>
              <w:jc w:val="center"/>
            </w:pPr>
            <w:r w:rsidRPr="00E9087E">
              <w:t>CEO</w:t>
            </w:r>
          </w:p>
        </w:tc>
        <w:tc>
          <w:tcPr>
            <w:tcW w:w="3017" w:type="dxa"/>
          </w:tcPr>
          <w:p w14:paraId="449CA542" w14:textId="2CC25F39" w:rsidR="009560B0" w:rsidRPr="00BD6E18" w:rsidRDefault="009560B0" w:rsidP="009560B0">
            <w:pPr>
              <w:pStyle w:val="TABLE-cell"/>
              <w:jc w:val="center"/>
            </w:pPr>
            <w:r w:rsidRPr="00E9087E">
              <w:t>8 years with Intertek</w:t>
            </w:r>
          </w:p>
        </w:tc>
      </w:tr>
      <w:tr w:rsidR="009560B0" w:rsidRPr="00BD6E18" w14:paraId="6A4BE26E" w14:textId="77777777">
        <w:tc>
          <w:tcPr>
            <w:tcW w:w="2482" w:type="dxa"/>
          </w:tcPr>
          <w:p w14:paraId="701530A9" w14:textId="37CBCD2C" w:rsidR="009560B0" w:rsidRPr="00BD6E18" w:rsidRDefault="009560B0" w:rsidP="009560B0">
            <w:pPr>
              <w:pStyle w:val="TABLE-cell"/>
              <w:jc w:val="center"/>
            </w:pPr>
            <w:r w:rsidRPr="00E9087E">
              <w:t>Tim Corcoran</w:t>
            </w:r>
          </w:p>
        </w:tc>
        <w:tc>
          <w:tcPr>
            <w:tcW w:w="3016" w:type="dxa"/>
          </w:tcPr>
          <w:p w14:paraId="77F8A46C" w14:textId="208AE50E" w:rsidR="009560B0" w:rsidRPr="00BD6E18" w:rsidRDefault="009560B0" w:rsidP="009560B0">
            <w:pPr>
              <w:pStyle w:val="TABLE-cell"/>
              <w:jc w:val="center"/>
            </w:pPr>
            <w:r w:rsidRPr="00E9087E">
              <w:t>Vice President</w:t>
            </w:r>
          </w:p>
        </w:tc>
        <w:tc>
          <w:tcPr>
            <w:tcW w:w="3017" w:type="dxa"/>
          </w:tcPr>
          <w:p w14:paraId="18C8CC22" w14:textId="0B821C49" w:rsidR="009560B0" w:rsidRPr="00BD6E18" w:rsidRDefault="009560B0" w:rsidP="009560B0">
            <w:pPr>
              <w:pStyle w:val="TABLE-cell"/>
              <w:jc w:val="center"/>
            </w:pPr>
            <w:r w:rsidRPr="00E9087E">
              <w:t>33 years with Intertek</w:t>
            </w:r>
          </w:p>
        </w:tc>
      </w:tr>
      <w:tr w:rsidR="009560B0" w:rsidRPr="00BD6E18" w14:paraId="13D9E67D" w14:textId="77777777">
        <w:tc>
          <w:tcPr>
            <w:tcW w:w="2482" w:type="dxa"/>
          </w:tcPr>
          <w:p w14:paraId="417C6DAB" w14:textId="1983D9F7" w:rsidR="009560B0" w:rsidRPr="00BD6E18" w:rsidRDefault="009560B0" w:rsidP="009560B0">
            <w:pPr>
              <w:pStyle w:val="TABLE-cell"/>
              <w:jc w:val="center"/>
            </w:pPr>
            <w:r w:rsidRPr="00E9087E">
              <w:t>Lincoln Billings</w:t>
            </w:r>
          </w:p>
        </w:tc>
        <w:tc>
          <w:tcPr>
            <w:tcW w:w="3016" w:type="dxa"/>
          </w:tcPr>
          <w:p w14:paraId="5D880A6B" w14:textId="724D8A1B" w:rsidR="009560B0" w:rsidRPr="00BD6E18" w:rsidRDefault="009560B0" w:rsidP="009560B0">
            <w:pPr>
              <w:pStyle w:val="TABLE-cell"/>
              <w:jc w:val="center"/>
            </w:pPr>
            <w:r w:rsidRPr="00E9087E">
              <w:t>Director of Operations</w:t>
            </w:r>
          </w:p>
        </w:tc>
        <w:tc>
          <w:tcPr>
            <w:tcW w:w="3017" w:type="dxa"/>
          </w:tcPr>
          <w:p w14:paraId="470487C8" w14:textId="23B8228D" w:rsidR="009560B0" w:rsidRPr="00BD6E18" w:rsidRDefault="009560B0" w:rsidP="009560B0">
            <w:pPr>
              <w:pStyle w:val="TABLE-cell"/>
              <w:jc w:val="center"/>
            </w:pPr>
            <w:r w:rsidRPr="00E9087E">
              <w:t>12 years with Intertek</w:t>
            </w:r>
          </w:p>
        </w:tc>
      </w:tr>
    </w:tbl>
    <w:p w14:paraId="7381CBA1" w14:textId="77777777" w:rsidR="000F1891" w:rsidRPr="00BD6E18" w:rsidRDefault="000F1891" w:rsidP="002E5FFB">
      <w:pPr>
        <w:pStyle w:val="Heading3"/>
      </w:pPr>
      <w:bookmarkStart w:id="96" w:name="_Toc167267390"/>
      <w:r w:rsidRPr="00BD6E18">
        <w:t xml:space="preserve">Name, </w:t>
      </w:r>
      <w:proofErr w:type="gramStart"/>
      <w:r w:rsidR="00FD3E8C" w:rsidRPr="00BD6E18">
        <w:t>title</w:t>
      </w:r>
      <w:proofErr w:type="gramEnd"/>
      <w:r w:rsidR="00FD3E8C" w:rsidRPr="00BD6E18">
        <w:t xml:space="preserve"> and experience of the quality management representative</w:t>
      </w:r>
      <w:bookmarkEnd w:id="96"/>
    </w:p>
    <w:p w14:paraId="556DC82A"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5CAC4B8A" w14:textId="77777777">
        <w:tc>
          <w:tcPr>
            <w:tcW w:w="2482" w:type="dxa"/>
          </w:tcPr>
          <w:p w14:paraId="6FA4C3A7" w14:textId="77777777" w:rsidR="000F1891" w:rsidRPr="00BD6E18" w:rsidRDefault="000F1891" w:rsidP="00E26F3E">
            <w:pPr>
              <w:pStyle w:val="TABLE-col-heading"/>
            </w:pPr>
            <w:r w:rsidRPr="00BD6E18">
              <w:t>Name</w:t>
            </w:r>
          </w:p>
        </w:tc>
        <w:tc>
          <w:tcPr>
            <w:tcW w:w="3016" w:type="dxa"/>
          </w:tcPr>
          <w:p w14:paraId="1EF2DA0D" w14:textId="77777777" w:rsidR="000F1891" w:rsidRPr="00BD6E18" w:rsidRDefault="000F1891" w:rsidP="00E26F3E">
            <w:pPr>
              <w:pStyle w:val="TABLE-col-heading"/>
            </w:pPr>
            <w:r w:rsidRPr="00BD6E18">
              <w:t>Title</w:t>
            </w:r>
          </w:p>
        </w:tc>
        <w:tc>
          <w:tcPr>
            <w:tcW w:w="3017" w:type="dxa"/>
          </w:tcPr>
          <w:p w14:paraId="65A3EC47" w14:textId="18521670" w:rsidR="000F1891" w:rsidRPr="00BD6E18" w:rsidRDefault="000F1891" w:rsidP="00E26F3E">
            <w:pPr>
              <w:pStyle w:val="TABLE-col-heading"/>
            </w:pPr>
            <w:r w:rsidRPr="00BD6E18">
              <w:t>Experience</w:t>
            </w:r>
            <w:r w:rsidR="00335AEC" w:rsidRPr="00BD6E18">
              <w:t xml:space="preserve"> </w:t>
            </w:r>
            <w:r w:rsidR="001955DA" w:rsidRPr="00BD6E18">
              <w:t>(years)</w:t>
            </w:r>
          </w:p>
        </w:tc>
      </w:tr>
      <w:tr w:rsidR="009560B0" w:rsidRPr="00BD6E18" w14:paraId="79889B24" w14:textId="77777777">
        <w:tc>
          <w:tcPr>
            <w:tcW w:w="2482" w:type="dxa"/>
          </w:tcPr>
          <w:p w14:paraId="58DACE9D" w14:textId="644EC241" w:rsidR="009560B0" w:rsidRPr="00BD6E18" w:rsidRDefault="009560B0" w:rsidP="009560B0">
            <w:pPr>
              <w:pStyle w:val="TABLE-cell"/>
              <w:jc w:val="center"/>
            </w:pPr>
            <w:r w:rsidRPr="000462AE">
              <w:t>Terence J. O’Beirne</w:t>
            </w:r>
          </w:p>
        </w:tc>
        <w:tc>
          <w:tcPr>
            <w:tcW w:w="3016" w:type="dxa"/>
          </w:tcPr>
          <w:p w14:paraId="5D3542F0" w14:textId="3C7F3532" w:rsidR="009560B0" w:rsidRPr="00BD6E18" w:rsidRDefault="009560B0" w:rsidP="009560B0">
            <w:pPr>
              <w:pStyle w:val="TABLE-cell"/>
              <w:jc w:val="center"/>
            </w:pPr>
            <w:r w:rsidRPr="000462AE">
              <w:t>Quality Manager</w:t>
            </w:r>
          </w:p>
        </w:tc>
        <w:tc>
          <w:tcPr>
            <w:tcW w:w="3017" w:type="dxa"/>
          </w:tcPr>
          <w:p w14:paraId="5F55CC39" w14:textId="7728831F" w:rsidR="009560B0" w:rsidRPr="00BD6E18" w:rsidRDefault="009560B0" w:rsidP="009560B0">
            <w:pPr>
              <w:pStyle w:val="TABLE-cell"/>
              <w:jc w:val="center"/>
            </w:pPr>
            <w:r w:rsidRPr="000462AE">
              <w:t>25 years with Intertek</w:t>
            </w:r>
          </w:p>
        </w:tc>
      </w:tr>
    </w:tbl>
    <w:p w14:paraId="08B4BEA0" w14:textId="77777777" w:rsidR="000F1891" w:rsidRPr="00BD6E18" w:rsidRDefault="000F1891" w:rsidP="002E5FFB">
      <w:pPr>
        <w:pStyle w:val="Heading3"/>
      </w:pPr>
      <w:bookmarkStart w:id="97" w:name="_Toc167267391"/>
      <w:r w:rsidRPr="00BD6E18">
        <w:t>Name a</w:t>
      </w:r>
      <w:r w:rsidR="00FD3E8C" w:rsidRPr="00BD6E18">
        <w:t>nd title of signatories for certification</w:t>
      </w:r>
      <w:bookmarkEnd w:id="97"/>
    </w:p>
    <w:p w14:paraId="1901AE0F"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7FBF83FC" w14:textId="77777777">
        <w:tc>
          <w:tcPr>
            <w:tcW w:w="2482" w:type="dxa"/>
          </w:tcPr>
          <w:p w14:paraId="707F362F" w14:textId="77777777" w:rsidR="000F1891" w:rsidRPr="00BD6E18" w:rsidRDefault="000F1891" w:rsidP="00E26F3E">
            <w:pPr>
              <w:pStyle w:val="TABLE-col-heading"/>
            </w:pPr>
            <w:r w:rsidRPr="00BD6E18">
              <w:t>Name</w:t>
            </w:r>
          </w:p>
        </w:tc>
        <w:tc>
          <w:tcPr>
            <w:tcW w:w="3016" w:type="dxa"/>
          </w:tcPr>
          <w:p w14:paraId="5B4EA6E1" w14:textId="77777777" w:rsidR="000F1891" w:rsidRPr="00BD6E18" w:rsidRDefault="000F1891" w:rsidP="00E26F3E">
            <w:pPr>
              <w:pStyle w:val="TABLE-col-heading"/>
            </w:pPr>
            <w:r w:rsidRPr="00BD6E18">
              <w:t>Title</w:t>
            </w:r>
          </w:p>
        </w:tc>
        <w:tc>
          <w:tcPr>
            <w:tcW w:w="3017" w:type="dxa"/>
          </w:tcPr>
          <w:p w14:paraId="7364DEAD" w14:textId="77777777" w:rsidR="000F1891" w:rsidRPr="00BD6E18" w:rsidRDefault="000F1891" w:rsidP="00E26F3E">
            <w:pPr>
              <w:pStyle w:val="TABLE-col-heading"/>
            </w:pPr>
            <w:r w:rsidRPr="00BD6E18">
              <w:t>Comments</w:t>
            </w:r>
          </w:p>
        </w:tc>
      </w:tr>
      <w:tr w:rsidR="009560B0" w:rsidRPr="00BD6E18" w14:paraId="609E6862" w14:textId="77777777">
        <w:tc>
          <w:tcPr>
            <w:tcW w:w="2482" w:type="dxa"/>
          </w:tcPr>
          <w:p w14:paraId="71376589" w14:textId="3258472A" w:rsidR="009560B0" w:rsidRPr="009560B0" w:rsidRDefault="009560B0" w:rsidP="009560B0">
            <w:pPr>
              <w:pStyle w:val="TABLE-cell"/>
              <w:jc w:val="center"/>
            </w:pPr>
            <w:r w:rsidRPr="009560B0">
              <w:t>William T. Fiske</w:t>
            </w:r>
          </w:p>
        </w:tc>
        <w:tc>
          <w:tcPr>
            <w:tcW w:w="3016" w:type="dxa"/>
          </w:tcPr>
          <w:p w14:paraId="7FAEEA66" w14:textId="77777777" w:rsidR="009560B0" w:rsidRPr="009560B0" w:rsidRDefault="009560B0" w:rsidP="009560B0">
            <w:pPr>
              <w:pStyle w:val="TABLE-col-heading"/>
              <w:rPr>
                <w:b w:val="0"/>
              </w:rPr>
            </w:pPr>
            <w:r w:rsidRPr="009560B0">
              <w:rPr>
                <w:b w:val="0"/>
              </w:rPr>
              <w:t>Senior Director – Technical Affairs</w:t>
            </w:r>
          </w:p>
          <w:p w14:paraId="753F36DF" w14:textId="74634A94" w:rsidR="009560B0" w:rsidRPr="009560B0" w:rsidRDefault="009560B0" w:rsidP="009560B0">
            <w:pPr>
              <w:pStyle w:val="TABLE-cell"/>
              <w:jc w:val="center"/>
            </w:pPr>
            <w:r w:rsidRPr="009560B0">
              <w:t>Electrical &amp; Network Assurance</w:t>
            </w:r>
          </w:p>
        </w:tc>
        <w:tc>
          <w:tcPr>
            <w:tcW w:w="3017" w:type="dxa"/>
          </w:tcPr>
          <w:p w14:paraId="1528FDD4" w14:textId="1624647F" w:rsidR="009560B0" w:rsidRPr="00F80969" w:rsidRDefault="009560B0" w:rsidP="009560B0">
            <w:pPr>
              <w:pStyle w:val="TABLE-cell"/>
              <w:jc w:val="center"/>
            </w:pPr>
            <w:r w:rsidRPr="00F80969">
              <w:t>51 years’ experience in engineering and management, 41 of these with Intertek, 40 in Ex</w:t>
            </w:r>
          </w:p>
        </w:tc>
      </w:tr>
      <w:tr w:rsidR="009560B0" w:rsidRPr="00BD6E18" w14:paraId="43E751C1" w14:textId="77777777">
        <w:tc>
          <w:tcPr>
            <w:tcW w:w="2482" w:type="dxa"/>
          </w:tcPr>
          <w:p w14:paraId="43BFCB8D" w14:textId="0D3025B8" w:rsidR="009560B0" w:rsidRPr="009560B0" w:rsidRDefault="009560B0" w:rsidP="009560B0">
            <w:pPr>
              <w:pStyle w:val="TABLE-cell"/>
              <w:jc w:val="center"/>
            </w:pPr>
            <w:r w:rsidRPr="009560B0">
              <w:t>Todd L. Relyea</w:t>
            </w:r>
          </w:p>
        </w:tc>
        <w:tc>
          <w:tcPr>
            <w:tcW w:w="3016" w:type="dxa"/>
          </w:tcPr>
          <w:p w14:paraId="2FF0A6A8" w14:textId="0B23C58F" w:rsidR="009560B0" w:rsidRPr="009560B0" w:rsidRDefault="009560B0" w:rsidP="009560B0">
            <w:pPr>
              <w:pStyle w:val="TABLE-cell"/>
              <w:jc w:val="center"/>
            </w:pPr>
            <w:r w:rsidRPr="009560B0">
              <w:t>Sr. project Engineer, Hazardous Locations</w:t>
            </w:r>
          </w:p>
        </w:tc>
        <w:tc>
          <w:tcPr>
            <w:tcW w:w="3017" w:type="dxa"/>
          </w:tcPr>
          <w:p w14:paraId="3E364AFB" w14:textId="1F6A61E5" w:rsidR="009560B0" w:rsidRPr="00F80969" w:rsidRDefault="009560B0" w:rsidP="009560B0">
            <w:pPr>
              <w:pStyle w:val="TABLE-cell"/>
              <w:jc w:val="center"/>
            </w:pPr>
            <w:r w:rsidRPr="00F80969">
              <w:t>3</w:t>
            </w:r>
            <w:r w:rsidR="00F80969">
              <w:t>4</w:t>
            </w:r>
            <w:r w:rsidRPr="00F80969">
              <w:t xml:space="preserve"> years’ experience in product safety, </w:t>
            </w:r>
            <w:r w:rsidR="00F80969">
              <w:t>21</w:t>
            </w:r>
            <w:r w:rsidRPr="00F80969">
              <w:t xml:space="preserve"> years in Hazardous Locations, 1</w:t>
            </w:r>
            <w:r w:rsidR="00F80969">
              <w:t>5</w:t>
            </w:r>
            <w:r w:rsidRPr="00F80969">
              <w:t xml:space="preserve"> years’ QAR/QAN</w:t>
            </w:r>
          </w:p>
        </w:tc>
      </w:tr>
      <w:tr w:rsidR="009560B0" w:rsidRPr="00BD6E18" w14:paraId="398DF265" w14:textId="77777777">
        <w:tc>
          <w:tcPr>
            <w:tcW w:w="2482" w:type="dxa"/>
          </w:tcPr>
          <w:p w14:paraId="57B300F8" w14:textId="585166CD" w:rsidR="009560B0" w:rsidRPr="009560B0" w:rsidRDefault="009560B0" w:rsidP="009560B0">
            <w:pPr>
              <w:pStyle w:val="TABLE-cell"/>
              <w:jc w:val="center"/>
            </w:pPr>
            <w:r w:rsidRPr="009560B0">
              <w:t>Kevin J. Wolf</w:t>
            </w:r>
          </w:p>
        </w:tc>
        <w:tc>
          <w:tcPr>
            <w:tcW w:w="3016" w:type="dxa"/>
          </w:tcPr>
          <w:p w14:paraId="093915D8" w14:textId="45E1AE9F" w:rsidR="009560B0" w:rsidRPr="009560B0" w:rsidRDefault="009560B0" w:rsidP="009560B0">
            <w:pPr>
              <w:pStyle w:val="TABLE-cell"/>
              <w:jc w:val="center"/>
            </w:pPr>
            <w:r w:rsidRPr="009560B0">
              <w:t>Assistant Chief Engineer</w:t>
            </w:r>
          </w:p>
        </w:tc>
        <w:tc>
          <w:tcPr>
            <w:tcW w:w="3017" w:type="dxa"/>
          </w:tcPr>
          <w:p w14:paraId="6E07BA96" w14:textId="398F7CCE" w:rsidR="009560B0" w:rsidRPr="009560B0" w:rsidRDefault="009560B0" w:rsidP="009560B0">
            <w:pPr>
              <w:pStyle w:val="TABLE-cell"/>
              <w:jc w:val="center"/>
            </w:pPr>
            <w:r w:rsidRPr="009560B0">
              <w:t>29 years’ experience in product safety, 16 years in Hazardous Locations, 11 years’ certification review</w:t>
            </w:r>
          </w:p>
        </w:tc>
      </w:tr>
      <w:tr w:rsidR="009560B0" w:rsidRPr="00BD6E18" w14:paraId="5872CF5B" w14:textId="77777777">
        <w:tc>
          <w:tcPr>
            <w:tcW w:w="2482" w:type="dxa"/>
          </w:tcPr>
          <w:p w14:paraId="55D3CBCD" w14:textId="50B3B3E4" w:rsidR="009560B0" w:rsidRPr="009560B0" w:rsidRDefault="009560B0" w:rsidP="009560B0">
            <w:pPr>
              <w:pStyle w:val="TABLE-cell"/>
              <w:jc w:val="center"/>
            </w:pPr>
            <w:r w:rsidRPr="009560B0">
              <w:t>Donald D. Card</w:t>
            </w:r>
          </w:p>
        </w:tc>
        <w:tc>
          <w:tcPr>
            <w:tcW w:w="3016" w:type="dxa"/>
          </w:tcPr>
          <w:p w14:paraId="393E6DA3" w14:textId="0F3D114B" w:rsidR="009560B0" w:rsidRPr="009560B0" w:rsidRDefault="00F80969" w:rsidP="009560B0">
            <w:pPr>
              <w:pStyle w:val="TABLE-cell"/>
              <w:jc w:val="center"/>
            </w:pPr>
            <w:r>
              <w:t>Engineer Part-Time</w:t>
            </w:r>
          </w:p>
        </w:tc>
        <w:tc>
          <w:tcPr>
            <w:tcW w:w="3017" w:type="dxa"/>
          </w:tcPr>
          <w:p w14:paraId="0BA40A33" w14:textId="77777777" w:rsidR="009560B0" w:rsidRPr="009560B0" w:rsidRDefault="009560B0" w:rsidP="009560B0">
            <w:pPr>
              <w:pStyle w:val="TABLE-col-heading"/>
              <w:rPr>
                <w:b w:val="0"/>
              </w:rPr>
            </w:pPr>
            <w:r w:rsidRPr="009560B0">
              <w:rPr>
                <w:b w:val="0"/>
              </w:rPr>
              <w:t xml:space="preserve">28 years’ experience in </w:t>
            </w:r>
            <w:r w:rsidRPr="009560B0">
              <w:rPr>
                <w:rFonts w:hint="eastAsia"/>
                <w:b w:val="0"/>
              </w:rPr>
              <w:t>laboratory</w:t>
            </w:r>
            <w:r w:rsidRPr="009560B0">
              <w:rPr>
                <w:b w:val="0"/>
              </w:rPr>
              <w:t xml:space="preserve"> management</w:t>
            </w:r>
          </w:p>
          <w:p w14:paraId="2B00CADA" w14:textId="37B371A6" w:rsidR="009560B0" w:rsidRPr="00F80969" w:rsidRDefault="009560B0" w:rsidP="00F80969">
            <w:pPr>
              <w:pStyle w:val="TABLE-col-heading"/>
              <w:rPr>
                <w:b w:val="0"/>
              </w:rPr>
            </w:pPr>
            <w:r w:rsidRPr="009560B0">
              <w:rPr>
                <w:b w:val="0"/>
              </w:rPr>
              <w:t>21 years’ experience with Intertek of which last 9 years involved in Ex</w:t>
            </w:r>
          </w:p>
        </w:tc>
      </w:tr>
      <w:tr w:rsidR="009560B0" w:rsidRPr="00BD6E18" w14:paraId="202DB372" w14:textId="77777777">
        <w:tc>
          <w:tcPr>
            <w:tcW w:w="2482" w:type="dxa"/>
          </w:tcPr>
          <w:p w14:paraId="4789BECF" w14:textId="59538A1F" w:rsidR="009560B0" w:rsidRPr="009560B0" w:rsidRDefault="009560B0" w:rsidP="009560B0">
            <w:pPr>
              <w:pStyle w:val="TABLE-cell"/>
              <w:jc w:val="center"/>
            </w:pPr>
            <w:r w:rsidRPr="009560B0">
              <w:t>Hope Alm</w:t>
            </w:r>
          </w:p>
        </w:tc>
        <w:tc>
          <w:tcPr>
            <w:tcW w:w="3016" w:type="dxa"/>
          </w:tcPr>
          <w:p w14:paraId="0A69E27F" w14:textId="3C33BDE8" w:rsidR="009560B0" w:rsidRPr="009560B0" w:rsidRDefault="009560B0" w:rsidP="009560B0">
            <w:pPr>
              <w:pStyle w:val="TABLE-cell"/>
              <w:jc w:val="center"/>
            </w:pPr>
            <w:r w:rsidRPr="009560B0">
              <w:t>S</w:t>
            </w:r>
            <w:r w:rsidR="00F80969">
              <w:t>enior</w:t>
            </w:r>
            <w:r w:rsidRPr="009560B0">
              <w:t xml:space="preserve"> Engineer</w:t>
            </w:r>
          </w:p>
        </w:tc>
        <w:tc>
          <w:tcPr>
            <w:tcW w:w="3017" w:type="dxa"/>
          </w:tcPr>
          <w:p w14:paraId="1B22C6B4" w14:textId="5EE75A83" w:rsidR="009560B0" w:rsidRPr="009560B0" w:rsidRDefault="009560B0" w:rsidP="009560B0">
            <w:pPr>
              <w:pStyle w:val="TABLE-cell"/>
              <w:jc w:val="center"/>
            </w:pPr>
            <w:r w:rsidRPr="00F80969">
              <w:t>14 years</w:t>
            </w:r>
          </w:p>
        </w:tc>
      </w:tr>
    </w:tbl>
    <w:p w14:paraId="3817648C" w14:textId="77777777" w:rsidR="000F1891" w:rsidRPr="00BD6E18" w:rsidRDefault="000F1891" w:rsidP="002E5FFB">
      <w:pPr>
        <w:pStyle w:val="Heading3"/>
      </w:pPr>
      <w:bookmarkStart w:id="98" w:name="_Toc167267392"/>
      <w:r w:rsidRPr="00BD6E18">
        <w:t xml:space="preserve">Other </w:t>
      </w:r>
      <w:r w:rsidR="00FD3E8C" w:rsidRPr="00BD6E18">
        <w:t>e</w:t>
      </w:r>
      <w:r w:rsidRPr="00BD6E18">
        <w:t xml:space="preserve">mployees in </w:t>
      </w:r>
      <w:proofErr w:type="spellStart"/>
      <w:r w:rsidRPr="00BD6E18">
        <w:t>ExCB</w:t>
      </w:r>
      <w:proofErr w:type="spellEnd"/>
      <w:r w:rsidRPr="00BD6E18">
        <w:t xml:space="preserve"> activity</w:t>
      </w:r>
      <w:bookmarkEnd w:id="98"/>
    </w:p>
    <w:p w14:paraId="74792CBE"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146BFBC3" w14:textId="77777777">
        <w:tc>
          <w:tcPr>
            <w:tcW w:w="2482" w:type="dxa"/>
          </w:tcPr>
          <w:p w14:paraId="67B665B7" w14:textId="77777777" w:rsidR="000F1891" w:rsidRPr="00BD6E18" w:rsidRDefault="000F1891" w:rsidP="00E26F3E">
            <w:pPr>
              <w:pStyle w:val="TABLE-col-heading"/>
            </w:pPr>
            <w:r w:rsidRPr="00BD6E18">
              <w:t>Name</w:t>
            </w:r>
          </w:p>
        </w:tc>
        <w:tc>
          <w:tcPr>
            <w:tcW w:w="3016" w:type="dxa"/>
          </w:tcPr>
          <w:p w14:paraId="5B68FE83" w14:textId="77777777" w:rsidR="000F1891" w:rsidRPr="00BD6E18" w:rsidRDefault="000F1891" w:rsidP="00E26F3E">
            <w:pPr>
              <w:pStyle w:val="TABLE-col-heading"/>
            </w:pPr>
            <w:r w:rsidRPr="00BD6E18">
              <w:t>Title</w:t>
            </w:r>
          </w:p>
        </w:tc>
        <w:tc>
          <w:tcPr>
            <w:tcW w:w="3017" w:type="dxa"/>
          </w:tcPr>
          <w:p w14:paraId="65F8CA0B" w14:textId="3791727B" w:rsidR="000F1891" w:rsidRPr="00BD6E18" w:rsidRDefault="00335AEC" w:rsidP="006F2F2C">
            <w:pPr>
              <w:pStyle w:val="TABLE-col-heading"/>
            </w:pPr>
            <w:r w:rsidRPr="00BD6E18">
              <w:t>Experience in Ex</w:t>
            </w:r>
            <w:r w:rsidR="001955DA" w:rsidRPr="00BD6E18">
              <w:t xml:space="preserve"> (years)</w:t>
            </w:r>
          </w:p>
        </w:tc>
      </w:tr>
      <w:tr w:rsidR="009560B0" w:rsidRPr="00BD6E18" w14:paraId="73A5BB44" w14:textId="77777777">
        <w:tc>
          <w:tcPr>
            <w:tcW w:w="2482" w:type="dxa"/>
          </w:tcPr>
          <w:p w14:paraId="0D1B16E6" w14:textId="51DFEDBA" w:rsidR="009560B0" w:rsidRPr="00BD6E18" w:rsidRDefault="009560B0" w:rsidP="009560B0">
            <w:pPr>
              <w:pStyle w:val="TABLE-cell"/>
              <w:jc w:val="center"/>
            </w:pPr>
            <w:r>
              <w:t>Markus E</w:t>
            </w:r>
            <w:r w:rsidR="00F80969">
              <w:t>hr</w:t>
            </w:r>
            <w:r>
              <w:t>man</w:t>
            </w:r>
            <w:r w:rsidR="00F80969">
              <w:t>n</w:t>
            </w:r>
          </w:p>
        </w:tc>
        <w:tc>
          <w:tcPr>
            <w:tcW w:w="3016" w:type="dxa"/>
          </w:tcPr>
          <w:p w14:paraId="634A2DC0" w14:textId="5930A5A3" w:rsidR="009560B0" w:rsidRPr="00BD6E18" w:rsidRDefault="00F80969" w:rsidP="009560B0">
            <w:pPr>
              <w:pStyle w:val="TABLE-cell"/>
              <w:jc w:val="center"/>
            </w:pPr>
            <w:r>
              <w:t>Auditor</w:t>
            </w:r>
          </w:p>
        </w:tc>
        <w:tc>
          <w:tcPr>
            <w:tcW w:w="3017" w:type="dxa"/>
          </w:tcPr>
          <w:p w14:paraId="2FCA016F" w14:textId="2122DF66" w:rsidR="009560B0" w:rsidRPr="00BD6E18" w:rsidRDefault="00F80969" w:rsidP="009560B0">
            <w:pPr>
              <w:pStyle w:val="TABLE-cell"/>
              <w:jc w:val="center"/>
            </w:pPr>
            <w:r>
              <w:t>10 years in Ex</w:t>
            </w:r>
          </w:p>
        </w:tc>
      </w:tr>
      <w:tr w:rsidR="009560B0" w:rsidRPr="00BD6E18" w14:paraId="3AB7D568" w14:textId="77777777">
        <w:tc>
          <w:tcPr>
            <w:tcW w:w="2482" w:type="dxa"/>
          </w:tcPr>
          <w:p w14:paraId="37958D7F" w14:textId="562692EA" w:rsidR="009560B0" w:rsidRPr="00BD6E18" w:rsidRDefault="009560B0" w:rsidP="009560B0">
            <w:pPr>
              <w:pStyle w:val="TABLE-cell"/>
              <w:jc w:val="center"/>
            </w:pPr>
            <w:r w:rsidRPr="00234B98">
              <w:rPr>
                <w:rFonts w:hint="eastAsia"/>
              </w:rPr>
              <w:t>A</w:t>
            </w:r>
            <w:r w:rsidRPr="00234B98">
              <w:t>ndrew Browne</w:t>
            </w:r>
          </w:p>
        </w:tc>
        <w:tc>
          <w:tcPr>
            <w:tcW w:w="3016" w:type="dxa"/>
          </w:tcPr>
          <w:p w14:paraId="7F621401" w14:textId="4D2EC03C" w:rsidR="009560B0" w:rsidRPr="00BD6E18" w:rsidRDefault="00F80969" w:rsidP="009560B0">
            <w:pPr>
              <w:pStyle w:val="TABLE-cell"/>
              <w:jc w:val="center"/>
            </w:pPr>
            <w:r>
              <w:t>Assistant Chief Global Engineering</w:t>
            </w:r>
          </w:p>
        </w:tc>
        <w:tc>
          <w:tcPr>
            <w:tcW w:w="3017" w:type="dxa"/>
          </w:tcPr>
          <w:p w14:paraId="70A66684" w14:textId="0E9BA81F" w:rsidR="009560B0" w:rsidRPr="00BD6E18" w:rsidRDefault="009560B0" w:rsidP="009560B0">
            <w:pPr>
              <w:pStyle w:val="TABLE-cell"/>
              <w:jc w:val="center"/>
            </w:pPr>
            <w:r w:rsidRPr="00234B98">
              <w:rPr>
                <w:rFonts w:hint="eastAsia"/>
              </w:rPr>
              <w:t>Q</w:t>
            </w:r>
            <w:r w:rsidRPr="00234B98">
              <w:t xml:space="preserve">AR Auditor, </w:t>
            </w:r>
            <w:r w:rsidR="00F80969">
              <w:t>12</w:t>
            </w:r>
            <w:r w:rsidRPr="00234B98">
              <w:t xml:space="preserve"> year</w:t>
            </w:r>
            <w:r w:rsidR="00F80969">
              <w:t>s</w:t>
            </w:r>
            <w:r w:rsidRPr="00234B98">
              <w:t xml:space="preserve"> in Ex</w:t>
            </w:r>
          </w:p>
        </w:tc>
      </w:tr>
      <w:tr w:rsidR="009560B0" w:rsidRPr="00BD6E18" w14:paraId="6E93159C" w14:textId="77777777">
        <w:tc>
          <w:tcPr>
            <w:tcW w:w="2482" w:type="dxa"/>
          </w:tcPr>
          <w:p w14:paraId="619823DD" w14:textId="45E927CA" w:rsidR="009560B0" w:rsidRPr="00BD6E18" w:rsidRDefault="009560B0" w:rsidP="009560B0">
            <w:pPr>
              <w:pStyle w:val="TABLE-cell"/>
              <w:jc w:val="center"/>
            </w:pPr>
            <w:r>
              <w:t>Mel Chapman</w:t>
            </w:r>
          </w:p>
        </w:tc>
        <w:tc>
          <w:tcPr>
            <w:tcW w:w="3016" w:type="dxa"/>
          </w:tcPr>
          <w:p w14:paraId="24A4D258" w14:textId="47512858" w:rsidR="009560B0" w:rsidRPr="00BD6E18" w:rsidRDefault="00F80969" w:rsidP="009560B0">
            <w:pPr>
              <w:pStyle w:val="TABLE-cell"/>
              <w:jc w:val="center"/>
            </w:pPr>
            <w:r>
              <w:t>Auditor</w:t>
            </w:r>
          </w:p>
        </w:tc>
        <w:tc>
          <w:tcPr>
            <w:tcW w:w="3017" w:type="dxa"/>
          </w:tcPr>
          <w:p w14:paraId="62263383" w14:textId="556D809A" w:rsidR="009560B0" w:rsidRPr="00BD6E18" w:rsidRDefault="00F80969" w:rsidP="009560B0">
            <w:pPr>
              <w:pStyle w:val="TABLE-cell"/>
              <w:jc w:val="center"/>
            </w:pPr>
            <w:r>
              <w:t>25 years in Ex</w:t>
            </w:r>
          </w:p>
        </w:tc>
      </w:tr>
      <w:tr w:rsidR="009560B0" w:rsidRPr="00BD6E18" w14:paraId="5E77BEE5" w14:textId="77777777">
        <w:tc>
          <w:tcPr>
            <w:tcW w:w="2482" w:type="dxa"/>
          </w:tcPr>
          <w:p w14:paraId="1BB0E687" w14:textId="1CA842F5" w:rsidR="009560B0" w:rsidRPr="00BD6E18" w:rsidRDefault="009560B0" w:rsidP="009560B0">
            <w:pPr>
              <w:pStyle w:val="TABLE-cell"/>
              <w:jc w:val="center"/>
            </w:pPr>
            <w:r>
              <w:t>Betsy Clendenning</w:t>
            </w:r>
          </w:p>
        </w:tc>
        <w:tc>
          <w:tcPr>
            <w:tcW w:w="3016" w:type="dxa"/>
          </w:tcPr>
          <w:p w14:paraId="6C888F66" w14:textId="17FB14EE" w:rsidR="009560B0" w:rsidRPr="00BD6E18" w:rsidRDefault="00F80969" w:rsidP="009560B0">
            <w:pPr>
              <w:pStyle w:val="TABLE-cell"/>
              <w:jc w:val="center"/>
            </w:pPr>
            <w:r>
              <w:t>Program Manager</w:t>
            </w:r>
          </w:p>
        </w:tc>
        <w:tc>
          <w:tcPr>
            <w:tcW w:w="3017" w:type="dxa"/>
          </w:tcPr>
          <w:p w14:paraId="4DF22B66" w14:textId="7DC36D8F" w:rsidR="009560B0" w:rsidRPr="00BD6E18" w:rsidRDefault="00F80969" w:rsidP="009560B0">
            <w:pPr>
              <w:pStyle w:val="TABLE-cell"/>
              <w:jc w:val="center"/>
            </w:pPr>
            <w:r>
              <w:t>20 years in Ex</w:t>
            </w:r>
          </w:p>
        </w:tc>
      </w:tr>
      <w:tr w:rsidR="00340143" w:rsidRPr="00BD6E18" w14:paraId="77E22AEC" w14:textId="77777777">
        <w:tc>
          <w:tcPr>
            <w:tcW w:w="2482" w:type="dxa"/>
          </w:tcPr>
          <w:p w14:paraId="03B3A9BE" w14:textId="6F1EC666" w:rsidR="00340143" w:rsidRDefault="00340143" w:rsidP="009560B0">
            <w:pPr>
              <w:pStyle w:val="TABLE-cell"/>
              <w:jc w:val="center"/>
            </w:pPr>
            <w:r>
              <w:lastRenderedPageBreak/>
              <w:t>Michael Spector</w:t>
            </w:r>
          </w:p>
        </w:tc>
        <w:tc>
          <w:tcPr>
            <w:tcW w:w="3016" w:type="dxa"/>
          </w:tcPr>
          <w:p w14:paraId="1E839AB8" w14:textId="77311152" w:rsidR="00340143" w:rsidRDefault="00340143" w:rsidP="009560B0">
            <w:pPr>
              <w:pStyle w:val="TABLE-cell"/>
              <w:jc w:val="center"/>
            </w:pPr>
            <w:r>
              <w:t>Senior Staff Engineer</w:t>
            </w:r>
          </w:p>
        </w:tc>
        <w:tc>
          <w:tcPr>
            <w:tcW w:w="3017" w:type="dxa"/>
          </w:tcPr>
          <w:p w14:paraId="39D33D44" w14:textId="77777777" w:rsidR="00340143" w:rsidRDefault="00340143" w:rsidP="009560B0">
            <w:pPr>
              <w:pStyle w:val="TABLE-cell"/>
              <w:jc w:val="center"/>
            </w:pPr>
          </w:p>
        </w:tc>
      </w:tr>
    </w:tbl>
    <w:p w14:paraId="2EBF9DC0" w14:textId="77777777" w:rsidR="000F1891" w:rsidRPr="00BD6E18" w:rsidRDefault="00FD3E8C" w:rsidP="002E5FFB">
      <w:pPr>
        <w:pStyle w:val="Heading2"/>
      </w:pPr>
      <w:bookmarkStart w:id="99" w:name="_Toc167267393"/>
      <w:r w:rsidRPr="00BD6E18">
        <w:t>Organizational s</w:t>
      </w:r>
      <w:r w:rsidR="000F1891" w:rsidRPr="00BD6E18">
        <w:t>tructure</w:t>
      </w:r>
      <w:bookmarkEnd w:id="99"/>
    </w:p>
    <w:p w14:paraId="78D2E5AD" w14:textId="35331E8E" w:rsidR="003B0FBE" w:rsidRPr="00BD6E18" w:rsidRDefault="00340143" w:rsidP="003B0FBE">
      <w:pPr>
        <w:pStyle w:val="PARAGRAPH"/>
      </w:pPr>
      <w:r>
        <w:t>Details of organizational structure have been reviewed at the time of the assessment and were added to Annex C.</w:t>
      </w:r>
    </w:p>
    <w:p w14:paraId="75AA755A" w14:textId="77777777" w:rsidR="00006263" w:rsidRPr="00913966" w:rsidRDefault="00FD3E8C" w:rsidP="0096404A">
      <w:pPr>
        <w:pStyle w:val="Heading2"/>
      </w:pPr>
      <w:bookmarkStart w:id="100" w:name="_Toc167267394"/>
      <w:r w:rsidRPr="00913966">
        <w:t>Indemnity i</w:t>
      </w:r>
      <w:r w:rsidR="00006263" w:rsidRPr="00913966">
        <w:t>nsurance</w:t>
      </w:r>
      <w:bookmarkEnd w:id="100"/>
    </w:p>
    <w:p w14:paraId="2764F210" w14:textId="5AE8D9F4" w:rsidR="004B3930" w:rsidRPr="00BD6E18" w:rsidRDefault="009560B0" w:rsidP="004B3930">
      <w:pPr>
        <w:pStyle w:val="PARAGRAPH"/>
      </w:pPr>
      <w:r w:rsidRPr="009560B0">
        <w:t xml:space="preserve">The Intertek Testing Services NA and subsidiary Companies hold an insurance from Zurich Insurance Plc. The number is </w:t>
      </w:r>
      <w:r w:rsidR="00821632">
        <w:t>CGA 1407408</w:t>
      </w:r>
      <w:r w:rsidRPr="009560B0">
        <w:t xml:space="preserve"> and is valid from October </w:t>
      </w:r>
      <w:r w:rsidR="00821632">
        <w:t>3rd</w:t>
      </w:r>
      <w:r w:rsidRPr="009560B0">
        <w:t xml:space="preserve">, </w:t>
      </w:r>
      <w:proofErr w:type="gramStart"/>
      <w:r w:rsidRPr="009560B0">
        <w:t>20</w:t>
      </w:r>
      <w:r w:rsidR="00821632">
        <w:t>23</w:t>
      </w:r>
      <w:proofErr w:type="gramEnd"/>
      <w:r w:rsidRPr="009560B0">
        <w:t xml:space="preserve"> to </w:t>
      </w:r>
      <w:r w:rsidR="00821632">
        <w:t>October</w:t>
      </w:r>
      <w:r w:rsidRPr="009560B0">
        <w:t xml:space="preserve"> </w:t>
      </w:r>
      <w:r w:rsidR="00821632">
        <w:t>1</w:t>
      </w:r>
      <w:r w:rsidR="00821632" w:rsidRPr="00821632">
        <w:rPr>
          <w:vertAlign w:val="superscript"/>
        </w:rPr>
        <w:t>st</w:t>
      </w:r>
      <w:r w:rsidRPr="009560B0">
        <w:t>, 20</w:t>
      </w:r>
      <w:r w:rsidR="00821632">
        <w:t>24.</w:t>
      </w:r>
      <w:r w:rsidRPr="009560B0">
        <w:t xml:space="preserve">The document was presented via </w:t>
      </w:r>
      <w:r w:rsidR="0052454F">
        <w:t>SharePoint</w:t>
      </w:r>
      <w:r w:rsidRPr="009560B0">
        <w:t xml:space="preserve"> and found to meet the requirements of the IECEx</w:t>
      </w:r>
      <w:r w:rsidR="009274FA">
        <w:t>.</w:t>
      </w:r>
    </w:p>
    <w:p w14:paraId="66A706BC" w14:textId="77777777" w:rsidR="000F1891" w:rsidRPr="00BD6E18" w:rsidRDefault="000F1891" w:rsidP="002E5FFB">
      <w:pPr>
        <w:pStyle w:val="Heading2"/>
      </w:pPr>
      <w:bookmarkStart w:id="101" w:name="_Toc167267395"/>
      <w:r w:rsidRPr="00BD6E18">
        <w:t>R</w:t>
      </w:r>
      <w:r w:rsidR="004B3930" w:rsidRPr="00BD6E18">
        <w:t>esources</w:t>
      </w:r>
      <w:bookmarkEnd w:id="101"/>
    </w:p>
    <w:p w14:paraId="30BA399B" w14:textId="483296BF" w:rsidR="000F1891" w:rsidRPr="00BD6E18" w:rsidRDefault="009560B0" w:rsidP="004B3930">
      <w:pPr>
        <w:pStyle w:val="PARAGRAPH"/>
        <w:rPr>
          <w:szCs w:val="22"/>
        </w:rPr>
      </w:pPr>
      <w:r w:rsidRPr="009560B0">
        <w:rPr>
          <w:szCs w:val="22"/>
        </w:rPr>
        <w:t xml:space="preserve">Intertek NA has one large building equipped with all necessary testing facilities in </w:t>
      </w:r>
      <w:r w:rsidR="00764BDF">
        <w:rPr>
          <w:szCs w:val="22"/>
        </w:rPr>
        <w:t xml:space="preserve">the State of </w:t>
      </w:r>
      <w:r w:rsidRPr="009560B0">
        <w:rPr>
          <w:szCs w:val="22"/>
        </w:rPr>
        <w:t xml:space="preserve">N.Y., USA. The building </w:t>
      </w:r>
      <w:proofErr w:type="gramStart"/>
      <w:r w:rsidRPr="009560B0">
        <w:rPr>
          <w:szCs w:val="22"/>
        </w:rPr>
        <w:t>is located in</w:t>
      </w:r>
      <w:proofErr w:type="gramEnd"/>
      <w:r w:rsidRPr="009560B0">
        <w:rPr>
          <w:szCs w:val="22"/>
        </w:rPr>
        <w:t xml:space="preserve"> Cortland, NY USA with building area of 14,000 square meters. There are several qualified staff involved in Ex certification activities, in which </w:t>
      </w:r>
      <w:r w:rsidR="00764BDF">
        <w:rPr>
          <w:szCs w:val="22"/>
        </w:rPr>
        <w:t>ten</w:t>
      </w:r>
      <w:r w:rsidRPr="009560B0">
        <w:rPr>
          <w:szCs w:val="22"/>
        </w:rPr>
        <w:t xml:space="preserve"> </w:t>
      </w:r>
      <w:r w:rsidR="00764BDF">
        <w:rPr>
          <w:szCs w:val="22"/>
        </w:rPr>
        <w:t>people</w:t>
      </w:r>
      <w:r w:rsidRPr="009560B0">
        <w:rPr>
          <w:szCs w:val="22"/>
        </w:rPr>
        <w:t xml:space="preserve"> are active in the </w:t>
      </w:r>
      <w:proofErr w:type="spellStart"/>
      <w:r w:rsidRPr="009560B0">
        <w:rPr>
          <w:szCs w:val="22"/>
        </w:rPr>
        <w:t>ExCB</w:t>
      </w:r>
      <w:proofErr w:type="spellEnd"/>
      <w:r w:rsidRPr="009560B0">
        <w:rPr>
          <w:szCs w:val="22"/>
        </w:rPr>
        <w:t xml:space="preserve"> of Cortland NY, USA, and four experts are qualified as manufacturer auditors</w:t>
      </w:r>
      <w:r w:rsidR="00764BDF">
        <w:rPr>
          <w:szCs w:val="22"/>
        </w:rPr>
        <w:t xml:space="preserve"> being two of them part-time.</w:t>
      </w:r>
    </w:p>
    <w:p w14:paraId="7340CAF1" w14:textId="77777777" w:rsidR="000F1891" w:rsidRPr="00BD6E18" w:rsidRDefault="000F1891" w:rsidP="002E5FFB">
      <w:pPr>
        <w:pStyle w:val="Heading2"/>
      </w:pPr>
      <w:bookmarkStart w:id="102" w:name="_Toc49152980"/>
      <w:bookmarkStart w:id="103" w:name="_Toc167267396"/>
      <w:bookmarkEnd w:id="102"/>
      <w:r w:rsidRPr="00BD6E18">
        <w:t>C</w:t>
      </w:r>
      <w:r w:rsidR="004B3930" w:rsidRPr="00BD6E18">
        <w:t xml:space="preserve">ommittees </w:t>
      </w:r>
      <w:r w:rsidR="00E06D87" w:rsidRPr="00BD6E18">
        <w:t>(</w:t>
      </w:r>
      <w:r w:rsidR="004B3930" w:rsidRPr="00BD6E18">
        <w:t>such as governing or advisory b</w:t>
      </w:r>
      <w:r w:rsidRPr="00BD6E18">
        <w:t>oard</w:t>
      </w:r>
      <w:r w:rsidR="004B3930" w:rsidRPr="00BD6E18">
        <w:t>s</w:t>
      </w:r>
      <w:r w:rsidR="00E06D87" w:rsidRPr="00BD6E18">
        <w:t>)</w:t>
      </w:r>
      <w:bookmarkEnd w:id="103"/>
    </w:p>
    <w:p w14:paraId="634B9678" w14:textId="4C3CDD5A" w:rsidR="009560B0" w:rsidRPr="00AD1083" w:rsidRDefault="009560B0" w:rsidP="009560B0">
      <w:pPr>
        <w:pStyle w:val="PARAGRAPH"/>
      </w:pPr>
      <w:r w:rsidRPr="00AD1083">
        <w:t>Global Safe</w:t>
      </w:r>
      <w:r w:rsidR="009274FA">
        <w:t>g</w:t>
      </w:r>
      <w:r w:rsidRPr="00AD1083">
        <w:t xml:space="preserve">uarding Committee is described in procedure GMS-OP-43 </w:t>
      </w:r>
      <w:r w:rsidR="00AD1083">
        <w:t xml:space="preserve">- </w:t>
      </w:r>
      <w:r w:rsidRPr="00AD1083">
        <w:t>Safeguarding Impartiality Committee</w:t>
      </w:r>
      <w:r w:rsidR="00AD1083">
        <w:t>, issued October 3</w:t>
      </w:r>
      <w:r w:rsidR="00AD1083" w:rsidRPr="00AD1083">
        <w:rPr>
          <w:vertAlign w:val="superscript"/>
        </w:rPr>
        <w:t>rd</w:t>
      </w:r>
      <w:r w:rsidR="00AD1083">
        <w:t>, 2023.</w:t>
      </w:r>
    </w:p>
    <w:p w14:paraId="65D853F5" w14:textId="362AD2C8" w:rsidR="009560B0" w:rsidRPr="00AD1083" w:rsidRDefault="009560B0" w:rsidP="009560B0">
      <w:pPr>
        <w:pStyle w:val="PARAGRAPH"/>
      </w:pPr>
      <w:r w:rsidRPr="00AD1083">
        <w:t xml:space="preserve">Intertek established a committee for safeguarding the independence, </w:t>
      </w:r>
      <w:proofErr w:type="gramStart"/>
      <w:r w:rsidRPr="00AD1083">
        <w:t>impartiality</w:t>
      </w:r>
      <w:proofErr w:type="gramEnd"/>
      <w:r w:rsidRPr="00AD1083">
        <w:t xml:space="preserve"> and risk control of Intertek’s product certification programs. The committee includes standing representatives of producer, user interest, and of Intertek’s certification operations, as well as temporary members invited to address specific aspects of certification. There are </w:t>
      </w:r>
      <w:r w:rsidR="00AD1083" w:rsidRPr="00AD1083">
        <w:t>16</w:t>
      </w:r>
      <w:r w:rsidRPr="00AD1083">
        <w:t xml:space="preserve"> members from eight countries</w:t>
      </w:r>
      <w:r w:rsidR="0052454F">
        <w:t xml:space="preserve">. </w:t>
      </w:r>
      <w:r w:rsidRPr="00AD1083">
        <w:t>Intertek</w:t>
      </w:r>
      <w:r w:rsidR="0052454F">
        <w:t xml:space="preserve"> has 3 active members</w:t>
      </w:r>
      <w:r w:rsidRPr="00AD1083">
        <w:t xml:space="preserve"> (</w:t>
      </w:r>
      <w:r w:rsidR="0052454F">
        <w:t xml:space="preserve">being </w:t>
      </w:r>
      <w:r w:rsidRPr="00AD1083">
        <w:t>2 from Intertek NA and 1 from Intertek UK).</w:t>
      </w:r>
    </w:p>
    <w:p w14:paraId="17B68560" w14:textId="280B183E" w:rsidR="004B3930" w:rsidRPr="00BD6E18" w:rsidRDefault="009560B0" w:rsidP="009560B0">
      <w:pPr>
        <w:pStyle w:val="PARAGRAPH"/>
      </w:pPr>
      <w:r w:rsidRPr="00AD1083">
        <w:t xml:space="preserve">The latest annual meeting for the year of </w:t>
      </w:r>
      <w:r w:rsidR="009616BF" w:rsidRPr="00AD1083">
        <w:t>2023</w:t>
      </w:r>
      <w:r w:rsidRPr="00AD1083">
        <w:t xml:space="preserve"> was held on </w:t>
      </w:r>
      <w:r w:rsidR="00AD1083" w:rsidRPr="00AD1083">
        <w:t>March</w:t>
      </w:r>
      <w:r w:rsidRPr="00AD1083">
        <w:t xml:space="preserve"> </w:t>
      </w:r>
      <w:r w:rsidR="00AD1083" w:rsidRPr="00AD1083">
        <w:t>16</w:t>
      </w:r>
      <w:r w:rsidR="00AD1083" w:rsidRPr="00AD1083">
        <w:rPr>
          <w:vertAlign w:val="superscript"/>
        </w:rPr>
        <w:t>th</w:t>
      </w:r>
      <w:r w:rsidRPr="00AD1083">
        <w:t>, 20</w:t>
      </w:r>
      <w:r w:rsidR="00AD1083" w:rsidRPr="00AD1083">
        <w:t>23</w:t>
      </w:r>
      <w:r w:rsidRPr="00AD1083">
        <w:t>. The minutes were reviewed and found to meet the requirements of the procedure GMS-OP-43</w:t>
      </w:r>
      <w:r w:rsidR="003600A4">
        <w:t>.</w:t>
      </w:r>
    </w:p>
    <w:p w14:paraId="5027773C" w14:textId="77777777" w:rsidR="000F1891" w:rsidRPr="00BD6E18" w:rsidRDefault="004B3930" w:rsidP="002E5FFB">
      <w:pPr>
        <w:pStyle w:val="Heading2"/>
      </w:pPr>
      <w:bookmarkStart w:id="104" w:name="_Toc167267397"/>
      <w:r w:rsidRPr="00BD6E18">
        <w:t>Certification operations</w:t>
      </w:r>
      <w:bookmarkEnd w:id="104"/>
    </w:p>
    <w:p w14:paraId="15161DF4" w14:textId="77777777" w:rsidR="000F1891" w:rsidRPr="00BD6E18" w:rsidRDefault="00FD3E8C" w:rsidP="002E5FFB">
      <w:pPr>
        <w:pStyle w:val="Heading3"/>
      </w:pPr>
      <w:bookmarkStart w:id="105" w:name="_Toc167267398"/>
      <w:r w:rsidRPr="00BD6E18">
        <w:t>National approval/certification m</w:t>
      </w:r>
      <w:r w:rsidR="000F1891" w:rsidRPr="00BD6E18">
        <w:t>ethods</w:t>
      </w:r>
      <w:bookmarkEnd w:id="105"/>
    </w:p>
    <w:p w14:paraId="426F60DE" w14:textId="21AD7B6A" w:rsidR="009560B0" w:rsidRDefault="009560B0" w:rsidP="009560B0">
      <w:pPr>
        <w:pStyle w:val="PARAGRAPH"/>
      </w:pPr>
      <w:r>
        <w:t xml:space="preserve">National approval and certification methods are clearly stipulated in the procedures GMS-OP-19 </w:t>
      </w:r>
      <w:r w:rsidR="00764BDF">
        <w:t xml:space="preserve">- </w:t>
      </w:r>
      <w:r>
        <w:t xml:space="preserve">Basic Certification Program and GMS-OP-29 </w:t>
      </w:r>
      <w:r w:rsidR="00764BDF">
        <w:t xml:space="preserve">- </w:t>
      </w:r>
      <w:r>
        <w:t xml:space="preserve">Certification Maintenance, and in accordance with ISO/IEC 17065 and ISO/IEC 17025 in </w:t>
      </w:r>
      <w:r w:rsidR="00764BDF">
        <w:t>con</w:t>
      </w:r>
      <w:r>
        <w:t xml:space="preserve">junction with additional requirements specified by </w:t>
      </w:r>
      <w:r w:rsidR="00764BDF">
        <w:t xml:space="preserve">different </w:t>
      </w:r>
      <w:r>
        <w:t>accreditation bod</w:t>
      </w:r>
      <w:r w:rsidR="00764BDF">
        <w:t xml:space="preserve">ies such as </w:t>
      </w:r>
      <w:r>
        <w:t>SCC, OSHA, ANSI, IECEE, IECEx</w:t>
      </w:r>
      <w:r w:rsidR="00764BDF">
        <w:t xml:space="preserve">, </w:t>
      </w:r>
      <w:r>
        <w:t>etc.</w:t>
      </w:r>
    </w:p>
    <w:p w14:paraId="0C87D55D" w14:textId="78A83B79" w:rsidR="004B3930" w:rsidRPr="00BD6E18" w:rsidRDefault="009560B0" w:rsidP="009560B0">
      <w:pPr>
        <w:pStyle w:val="PARAGRAPH"/>
      </w:pPr>
      <w:r>
        <w:t xml:space="preserve">National approval using </w:t>
      </w:r>
      <w:r w:rsidRPr="00BE5EB6">
        <w:t>IECEx documentation is described in SMS-IECEx-OP-19</w:t>
      </w:r>
      <w:r w:rsidR="003600A4">
        <w:t>,</w:t>
      </w:r>
      <w:r w:rsidR="00457C0D" w:rsidRPr="00BE5EB6">
        <w:t xml:space="preserve"> issue</w:t>
      </w:r>
      <w:r w:rsidR="00E0466A">
        <w:t>d</w:t>
      </w:r>
      <w:r w:rsidR="00457C0D" w:rsidRPr="00BE5EB6">
        <w:t xml:space="preserve"> April 1</w:t>
      </w:r>
      <w:r w:rsidR="00457C0D" w:rsidRPr="00BE5EB6">
        <w:rPr>
          <w:vertAlign w:val="superscript"/>
        </w:rPr>
        <w:t>st</w:t>
      </w:r>
      <w:r w:rsidR="00457C0D" w:rsidRPr="00BE5EB6">
        <w:t>, 2023</w:t>
      </w:r>
      <w:r w:rsidR="003600A4">
        <w:t xml:space="preserve">, </w:t>
      </w:r>
      <w:r w:rsidRPr="00BE5EB6">
        <w:t>Section VI</w:t>
      </w:r>
      <w:r w:rsidR="00457C0D" w:rsidRPr="00BE5EB6">
        <w:t>,</w:t>
      </w:r>
      <w:r w:rsidRPr="00BE5EB6">
        <w:t xml:space="preserve"> GMS OP-32 </w:t>
      </w:r>
      <w:r w:rsidR="00457C0D" w:rsidRPr="00BE5EB6">
        <w:t xml:space="preserve">- </w:t>
      </w:r>
      <w:r w:rsidRPr="00BE5EB6">
        <w:t>Certification Transfer</w:t>
      </w:r>
      <w:r w:rsidR="00457C0D" w:rsidRPr="00BE5EB6">
        <w:t>, issue</w:t>
      </w:r>
      <w:r w:rsidR="00E0466A">
        <w:t>d</w:t>
      </w:r>
      <w:r w:rsidR="00457C0D" w:rsidRPr="00BE5EB6">
        <w:t xml:space="preserve"> October 3</w:t>
      </w:r>
      <w:r w:rsidR="00457C0D" w:rsidRPr="00BE5EB6">
        <w:rPr>
          <w:vertAlign w:val="superscript"/>
        </w:rPr>
        <w:t>rd</w:t>
      </w:r>
      <w:r w:rsidR="00457C0D" w:rsidRPr="00BE5EB6">
        <w:t xml:space="preserve">, </w:t>
      </w:r>
      <w:proofErr w:type="gramStart"/>
      <w:r w:rsidR="00457C0D" w:rsidRPr="00BE5EB6">
        <w:t>2023</w:t>
      </w:r>
      <w:proofErr w:type="gramEnd"/>
      <w:r w:rsidRPr="00BE5EB6">
        <w:t xml:space="preserve"> and SMS-ETL-OP-19 </w:t>
      </w:r>
      <w:r w:rsidR="00457C0D" w:rsidRPr="00BE5EB6">
        <w:t xml:space="preserve">- </w:t>
      </w:r>
      <w:r w:rsidRPr="00BE5EB6">
        <w:t>ETL Certification Program</w:t>
      </w:r>
      <w:r w:rsidR="00457C0D" w:rsidRPr="00BE5EB6">
        <w:t>, issue</w:t>
      </w:r>
      <w:r w:rsidR="00E0466A">
        <w:t>d</w:t>
      </w:r>
      <w:r w:rsidR="00457C0D" w:rsidRPr="00BE5EB6">
        <w:t xml:space="preserve"> June 1</w:t>
      </w:r>
      <w:r w:rsidR="00457C0D" w:rsidRPr="00BE5EB6">
        <w:rPr>
          <w:vertAlign w:val="superscript"/>
        </w:rPr>
        <w:t>st</w:t>
      </w:r>
      <w:r w:rsidR="00457C0D" w:rsidRPr="00BE5EB6">
        <w:t>, 2020.</w:t>
      </w:r>
    </w:p>
    <w:p w14:paraId="5210FB58" w14:textId="77777777" w:rsidR="000F1891" w:rsidRPr="00BD6E18" w:rsidRDefault="000F1891" w:rsidP="002E5FFB">
      <w:pPr>
        <w:pStyle w:val="Heading3"/>
      </w:pPr>
      <w:bookmarkStart w:id="106" w:name="_Toc167267399"/>
      <w:r w:rsidRPr="00BD6E18">
        <w:t xml:space="preserve">Certification </w:t>
      </w:r>
      <w:r w:rsidR="004B3930" w:rsidRPr="00BD6E18">
        <w:t>p</w:t>
      </w:r>
      <w:r w:rsidRPr="00BD6E18">
        <w:t>olicy</w:t>
      </w:r>
      <w:bookmarkEnd w:id="106"/>
    </w:p>
    <w:p w14:paraId="0792C3BE" w14:textId="794ACBD2" w:rsidR="009560B0" w:rsidRPr="009560B0" w:rsidRDefault="009560B0" w:rsidP="000E2C13">
      <w:pPr>
        <w:pStyle w:val="NOTE"/>
        <w:rPr>
          <w:sz w:val="20"/>
          <w:szCs w:val="20"/>
        </w:rPr>
      </w:pPr>
      <w:r w:rsidRPr="009560B0">
        <w:rPr>
          <w:sz w:val="20"/>
          <w:szCs w:val="20"/>
        </w:rPr>
        <w:t xml:space="preserve">The certification policy is described in GQPM Clause 1.1 “Purpose and Quality Policy Statement”, GMS-OP-19 </w:t>
      </w:r>
      <w:r w:rsidR="00BE5EB6">
        <w:rPr>
          <w:sz w:val="20"/>
          <w:szCs w:val="20"/>
        </w:rPr>
        <w:t xml:space="preserve">- </w:t>
      </w:r>
      <w:r w:rsidRPr="009560B0">
        <w:rPr>
          <w:sz w:val="20"/>
          <w:szCs w:val="20"/>
        </w:rPr>
        <w:t xml:space="preserve">Basic Certification Program and SMS-IECEx-OP-19 </w:t>
      </w:r>
      <w:r w:rsidR="00BE5EB6">
        <w:rPr>
          <w:sz w:val="20"/>
          <w:szCs w:val="20"/>
        </w:rPr>
        <w:t xml:space="preserve">- </w:t>
      </w:r>
      <w:r w:rsidRPr="009560B0">
        <w:rPr>
          <w:sz w:val="20"/>
          <w:szCs w:val="20"/>
        </w:rPr>
        <w:t>IECEx Certified Equipment Scheme</w:t>
      </w:r>
      <w:r w:rsidR="00BE5EB6">
        <w:rPr>
          <w:sz w:val="20"/>
          <w:szCs w:val="20"/>
        </w:rPr>
        <w:t>.</w:t>
      </w:r>
    </w:p>
    <w:p w14:paraId="5611613A" w14:textId="77777777" w:rsidR="000F1891" w:rsidRPr="00BD6E18" w:rsidRDefault="004B3930" w:rsidP="002E5FFB">
      <w:pPr>
        <w:pStyle w:val="Heading3"/>
      </w:pPr>
      <w:bookmarkStart w:id="107" w:name="_Toc167267400"/>
      <w:r w:rsidRPr="00BD6E18">
        <w:t>Application for c</w:t>
      </w:r>
      <w:r w:rsidR="000F1891" w:rsidRPr="00BD6E18">
        <w:t>ertification</w:t>
      </w:r>
      <w:bookmarkEnd w:id="107"/>
    </w:p>
    <w:p w14:paraId="67D4987B" w14:textId="4B9F3B11" w:rsidR="009560B0" w:rsidRDefault="009560B0" w:rsidP="009560B0">
      <w:pPr>
        <w:pStyle w:val="PARAGRAPH"/>
        <w:rPr>
          <w:color w:val="000000"/>
        </w:rPr>
      </w:pPr>
      <w:r w:rsidRPr="00D00B0E">
        <w:t>The application for certification is described in</w:t>
      </w:r>
      <w:r w:rsidRPr="006C23D0">
        <w:t xml:space="preserve"> the procedure</w:t>
      </w:r>
      <w:r>
        <w:t>s</w:t>
      </w:r>
      <w:r w:rsidRPr="006C23D0">
        <w:t xml:space="preserve"> GMS-OP-20 </w:t>
      </w:r>
      <w:r w:rsidR="00BE5EB6">
        <w:t xml:space="preserve">- </w:t>
      </w:r>
      <w:r w:rsidRPr="006C23D0">
        <w:t>Certification Application Review</w:t>
      </w:r>
      <w:r>
        <w:t xml:space="preserve"> and SMS-IECEx-OP-19 </w:t>
      </w:r>
      <w:r w:rsidR="00BE5EB6">
        <w:t xml:space="preserve">- </w:t>
      </w:r>
      <w:r>
        <w:t>IECEx Certified Equipment Scheme</w:t>
      </w:r>
      <w:r w:rsidRPr="006C23D0">
        <w:t xml:space="preserve">. </w:t>
      </w:r>
      <w:r w:rsidRPr="00D00B0E">
        <w:t xml:space="preserve">Intertek </w:t>
      </w:r>
      <w:r>
        <w:t xml:space="preserve">Testing Services </w:t>
      </w:r>
      <w:r w:rsidRPr="00D00B0E">
        <w:t>NA</w:t>
      </w:r>
      <w:r>
        <w:t>, Inc.</w:t>
      </w:r>
      <w:r w:rsidRPr="00D00B0E">
        <w:t xml:space="preserve"> uses a </w:t>
      </w:r>
      <w:r w:rsidRPr="006C23D0">
        <w:t>Joint Application Form (</w:t>
      </w:r>
      <w:r w:rsidR="00E4572A">
        <w:t>TF</w:t>
      </w:r>
      <w:r w:rsidRPr="006C23D0">
        <w:t>-IECEx-</w:t>
      </w:r>
      <w:r w:rsidR="00E4572A">
        <w:t>SC</w:t>
      </w:r>
      <w:r w:rsidRPr="006C23D0">
        <w:t>-02</w:t>
      </w:r>
      <w:r w:rsidR="00E4572A">
        <w:t>a, issued May 26</w:t>
      </w:r>
      <w:r w:rsidR="00E4572A" w:rsidRPr="00E4572A">
        <w:rPr>
          <w:vertAlign w:val="superscript"/>
        </w:rPr>
        <w:t>th</w:t>
      </w:r>
      <w:r w:rsidR="00E4572A">
        <w:t>, 2021</w:t>
      </w:r>
      <w:r w:rsidRPr="006C23D0">
        <w:t xml:space="preserve">) for </w:t>
      </w:r>
      <w:r w:rsidRPr="00D00B0E">
        <w:t>IECEx</w:t>
      </w:r>
      <w:r w:rsidR="00E4572A">
        <w:t xml:space="preserve">, </w:t>
      </w:r>
      <w:r>
        <w:t>ATEX</w:t>
      </w:r>
      <w:r w:rsidR="00E4572A">
        <w:t xml:space="preserve">, </w:t>
      </w:r>
      <w:proofErr w:type="spellStart"/>
      <w:r w:rsidR="00E4572A">
        <w:t>UKEx</w:t>
      </w:r>
      <w:proofErr w:type="spellEnd"/>
      <w:r w:rsidR="00E4572A">
        <w:t xml:space="preserve"> and ETL</w:t>
      </w:r>
      <w:r>
        <w:rPr>
          <w:rFonts w:hint="eastAsia"/>
        </w:rPr>
        <w:t xml:space="preserve"> certification</w:t>
      </w:r>
      <w:r w:rsidR="00E4572A">
        <w:t>s</w:t>
      </w:r>
      <w:r w:rsidRPr="00D00B0E">
        <w:t>.</w:t>
      </w:r>
    </w:p>
    <w:p w14:paraId="73CBD4F2" w14:textId="4ECB66FB" w:rsidR="00971534" w:rsidRPr="00BD6E18" w:rsidRDefault="009560B0" w:rsidP="009560B0">
      <w:pPr>
        <w:pStyle w:val="PARAGRAPH"/>
      </w:pPr>
      <w:r>
        <w:rPr>
          <w:color w:val="000000"/>
        </w:rPr>
        <w:lastRenderedPageBreak/>
        <w:t>The procedures and the application form were reviewed during the assessment and found to meet the requirements of the IECEx</w:t>
      </w:r>
      <w:r w:rsidR="00BE5EB6">
        <w:rPr>
          <w:color w:val="000000"/>
        </w:rPr>
        <w:t>.</w:t>
      </w:r>
    </w:p>
    <w:p w14:paraId="6DB530D0" w14:textId="77777777" w:rsidR="00C879A3" w:rsidRPr="00BD6E18" w:rsidRDefault="004B3930" w:rsidP="002E5FFB">
      <w:pPr>
        <w:pStyle w:val="Heading3"/>
      </w:pPr>
      <w:bookmarkStart w:id="108" w:name="_Toc167267401"/>
      <w:r w:rsidRPr="00BD6E18">
        <w:t>Certification d</w:t>
      </w:r>
      <w:r w:rsidR="00C879A3" w:rsidRPr="00BD6E18">
        <w:t>ecision</w:t>
      </w:r>
      <w:bookmarkEnd w:id="108"/>
    </w:p>
    <w:p w14:paraId="5B1E80CA" w14:textId="03E107E4" w:rsidR="00971534" w:rsidRDefault="009560B0" w:rsidP="00971534">
      <w:pPr>
        <w:pStyle w:val="PARAGRAPH"/>
      </w:pPr>
      <w:r w:rsidRPr="009560B0">
        <w:t xml:space="preserve">The certification decision is described in the procedures GMS-OP-22 </w:t>
      </w:r>
      <w:r w:rsidR="00E2067E">
        <w:t xml:space="preserve">- </w:t>
      </w:r>
      <w:r w:rsidRPr="009560B0">
        <w:t xml:space="preserve">Certification Review, GMS-OP-23 Certification Granting and SMS-IECEx-OP-19 </w:t>
      </w:r>
      <w:r w:rsidR="00E4572A">
        <w:t xml:space="preserve">- </w:t>
      </w:r>
      <w:r w:rsidRPr="009560B0">
        <w:t>IECEx Certified Equipment Schem</w:t>
      </w:r>
      <w:r w:rsidR="00E4572A">
        <w:t>e.</w:t>
      </w:r>
    </w:p>
    <w:p w14:paraId="0B402752" w14:textId="7B3E36E5" w:rsidR="00E4572A" w:rsidRPr="00BD6E18" w:rsidRDefault="00E4572A" w:rsidP="00E4572A">
      <w:pPr>
        <w:pStyle w:val="PARAGRAPH"/>
      </w:pPr>
      <w:r>
        <w:rPr>
          <w:color w:val="000000"/>
        </w:rPr>
        <w:t>The procedures and form (</w:t>
      </w:r>
      <w:r w:rsidR="00C0779A">
        <w:rPr>
          <w:color w:val="000000"/>
        </w:rPr>
        <w:t xml:space="preserve">TF-IECEx-SC-01a - </w:t>
      </w:r>
      <w:r>
        <w:rPr>
          <w:color w:val="000000"/>
        </w:rPr>
        <w:t>Project Acceptance and Decision Checklist</w:t>
      </w:r>
      <w:r w:rsidR="00C0779A">
        <w:rPr>
          <w:color w:val="000000"/>
        </w:rPr>
        <w:t xml:space="preserve">, </w:t>
      </w:r>
      <w:r w:rsidR="00E0466A">
        <w:rPr>
          <w:color w:val="000000"/>
        </w:rPr>
        <w:t>i</w:t>
      </w:r>
      <w:r w:rsidR="00C0779A">
        <w:rPr>
          <w:color w:val="000000"/>
        </w:rPr>
        <w:t>ssue 2</w:t>
      </w:r>
      <w:r>
        <w:rPr>
          <w:color w:val="000000"/>
        </w:rPr>
        <w:t>) were reviewed during the assessment and found to meet the requirements of the IECEx</w:t>
      </w:r>
      <w:r w:rsidR="009274FA">
        <w:rPr>
          <w:color w:val="000000"/>
        </w:rPr>
        <w:t xml:space="preserve"> system</w:t>
      </w:r>
      <w:r>
        <w:rPr>
          <w:color w:val="000000"/>
        </w:rPr>
        <w:t>.</w:t>
      </w:r>
    </w:p>
    <w:p w14:paraId="3C3FAE82" w14:textId="77777777" w:rsidR="000F1891" w:rsidRPr="00BD6E18" w:rsidRDefault="00544E30" w:rsidP="002E5FFB">
      <w:pPr>
        <w:pStyle w:val="Heading3"/>
      </w:pPr>
      <w:bookmarkStart w:id="109" w:name="_Toc167267402"/>
      <w:r w:rsidRPr="00BD6E18">
        <w:t>Suspension</w:t>
      </w:r>
      <w:r w:rsidR="004B3930" w:rsidRPr="00BD6E18">
        <w:t xml:space="preserve"> and cancellation of c</w:t>
      </w:r>
      <w:r w:rsidR="000F1891" w:rsidRPr="00BD6E18">
        <w:t>ertificates</w:t>
      </w:r>
      <w:bookmarkEnd w:id="109"/>
    </w:p>
    <w:p w14:paraId="429F5EEE" w14:textId="6AA914F1" w:rsidR="009560B0" w:rsidRDefault="009560B0" w:rsidP="009560B0">
      <w:pPr>
        <w:pStyle w:val="PARAGRAPH"/>
      </w:pPr>
      <w:r>
        <w:t>The following procedures cover suspension and cancellation of certificates:</w:t>
      </w:r>
    </w:p>
    <w:p w14:paraId="7709A2BB" w14:textId="2F5D8F87" w:rsidR="009560B0" w:rsidRDefault="009560B0" w:rsidP="009560B0">
      <w:pPr>
        <w:pStyle w:val="PARAGRAPH"/>
      </w:pPr>
      <w:r>
        <w:t xml:space="preserve">GMS-OP-26 </w:t>
      </w:r>
      <w:r w:rsidR="00C0779A">
        <w:t xml:space="preserve">- </w:t>
      </w:r>
      <w:r>
        <w:t>Certification Suspension and Reinstatement</w:t>
      </w:r>
      <w:r w:rsidR="00C0779A">
        <w:t>, issued October 3</w:t>
      </w:r>
      <w:r w:rsidR="00C0779A" w:rsidRPr="00C0779A">
        <w:rPr>
          <w:vertAlign w:val="superscript"/>
        </w:rPr>
        <w:t>rd</w:t>
      </w:r>
      <w:r w:rsidR="00C0779A">
        <w:t>, 2023.</w:t>
      </w:r>
    </w:p>
    <w:p w14:paraId="47B4CAB5" w14:textId="030678A4" w:rsidR="009560B0" w:rsidRDefault="009560B0" w:rsidP="009560B0">
      <w:pPr>
        <w:pStyle w:val="PARAGRAPH"/>
      </w:pPr>
      <w:r>
        <w:t xml:space="preserve">GMS-OP-27 </w:t>
      </w:r>
      <w:r w:rsidR="00C0779A">
        <w:t xml:space="preserve">- </w:t>
      </w:r>
      <w:r>
        <w:t>Certification Withdraw and Termination</w:t>
      </w:r>
      <w:r w:rsidR="00C0779A">
        <w:t>,</w:t>
      </w:r>
      <w:r w:rsidR="00C0779A" w:rsidRPr="00C0779A">
        <w:t xml:space="preserve"> </w:t>
      </w:r>
      <w:r w:rsidR="00C0779A">
        <w:t>issued October 3</w:t>
      </w:r>
      <w:r w:rsidR="00C0779A" w:rsidRPr="00C0779A">
        <w:rPr>
          <w:vertAlign w:val="superscript"/>
        </w:rPr>
        <w:t>rd</w:t>
      </w:r>
      <w:r w:rsidR="00C0779A">
        <w:t>, 2023.</w:t>
      </w:r>
    </w:p>
    <w:p w14:paraId="62C7F27E" w14:textId="76B6325E" w:rsidR="009560B0" w:rsidRDefault="009560B0" w:rsidP="009560B0">
      <w:pPr>
        <w:pStyle w:val="PARAGRAPH"/>
      </w:pPr>
      <w:r>
        <w:t xml:space="preserve">SMS-IECEx-OP-19 </w:t>
      </w:r>
      <w:r w:rsidR="00C0779A">
        <w:t xml:space="preserve">- </w:t>
      </w:r>
      <w:r>
        <w:t>IECEx Certified Equipment Scheme</w:t>
      </w:r>
      <w:r w:rsidR="00102960">
        <w:t>, April 1</w:t>
      </w:r>
      <w:r w:rsidR="00102960" w:rsidRPr="00102960">
        <w:rPr>
          <w:vertAlign w:val="superscript"/>
        </w:rPr>
        <w:t>st</w:t>
      </w:r>
      <w:r w:rsidR="00102960">
        <w:t xml:space="preserve">, 2023 </w:t>
      </w:r>
    </w:p>
    <w:p w14:paraId="67990FB5" w14:textId="7C633DD7" w:rsidR="00102960" w:rsidRDefault="00102960" w:rsidP="00102960">
      <w:pPr>
        <w:pStyle w:val="PARAGRAPH"/>
      </w:pPr>
      <w:r>
        <w:t>SMS-IECEx-OP-24 - Certification Body Surveillance Management, April 1</w:t>
      </w:r>
      <w:r w:rsidRPr="00102960">
        <w:rPr>
          <w:vertAlign w:val="superscript"/>
        </w:rPr>
        <w:t>st</w:t>
      </w:r>
      <w:r>
        <w:t>, 2023</w:t>
      </w:r>
    </w:p>
    <w:p w14:paraId="721684FE" w14:textId="0398042D" w:rsidR="00971534" w:rsidRDefault="009560B0" w:rsidP="009560B0">
      <w:pPr>
        <w:pStyle w:val="PARAGRAPH"/>
      </w:pPr>
      <w:r>
        <w:t xml:space="preserve">IECEx OD </w:t>
      </w:r>
      <w:r w:rsidR="00496B92">
        <w:t>025</w:t>
      </w:r>
      <w:r>
        <w:t xml:space="preserve"> is properly referenced by the procedure SMS-IECEx-OP-19 </w:t>
      </w:r>
      <w:r w:rsidR="00C0779A">
        <w:t xml:space="preserve">- </w:t>
      </w:r>
      <w:r>
        <w:t xml:space="preserve">IECEx Certified Equipment </w:t>
      </w:r>
      <w:r w:rsidRPr="00F85847">
        <w:t>Scheme.</w:t>
      </w:r>
    </w:p>
    <w:p w14:paraId="5BCAB2E9" w14:textId="0A3E8591" w:rsidR="00E0466A" w:rsidRPr="00F85847" w:rsidRDefault="00E0466A" w:rsidP="009560B0">
      <w:pPr>
        <w:pStyle w:val="PARAGRAPH"/>
      </w:pPr>
      <w:r>
        <w:t>The procedures were reviewed and found in compliance with IECEx requirements.</w:t>
      </w:r>
    </w:p>
    <w:p w14:paraId="64F90752" w14:textId="77777777" w:rsidR="000F1891" w:rsidRPr="00F85847" w:rsidRDefault="00236B8B" w:rsidP="002E5FFB">
      <w:pPr>
        <w:pStyle w:val="Heading2"/>
      </w:pPr>
      <w:bookmarkStart w:id="110" w:name="_Toc167267403"/>
      <w:r w:rsidRPr="00F85847">
        <w:t>Certificates i</w:t>
      </w:r>
      <w:r w:rsidR="000F1891" w:rsidRPr="00F85847">
        <w:t>ssued</w:t>
      </w:r>
      <w:bookmarkEnd w:id="110"/>
    </w:p>
    <w:p w14:paraId="409AC927" w14:textId="2A065731" w:rsidR="009B2E90" w:rsidRPr="00BD6E18" w:rsidRDefault="000F1891" w:rsidP="009B2E90">
      <w:pPr>
        <w:pStyle w:val="PARAGRAPH"/>
      </w:pPr>
      <w:r w:rsidRPr="00F85847">
        <w:t>Number of certificates</w:t>
      </w:r>
      <w:r w:rsidRPr="00BD6E18">
        <w:t xml:space="preserve"> issued under</w:t>
      </w:r>
      <w:r w:rsidR="004B3930" w:rsidRPr="00BD6E18">
        <w:t xml:space="preserve"> for</w:t>
      </w:r>
      <w:r w:rsidRPr="00BD6E18">
        <w:t xml:space="preserve"> the preceding </w:t>
      </w:r>
      <w:r w:rsidR="008A41BF" w:rsidRPr="00BD6E18">
        <w:t>two</w:t>
      </w:r>
      <w:r w:rsidRPr="00BD6E18">
        <w:t xml:space="preserve"> years for each type of protection</w:t>
      </w:r>
      <w:r w:rsidR="009B2E90" w:rsidRPr="00BD6E18">
        <w:t>.  For new applications these should be for national or regional schemes and for currently accepted bodies IECEx certificates should be shown (certificates for other schemes may also be shown</w:t>
      </w:r>
      <w:r w:rsidR="00E06D87" w:rsidRPr="00BD6E18">
        <w:t>)</w:t>
      </w:r>
      <w:r w:rsidRPr="00BD6E18">
        <w:t>:</w:t>
      </w:r>
      <w:r w:rsidR="009B2E90" w:rsidRPr="00BD6E18">
        <w:t xml:space="preserve">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110CE1" w:rsidRPr="00BD6E18" w14:paraId="74A46102" w14:textId="77777777" w:rsidTr="00A27BEE">
        <w:trPr>
          <w:cantSplit/>
        </w:trPr>
        <w:tc>
          <w:tcPr>
            <w:tcW w:w="1701" w:type="dxa"/>
            <w:vMerge w:val="restart"/>
          </w:tcPr>
          <w:p w14:paraId="0D23BA62" w14:textId="77777777" w:rsidR="00110CE1" w:rsidRPr="00BD6E18" w:rsidRDefault="00110CE1" w:rsidP="00E26F3E">
            <w:pPr>
              <w:pStyle w:val="TABLE-col-heading"/>
            </w:pPr>
            <w:r w:rsidRPr="00BD6E18">
              <w:t>Standard numbers</w:t>
            </w:r>
          </w:p>
        </w:tc>
        <w:tc>
          <w:tcPr>
            <w:tcW w:w="3712" w:type="dxa"/>
            <w:vMerge w:val="restart"/>
            <w:vAlign w:val="center"/>
          </w:tcPr>
          <w:p w14:paraId="2EB1F395" w14:textId="77777777" w:rsidR="00110CE1" w:rsidRPr="00BD6E18" w:rsidRDefault="00110CE1" w:rsidP="00E26F3E">
            <w:pPr>
              <w:pStyle w:val="TABLE-col-heading"/>
            </w:pPr>
            <w:r w:rsidRPr="00BD6E18">
              <w:t>Type of protection or other identifying information</w:t>
            </w:r>
          </w:p>
        </w:tc>
        <w:tc>
          <w:tcPr>
            <w:tcW w:w="2439" w:type="dxa"/>
            <w:gridSpan w:val="2"/>
          </w:tcPr>
          <w:p w14:paraId="4D5A01BC" w14:textId="43845E02" w:rsidR="00110CE1" w:rsidRPr="00BD6E18" w:rsidRDefault="00110CE1" w:rsidP="00E26F3E">
            <w:pPr>
              <w:pStyle w:val="TABLE-col-heading"/>
            </w:pPr>
            <w:r w:rsidRPr="00BD6E18">
              <w:t>Number of issued certificates (for last 2 years)</w:t>
            </w:r>
          </w:p>
        </w:tc>
        <w:tc>
          <w:tcPr>
            <w:tcW w:w="1220" w:type="dxa"/>
            <w:vMerge w:val="restart"/>
          </w:tcPr>
          <w:p w14:paraId="01E977C5" w14:textId="77777777" w:rsidR="00110CE1" w:rsidRPr="00BD6E18" w:rsidRDefault="00110CE1" w:rsidP="00E26F3E">
            <w:pPr>
              <w:pStyle w:val="TABLE-col-heading"/>
            </w:pPr>
            <w:r w:rsidRPr="00BD6E18">
              <w:t>Total</w:t>
            </w:r>
          </w:p>
        </w:tc>
      </w:tr>
      <w:tr w:rsidR="00110CE1" w:rsidRPr="00BD6E18" w14:paraId="244B8679" w14:textId="77777777" w:rsidTr="008A41BF">
        <w:trPr>
          <w:cantSplit/>
        </w:trPr>
        <w:tc>
          <w:tcPr>
            <w:tcW w:w="1701" w:type="dxa"/>
            <w:vMerge/>
          </w:tcPr>
          <w:p w14:paraId="612A7C84" w14:textId="77777777" w:rsidR="00110CE1" w:rsidRPr="00BD6E18" w:rsidRDefault="00110CE1" w:rsidP="00E26F3E">
            <w:pPr>
              <w:pStyle w:val="TABLE-cell"/>
            </w:pPr>
          </w:p>
        </w:tc>
        <w:tc>
          <w:tcPr>
            <w:tcW w:w="3712" w:type="dxa"/>
            <w:vMerge/>
            <w:vAlign w:val="center"/>
          </w:tcPr>
          <w:p w14:paraId="35F7CF5C" w14:textId="77777777" w:rsidR="00110CE1" w:rsidRPr="00BD6E18" w:rsidRDefault="00110CE1" w:rsidP="00E26F3E">
            <w:pPr>
              <w:pStyle w:val="TABLE-cell"/>
            </w:pPr>
          </w:p>
        </w:tc>
        <w:tc>
          <w:tcPr>
            <w:tcW w:w="1219" w:type="dxa"/>
          </w:tcPr>
          <w:p w14:paraId="7EDADC7A" w14:textId="689FB2EE" w:rsidR="00110CE1" w:rsidRPr="00BD6E18" w:rsidRDefault="00F85847" w:rsidP="00E26F3E">
            <w:pPr>
              <w:pStyle w:val="TABLE-cell"/>
            </w:pPr>
            <w:r>
              <w:t>2022</w:t>
            </w:r>
          </w:p>
        </w:tc>
        <w:tc>
          <w:tcPr>
            <w:tcW w:w="1220" w:type="dxa"/>
          </w:tcPr>
          <w:p w14:paraId="2D492F47" w14:textId="79F33475" w:rsidR="00110CE1" w:rsidRPr="00BD6E18" w:rsidRDefault="00F85847" w:rsidP="00E26F3E">
            <w:pPr>
              <w:pStyle w:val="TABLE-cell"/>
            </w:pPr>
            <w:r>
              <w:t>2023</w:t>
            </w:r>
          </w:p>
        </w:tc>
        <w:tc>
          <w:tcPr>
            <w:tcW w:w="1220" w:type="dxa"/>
            <w:vMerge/>
          </w:tcPr>
          <w:p w14:paraId="037E6DEB" w14:textId="77777777" w:rsidR="00110CE1" w:rsidRPr="00BD6E18" w:rsidRDefault="00110CE1" w:rsidP="00E26F3E">
            <w:pPr>
              <w:pStyle w:val="TABLE-cell"/>
            </w:pPr>
          </w:p>
        </w:tc>
      </w:tr>
      <w:tr w:rsidR="009560B0" w:rsidRPr="00BD6E18" w14:paraId="34CA5AB1" w14:textId="77777777" w:rsidTr="008A41BF">
        <w:trPr>
          <w:cantSplit/>
        </w:trPr>
        <w:tc>
          <w:tcPr>
            <w:tcW w:w="1701" w:type="dxa"/>
          </w:tcPr>
          <w:p w14:paraId="469F5D14" w14:textId="5CBB21C5" w:rsidR="009560B0" w:rsidRPr="00BD6E18" w:rsidRDefault="009560B0" w:rsidP="009560B0">
            <w:pPr>
              <w:pStyle w:val="TABLE-cell"/>
            </w:pPr>
            <w:r>
              <w:t>IEC 60079-0</w:t>
            </w:r>
          </w:p>
        </w:tc>
        <w:tc>
          <w:tcPr>
            <w:tcW w:w="3712" w:type="dxa"/>
            <w:vAlign w:val="center"/>
          </w:tcPr>
          <w:p w14:paraId="6AC298BC" w14:textId="120B7848" w:rsidR="009560B0" w:rsidRPr="00BD6E18" w:rsidRDefault="009560B0" w:rsidP="009560B0">
            <w:pPr>
              <w:pStyle w:val="TABLE-cell"/>
            </w:pPr>
            <w:r w:rsidRPr="007A6954">
              <w:t>Explosive atmospheres – Part 0: Equipment – General requirements</w:t>
            </w:r>
          </w:p>
        </w:tc>
        <w:tc>
          <w:tcPr>
            <w:tcW w:w="1219" w:type="dxa"/>
          </w:tcPr>
          <w:p w14:paraId="466A67A5" w14:textId="5D122358" w:rsidR="009560B0" w:rsidRPr="00BD6E18" w:rsidRDefault="009560B0" w:rsidP="009560B0">
            <w:pPr>
              <w:pStyle w:val="TABLE-cell"/>
            </w:pPr>
            <w:r>
              <w:t>114</w:t>
            </w:r>
          </w:p>
        </w:tc>
        <w:tc>
          <w:tcPr>
            <w:tcW w:w="1220" w:type="dxa"/>
          </w:tcPr>
          <w:p w14:paraId="7B170EBD" w14:textId="1BE2C1DC" w:rsidR="009560B0" w:rsidRPr="00BD6E18" w:rsidRDefault="009560B0" w:rsidP="009560B0">
            <w:pPr>
              <w:pStyle w:val="TABLE-cell"/>
            </w:pPr>
            <w:r>
              <w:t>107</w:t>
            </w:r>
          </w:p>
        </w:tc>
        <w:tc>
          <w:tcPr>
            <w:tcW w:w="1220" w:type="dxa"/>
          </w:tcPr>
          <w:p w14:paraId="3E9D54C8" w14:textId="6533D50F" w:rsidR="009560B0" w:rsidRPr="00BD6E18" w:rsidRDefault="009560B0" w:rsidP="009560B0">
            <w:pPr>
              <w:pStyle w:val="TABLE-cell"/>
            </w:pPr>
            <w:r>
              <w:t>221</w:t>
            </w:r>
          </w:p>
        </w:tc>
      </w:tr>
      <w:tr w:rsidR="009560B0" w:rsidRPr="00BD6E18" w14:paraId="563F20D2" w14:textId="77777777" w:rsidTr="008A41BF">
        <w:trPr>
          <w:cantSplit/>
        </w:trPr>
        <w:tc>
          <w:tcPr>
            <w:tcW w:w="1701" w:type="dxa"/>
          </w:tcPr>
          <w:p w14:paraId="2D40A1AE" w14:textId="10818CE0" w:rsidR="009560B0" w:rsidRPr="00BD6E18" w:rsidRDefault="009560B0" w:rsidP="009560B0">
            <w:pPr>
              <w:pStyle w:val="TABLE-cell"/>
            </w:pPr>
            <w:r>
              <w:t>IEC 60079-1</w:t>
            </w:r>
          </w:p>
        </w:tc>
        <w:tc>
          <w:tcPr>
            <w:tcW w:w="3712" w:type="dxa"/>
            <w:vAlign w:val="center"/>
          </w:tcPr>
          <w:p w14:paraId="23874C4E" w14:textId="55061A7B" w:rsidR="009560B0" w:rsidRPr="00BD6E18" w:rsidRDefault="009560B0" w:rsidP="009560B0">
            <w:pPr>
              <w:pStyle w:val="TABLE-cell"/>
            </w:pPr>
            <w:r w:rsidRPr="009B2688">
              <w:t>Explosive atmospheres – Part 1: Equipment protection by flameproof enclosures "d"</w:t>
            </w:r>
          </w:p>
        </w:tc>
        <w:tc>
          <w:tcPr>
            <w:tcW w:w="1219" w:type="dxa"/>
          </w:tcPr>
          <w:p w14:paraId="188719BD" w14:textId="6632C7DC" w:rsidR="009560B0" w:rsidRPr="00BD6E18" w:rsidRDefault="009560B0" w:rsidP="009560B0">
            <w:pPr>
              <w:pStyle w:val="TABLE-cell"/>
            </w:pPr>
            <w:r>
              <w:t>58</w:t>
            </w:r>
          </w:p>
        </w:tc>
        <w:tc>
          <w:tcPr>
            <w:tcW w:w="1220" w:type="dxa"/>
          </w:tcPr>
          <w:p w14:paraId="11F3337E" w14:textId="452A2155" w:rsidR="009560B0" w:rsidRPr="00BD6E18" w:rsidRDefault="009560B0" w:rsidP="009560B0">
            <w:pPr>
              <w:pStyle w:val="TABLE-cell"/>
            </w:pPr>
            <w:r>
              <w:t>48</w:t>
            </w:r>
          </w:p>
        </w:tc>
        <w:tc>
          <w:tcPr>
            <w:tcW w:w="1220" w:type="dxa"/>
          </w:tcPr>
          <w:p w14:paraId="3A0B155B" w14:textId="7C4D8E9F" w:rsidR="009560B0" w:rsidRPr="00BD6E18" w:rsidRDefault="009560B0" w:rsidP="009560B0">
            <w:pPr>
              <w:pStyle w:val="TABLE-cell"/>
            </w:pPr>
            <w:r>
              <w:t>106</w:t>
            </w:r>
          </w:p>
        </w:tc>
      </w:tr>
      <w:tr w:rsidR="009560B0" w:rsidRPr="00BD6E18" w14:paraId="4AED4B2B" w14:textId="77777777" w:rsidTr="008A41BF">
        <w:trPr>
          <w:cantSplit/>
        </w:trPr>
        <w:tc>
          <w:tcPr>
            <w:tcW w:w="1701" w:type="dxa"/>
          </w:tcPr>
          <w:p w14:paraId="70EF19BA" w14:textId="4665544F" w:rsidR="009560B0" w:rsidRPr="00BD6E18" w:rsidRDefault="009560B0" w:rsidP="009560B0">
            <w:pPr>
              <w:pStyle w:val="TABLE-cell"/>
            </w:pPr>
            <w:r>
              <w:t>IEC 60079-2</w:t>
            </w:r>
          </w:p>
        </w:tc>
        <w:tc>
          <w:tcPr>
            <w:tcW w:w="3712" w:type="dxa"/>
            <w:vAlign w:val="center"/>
          </w:tcPr>
          <w:p w14:paraId="38603FEE" w14:textId="77777777" w:rsidR="009560B0" w:rsidRDefault="009560B0" w:rsidP="009560B0">
            <w:pPr>
              <w:pStyle w:val="TABLE-cell"/>
            </w:pPr>
            <w:r>
              <w:t>Explosive atmospheres – Part 2:</w:t>
            </w:r>
          </w:p>
          <w:p w14:paraId="1FBAF347" w14:textId="5F815025" w:rsidR="009560B0" w:rsidRPr="00BD6E18" w:rsidRDefault="009560B0" w:rsidP="009560B0">
            <w:pPr>
              <w:pStyle w:val="TABLE-cell"/>
            </w:pPr>
            <w:r>
              <w:t>Equipment protection by pressurized enclosure "p</w:t>
            </w:r>
          </w:p>
        </w:tc>
        <w:tc>
          <w:tcPr>
            <w:tcW w:w="1219" w:type="dxa"/>
          </w:tcPr>
          <w:p w14:paraId="6213A443" w14:textId="7EEC8E9A" w:rsidR="009560B0" w:rsidRPr="00BD6E18" w:rsidRDefault="009560B0" w:rsidP="009560B0">
            <w:pPr>
              <w:pStyle w:val="TABLE-cell"/>
            </w:pPr>
            <w:r>
              <w:t>14</w:t>
            </w:r>
          </w:p>
        </w:tc>
        <w:tc>
          <w:tcPr>
            <w:tcW w:w="1220" w:type="dxa"/>
          </w:tcPr>
          <w:p w14:paraId="26918465" w14:textId="5427B11D" w:rsidR="009560B0" w:rsidRPr="00BD6E18" w:rsidRDefault="009560B0" w:rsidP="009560B0">
            <w:pPr>
              <w:pStyle w:val="TABLE-cell"/>
            </w:pPr>
            <w:r>
              <w:t>11</w:t>
            </w:r>
          </w:p>
        </w:tc>
        <w:tc>
          <w:tcPr>
            <w:tcW w:w="1220" w:type="dxa"/>
          </w:tcPr>
          <w:p w14:paraId="3790D94E" w14:textId="11C29974" w:rsidR="009560B0" w:rsidRPr="00BD6E18" w:rsidRDefault="009560B0" w:rsidP="009560B0">
            <w:pPr>
              <w:pStyle w:val="TABLE-cell"/>
            </w:pPr>
            <w:r>
              <w:t>25</w:t>
            </w:r>
          </w:p>
        </w:tc>
      </w:tr>
      <w:tr w:rsidR="009560B0" w:rsidRPr="00BD6E18" w14:paraId="4A127A66" w14:textId="77777777" w:rsidTr="008A41BF">
        <w:trPr>
          <w:cantSplit/>
        </w:trPr>
        <w:tc>
          <w:tcPr>
            <w:tcW w:w="1701" w:type="dxa"/>
          </w:tcPr>
          <w:p w14:paraId="0C69958E" w14:textId="7185AA8A" w:rsidR="009560B0" w:rsidRPr="00BD6E18" w:rsidRDefault="009560B0" w:rsidP="009560B0">
            <w:pPr>
              <w:pStyle w:val="TABLE-cell"/>
            </w:pPr>
            <w:r>
              <w:t>IEC 60079-5</w:t>
            </w:r>
          </w:p>
        </w:tc>
        <w:tc>
          <w:tcPr>
            <w:tcW w:w="3712" w:type="dxa"/>
            <w:vAlign w:val="center"/>
          </w:tcPr>
          <w:p w14:paraId="2FEC6133" w14:textId="77777777" w:rsidR="009560B0" w:rsidRDefault="009560B0" w:rsidP="009560B0">
            <w:pPr>
              <w:pStyle w:val="TABLE-cell"/>
            </w:pPr>
            <w:r>
              <w:t>Electrical apparatus for explosive gas atmospheres</w:t>
            </w:r>
          </w:p>
          <w:p w14:paraId="499B0F66" w14:textId="1A59BF1E" w:rsidR="009560B0" w:rsidRPr="00BD6E18" w:rsidRDefault="009560B0" w:rsidP="009560B0">
            <w:pPr>
              <w:pStyle w:val="TABLE-cell"/>
            </w:pPr>
            <w:r>
              <w:t>Part 5: Powder filling "q"</w:t>
            </w:r>
          </w:p>
        </w:tc>
        <w:tc>
          <w:tcPr>
            <w:tcW w:w="1219" w:type="dxa"/>
          </w:tcPr>
          <w:p w14:paraId="5CAA9957" w14:textId="0005905C" w:rsidR="009560B0" w:rsidRPr="00BD6E18" w:rsidRDefault="009560B0" w:rsidP="009560B0">
            <w:pPr>
              <w:pStyle w:val="TABLE-cell"/>
            </w:pPr>
            <w:r>
              <w:t>0</w:t>
            </w:r>
          </w:p>
        </w:tc>
        <w:tc>
          <w:tcPr>
            <w:tcW w:w="1220" w:type="dxa"/>
          </w:tcPr>
          <w:p w14:paraId="17C97DEB" w14:textId="707FBE36" w:rsidR="009560B0" w:rsidRPr="00BD6E18" w:rsidRDefault="009560B0" w:rsidP="009560B0">
            <w:pPr>
              <w:pStyle w:val="TABLE-cell"/>
            </w:pPr>
            <w:r>
              <w:t>0</w:t>
            </w:r>
          </w:p>
        </w:tc>
        <w:tc>
          <w:tcPr>
            <w:tcW w:w="1220" w:type="dxa"/>
          </w:tcPr>
          <w:p w14:paraId="27F055A6" w14:textId="6FB0FE93" w:rsidR="009560B0" w:rsidRPr="00BD6E18" w:rsidRDefault="009560B0" w:rsidP="009560B0">
            <w:pPr>
              <w:pStyle w:val="TABLE-cell"/>
            </w:pPr>
            <w:r>
              <w:t>0</w:t>
            </w:r>
          </w:p>
        </w:tc>
      </w:tr>
      <w:tr w:rsidR="009560B0" w:rsidRPr="00BD6E18" w14:paraId="4E8D4BF9" w14:textId="77777777" w:rsidTr="008A41BF">
        <w:trPr>
          <w:cantSplit/>
        </w:trPr>
        <w:tc>
          <w:tcPr>
            <w:tcW w:w="1701" w:type="dxa"/>
          </w:tcPr>
          <w:p w14:paraId="6FC5A540" w14:textId="742336D3" w:rsidR="009560B0" w:rsidRPr="00BD6E18" w:rsidRDefault="009560B0" w:rsidP="009560B0">
            <w:pPr>
              <w:pStyle w:val="TABLE-cell"/>
            </w:pPr>
            <w:r>
              <w:t>IEC 60079-6</w:t>
            </w:r>
          </w:p>
        </w:tc>
        <w:tc>
          <w:tcPr>
            <w:tcW w:w="3712" w:type="dxa"/>
            <w:vAlign w:val="center"/>
          </w:tcPr>
          <w:p w14:paraId="0C617340" w14:textId="05FB2C60" w:rsidR="009560B0" w:rsidRPr="00BD6E18" w:rsidRDefault="009560B0" w:rsidP="009560B0">
            <w:pPr>
              <w:pStyle w:val="TABLE-cell"/>
            </w:pPr>
            <w:r w:rsidRPr="00261F12">
              <w:t>Explosive atmospheres - Part 6: Equipment protection by liquid immersion “o”</w:t>
            </w:r>
          </w:p>
        </w:tc>
        <w:tc>
          <w:tcPr>
            <w:tcW w:w="1219" w:type="dxa"/>
          </w:tcPr>
          <w:p w14:paraId="118F206A" w14:textId="630B4060" w:rsidR="009560B0" w:rsidRPr="00BD6E18" w:rsidRDefault="00F85847" w:rsidP="009560B0">
            <w:pPr>
              <w:pStyle w:val="TABLE-cell"/>
            </w:pPr>
            <w:r>
              <w:t>2</w:t>
            </w:r>
          </w:p>
        </w:tc>
        <w:tc>
          <w:tcPr>
            <w:tcW w:w="1220" w:type="dxa"/>
          </w:tcPr>
          <w:p w14:paraId="3ADB44E5" w14:textId="53351131" w:rsidR="009560B0" w:rsidRPr="00BD6E18" w:rsidRDefault="00F85847" w:rsidP="009560B0">
            <w:pPr>
              <w:pStyle w:val="TABLE-cell"/>
            </w:pPr>
            <w:r>
              <w:t>2</w:t>
            </w:r>
          </w:p>
        </w:tc>
        <w:tc>
          <w:tcPr>
            <w:tcW w:w="1220" w:type="dxa"/>
          </w:tcPr>
          <w:p w14:paraId="08EEDC7D" w14:textId="23711A4F" w:rsidR="009560B0" w:rsidRPr="00BD6E18" w:rsidRDefault="00F85847" w:rsidP="009560B0">
            <w:pPr>
              <w:pStyle w:val="TABLE-cell"/>
            </w:pPr>
            <w:r>
              <w:t>4</w:t>
            </w:r>
          </w:p>
        </w:tc>
      </w:tr>
      <w:tr w:rsidR="009560B0" w:rsidRPr="00BD6E18" w14:paraId="2046F9AE" w14:textId="77777777" w:rsidTr="008A41BF">
        <w:trPr>
          <w:cantSplit/>
        </w:trPr>
        <w:tc>
          <w:tcPr>
            <w:tcW w:w="1701" w:type="dxa"/>
          </w:tcPr>
          <w:p w14:paraId="1DA881E0" w14:textId="79E05596" w:rsidR="009560B0" w:rsidRPr="00BD6E18" w:rsidRDefault="009560B0" w:rsidP="009560B0">
            <w:pPr>
              <w:pStyle w:val="TABLE-cell"/>
            </w:pPr>
            <w:r>
              <w:t xml:space="preserve">IEC </w:t>
            </w:r>
            <w:r w:rsidRPr="00500C42">
              <w:t>60079-7</w:t>
            </w:r>
          </w:p>
        </w:tc>
        <w:tc>
          <w:tcPr>
            <w:tcW w:w="3712" w:type="dxa"/>
            <w:vAlign w:val="center"/>
          </w:tcPr>
          <w:p w14:paraId="648B2FDC" w14:textId="2E405793" w:rsidR="009560B0" w:rsidRPr="00BD6E18" w:rsidRDefault="009560B0" w:rsidP="009560B0">
            <w:pPr>
              <w:pStyle w:val="TABLE-cell"/>
            </w:pPr>
            <w:r w:rsidRPr="0008020D">
              <w:t>Explosive atmospheres - Part 7: Equipment protection by increased safety “e”</w:t>
            </w:r>
          </w:p>
        </w:tc>
        <w:tc>
          <w:tcPr>
            <w:tcW w:w="1219" w:type="dxa"/>
          </w:tcPr>
          <w:p w14:paraId="4AB801AF" w14:textId="756C7472" w:rsidR="009560B0" w:rsidRPr="00BD6E18" w:rsidRDefault="009560B0" w:rsidP="009560B0">
            <w:pPr>
              <w:pStyle w:val="TABLE-cell"/>
            </w:pPr>
            <w:r>
              <w:t>38</w:t>
            </w:r>
          </w:p>
        </w:tc>
        <w:tc>
          <w:tcPr>
            <w:tcW w:w="1220" w:type="dxa"/>
          </w:tcPr>
          <w:p w14:paraId="10256C98" w14:textId="5CBC35A5" w:rsidR="009560B0" w:rsidRPr="00BD6E18" w:rsidRDefault="009560B0" w:rsidP="009560B0">
            <w:pPr>
              <w:pStyle w:val="TABLE-cell"/>
            </w:pPr>
            <w:r>
              <w:t>48</w:t>
            </w:r>
          </w:p>
        </w:tc>
        <w:tc>
          <w:tcPr>
            <w:tcW w:w="1220" w:type="dxa"/>
          </w:tcPr>
          <w:p w14:paraId="06C3CAC7" w14:textId="3B62DB13" w:rsidR="009560B0" w:rsidRPr="00BD6E18" w:rsidRDefault="009560B0" w:rsidP="009560B0">
            <w:pPr>
              <w:pStyle w:val="TABLE-cell"/>
            </w:pPr>
            <w:r>
              <w:t>86</w:t>
            </w:r>
          </w:p>
        </w:tc>
      </w:tr>
      <w:tr w:rsidR="009560B0" w:rsidRPr="00BD6E18" w14:paraId="3CC81F66" w14:textId="77777777" w:rsidTr="008A41BF">
        <w:trPr>
          <w:cantSplit/>
        </w:trPr>
        <w:tc>
          <w:tcPr>
            <w:tcW w:w="1701" w:type="dxa"/>
          </w:tcPr>
          <w:p w14:paraId="5DE54354" w14:textId="5A7B4377" w:rsidR="009560B0" w:rsidRPr="00BD6E18" w:rsidRDefault="009560B0" w:rsidP="009560B0">
            <w:pPr>
              <w:pStyle w:val="TABLE-cell"/>
            </w:pPr>
            <w:r>
              <w:t>IEC 60079-11</w:t>
            </w:r>
          </w:p>
        </w:tc>
        <w:tc>
          <w:tcPr>
            <w:tcW w:w="3712" w:type="dxa"/>
            <w:vAlign w:val="center"/>
          </w:tcPr>
          <w:p w14:paraId="3F54D36B" w14:textId="45D804B9" w:rsidR="009560B0" w:rsidRPr="00BD6E18" w:rsidRDefault="009560B0" w:rsidP="009560B0">
            <w:pPr>
              <w:pStyle w:val="TABLE-cell"/>
            </w:pPr>
            <w:r w:rsidRPr="00A3405F">
              <w:t>Explosive atmospheres - Part 11: Equipment protection by intrinsic safety "i".</w:t>
            </w:r>
          </w:p>
        </w:tc>
        <w:tc>
          <w:tcPr>
            <w:tcW w:w="1219" w:type="dxa"/>
          </w:tcPr>
          <w:p w14:paraId="343F8AE9" w14:textId="0B39F48B" w:rsidR="009560B0" w:rsidRPr="00BD6E18" w:rsidRDefault="009560B0" w:rsidP="009560B0">
            <w:pPr>
              <w:pStyle w:val="TABLE-cell"/>
            </w:pPr>
            <w:r>
              <w:t>46</w:t>
            </w:r>
          </w:p>
        </w:tc>
        <w:tc>
          <w:tcPr>
            <w:tcW w:w="1220" w:type="dxa"/>
          </w:tcPr>
          <w:p w14:paraId="04C0DAB9" w14:textId="496728F9" w:rsidR="009560B0" w:rsidRPr="00BD6E18" w:rsidRDefault="009560B0" w:rsidP="009560B0">
            <w:pPr>
              <w:pStyle w:val="TABLE-cell"/>
            </w:pPr>
            <w:r>
              <w:t>54</w:t>
            </w:r>
          </w:p>
        </w:tc>
        <w:tc>
          <w:tcPr>
            <w:tcW w:w="1220" w:type="dxa"/>
          </w:tcPr>
          <w:p w14:paraId="7593A905" w14:textId="159BC64E" w:rsidR="009560B0" w:rsidRPr="00BD6E18" w:rsidRDefault="009560B0" w:rsidP="009560B0">
            <w:pPr>
              <w:pStyle w:val="TABLE-cell"/>
            </w:pPr>
            <w:r>
              <w:t>100</w:t>
            </w:r>
          </w:p>
        </w:tc>
      </w:tr>
      <w:tr w:rsidR="00F85847" w:rsidRPr="00BD6E18" w14:paraId="694F313C" w14:textId="77777777" w:rsidTr="008A41BF">
        <w:trPr>
          <w:cantSplit/>
        </w:trPr>
        <w:tc>
          <w:tcPr>
            <w:tcW w:w="1701" w:type="dxa"/>
          </w:tcPr>
          <w:p w14:paraId="007D3081" w14:textId="6160E692" w:rsidR="00F85847" w:rsidRDefault="00F85847" w:rsidP="009560B0">
            <w:pPr>
              <w:pStyle w:val="TABLE-cell"/>
            </w:pPr>
            <w:r>
              <w:t>I</w:t>
            </w:r>
            <w:r w:rsidRPr="00F85847">
              <w:t>EC 60079-13</w:t>
            </w:r>
          </w:p>
        </w:tc>
        <w:tc>
          <w:tcPr>
            <w:tcW w:w="3712" w:type="dxa"/>
            <w:vAlign w:val="center"/>
          </w:tcPr>
          <w:p w14:paraId="5DBA7557" w14:textId="289D5C9B" w:rsidR="00F85847" w:rsidRPr="00A3405F" w:rsidRDefault="004C7B02" w:rsidP="009560B0">
            <w:pPr>
              <w:pStyle w:val="TABLE-cell"/>
            </w:pPr>
            <w:r w:rsidRPr="00C110A7">
              <w:t xml:space="preserve">Explosive atmospheres - </w:t>
            </w:r>
            <w:r w:rsidR="00F85847" w:rsidRPr="00F85847">
              <w:t>Part 13: Equipment protection by pressurized room "p" and artificially ventilated room "v"</w:t>
            </w:r>
          </w:p>
        </w:tc>
        <w:tc>
          <w:tcPr>
            <w:tcW w:w="1219" w:type="dxa"/>
          </w:tcPr>
          <w:p w14:paraId="55347873" w14:textId="009A0F39" w:rsidR="00F85847" w:rsidRDefault="00F85847" w:rsidP="009560B0">
            <w:pPr>
              <w:pStyle w:val="TABLE-cell"/>
            </w:pPr>
            <w:r>
              <w:t>0</w:t>
            </w:r>
          </w:p>
        </w:tc>
        <w:tc>
          <w:tcPr>
            <w:tcW w:w="1220" w:type="dxa"/>
          </w:tcPr>
          <w:p w14:paraId="58FDC405" w14:textId="31469D7A" w:rsidR="00F85847" w:rsidRDefault="00F85847" w:rsidP="009560B0">
            <w:pPr>
              <w:pStyle w:val="TABLE-cell"/>
            </w:pPr>
            <w:r>
              <w:t>0</w:t>
            </w:r>
          </w:p>
        </w:tc>
        <w:tc>
          <w:tcPr>
            <w:tcW w:w="1220" w:type="dxa"/>
          </w:tcPr>
          <w:p w14:paraId="1A55D168" w14:textId="7D142BC2" w:rsidR="00F85847" w:rsidRDefault="00F85847" w:rsidP="009560B0">
            <w:pPr>
              <w:pStyle w:val="TABLE-cell"/>
            </w:pPr>
            <w:r>
              <w:t>0</w:t>
            </w:r>
          </w:p>
        </w:tc>
      </w:tr>
      <w:tr w:rsidR="009560B0" w:rsidRPr="00BD6E18" w14:paraId="61F76A39" w14:textId="77777777" w:rsidTr="008A41BF">
        <w:trPr>
          <w:cantSplit/>
        </w:trPr>
        <w:tc>
          <w:tcPr>
            <w:tcW w:w="1701" w:type="dxa"/>
          </w:tcPr>
          <w:p w14:paraId="64696C30" w14:textId="14135CC1" w:rsidR="009560B0" w:rsidRPr="00BD6E18" w:rsidRDefault="009560B0" w:rsidP="009560B0">
            <w:pPr>
              <w:pStyle w:val="TABLE-cell"/>
            </w:pPr>
            <w:r>
              <w:lastRenderedPageBreak/>
              <w:t>IEC 60079-15</w:t>
            </w:r>
          </w:p>
        </w:tc>
        <w:tc>
          <w:tcPr>
            <w:tcW w:w="3712" w:type="dxa"/>
            <w:vAlign w:val="center"/>
          </w:tcPr>
          <w:p w14:paraId="3B684900" w14:textId="45DA175A" w:rsidR="009560B0" w:rsidRPr="00BD6E18" w:rsidRDefault="009560B0" w:rsidP="009560B0">
            <w:pPr>
              <w:pStyle w:val="TABLE-cell"/>
            </w:pPr>
            <w:r w:rsidRPr="00FC5BD2">
              <w:t>Explosive atmospheres - Part 15: Equipment protection by type of protection "n"</w:t>
            </w:r>
          </w:p>
        </w:tc>
        <w:tc>
          <w:tcPr>
            <w:tcW w:w="1219" w:type="dxa"/>
          </w:tcPr>
          <w:p w14:paraId="2AC55D7E" w14:textId="5ABEBD39" w:rsidR="009560B0" w:rsidRPr="00BD6E18" w:rsidRDefault="009560B0" w:rsidP="009560B0">
            <w:pPr>
              <w:pStyle w:val="TABLE-cell"/>
            </w:pPr>
            <w:r>
              <w:t>15</w:t>
            </w:r>
          </w:p>
        </w:tc>
        <w:tc>
          <w:tcPr>
            <w:tcW w:w="1220" w:type="dxa"/>
          </w:tcPr>
          <w:p w14:paraId="70A0721A" w14:textId="626E1244" w:rsidR="009560B0" w:rsidRPr="00BD6E18" w:rsidRDefault="009560B0" w:rsidP="009560B0">
            <w:pPr>
              <w:pStyle w:val="TABLE-cell"/>
            </w:pPr>
            <w:r>
              <w:t>15</w:t>
            </w:r>
          </w:p>
        </w:tc>
        <w:tc>
          <w:tcPr>
            <w:tcW w:w="1220" w:type="dxa"/>
          </w:tcPr>
          <w:p w14:paraId="56464CA6" w14:textId="33BF9D62" w:rsidR="009560B0" w:rsidRPr="00BD6E18" w:rsidRDefault="009560B0" w:rsidP="009560B0">
            <w:pPr>
              <w:pStyle w:val="TABLE-cell"/>
            </w:pPr>
            <w:r>
              <w:t>30</w:t>
            </w:r>
          </w:p>
        </w:tc>
      </w:tr>
      <w:tr w:rsidR="009560B0" w:rsidRPr="00BD6E18" w14:paraId="024A9C79" w14:textId="77777777" w:rsidTr="008A41BF">
        <w:trPr>
          <w:cantSplit/>
        </w:trPr>
        <w:tc>
          <w:tcPr>
            <w:tcW w:w="1701" w:type="dxa"/>
          </w:tcPr>
          <w:p w14:paraId="4D36FB75" w14:textId="59059AE8" w:rsidR="009560B0" w:rsidRPr="00BD6E18" w:rsidRDefault="009560B0" w:rsidP="009560B0">
            <w:pPr>
              <w:pStyle w:val="TABLE-cell"/>
            </w:pPr>
            <w:r>
              <w:t>IEC 60079-18</w:t>
            </w:r>
          </w:p>
        </w:tc>
        <w:tc>
          <w:tcPr>
            <w:tcW w:w="3712" w:type="dxa"/>
            <w:vAlign w:val="center"/>
          </w:tcPr>
          <w:p w14:paraId="47149C1C" w14:textId="77777777" w:rsidR="009560B0" w:rsidRDefault="009560B0" w:rsidP="009560B0">
            <w:pPr>
              <w:pStyle w:val="TABLE-cell"/>
            </w:pPr>
            <w:r>
              <w:t>Explosive atmospheres - Part 18:</w:t>
            </w:r>
          </w:p>
          <w:p w14:paraId="51598833" w14:textId="7CB5B23D" w:rsidR="009560B0" w:rsidRPr="00BD6E18" w:rsidRDefault="009560B0" w:rsidP="009560B0">
            <w:pPr>
              <w:pStyle w:val="TABLE-cell"/>
            </w:pPr>
            <w:r>
              <w:t>Equipment protection by encapsulation “m”</w:t>
            </w:r>
          </w:p>
        </w:tc>
        <w:tc>
          <w:tcPr>
            <w:tcW w:w="1219" w:type="dxa"/>
          </w:tcPr>
          <w:p w14:paraId="72CAFE6A" w14:textId="66893025" w:rsidR="009560B0" w:rsidRPr="00BD6E18" w:rsidRDefault="0092524C" w:rsidP="009560B0">
            <w:pPr>
              <w:pStyle w:val="TABLE-cell"/>
            </w:pPr>
            <w:r>
              <w:t>13</w:t>
            </w:r>
          </w:p>
        </w:tc>
        <w:tc>
          <w:tcPr>
            <w:tcW w:w="1220" w:type="dxa"/>
          </w:tcPr>
          <w:p w14:paraId="708F2C4E" w14:textId="176B64BA" w:rsidR="009560B0" w:rsidRPr="00BD6E18" w:rsidRDefault="009560B0" w:rsidP="009560B0">
            <w:pPr>
              <w:pStyle w:val="TABLE-cell"/>
            </w:pPr>
            <w:r>
              <w:t>15</w:t>
            </w:r>
          </w:p>
        </w:tc>
        <w:tc>
          <w:tcPr>
            <w:tcW w:w="1220" w:type="dxa"/>
          </w:tcPr>
          <w:p w14:paraId="3FA399A8" w14:textId="444D3F94" w:rsidR="009560B0" w:rsidRPr="00BD6E18" w:rsidRDefault="00F85847" w:rsidP="009560B0">
            <w:pPr>
              <w:pStyle w:val="TABLE-cell"/>
            </w:pPr>
            <w:r>
              <w:t>28</w:t>
            </w:r>
          </w:p>
        </w:tc>
      </w:tr>
      <w:tr w:rsidR="00F85847" w:rsidRPr="00BD6E18" w14:paraId="46C35E19" w14:textId="77777777" w:rsidTr="008A41BF">
        <w:trPr>
          <w:cantSplit/>
        </w:trPr>
        <w:tc>
          <w:tcPr>
            <w:tcW w:w="1701" w:type="dxa"/>
          </w:tcPr>
          <w:p w14:paraId="3D6B9DAE" w14:textId="0EA01293" w:rsidR="00F85847" w:rsidRDefault="00F85847" w:rsidP="00F85847">
            <w:pPr>
              <w:pStyle w:val="TABLE-cell"/>
            </w:pPr>
            <w:r w:rsidRPr="00F85847">
              <w:t>IEC 60079-25</w:t>
            </w:r>
          </w:p>
        </w:tc>
        <w:tc>
          <w:tcPr>
            <w:tcW w:w="3712" w:type="dxa"/>
            <w:vAlign w:val="center"/>
          </w:tcPr>
          <w:p w14:paraId="648CF599" w14:textId="2C01C664" w:rsidR="00F85847" w:rsidRDefault="004C7B02" w:rsidP="00F85847">
            <w:pPr>
              <w:pStyle w:val="TABLE-cell"/>
            </w:pPr>
            <w:r w:rsidRPr="00C110A7">
              <w:t xml:space="preserve">Explosive atmospheres - </w:t>
            </w:r>
            <w:r w:rsidR="00F85847" w:rsidRPr="00F85847">
              <w:t>Part 25: Intrinsically safe electrical systems</w:t>
            </w:r>
          </w:p>
        </w:tc>
        <w:tc>
          <w:tcPr>
            <w:tcW w:w="1219" w:type="dxa"/>
          </w:tcPr>
          <w:p w14:paraId="0EB6E32C" w14:textId="5878B81C" w:rsidR="00F85847" w:rsidRDefault="00F85847" w:rsidP="00F85847">
            <w:pPr>
              <w:pStyle w:val="TABLE-cell"/>
            </w:pPr>
            <w:r>
              <w:t>0</w:t>
            </w:r>
          </w:p>
        </w:tc>
        <w:tc>
          <w:tcPr>
            <w:tcW w:w="1220" w:type="dxa"/>
          </w:tcPr>
          <w:p w14:paraId="1935DABD" w14:textId="2A3BFA1E" w:rsidR="00F85847" w:rsidRDefault="00F85847" w:rsidP="00F85847">
            <w:pPr>
              <w:pStyle w:val="TABLE-cell"/>
            </w:pPr>
            <w:r>
              <w:t>1</w:t>
            </w:r>
          </w:p>
        </w:tc>
        <w:tc>
          <w:tcPr>
            <w:tcW w:w="1220" w:type="dxa"/>
          </w:tcPr>
          <w:p w14:paraId="421550A3" w14:textId="59F7129C" w:rsidR="00F85847" w:rsidRDefault="00F85847" w:rsidP="00F85847">
            <w:pPr>
              <w:pStyle w:val="TABLE-cell"/>
            </w:pPr>
            <w:r>
              <w:t>1</w:t>
            </w:r>
          </w:p>
        </w:tc>
      </w:tr>
      <w:tr w:rsidR="00F85847" w:rsidRPr="00BD6E18" w14:paraId="7866C576" w14:textId="77777777" w:rsidTr="008A41BF">
        <w:trPr>
          <w:cantSplit/>
        </w:trPr>
        <w:tc>
          <w:tcPr>
            <w:tcW w:w="1701" w:type="dxa"/>
          </w:tcPr>
          <w:p w14:paraId="5F4E789C" w14:textId="3E09EFC8" w:rsidR="00F85847" w:rsidRPr="00F85847" w:rsidRDefault="00F85847" w:rsidP="00F85847">
            <w:pPr>
              <w:pStyle w:val="TABLE-cell"/>
            </w:pPr>
            <w:r w:rsidRPr="00F85847">
              <w:t>IEC 60079-26</w:t>
            </w:r>
          </w:p>
        </w:tc>
        <w:tc>
          <w:tcPr>
            <w:tcW w:w="3712" w:type="dxa"/>
            <w:vAlign w:val="center"/>
          </w:tcPr>
          <w:p w14:paraId="6075EAA3" w14:textId="5B24C60A" w:rsidR="00F85847" w:rsidRPr="00F85847" w:rsidRDefault="004C7B02" w:rsidP="00F85847">
            <w:pPr>
              <w:pStyle w:val="TABLE-cell"/>
            </w:pPr>
            <w:r w:rsidRPr="00C110A7">
              <w:t xml:space="preserve">Explosive atmospheres - </w:t>
            </w:r>
            <w:r w:rsidR="00F85847" w:rsidRPr="00F85847">
              <w:t>Part 26: Equipment with equipment protection level (EPL) Ga</w:t>
            </w:r>
          </w:p>
        </w:tc>
        <w:tc>
          <w:tcPr>
            <w:tcW w:w="1219" w:type="dxa"/>
          </w:tcPr>
          <w:p w14:paraId="26B7539F" w14:textId="26740DB7" w:rsidR="00F85847" w:rsidRDefault="00F85847" w:rsidP="00F85847">
            <w:pPr>
              <w:pStyle w:val="TABLE-cell"/>
            </w:pPr>
            <w:r>
              <w:t>0</w:t>
            </w:r>
          </w:p>
        </w:tc>
        <w:tc>
          <w:tcPr>
            <w:tcW w:w="1220" w:type="dxa"/>
          </w:tcPr>
          <w:p w14:paraId="620FBD85" w14:textId="4D3EE312" w:rsidR="00F85847" w:rsidRDefault="00F85847" w:rsidP="00F85847">
            <w:pPr>
              <w:pStyle w:val="TABLE-cell"/>
            </w:pPr>
            <w:r>
              <w:t>1</w:t>
            </w:r>
          </w:p>
        </w:tc>
        <w:tc>
          <w:tcPr>
            <w:tcW w:w="1220" w:type="dxa"/>
          </w:tcPr>
          <w:p w14:paraId="10E69174" w14:textId="6984CB31" w:rsidR="00F85847" w:rsidRDefault="00F85847" w:rsidP="00F85847">
            <w:pPr>
              <w:pStyle w:val="TABLE-cell"/>
            </w:pPr>
            <w:r>
              <w:t>1</w:t>
            </w:r>
          </w:p>
        </w:tc>
      </w:tr>
      <w:tr w:rsidR="00F85847" w:rsidRPr="00BD6E18" w14:paraId="0602AEC7" w14:textId="77777777" w:rsidTr="008A41BF">
        <w:trPr>
          <w:cantSplit/>
        </w:trPr>
        <w:tc>
          <w:tcPr>
            <w:tcW w:w="1701" w:type="dxa"/>
          </w:tcPr>
          <w:p w14:paraId="03618AA7" w14:textId="477E60A0" w:rsidR="00F85847" w:rsidRPr="00BD6E18" w:rsidRDefault="00F85847" w:rsidP="00F85847">
            <w:pPr>
              <w:pStyle w:val="TABLE-cell"/>
            </w:pPr>
            <w:r>
              <w:t>IEC 60079-28</w:t>
            </w:r>
          </w:p>
        </w:tc>
        <w:tc>
          <w:tcPr>
            <w:tcW w:w="3712" w:type="dxa"/>
            <w:vAlign w:val="center"/>
          </w:tcPr>
          <w:p w14:paraId="5010E117" w14:textId="564DB430" w:rsidR="00F85847" w:rsidRPr="00BD6E18" w:rsidRDefault="00F85847" w:rsidP="00F85847">
            <w:pPr>
              <w:pStyle w:val="TABLE-cell"/>
            </w:pPr>
            <w:r w:rsidRPr="00C110A7">
              <w:t>Explosive atmospheres - Part 28: Protection of equipment and transmission systems using optical radiation</w:t>
            </w:r>
          </w:p>
        </w:tc>
        <w:tc>
          <w:tcPr>
            <w:tcW w:w="1219" w:type="dxa"/>
          </w:tcPr>
          <w:p w14:paraId="32981793" w14:textId="7E067C03" w:rsidR="00F85847" w:rsidRPr="00BD6E18" w:rsidRDefault="00F85847" w:rsidP="00F85847">
            <w:pPr>
              <w:pStyle w:val="TABLE-cell"/>
            </w:pPr>
            <w:r>
              <w:t>2</w:t>
            </w:r>
          </w:p>
        </w:tc>
        <w:tc>
          <w:tcPr>
            <w:tcW w:w="1220" w:type="dxa"/>
          </w:tcPr>
          <w:p w14:paraId="0FCD1FFF" w14:textId="59D0727A" w:rsidR="00F85847" w:rsidRPr="00BD6E18" w:rsidRDefault="00F85847" w:rsidP="00F85847">
            <w:pPr>
              <w:pStyle w:val="TABLE-cell"/>
            </w:pPr>
            <w:r>
              <w:t>2</w:t>
            </w:r>
          </w:p>
        </w:tc>
        <w:tc>
          <w:tcPr>
            <w:tcW w:w="1220" w:type="dxa"/>
          </w:tcPr>
          <w:p w14:paraId="4B5138F3" w14:textId="2CC4A809" w:rsidR="00F85847" w:rsidRPr="00BD6E18" w:rsidRDefault="00F85847" w:rsidP="00F85847">
            <w:pPr>
              <w:pStyle w:val="TABLE-cell"/>
            </w:pPr>
            <w:r>
              <w:t>4</w:t>
            </w:r>
          </w:p>
        </w:tc>
      </w:tr>
      <w:tr w:rsidR="00F85847" w:rsidRPr="00BD6E18" w14:paraId="1BB18DA3" w14:textId="77777777" w:rsidTr="008A41BF">
        <w:trPr>
          <w:cantSplit/>
        </w:trPr>
        <w:tc>
          <w:tcPr>
            <w:tcW w:w="1701" w:type="dxa"/>
          </w:tcPr>
          <w:p w14:paraId="2FF7BC5F" w14:textId="0F6F2276" w:rsidR="00F85847" w:rsidRPr="00BD6E18" w:rsidRDefault="00F85847" w:rsidP="00F85847">
            <w:pPr>
              <w:pStyle w:val="TABLE-cell"/>
            </w:pPr>
            <w:r>
              <w:t>IEC 60079-31</w:t>
            </w:r>
          </w:p>
        </w:tc>
        <w:tc>
          <w:tcPr>
            <w:tcW w:w="3712" w:type="dxa"/>
            <w:vAlign w:val="center"/>
          </w:tcPr>
          <w:p w14:paraId="4E024534" w14:textId="3589BD65" w:rsidR="00F85847" w:rsidRPr="00BD6E18" w:rsidRDefault="00F85847" w:rsidP="00F85847">
            <w:pPr>
              <w:pStyle w:val="TABLE-cell"/>
            </w:pPr>
            <w:r w:rsidRPr="00401FBA">
              <w:t>Explosive atmospheres – Part 31: Equipment dust ignition protection by enclosure “t”</w:t>
            </w:r>
          </w:p>
        </w:tc>
        <w:tc>
          <w:tcPr>
            <w:tcW w:w="1219" w:type="dxa"/>
          </w:tcPr>
          <w:p w14:paraId="4825BAAD" w14:textId="00338BD6" w:rsidR="00F85847" w:rsidRPr="00BD6E18" w:rsidRDefault="00F85847" w:rsidP="00F85847">
            <w:pPr>
              <w:pStyle w:val="TABLE-cell"/>
            </w:pPr>
            <w:r>
              <w:t>19</w:t>
            </w:r>
          </w:p>
        </w:tc>
        <w:tc>
          <w:tcPr>
            <w:tcW w:w="1220" w:type="dxa"/>
          </w:tcPr>
          <w:p w14:paraId="6A775011" w14:textId="54883070" w:rsidR="00F85847" w:rsidRPr="00BD6E18" w:rsidRDefault="00F85847" w:rsidP="00F85847">
            <w:pPr>
              <w:pStyle w:val="TABLE-cell"/>
            </w:pPr>
            <w:r>
              <w:t>6</w:t>
            </w:r>
          </w:p>
        </w:tc>
        <w:tc>
          <w:tcPr>
            <w:tcW w:w="1220" w:type="dxa"/>
          </w:tcPr>
          <w:p w14:paraId="7E47987A" w14:textId="07B70C2A" w:rsidR="00F85847" w:rsidRPr="00BD6E18" w:rsidRDefault="00F85847" w:rsidP="00F85847">
            <w:pPr>
              <w:pStyle w:val="TABLE-cell"/>
            </w:pPr>
            <w:r>
              <w:t>25</w:t>
            </w:r>
          </w:p>
        </w:tc>
      </w:tr>
      <w:tr w:rsidR="00F85847" w:rsidRPr="00BD6E18" w14:paraId="34CD352D" w14:textId="77777777" w:rsidTr="008A41BF">
        <w:trPr>
          <w:cantSplit/>
        </w:trPr>
        <w:tc>
          <w:tcPr>
            <w:tcW w:w="1701" w:type="dxa"/>
          </w:tcPr>
          <w:p w14:paraId="4B13632B" w14:textId="631D23B3" w:rsidR="00F85847" w:rsidRDefault="00F85847" w:rsidP="00F85847">
            <w:pPr>
              <w:pStyle w:val="TABLE-cell"/>
            </w:pPr>
            <w:r>
              <w:t>IEC 60079-40</w:t>
            </w:r>
          </w:p>
        </w:tc>
        <w:tc>
          <w:tcPr>
            <w:tcW w:w="3712" w:type="dxa"/>
            <w:vAlign w:val="center"/>
          </w:tcPr>
          <w:p w14:paraId="41D0580A" w14:textId="6FEF8488" w:rsidR="00F85847" w:rsidRPr="00401FBA" w:rsidRDefault="00F85847" w:rsidP="00F85847">
            <w:pPr>
              <w:pStyle w:val="TABLE-cell"/>
            </w:pPr>
            <w:r w:rsidRPr="00767315">
              <w:t>Explosive atmospheres - Part 40: Requirements for process sealing between flammable process fluids and electrical systems</w:t>
            </w:r>
          </w:p>
        </w:tc>
        <w:tc>
          <w:tcPr>
            <w:tcW w:w="1219" w:type="dxa"/>
          </w:tcPr>
          <w:p w14:paraId="70CE554A" w14:textId="52BC54EF" w:rsidR="00F85847" w:rsidRDefault="00F85847" w:rsidP="00F85847">
            <w:pPr>
              <w:pStyle w:val="TABLE-cell"/>
            </w:pPr>
            <w:r>
              <w:t>1</w:t>
            </w:r>
          </w:p>
        </w:tc>
        <w:tc>
          <w:tcPr>
            <w:tcW w:w="1220" w:type="dxa"/>
          </w:tcPr>
          <w:p w14:paraId="36AAFA09" w14:textId="1E1334A9" w:rsidR="00F85847" w:rsidRDefault="00F85847" w:rsidP="00F85847">
            <w:pPr>
              <w:pStyle w:val="TABLE-cell"/>
            </w:pPr>
            <w:r>
              <w:t>0</w:t>
            </w:r>
          </w:p>
        </w:tc>
        <w:tc>
          <w:tcPr>
            <w:tcW w:w="1220" w:type="dxa"/>
          </w:tcPr>
          <w:p w14:paraId="5846F260" w14:textId="61D7F715" w:rsidR="00F85847" w:rsidRDefault="00F85847" w:rsidP="00F85847">
            <w:pPr>
              <w:pStyle w:val="TABLE-cell"/>
            </w:pPr>
            <w:r>
              <w:t>1</w:t>
            </w:r>
          </w:p>
        </w:tc>
      </w:tr>
      <w:tr w:rsidR="00F85847" w:rsidRPr="00BD6E18" w14:paraId="60DE1F08" w14:textId="77777777" w:rsidTr="008A41BF">
        <w:trPr>
          <w:cantSplit/>
        </w:trPr>
        <w:tc>
          <w:tcPr>
            <w:tcW w:w="1701" w:type="dxa"/>
          </w:tcPr>
          <w:p w14:paraId="3F085DED" w14:textId="775E06DE" w:rsidR="00F85847" w:rsidRDefault="00F85847" w:rsidP="00F85847">
            <w:pPr>
              <w:pStyle w:val="TABLE-cell"/>
            </w:pPr>
            <w:r>
              <w:t>IEC 60079-46</w:t>
            </w:r>
          </w:p>
        </w:tc>
        <w:tc>
          <w:tcPr>
            <w:tcW w:w="3712" w:type="dxa"/>
            <w:vAlign w:val="center"/>
          </w:tcPr>
          <w:p w14:paraId="3F083194" w14:textId="6D3A6A15" w:rsidR="00F85847" w:rsidRPr="00401FBA" w:rsidRDefault="00F85847" w:rsidP="00F85847">
            <w:pPr>
              <w:pStyle w:val="TABLE-cell"/>
            </w:pPr>
            <w:r w:rsidRPr="00094A15">
              <w:t>Explosive atmospheres – Part 46: Equipment assemblies</w:t>
            </w:r>
          </w:p>
        </w:tc>
        <w:tc>
          <w:tcPr>
            <w:tcW w:w="1219" w:type="dxa"/>
          </w:tcPr>
          <w:p w14:paraId="3862C47F" w14:textId="7504A462" w:rsidR="00F85847" w:rsidRDefault="00F85847" w:rsidP="00F85847">
            <w:pPr>
              <w:pStyle w:val="TABLE-cell"/>
            </w:pPr>
            <w:r>
              <w:t>0</w:t>
            </w:r>
          </w:p>
        </w:tc>
        <w:tc>
          <w:tcPr>
            <w:tcW w:w="1220" w:type="dxa"/>
          </w:tcPr>
          <w:p w14:paraId="40190BC9" w14:textId="4E232E13" w:rsidR="00F85847" w:rsidRDefault="00F85847" w:rsidP="00F85847">
            <w:pPr>
              <w:pStyle w:val="TABLE-cell"/>
            </w:pPr>
            <w:r>
              <w:t>0</w:t>
            </w:r>
          </w:p>
        </w:tc>
        <w:tc>
          <w:tcPr>
            <w:tcW w:w="1220" w:type="dxa"/>
          </w:tcPr>
          <w:p w14:paraId="1BE5FB15" w14:textId="36AB6D17" w:rsidR="00F85847" w:rsidRDefault="00F85847" w:rsidP="00F85847">
            <w:pPr>
              <w:pStyle w:val="TABLE-cell"/>
            </w:pPr>
            <w:r>
              <w:t>0</w:t>
            </w:r>
          </w:p>
        </w:tc>
      </w:tr>
      <w:tr w:rsidR="00F85847" w:rsidRPr="00BD6E18" w14:paraId="5A2F562C" w14:textId="77777777" w:rsidTr="008A41BF">
        <w:trPr>
          <w:cantSplit/>
        </w:trPr>
        <w:tc>
          <w:tcPr>
            <w:tcW w:w="1701" w:type="dxa"/>
          </w:tcPr>
          <w:p w14:paraId="05936FE0" w14:textId="145A5019" w:rsidR="00F85847" w:rsidRPr="00BD6E18" w:rsidRDefault="00F85847" w:rsidP="00F85847">
            <w:pPr>
              <w:pStyle w:val="TABLE-cell"/>
            </w:pPr>
            <w:r>
              <w:t>IEC 80079-36</w:t>
            </w:r>
          </w:p>
        </w:tc>
        <w:tc>
          <w:tcPr>
            <w:tcW w:w="3712" w:type="dxa"/>
            <w:vAlign w:val="center"/>
          </w:tcPr>
          <w:p w14:paraId="043786B2" w14:textId="67BF8255" w:rsidR="00F85847" w:rsidRPr="00BD6E18" w:rsidRDefault="00F85847" w:rsidP="00F85847">
            <w:pPr>
              <w:pStyle w:val="TABLE-cell"/>
            </w:pPr>
            <w:r w:rsidRPr="00B47577">
              <w:t>Explosive atmospheres – Part 36: Non-electrical equipment for explosive atmospheres – Basic method and requirements</w:t>
            </w:r>
          </w:p>
        </w:tc>
        <w:tc>
          <w:tcPr>
            <w:tcW w:w="1219" w:type="dxa"/>
          </w:tcPr>
          <w:p w14:paraId="6137157B" w14:textId="38F7DA03" w:rsidR="00F85847" w:rsidRPr="00BD6E18" w:rsidRDefault="00F85847" w:rsidP="00F85847">
            <w:pPr>
              <w:pStyle w:val="TABLE-cell"/>
            </w:pPr>
            <w:r>
              <w:t>4</w:t>
            </w:r>
          </w:p>
        </w:tc>
        <w:tc>
          <w:tcPr>
            <w:tcW w:w="1220" w:type="dxa"/>
          </w:tcPr>
          <w:p w14:paraId="19400014" w14:textId="1773647B" w:rsidR="00F85847" w:rsidRPr="00BD6E18" w:rsidRDefault="00F85847" w:rsidP="00F85847">
            <w:pPr>
              <w:pStyle w:val="TABLE-cell"/>
            </w:pPr>
            <w:r>
              <w:t>6</w:t>
            </w:r>
          </w:p>
        </w:tc>
        <w:tc>
          <w:tcPr>
            <w:tcW w:w="1220" w:type="dxa"/>
          </w:tcPr>
          <w:p w14:paraId="474FC46D" w14:textId="40E28FC9" w:rsidR="00F85847" w:rsidRPr="00BD6E18" w:rsidRDefault="00F85847" w:rsidP="00F85847">
            <w:pPr>
              <w:pStyle w:val="TABLE-cell"/>
            </w:pPr>
            <w:r>
              <w:t>10</w:t>
            </w:r>
          </w:p>
        </w:tc>
      </w:tr>
      <w:tr w:rsidR="00F85847" w:rsidRPr="00BD6E18" w14:paraId="252FE941" w14:textId="77777777" w:rsidTr="008A41BF">
        <w:trPr>
          <w:cantSplit/>
        </w:trPr>
        <w:tc>
          <w:tcPr>
            <w:tcW w:w="1701" w:type="dxa"/>
          </w:tcPr>
          <w:p w14:paraId="4B15E2D8" w14:textId="4EB2E856" w:rsidR="00F85847" w:rsidRPr="00BD6E18" w:rsidRDefault="00F85847" w:rsidP="00F85847">
            <w:pPr>
              <w:pStyle w:val="TABLE-cell"/>
            </w:pPr>
            <w:r>
              <w:t>IEC 80079-37</w:t>
            </w:r>
          </w:p>
        </w:tc>
        <w:tc>
          <w:tcPr>
            <w:tcW w:w="3712" w:type="dxa"/>
            <w:vAlign w:val="center"/>
          </w:tcPr>
          <w:p w14:paraId="21AC5635" w14:textId="40880EAC" w:rsidR="00F85847" w:rsidRPr="00BD6E18" w:rsidRDefault="00F85847" w:rsidP="00F85847">
            <w:pPr>
              <w:pStyle w:val="TABLE-cell"/>
            </w:pPr>
            <w:r w:rsidRPr="00EF2AFF">
              <w:t xml:space="preserve">Explosive atmospheres – Part 37: Non-electrical equipment for explosive atmospheres – </w:t>
            </w:r>
            <w:proofErr w:type="gramStart"/>
            <w:r w:rsidRPr="00EF2AFF">
              <w:t>Non electrical</w:t>
            </w:r>
            <w:proofErr w:type="gramEnd"/>
            <w:r w:rsidRPr="00EF2AFF">
              <w:t xml:space="preserve"> type of protection constructional safety “c”, control of ignition source “b”, liquid immersion “k”</w:t>
            </w:r>
          </w:p>
        </w:tc>
        <w:tc>
          <w:tcPr>
            <w:tcW w:w="1219" w:type="dxa"/>
          </w:tcPr>
          <w:p w14:paraId="6B73EBA5" w14:textId="3EA7B7BF" w:rsidR="00F85847" w:rsidRPr="00BD6E18" w:rsidRDefault="00F85847" w:rsidP="00F85847">
            <w:pPr>
              <w:pStyle w:val="TABLE-cell"/>
            </w:pPr>
            <w:r>
              <w:t>4</w:t>
            </w:r>
          </w:p>
        </w:tc>
        <w:tc>
          <w:tcPr>
            <w:tcW w:w="1220" w:type="dxa"/>
          </w:tcPr>
          <w:p w14:paraId="59240237" w14:textId="4340FD5E" w:rsidR="00F85847" w:rsidRPr="00BD6E18" w:rsidRDefault="00F85847" w:rsidP="00F85847">
            <w:pPr>
              <w:pStyle w:val="TABLE-cell"/>
            </w:pPr>
            <w:r>
              <w:t>6</w:t>
            </w:r>
          </w:p>
        </w:tc>
        <w:tc>
          <w:tcPr>
            <w:tcW w:w="1220" w:type="dxa"/>
          </w:tcPr>
          <w:p w14:paraId="5575D9C3" w14:textId="2F44D6F7" w:rsidR="00F85847" w:rsidRPr="00BD6E18" w:rsidRDefault="00F85847" w:rsidP="00F85847">
            <w:pPr>
              <w:pStyle w:val="TABLE-cell"/>
            </w:pPr>
            <w:r>
              <w:t>10</w:t>
            </w:r>
          </w:p>
        </w:tc>
      </w:tr>
    </w:tbl>
    <w:p w14:paraId="28EA4565" w14:textId="77777777" w:rsidR="000F1891" w:rsidRPr="00BD6E18" w:rsidRDefault="009B2E90" w:rsidP="009B2E90">
      <w:pPr>
        <w:pStyle w:val="NOTE"/>
        <w:rPr>
          <w:bCs/>
        </w:rPr>
      </w:pPr>
      <w:r w:rsidRPr="00BD6E18">
        <w:rPr>
          <w:bCs/>
        </w:rPr>
        <w:t>NOTE</w:t>
      </w:r>
      <w:r w:rsidR="001570BA" w:rsidRPr="00BD6E18">
        <w:rPr>
          <w:bCs/>
        </w:rPr>
        <w:tab/>
      </w:r>
      <w:r w:rsidRPr="00BD6E18">
        <w:rPr>
          <w:bCs/>
        </w:rPr>
        <w:t xml:space="preserve">Above include </w:t>
      </w:r>
      <w:r w:rsidR="00236B8B" w:rsidRPr="00BD6E18">
        <w:rPr>
          <w:bCs/>
        </w:rPr>
        <w:t>certificates</w:t>
      </w:r>
      <w:r w:rsidR="00E06D87" w:rsidRPr="00BD6E18">
        <w:rPr>
          <w:bCs/>
        </w:rPr>
        <w:t xml:space="preserve"> </w:t>
      </w:r>
      <w:r w:rsidRPr="00BD6E18">
        <w:rPr>
          <w:bCs/>
        </w:rPr>
        <w:t>to IEC 60079-0</w:t>
      </w:r>
      <w:r w:rsidR="00E26F3E" w:rsidRPr="00BD6E18">
        <w:rPr>
          <w:bCs/>
        </w:rPr>
        <w:t xml:space="preserve"> unless otherwise shown</w:t>
      </w:r>
    </w:p>
    <w:p w14:paraId="3E74EB10" w14:textId="77777777" w:rsidR="000F1891" w:rsidRPr="00BD6E18" w:rsidRDefault="009B2E90" w:rsidP="002E5FFB">
      <w:pPr>
        <w:pStyle w:val="Heading2"/>
      </w:pPr>
      <w:bookmarkStart w:id="111" w:name="_Toc167267404"/>
      <w:r w:rsidRPr="00BD6E18">
        <w:t>National accreditation</w:t>
      </w:r>
      <w:bookmarkEnd w:id="111"/>
    </w:p>
    <w:p w14:paraId="3256F27C" w14:textId="73A12BD2" w:rsidR="003229FA" w:rsidRPr="00BD6E18" w:rsidRDefault="003229FA" w:rsidP="009B2E90">
      <w:pPr>
        <w:pStyle w:val="PARAGRAPH"/>
      </w:pPr>
      <w:r w:rsidRPr="00BD6E18">
        <w:t xml:space="preserve">The national accreditation certification for ISO/IEC 17065 is shown in </w:t>
      </w:r>
      <w:r w:rsidRPr="003360C1">
        <w:fldChar w:fldCharType="begin"/>
      </w:r>
      <w:r w:rsidRPr="00BD6E18">
        <w:instrText xml:space="preserve"> REF _Ref40100719 \r \h </w:instrText>
      </w:r>
      <w:r w:rsidRPr="003360C1">
        <w:fldChar w:fldCharType="separate"/>
      </w:r>
      <w:r w:rsidRPr="00BD6E18">
        <w:t>Annex D</w:t>
      </w:r>
      <w:r w:rsidRPr="003360C1">
        <w:fldChar w:fldCharType="end"/>
      </w:r>
      <w:r w:rsidRPr="00BD6E18">
        <w:t>.</w:t>
      </w:r>
    </w:p>
    <w:p w14:paraId="1F86FB12" w14:textId="6A5D6607" w:rsidR="009560B0" w:rsidRDefault="009560B0" w:rsidP="009560B0">
      <w:pPr>
        <w:pStyle w:val="PARAGRAPH"/>
      </w:pPr>
      <w:r>
        <w:t xml:space="preserve">As a Certification Body, Intertek Testing Services NA, Inc. holds accreditations of the Standards Council of Canada SCC </w:t>
      </w:r>
      <w:r w:rsidRPr="00E307AF">
        <w:t xml:space="preserve">File </w:t>
      </w:r>
      <w:r w:rsidR="005C02CF" w:rsidRPr="00E307AF">
        <w:t xml:space="preserve"># </w:t>
      </w:r>
      <w:r w:rsidRPr="00E307AF">
        <w:t>10014 in accordance with the requirements of ISO/IEC 17065. They are valid until 202</w:t>
      </w:r>
      <w:r w:rsidR="00E307AF" w:rsidRPr="00E307AF">
        <w:t>7</w:t>
      </w:r>
      <w:r w:rsidRPr="00E307AF">
        <w:t>-0</w:t>
      </w:r>
      <w:r w:rsidR="005C02CF" w:rsidRPr="00E307AF">
        <w:t>6</w:t>
      </w:r>
      <w:r w:rsidRPr="00E307AF">
        <w:t>-07. Cop</w:t>
      </w:r>
      <w:r w:rsidR="005C02CF" w:rsidRPr="00E307AF">
        <w:t>y</w:t>
      </w:r>
      <w:r>
        <w:t xml:space="preserve"> of the certificate issued by SCC are attached in Annex D.</w:t>
      </w:r>
      <w:r w:rsidR="005C02CF">
        <w:t xml:space="preserve"> This scope includes ATEX harmonized standards.</w:t>
      </w:r>
    </w:p>
    <w:p w14:paraId="266AA792" w14:textId="0CF928AB" w:rsidR="009B2E90" w:rsidRPr="00BD6E18" w:rsidRDefault="009274FA" w:rsidP="009560B0">
      <w:pPr>
        <w:pStyle w:val="PARAGRAPH"/>
      </w:pPr>
      <w:r>
        <w:t>This</w:t>
      </w:r>
      <w:r w:rsidR="009560B0">
        <w:t xml:space="preserve"> accreditation cover</w:t>
      </w:r>
      <w:r>
        <w:t>s the</w:t>
      </w:r>
      <w:r w:rsidR="009560B0">
        <w:t xml:space="preserve"> scope of certification to equipment used in hazardous location</w:t>
      </w:r>
      <w:r w:rsidR="005C02CF">
        <w:t>.</w:t>
      </w:r>
    </w:p>
    <w:p w14:paraId="025314FF" w14:textId="77777777" w:rsidR="000F1891" w:rsidRPr="00BD6E18" w:rsidRDefault="009B2E90" w:rsidP="002E5FFB">
      <w:pPr>
        <w:pStyle w:val="Heading2"/>
      </w:pPr>
      <w:bookmarkStart w:id="112" w:name="_Toc167267405"/>
      <w:r w:rsidRPr="00BD6E18">
        <w:t xml:space="preserve">Assessment of manufacturers and issue of </w:t>
      </w:r>
      <w:r w:rsidR="000F1891" w:rsidRPr="00BD6E18">
        <w:t>QAR</w:t>
      </w:r>
      <w:r w:rsidRPr="00BD6E18">
        <w:t>s</w:t>
      </w:r>
      <w:bookmarkEnd w:id="112"/>
    </w:p>
    <w:p w14:paraId="4415F591" w14:textId="104D549E" w:rsidR="009560B0" w:rsidRDefault="009560B0" w:rsidP="009560B0">
      <w:pPr>
        <w:pStyle w:val="PARAGRAPH"/>
      </w:pPr>
      <w:r>
        <w:t xml:space="preserve">The assessment of manufacturers is described in the SMS-IECEx-OP-19 and SMS-IECEx-OP-24. Intertek NA maintains a team of </w:t>
      </w:r>
      <w:r w:rsidR="005C02CF">
        <w:t>four</w:t>
      </w:r>
      <w:r>
        <w:t xml:space="preserve"> auditors </w:t>
      </w:r>
      <w:r w:rsidR="001A56E2">
        <w:t>to</w:t>
      </w:r>
      <w:r>
        <w:t xml:space="preserve"> satisfy the needs of a global market.</w:t>
      </w:r>
    </w:p>
    <w:p w14:paraId="485922F3" w14:textId="6C6BE20A" w:rsidR="002501D2" w:rsidRPr="00BD6E18" w:rsidRDefault="009560B0" w:rsidP="009560B0">
      <w:pPr>
        <w:pStyle w:val="PARAGRAPH"/>
      </w:pPr>
      <w:r>
        <w:t xml:space="preserve">There are about </w:t>
      </w:r>
      <w:r w:rsidR="00516609">
        <w:t>341</w:t>
      </w:r>
      <w:r>
        <w:t xml:space="preserve"> QARs issued by Intertek NA in the last five years. The QARs mainly issued for the types of protection: Ex d, Ex e, Ex n, Ex i, Ex m, Ex p and Ex </w:t>
      </w:r>
      <w:proofErr w:type="spellStart"/>
      <w:r>
        <w:t>tD</w:t>
      </w:r>
      <w:proofErr w:type="spellEnd"/>
      <w:r>
        <w:t xml:space="preserve">. Examples of Assessment document package </w:t>
      </w:r>
      <w:r w:rsidR="001A56E2">
        <w:t>was</w:t>
      </w:r>
      <w:r>
        <w:t xml:space="preserve"> reviewed during </w:t>
      </w:r>
      <w:r w:rsidR="009274FA">
        <w:t xml:space="preserve">this </w:t>
      </w:r>
      <w:r>
        <w:t>assessment.</w:t>
      </w:r>
    </w:p>
    <w:p w14:paraId="1E9E937B" w14:textId="77777777" w:rsidR="000F1891" w:rsidRPr="00BD6E18" w:rsidRDefault="00E06D87" w:rsidP="002E5FFB">
      <w:pPr>
        <w:pStyle w:val="Heading2"/>
      </w:pPr>
      <w:bookmarkStart w:id="113" w:name="_Toc167267406"/>
      <w:r w:rsidRPr="00BD6E18">
        <w:t>Comments</w:t>
      </w:r>
      <w:r w:rsidR="00F36EE3" w:rsidRPr="00BD6E18">
        <w:t xml:space="preserve"> (i</w:t>
      </w:r>
      <w:r w:rsidR="000F1891" w:rsidRPr="00BD6E18">
        <w:t>ncluding issues found during assessment)</w:t>
      </w:r>
      <w:bookmarkEnd w:id="113"/>
    </w:p>
    <w:p w14:paraId="448C9FF0" w14:textId="4C57E50D" w:rsidR="00F36EE3" w:rsidRDefault="00875023" w:rsidP="009560B0">
      <w:pPr>
        <w:pStyle w:val="PARAGRAPH"/>
      </w:pPr>
      <w:r>
        <w:t xml:space="preserve">Issues were raised during the site assessment requiring action. These were cleared to the satisfaction of the assessment team. </w:t>
      </w:r>
      <w:r w:rsidR="009560B0">
        <w:t>Details of issues and how these have been resolved are listed in Annex A of the site assessment report (F-004)</w:t>
      </w:r>
      <w:r w:rsidR="00F36EE3" w:rsidRPr="00BD6E18">
        <w:t>.</w:t>
      </w:r>
    </w:p>
    <w:p w14:paraId="512EF6DF" w14:textId="6445D11C" w:rsidR="00875023" w:rsidRDefault="00875023" w:rsidP="009560B0">
      <w:pPr>
        <w:pStyle w:val="PARAGRAPH"/>
      </w:pPr>
      <w:r>
        <w:t>These included:</w:t>
      </w:r>
    </w:p>
    <w:p w14:paraId="30077887" w14:textId="2CCE6908" w:rsidR="00875023" w:rsidRDefault="00875023" w:rsidP="00875023">
      <w:pPr>
        <w:pStyle w:val="PARAGRAPH"/>
        <w:numPr>
          <w:ilvl w:val="0"/>
          <w:numId w:val="72"/>
        </w:numPr>
      </w:pPr>
      <w:r>
        <w:t>Application of OD024</w:t>
      </w:r>
    </w:p>
    <w:p w14:paraId="6DEEF191" w14:textId="650AD4BA" w:rsidR="00875023" w:rsidRDefault="00875023" w:rsidP="00875023">
      <w:pPr>
        <w:pStyle w:val="PARAGRAPH"/>
        <w:numPr>
          <w:ilvl w:val="0"/>
          <w:numId w:val="72"/>
        </w:numPr>
      </w:pPr>
      <w:r>
        <w:lastRenderedPageBreak/>
        <w:t>Management of out-of-date QAR</w:t>
      </w:r>
    </w:p>
    <w:p w14:paraId="673C61FB" w14:textId="6515FEDD" w:rsidR="00875023" w:rsidRPr="00BD6E18" w:rsidRDefault="00875023" w:rsidP="00875023">
      <w:pPr>
        <w:pStyle w:val="PARAGRAPH"/>
        <w:numPr>
          <w:ilvl w:val="0"/>
          <w:numId w:val="72"/>
        </w:numPr>
      </w:pPr>
      <w:r>
        <w:t>Participation on development of Decision Sheets</w:t>
      </w:r>
    </w:p>
    <w:p w14:paraId="61E09440" w14:textId="77777777" w:rsidR="00F36EE3" w:rsidRPr="00BD6E18" w:rsidRDefault="00F36EE3" w:rsidP="00F36EE3">
      <w:pPr>
        <w:pStyle w:val="PARAGRAPH"/>
      </w:pPr>
      <w:r w:rsidRPr="00BD6E18">
        <w:br w:type="page"/>
      </w:r>
    </w:p>
    <w:p w14:paraId="7FA441D3" w14:textId="77777777" w:rsidR="00E06D87" w:rsidRPr="00BD6E18" w:rsidRDefault="002E5FFB" w:rsidP="00F36EE3">
      <w:pPr>
        <w:pStyle w:val="Heading1"/>
      </w:pPr>
      <w:r w:rsidRPr="00BD6E18">
        <w:lastRenderedPageBreak/>
        <w:t xml:space="preserve"> </w:t>
      </w:r>
      <w:bookmarkStart w:id="114" w:name="_Toc167267407"/>
      <w:proofErr w:type="spellStart"/>
      <w:r w:rsidR="00E06D87" w:rsidRPr="00BD6E18">
        <w:t>ExTL</w:t>
      </w:r>
      <w:proofErr w:type="spellEnd"/>
      <w:r w:rsidR="00E06D87" w:rsidRPr="00BD6E18">
        <w:t xml:space="preserve"> for IECEx Certified </w:t>
      </w:r>
      <w:r w:rsidR="00963E94" w:rsidRPr="00BD6E18">
        <w:t xml:space="preserve">Equipment </w:t>
      </w:r>
      <w:r w:rsidR="00E06D87" w:rsidRPr="00BD6E18">
        <w:t>Scheme</w:t>
      </w:r>
      <w:bookmarkEnd w:id="114"/>
    </w:p>
    <w:p w14:paraId="5B7E2F0A" w14:textId="77777777" w:rsidR="00E06D87" w:rsidRPr="00BD6E18" w:rsidRDefault="00FD3E8C" w:rsidP="002E5FFB">
      <w:pPr>
        <w:pStyle w:val="Heading2"/>
      </w:pPr>
      <w:bookmarkStart w:id="115" w:name="_Toc167267408"/>
      <w:r w:rsidRPr="00BD6E18">
        <w:t>Assessment r</w:t>
      </w:r>
      <w:r w:rsidR="00E06D87" w:rsidRPr="00BD6E18">
        <w:t>eferences</w:t>
      </w:r>
      <w:bookmarkEnd w:id="115"/>
    </w:p>
    <w:p w14:paraId="12DF8859" w14:textId="77777777" w:rsidR="00C461B6" w:rsidRPr="00BD6E18" w:rsidRDefault="00C461B6" w:rsidP="00C461B6">
      <w:pPr>
        <w:pStyle w:val="Heading3"/>
      </w:pPr>
      <w:bookmarkStart w:id="116" w:name="_Toc167267409"/>
      <w:r w:rsidRPr="00BD6E18">
        <w:t>General references</w:t>
      </w:r>
      <w:bookmarkEnd w:id="116"/>
    </w:p>
    <w:p w14:paraId="247E7F86" w14:textId="77777777" w:rsidR="00E06D87" w:rsidRPr="00BD6E18" w:rsidRDefault="002501D2" w:rsidP="00F87E48">
      <w:pPr>
        <w:pStyle w:val="ListNumber"/>
        <w:numPr>
          <w:ilvl w:val="0"/>
          <w:numId w:val="24"/>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 xml:space="preserve">IECEx OD009 Issuing of CoCs, </w:t>
      </w:r>
      <w:proofErr w:type="spellStart"/>
      <w:r w:rsidRPr="00BD6E18">
        <w:t>ExTRs</w:t>
      </w:r>
      <w:proofErr w:type="spellEnd"/>
      <w:r w:rsidRPr="00BD6E18">
        <w:t xml:space="preserve">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proofErr w:type="spellStart"/>
      <w:r w:rsidRPr="00913966">
        <w:t>ExTAG</w:t>
      </w:r>
      <w:proofErr w:type="spellEnd"/>
      <w:r w:rsidRPr="00913966">
        <w:t xml:space="preserve">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4230151" w14:textId="546A09D0"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DF6449D" w14:textId="77777777" w:rsidR="00C461B6" w:rsidRPr="00913966" w:rsidRDefault="00C461B6" w:rsidP="00C461B6">
      <w:pPr>
        <w:pStyle w:val="Heading3"/>
      </w:pPr>
      <w:bookmarkStart w:id="117" w:name="_Toc167267410"/>
      <w:r w:rsidRPr="00913966">
        <w:t>Additional references applied for this assessment</w:t>
      </w:r>
      <w:bookmarkEnd w:id="117"/>
    </w:p>
    <w:p w14:paraId="6F3BCB4C" w14:textId="4C10D0B3" w:rsidR="00875023" w:rsidRPr="00875023" w:rsidRDefault="00875023" w:rsidP="00C461B6">
      <w:pPr>
        <w:pStyle w:val="NOTE"/>
        <w:rPr>
          <w:sz w:val="20"/>
          <w:szCs w:val="20"/>
        </w:rPr>
      </w:pPr>
      <w:r w:rsidRPr="00875023">
        <w:rPr>
          <w:sz w:val="20"/>
          <w:szCs w:val="20"/>
        </w:rPr>
        <w:t>OD</w:t>
      </w:r>
      <w:r w:rsidR="00D248A9">
        <w:rPr>
          <w:sz w:val="20"/>
          <w:szCs w:val="20"/>
        </w:rPr>
        <w:t xml:space="preserve"> </w:t>
      </w:r>
      <w:r>
        <w:rPr>
          <w:sz w:val="20"/>
          <w:szCs w:val="20"/>
        </w:rPr>
        <w:t>280 IECEx Certified Equipment Scheme – Guide to Certification of Non-Electrical Equipment and Protective Systems Ed.1.0</w:t>
      </w:r>
    </w:p>
    <w:p w14:paraId="6C2415DC" w14:textId="3C2351B2" w:rsidR="00E06D87" w:rsidRPr="00BD6E18" w:rsidRDefault="00E06D87" w:rsidP="002E5FFB">
      <w:pPr>
        <w:pStyle w:val="Heading2"/>
      </w:pPr>
      <w:bookmarkStart w:id="118" w:name="_Toc167267411"/>
      <w:proofErr w:type="spellStart"/>
      <w:r w:rsidRPr="00BD6E18">
        <w:t>Ex</w:t>
      </w:r>
      <w:r w:rsidR="00255550" w:rsidRPr="00BD6E18">
        <w:t>TL</w:t>
      </w:r>
      <w:proofErr w:type="spellEnd"/>
      <w:r w:rsidRPr="00BD6E18">
        <w:t xml:space="preserve"> persons interviewed</w:t>
      </w:r>
      <w:bookmarkEnd w:id="11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516609" w:rsidRPr="00BD6E18" w14:paraId="458854FD" w14:textId="77777777">
        <w:tc>
          <w:tcPr>
            <w:tcW w:w="3260" w:type="dxa"/>
          </w:tcPr>
          <w:p w14:paraId="53669623" w14:textId="6A72EE17" w:rsidR="00516609" w:rsidRPr="00BD6E18" w:rsidRDefault="00516609" w:rsidP="00516609">
            <w:pPr>
              <w:pStyle w:val="TABLE-cell"/>
            </w:pPr>
            <w:r>
              <w:t>Michael Spector</w:t>
            </w:r>
          </w:p>
        </w:tc>
        <w:tc>
          <w:tcPr>
            <w:tcW w:w="4819" w:type="dxa"/>
          </w:tcPr>
          <w:p w14:paraId="219AAA69" w14:textId="5624E87B" w:rsidR="00516609" w:rsidRPr="00BD6E18" w:rsidRDefault="00516609" w:rsidP="00516609">
            <w:pPr>
              <w:pStyle w:val="TABLE-cell"/>
            </w:pPr>
            <w:r>
              <w:t>Senior Staff Engineer</w:t>
            </w:r>
          </w:p>
        </w:tc>
      </w:tr>
      <w:tr w:rsidR="00516609" w:rsidRPr="00BD6E18" w14:paraId="1AA19A3E" w14:textId="77777777">
        <w:tc>
          <w:tcPr>
            <w:tcW w:w="3260" w:type="dxa"/>
          </w:tcPr>
          <w:p w14:paraId="1302EC32" w14:textId="60F7A7C0" w:rsidR="00516609" w:rsidRPr="00BD6E18" w:rsidRDefault="00516609" w:rsidP="00516609">
            <w:pPr>
              <w:pStyle w:val="TABLE-cell"/>
            </w:pPr>
            <w:r>
              <w:t>Lee Heim</w:t>
            </w:r>
          </w:p>
        </w:tc>
        <w:tc>
          <w:tcPr>
            <w:tcW w:w="4819" w:type="dxa"/>
          </w:tcPr>
          <w:p w14:paraId="722BEFF6" w14:textId="17EB4E43" w:rsidR="00516609" w:rsidRPr="00BD6E18" w:rsidRDefault="00516609" w:rsidP="00516609">
            <w:pPr>
              <w:pStyle w:val="TABLE-cell"/>
            </w:pPr>
            <w:r>
              <w:t>Senior Engineer</w:t>
            </w:r>
          </w:p>
        </w:tc>
      </w:tr>
      <w:tr w:rsidR="00516609" w:rsidRPr="00BD6E18" w14:paraId="178A996C" w14:textId="77777777">
        <w:tc>
          <w:tcPr>
            <w:tcW w:w="3260" w:type="dxa"/>
          </w:tcPr>
          <w:p w14:paraId="250ECBEC" w14:textId="39262E31" w:rsidR="00516609" w:rsidRPr="00BD6E18" w:rsidRDefault="00516609" w:rsidP="00516609">
            <w:pPr>
              <w:pStyle w:val="TABLE-cell"/>
            </w:pPr>
            <w:r>
              <w:t>Hope Alm</w:t>
            </w:r>
          </w:p>
        </w:tc>
        <w:tc>
          <w:tcPr>
            <w:tcW w:w="4819" w:type="dxa"/>
          </w:tcPr>
          <w:p w14:paraId="43B1D023" w14:textId="64CC7843" w:rsidR="00516609" w:rsidRPr="00BD6E18" w:rsidRDefault="00516609" w:rsidP="00516609">
            <w:pPr>
              <w:pStyle w:val="TABLE-cell"/>
            </w:pPr>
            <w:r>
              <w:t>Staff Engineer</w:t>
            </w:r>
          </w:p>
        </w:tc>
      </w:tr>
      <w:tr w:rsidR="00516609" w:rsidRPr="00BD6E18" w14:paraId="078D3588" w14:textId="77777777">
        <w:tc>
          <w:tcPr>
            <w:tcW w:w="3260" w:type="dxa"/>
          </w:tcPr>
          <w:p w14:paraId="5970295C" w14:textId="08C6DD14" w:rsidR="00516609" w:rsidRPr="00BD6E18" w:rsidRDefault="00516609" w:rsidP="00516609">
            <w:pPr>
              <w:pStyle w:val="TABLE-cell"/>
            </w:pPr>
            <w:r>
              <w:t>Kevin Wolf</w:t>
            </w:r>
          </w:p>
        </w:tc>
        <w:tc>
          <w:tcPr>
            <w:tcW w:w="4819" w:type="dxa"/>
          </w:tcPr>
          <w:p w14:paraId="3EEF90A7" w14:textId="3B2B0ACA" w:rsidR="00516609" w:rsidRPr="00BD6E18" w:rsidRDefault="00516609" w:rsidP="00516609">
            <w:pPr>
              <w:pStyle w:val="TABLE-cell"/>
            </w:pPr>
            <w:r>
              <w:t>Assistant Chief Engineer</w:t>
            </w:r>
          </w:p>
        </w:tc>
      </w:tr>
      <w:tr w:rsidR="00516609" w:rsidRPr="00BD6E18" w14:paraId="1A642D6B" w14:textId="77777777">
        <w:tc>
          <w:tcPr>
            <w:tcW w:w="3260" w:type="dxa"/>
          </w:tcPr>
          <w:p w14:paraId="3B2C7B62" w14:textId="5D982E0E" w:rsidR="00516609" w:rsidRPr="00BD6E18" w:rsidRDefault="00516609" w:rsidP="00516609">
            <w:pPr>
              <w:pStyle w:val="TABLE-cell"/>
            </w:pPr>
            <w:r>
              <w:t>Todd Relyea</w:t>
            </w:r>
          </w:p>
        </w:tc>
        <w:tc>
          <w:tcPr>
            <w:tcW w:w="4819" w:type="dxa"/>
          </w:tcPr>
          <w:p w14:paraId="34862C74" w14:textId="4E59E936" w:rsidR="00516609" w:rsidRPr="00BD6E18" w:rsidRDefault="00516609" w:rsidP="00516609">
            <w:pPr>
              <w:pStyle w:val="TABLE-cell"/>
            </w:pPr>
            <w:r>
              <w:t>Senior Project Engineer</w:t>
            </w:r>
          </w:p>
        </w:tc>
      </w:tr>
      <w:tr w:rsidR="00516609" w:rsidRPr="00BD6E18" w14:paraId="4C8A2270" w14:textId="77777777">
        <w:tc>
          <w:tcPr>
            <w:tcW w:w="3260" w:type="dxa"/>
          </w:tcPr>
          <w:p w14:paraId="3CB73EEA" w14:textId="322BB537" w:rsidR="00516609" w:rsidRPr="00BD6E18" w:rsidRDefault="00516609" w:rsidP="00516609">
            <w:pPr>
              <w:pStyle w:val="TABLE-cell"/>
            </w:pPr>
            <w:r>
              <w:t>Jedd Paulson</w:t>
            </w:r>
          </w:p>
        </w:tc>
        <w:tc>
          <w:tcPr>
            <w:tcW w:w="4819" w:type="dxa"/>
          </w:tcPr>
          <w:p w14:paraId="5CF560A9" w14:textId="2B2C7B14" w:rsidR="00516609" w:rsidRPr="00BD6E18" w:rsidRDefault="00516609" w:rsidP="00516609">
            <w:pPr>
              <w:pStyle w:val="TABLE-cell"/>
            </w:pPr>
            <w:r>
              <w:t>Engineer</w:t>
            </w:r>
          </w:p>
        </w:tc>
      </w:tr>
      <w:tr w:rsidR="00516609" w:rsidRPr="00BD6E18" w14:paraId="0D070729" w14:textId="77777777">
        <w:tc>
          <w:tcPr>
            <w:tcW w:w="3260" w:type="dxa"/>
          </w:tcPr>
          <w:p w14:paraId="6A5803DE" w14:textId="51D3C88F" w:rsidR="00516609" w:rsidRPr="00BD6E18" w:rsidRDefault="00516609" w:rsidP="00516609">
            <w:pPr>
              <w:pStyle w:val="TABLE-cell"/>
            </w:pPr>
            <w:r>
              <w:t xml:space="preserve">Connor </w:t>
            </w:r>
            <w:proofErr w:type="spellStart"/>
            <w:r>
              <w:t>Lunduski</w:t>
            </w:r>
            <w:proofErr w:type="spellEnd"/>
          </w:p>
        </w:tc>
        <w:tc>
          <w:tcPr>
            <w:tcW w:w="4819" w:type="dxa"/>
          </w:tcPr>
          <w:p w14:paraId="4D994C0A" w14:textId="2A4CC4E0" w:rsidR="00516609" w:rsidRPr="00BD6E18" w:rsidRDefault="00516609" w:rsidP="00516609">
            <w:pPr>
              <w:pStyle w:val="TABLE-cell"/>
            </w:pPr>
            <w:r>
              <w:t>Project Engineer</w:t>
            </w:r>
          </w:p>
        </w:tc>
      </w:tr>
      <w:tr w:rsidR="00516609" w:rsidRPr="00BD6E18" w14:paraId="102B7ED2" w14:textId="77777777">
        <w:tc>
          <w:tcPr>
            <w:tcW w:w="3260" w:type="dxa"/>
          </w:tcPr>
          <w:p w14:paraId="61AA561B" w14:textId="44C1FE06" w:rsidR="00516609" w:rsidRPr="00BD6E18" w:rsidRDefault="00516609" w:rsidP="00516609">
            <w:pPr>
              <w:pStyle w:val="TABLE-cell"/>
            </w:pPr>
            <w:r>
              <w:t>Courtney Metcalf</w:t>
            </w:r>
          </w:p>
        </w:tc>
        <w:tc>
          <w:tcPr>
            <w:tcW w:w="4819" w:type="dxa"/>
          </w:tcPr>
          <w:p w14:paraId="5EB63C13" w14:textId="1105237B" w:rsidR="00516609" w:rsidRPr="00BD6E18" w:rsidRDefault="00516609" w:rsidP="00516609">
            <w:pPr>
              <w:pStyle w:val="TABLE-cell"/>
            </w:pPr>
            <w:r>
              <w:t>Technical Analyst</w:t>
            </w:r>
          </w:p>
        </w:tc>
      </w:tr>
      <w:tr w:rsidR="00516609" w:rsidRPr="00BD6E18" w14:paraId="03F175AB" w14:textId="77777777">
        <w:tc>
          <w:tcPr>
            <w:tcW w:w="3260" w:type="dxa"/>
          </w:tcPr>
          <w:p w14:paraId="6FACF090" w14:textId="613B117B" w:rsidR="00516609" w:rsidRPr="00BD6E18" w:rsidRDefault="00516609" w:rsidP="00516609">
            <w:pPr>
              <w:pStyle w:val="TABLE-cell"/>
            </w:pPr>
            <w:r>
              <w:t>William Beveridge</w:t>
            </w:r>
          </w:p>
        </w:tc>
        <w:tc>
          <w:tcPr>
            <w:tcW w:w="4819" w:type="dxa"/>
          </w:tcPr>
          <w:p w14:paraId="5895BFF1" w14:textId="1961AC29" w:rsidR="00516609" w:rsidRPr="00BD6E18" w:rsidRDefault="00516609" w:rsidP="00516609">
            <w:pPr>
              <w:pStyle w:val="TABLE-cell"/>
            </w:pPr>
            <w:r>
              <w:t>Engineer</w:t>
            </w:r>
          </w:p>
        </w:tc>
      </w:tr>
    </w:tbl>
    <w:p w14:paraId="5468E0AC" w14:textId="77777777" w:rsidR="00E06D87" w:rsidRPr="00BD6E18" w:rsidRDefault="00E06D87" w:rsidP="00E06D87"/>
    <w:p w14:paraId="5680050B" w14:textId="77777777" w:rsidR="00E06D87" w:rsidRPr="00BD6E18" w:rsidRDefault="00E06D87" w:rsidP="002E5FFB">
      <w:pPr>
        <w:pStyle w:val="Heading2"/>
      </w:pPr>
      <w:bookmarkStart w:id="119" w:name="_Toc167267412"/>
      <w:r w:rsidRPr="00BD6E18">
        <w:t xml:space="preserve">Associated </w:t>
      </w:r>
      <w:proofErr w:type="spellStart"/>
      <w:r w:rsidR="00255550" w:rsidRPr="00BD6E18">
        <w:t>ExCB</w:t>
      </w:r>
      <w:proofErr w:type="spellEnd"/>
      <w:r w:rsidR="00255550" w:rsidRPr="00BD6E18">
        <w:t>(s)</w:t>
      </w:r>
      <w:bookmarkEnd w:id="119"/>
    </w:p>
    <w:p w14:paraId="084E59AE" w14:textId="5E3AC94C" w:rsidR="00E06D87" w:rsidRDefault="00516609" w:rsidP="00E06D87">
      <w:pPr>
        <w:pStyle w:val="PARAGRAPH"/>
      </w:pPr>
      <w:r w:rsidRPr="00516609">
        <w:t>Intertek Testing Services NA, Inc</w:t>
      </w:r>
      <w:r w:rsidR="00A0351E">
        <w:t xml:space="preserve"> – Cortland, NY - USA</w:t>
      </w:r>
    </w:p>
    <w:p w14:paraId="73BDDD66" w14:textId="558BD59E" w:rsidR="00A0351E" w:rsidRDefault="00A0351E" w:rsidP="00E06D87">
      <w:pPr>
        <w:pStyle w:val="PARAGRAPH"/>
      </w:pPr>
      <w:r w:rsidRPr="00A0351E">
        <w:t>Intertek Testing &amp; Certification Limited UK</w:t>
      </w:r>
      <w:r>
        <w:t xml:space="preserve"> – </w:t>
      </w:r>
      <w:r w:rsidR="00C07CC5" w:rsidRPr="00C07CC5">
        <w:t>Leatherhead</w:t>
      </w:r>
      <w:r>
        <w:t>,</w:t>
      </w:r>
      <w:r w:rsidR="00C07CC5">
        <w:t xml:space="preserve"> Surr</w:t>
      </w:r>
      <w:r w:rsidR="001A5596">
        <w:t>e</w:t>
      </w:r>
      <w:r w:rsidR="00C07CC5">
        <w:t>y</w:t>
      </w:r>
      <w:r>
        <w:t xml:space="preserve"> </w:t>
      </w:r>
      <w:r w:rsidR="00E0466A">
        <w:t>–</w:t>
      </w:r>
      <w:r>
        <w:t xml:space="preserve"> UK</w:t>
      </w:r>
      <w:r w:rsidR="00E0466A">
        <w:t xml:space="preserve"> (*)</w:t>
      </w:r>
    </w:p>
    <w:p w14:paraId="5566EB50" w14:textId="155B25E5" w:rsidR="00E0466A" w:rsidRPr="00BD6E18" w:rsidRDefault="00E0466A" w:rsidP="00E06D87">
      <w:pPr>
        <w:pStyle w:val="PARAGRAPH"/>
      </w:pPr>
      <w:r w:rsidRPr="00E0466A">
        <w:t xml:space="preserve">(*) The associated </w:t>
      </w:r>
      <w:proofErr w:type="spellStart"/>
      <w:r>
        <w:t>ExCB</w:t>
      </w:r>
      <w:proofErr w:type="spellEnd"/>
      <w:r w:rsidRPr="00E0466A">
        <w:t xml:space="preserve"> at </w:t>
      </w:r>
      <w:r>
        <w:t>Leatherhead was</w:t>
      </w:r>
      <w:r w:rsidRPr="00E0466A">
        <w:t xml:space="preserve"> not covered by this assessment.</w:t>
      </w:r>
    </w:p>
    <w:p w14:paraId="40D32427" w14:textId="77777777" w:rsidR="00E06D87" w:rsidRPr="00BD6E18" w:rsidRDefault="00E06D87" w:rsidP="002E5FFB">
      <w:pPr>
        <w:pStyle w:val="Heading2"/>
      </w:pPr>
      <w:bookmarkStart w:id="120" w:name="_Toc167267413"/>
      <w:r w:rsidRPr="00BD6E18">
        <w:t>Organisation</w:t>
      </w:r>
      <w:bookmarkEnd w:id="120"/>
    </w:p>
    <w:p w14:paraId="5C6AF7B4" w14:textId="77777777" w:rsidR="00E06D87" w:rsidRPr="00BD6E18" w:rsidRDefault="00E06D87" w:rsidP="002E5FFB">
      <w:pPr>
        <w:pStyle w:val="Heading3"/>
      </w:pPr>
      <w:bookmarkStart w:id="121" w:name="_Toc167267414"/>
      <w:r w:rsidRPr="00BD6E18">
        <w:t xml:space="preserve">Names, </w:t>
      </w:r>
      <w:proofErr w:type="gramStart"/>
      <w:r w:rsidR="00FD3E8C" w:rsidRPr="00BD6E18">
        <w:t>titles</w:t>
      </w:r>
      <w:proofErr w:type="gramEnd"/>
      <w:r w:rsidR="00FD3E8C" w:rsidRPr="00BD6E18">
        <w:t xml:space="preserve"> and experience of the senior executives</w:t>
      </w:r>
      <w:bookmarkEnd w:id="121"/>
    </w:p>
    <w:p w14:paraId="0EADAD1A"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07F9C5E5" w14:textId="77777777">
        <w:tc>
          <w:tcPr>
            <w:tcW w:w="2482" w:type="dxa"/>
          </w:tcPr>
          <w:p w14:paraId="37D689D3" w14:textId="77777777" w:rsidR="00E06D87" w:rsidRPr="00BD6E18" w:rsidRDefault="00E06D87" w:rsidP="00E26F3E">
            <w:pPr>
              <w:pStyle w:val="TABLE-col-heading"/>
            </w:pPr>
            <w:r w:rsidRPr="00BD6E18">
              <w:t>Name</w:t>
            </w:r>
          </w:p>
        </w:tc>
        <w:tc>
          <w:tcPr>
            <w:tcW w:w="3016" w:type="dxa"/>
          </w:tcPr>
          <w:p w14:paraId="3C723327" w14:textId="77777777" w:rsidR="00E06D87" w:rsidRPr="00BD6E18" w:rsidRDefault="00E06D87" w:rsidP="00E26F3E">
            <w:pPr>
              <w:pStyle w:val="TABLE-col-heading"/>
            </w:pPr>
            <w:r w:rsidRPr="00BD6E18">
              <w:t>Title</w:t>
            </w:r>
          </w:p>
        </w:tc>
        <w:tc>
          <w:tcPr>
            <w:tcW w:w="3017" w:type="dxa"/>
          </w:tcPr>
          <w:p w14:paraId="04212E4C" w14:textId="28DD196E" w:rsidR="00E06D87" w:rsidRPr="00BD6E18" w:rsidRDefault="00E06D87" w:rsidP="00E26F3E">
            <w:pPr>
              <w:pStyle w:val="TABLE-col-heading"/>
            </w:pPr>
            <w:r w:rsidRPr="00BD6E18">
              <w:t>Experience</w:t>
            </w:r>
            <w:r w:rsidR="001955DA" w:rsidRPr="00BD6E18">
              <w:t xml:space="preserve"> (years)</w:t>
            </w:r>
          </w:p>
        </w:tc>
      </w:tr>
      <w:tr w:rsidR="00516609" w:rsidRPr="00BD6E18" w14:paraId="6637D43C" w14:textId="77777777">
        <w:tc>
          <w:tcPr>
            <w:tcW w:w="2482" w:type="dxa"/>
          </w:tcPr>
          <w:p w14:paraId="1429A315" w14:textId="7967C727" w:rsidR="00516609" w:rsidRPr="00BD6E18" w:rsidRDefault="00516609" w:rsidP="00516609">
            <w:pPr>
              <w:pStyle w:val="TABLE-cell"/>
            </w:pPr>
            <w:r w:rsidRPr="00234B98">
              <w:rPr>
                <w:szCs w:val="16"/>
              </w:rPr>
              <w:t>Andre Le Croix</w:t>
            </w:r>
          </w:p>
        </w:tc>
        <w:tc>
          <w:tcPr>
            <w:tcW w:w="3016" w:type="dxa"/>
          </w:tcPr>
          <w:p w14:paraId="1C621BA5" w14:textId="1D50119D" w:rsidR="00516609" w:rsidRPr="00BD6E18" w:rsidRDefault="00516609" w:rsidP="00516609">
            <w:pPr>
              <w:pStyle w:val="TABLE-cell"/>
            </w:pPr>
            <w:r w:rsidRPr="00234B98">
              <w:rPr>
                <w:szCs w:val="16"/>
              </w:rPr>
              <w:t>CEO</w:t>
            </w:r>
          </w:p>
        </w:tc>
        <w:tc>
          <w:tcPr>
            <w:tcW w:w="3017" w:type="dxa"/>
          </w:tcPr>
          <w:p w14:paraId="7ACB5990" w14:textId="6B2264FC" w:rsidR="00516609" w:rsidRPr="00A60A4C" w:rsidRDefault="00A60A4C" w:rsidP="00516609">
            <w:pPr>
              <w:pStyle w:val="TABLE-cell"/>
            </w:pPr>
            <w:r w:rsidRPr="00A60A4C">
              <w:rPr>
                <w:bCs w:val="0"/>
                <w:szCs w:val="16"/>
              </w:rPr>
              <w:t>8</w:t>
            </w:r>
            <w:r w:rsidR="00516609" w:rsidRPr="00A60A4C">
              <w:rPr>
                <w:bCs w:val="0"/>
                <w:szCs w:val="16"/>
              </w:rPr>
              <w:t xml:space="preserve"> years with Intertek</w:t>
            </w:r>
          </w:p>
        </w:tc>
      </w:tr>
      <w:tr w:rsidR="00516609" w:rsidRPr="00BD6E18" w14:paraId="3F0540B8" w14:textId="77777777">
        <w:tc>
          <w:tcPr>
            <w:tcW w:w="2482" w:type="dxa"/>
          </w:tcPr>
          <w:p w14:paraId="0449A74C" w14:textId="2B942D1F" w:rsidR="00516609" w:rsidRPr="00BD6E18" w:rsidRDefault="00516609" w:rsidP="00516609">
            <w:pPr>
              <w:pStyle w:val="TABLE-cell"/>
            </w:pPr>
            <w:r w:rsidRPr="00234B98">
              <w:rPr>
                <w:szCs w:val="16"/>
              </w:rPr>
              <w:t>Tim Corcoran</w:t>
            </w:r>
          </w:p>
        </w:tc>
        <w:tc>
          <w:tcPr>
            <w:tcW w:w="3016" w:type="dxa"/>
          </w:tcPr>
          <w:p w14:paraId="18A3D0C6" w14:textId="6E93B82E" w:rsidR="00516609" w:rsidRPr="00BD6E18" w:rsidRDefault="00516609" w:rsidP="00516609">
            <w:pPr>
              <w:pStyle w:val="TABLE-cell"/>
            </w:pPr>
            <w:r w:rsidRPr="00234B98">
              <w:rPr>
                <w:szCs w:val="16"/>
              </w:rPr>
              <w:t>Vice President</w:t>
            </w:r>
          </w:p>
        </w:tc>
        <w:tc>
          <w:tcPr>
            <w:tcW w:w="3017" w:type="dxa"/>
          </w:tcPr>
          <w:p w14:paraId="5F8CFE51" w14:textId="224FDEB6" w:rsidR="00516609" w:rsidRPr="00A60A4C" w:rsidRDefault="00516609" w:rsidP="00516609">
            <w:pPr>
              <w:pStyle w:val="TABLE-cell"/>
            </w:pPr>
            <w:r w:rsidRPr="00A60A4C">
              <w:rPr>
                <w:bCs w:val="0"/>
                <w:szCs w:val="16"/>
              </w:rPr>
              <w:t>3</w:t>
            </w:r>
            <w:r w:rsidR="00A60A4C" w:rsidRPr="00A60A4C">
              <w:rPr>
                <w:bCs w:val="0"/>
                <w:szCs w:val="16"/>
              </w:rPr>
              <w:t>3</w:t>
            </w:r>
            <w:r w:rsidRPr="00A60A4C">
              <w:rPr>
                <w:bCs w:val="0"/>
                <w:szCs w:val="16"/>
              </w:rPr>
              <w:t xml:space="preserve"> years with Intertek</w:t>
            </w:r>
          </w:p>
        </w:tc>
      </w:tr>
      <w:tr w:rsidR="00516609" w:rsidRPr="00BD6E18" w14:paraId="330BB6AD" w14:textId="77777777">
        <w:tc>
          <w:tcPr>
            <w:tcW w:w="2482" w:type="dxa"/>
          </w:tcPr>
          <w:p w14:paraId="3AD3FAAB" w14:textId="0AAE35DE" w:rsidR="00516609" w:rsidRPr="00BD6E18" w:rsidRDefault="00516609" w:rsidP="00516609">
            <w:pPr>
              <w:pStyle w:val="TABLE-cell"/>
            </w:pPr>
            <w:r>
              <w:rPr>
                <w:szCs w:val="16"/>
              </w:rPr>
              <w:t>Lincoln Billings</w:t>
            </w:r>
          </w:p>
        </w:tc>
        <w:tc>
          <w:tcPr>
            <w:tcW w:w="3016" w:type="dxa"/>
          </w:tcPr>
          <w:p w14:paraId="71444823" w14:textId="58554DBA" w:rsidR="00516609" w:rsidRPr="00BD6E18" w:rsidRDefault="00516609" w:rsidP="00516609">
            <w:pPr>
              <w:pStyle w:val="TABLE-cell"/>
            </w:pPr>
            <w:r w:rsidRPr="00234B98">
              <w:rPr>
                <w:szCs w:val="16"/>
              </w:rPr>
              <w:t>Director of Operations</w:t>
            </w:r>
          </w:p>
        </w:tc>
        <w:tc>
          <w:tcPr>
            <w:tcW w:w="3017" w:type="dxa"/>
          </w:tcPr>
          <w:p w14:paraId="639054A2" w14:textId="7256EF16" w:rsidR="00516609" w:rsidRPr="00A60A4C" w:rsidRDefault="00516609" w:rsidP="00516609">
            <w:pPr>
              <w:pStyle w:val="TABLE-cell"/>
            </w:pPr>
            <w:r w:rsidRPr="00A60A4C">
              <w:rPr>
                <w:bCs w:val="0"/>
                <w:szCs w:val="16"/>
              </w:rPr>
              <w:t>1</w:t>
            </w:r>
            <w:r w:rsidR="00A60A4C" w:rsidRPr="00A60A4C">
              <w:rPr>
                <w:bCs w:val="0"/>
                <w:szCs w:val="16"/>
              </w:rPr>
              <w:t>2</w:t>
            </w:r>
            <w:r w:rsidRPr="00A60A4C">
              <w:rPr>
                <w:bCs w:val="0"/>
                <w:szCs w:val="16"/>
              </w:rPr>
              <w:t xml:space="preserve"> years with Intertek</w:t>
            </w:r>
          </w:p>
        </w:tc>
      </w:tr>
    </w:tbl>
    <w:p w14:paraId="06D5E36F" w14:textId="77777777" w:rsidR="00E06D87" w:rsidRPr="00BD6E18" w:rsidRDefault="00E06D87" w:rsidP="002E5FFB">
      <w:pPr>
        <w:pStyle w:val="Heading3"/>
      </w:pPr>
      <w:bookmarkStart w:id="122" w:name="_Toc167267415"/>
      <w:r w:rsidRPr="00BD6E18">
        <w:lastRenderedPageBreak/>
        <w:t xml:space="preserve">Name, </w:t>
      </w:r>
      <w:proofErr w:type="gramStart"/>
      <w:r w:rsidR="00FD3E8C" w:rsidRPr="00BD6E18">
        <w:t>title</w:t>
      </w:r>
      <w:proofErr w:type="gramEnd"/>
      <w:r w:rsidR="00FD3E8C" w:rsidRPr="00BD6E18">
        <w:t xml:space="preserve"> and experience of the quality management representative</w:t>
      </w:r>
      <w:bookmarkEnd w:id="122"/>
    </w:p>
    <w:p w14:paraId="5682C070"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77777777" w:rsidR="00E06D87" w:rsidRPr="00BD6E18" w:rsidRDefault="00E06D87" w:rsidP="00E26F3E">
            <w:pPr>
              <w:pStyle w:val="TABLE-col-heading"/>
            </w:pPr>
            <w:r w:rsidRPr="00BD6E18">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A60A4C" w:rsidRPr="00BD6E18" w14:paraId="0C180D1E" w14:textId="77777777">
        <w:tc>
          <w:tcPr>
            <w:tcW w:w="2482" w:type="dxa"/>
          </w:tcPr>
          <w:p w14:paraId="1946FB61" w14:textId="0C276583" w:rsidR="00A60A4C" w:rsidRPr="00BD6E18" w:rsidRDefault="00A60A4C" w:rsidP="00A60A4C">
            <w:pPr>
              <w:pStyle w:val="TABLE-cell"/>
            </w:pPr>
            <w:r w:rsidRPr="00234B98">
              <w:rPr>
                <w:szCs w:val="16"/>
              </w:rPr>
              <w:t>Terence J. O’Beirne</w:t>
            </w:r>
          </w:p>
        </w:tc>
        <w:tc>
          <w:tcPr>
            <w:tcW w:w="3016" w:type="dxa"/>
          </w:tcPr>
          <w:p w14:paraId="53267E85" w14:textId="5E6E035E" w:rsidR="00A60A4C" w:rsidRPr="00BD6E18" w:rsidRDefault="00A60A4C" w:rsidP="00A60A4C">
            <w:pPr>
              <w:pStyle w:val="TABLE-cell"/>
            </w:pPr>
            <w:r w:rsidRPr="00234B98">
              <w:rPr>
                <w:szCs w:val="16"/>
              </w:rPr>
              <w:t>Quality Manager</w:t>
            </w:r>
          </w:p>
        </w:tc>
        <w:tc>
          <w:tcPr>
            <w:tcW w:w="3017" w:type="dxa"/>
          </w:tcPr>
          <w:p w14:paraId="3D841081" w14:textId="57D8A62F" w:rsidR="00A60A4C" w:rsidRPr="00234B98" w:rsidRDefault="00A60A4C" w:rsidP="00A60A4C">
            <w:pPr>
              <w:spacing w:beforeLines="15" w:before="36" w:afterLines="15" w:after="36"/>
              <w:rPr>
                <w:sz w:val="16"/>
                <w:szCs w:val="16"/>
              </w:rPr>
            </w:pPr>
            <w:r w:rsidRPr="00234B98">
              <w:rPr>
                <w:sz w:val="16"/>
                <w:szCs w:val="16"/>
              </w:rPr>
              <w:t>2</w:t>
            </w:r>
            <w:r>
              <w:rPr>
                <w:sz w:val="16"/>
                <w:szCs w:val="16"/>
              </w:rPr>
              <w:t>5</w:t>
            </w:r>
            <w:r w:rsidRPr="00234B98">
              <w:rPr>
                <w:sz w:val="16"/>
                <w:szCs w:val="16"/>
              </w:rPr>
              <w:t xml:space="preserve"> years with Intertek</w:t>
            </w:r>
          </w:p>
          <w:p w14:paraId="0E79F929" w14:textId="77777777" w:rsidR="00A60A4C" w:rsidRPr="00234B98" w:rsidRDefault="00A60A4C" w:rsidP="00A60A4C">
            <w:pPr>
              <w:spacing w:beforeLines="15" w:before="36" w:afterLines="15" w:after="36"/>
              <w:rPr>
                <w:sz w:val="16"/>
                <w:szCs w:val="16"/>
              </w:rPr>
            </w:pPr>
            <w:r w:rsidRPr="00234B98">
              <w:rPr>
                <w:rFonts w:hint="eastAsia"/>
                <w:sz w:val="16"/>
                <w:szCs w:val="16"/>
              </w:rPr>
              <w:t>R</w:t>
            </w:r>
            <w:r w:rsidRPr="00234B98">
              <w:rPr>
                <w:sz w:val="16"/>
                <w:szCs w:val="16"/>
              </w:rPr>
              <w:t>egional Quality Manager</w:t>
            </w:r>
          </w:p>
          <w:p w14:paraId="06D09CB2" w14:textId="78585AA1" w:rsidR="00A60A4C" w:rsidRPr="00BD6E18" w:rsidRDefault="00A60A4C" w:rsidP="00A60A4C">
            <w:pPr>
              <w:pStyle w:val="TABLE-cell"/>
            </w:pPr>
            <w:r w:rsidRPr="00234B98">
              <w:rPr>
                <w:szCs w:val="16"/>
              </w:rPr>
              <w:t>13 years in quality management</w:t>
            </w:r>
          </w:p>
        </w:tc>
      </w:tr>
    </w:tbl>
    <w:p w14:paraId="11BBF112" w14:textId="77777777" w:rsidR="00E06D87" w:rsidRPr="00BD6E18" w:rsidRDefault="00E06D87" w:rsidP="002E5FFB">
      <w:pPr>
        <w:pStyle w:val="Heading3"/>
      </w:pPr>
      <w:bookmarkStart w:id="123" w:name="_Toc167267416"/>
      <w:r w:rsidRPr="00BD6E18">
        <w:t xml:space="preserve">Other </w:t>
      </w:r>
      <w:r w:rsidR="00FD3E8C" w:rsidRPr="00BD6E18">
        <w:t xml:space="preserve">employees in </w:t>
      </w:r>
      <w:proofErr w:type="spellStart"/>
      <w:r w:rsidR="00FD3E8C" w:rsidRPr="00BD6E18">
        <w:t>ExTL</w:t>
      </w:r>
      <w:proofErr w:type="spellEnd"/>
      <w:r w:rsidR="00FD3E8C" w:rsidRPr="00BD6E18">
        <w:t xml:space="preserve"> activity</w:t>
      </w:r>
      <w:bookmarkEnd w:id="123"/>
      <w:r w:rsidR="00FD3E8C" w:rsidRPr="00BD6E18">
        <w:t xml:space="preserve">  </w:t>
      </w:r>
    </w:p>
    <w:p w14:paraId="721C09B7"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1111A3AA" w14:textId="77777777">
        <w:tc>
          <w:tcPr>
            <w:tcW w:w="2482" w:type="dxa"/>
          </w:tcPr>
          <w:p w14:paraId="38ADAAF1" w14:textId="77777777" w:rsidR="00E06D87" w:rsidRPr="00BD6E18" w:rsidRDefault="00E06D87" w:rsidP="00E26F3E">
            <w:pPr>
              <w:pStyle w:val="TABLE-col-heading"/>
            </w:pPr>
            <w:r w:rsidRPr="00BD6E18">
              <w:t>Name</w:t>
            </w:r>
          </w:p>
        </w:tc>
        <w:tc>
          <w:tcPr>
            <w:tcW w:w="3016" w:type="dxa"/>
          </w:tcPr>
          <w:p w14:paraId="7983A3F5" w14:textId="77777777" w:rsidR="00E06D87" w:rsidRPr="00BD6E18" w:rsidRDefault="00E06D87" w:rsidP="00E26F3E">
            <w:pPr>
              <w:pStyle w:val="TABLE-col-heading"/>
            </w:pPr>
            <w:r w:rsidRPr="00BD6E18">
              <w:t>Title</w:t>
            </w:r>
            <w:r w:rsidR="00F36EE3" w:rsidRPr="00BD6E18">
              <w:t>/responsibility</w:t>
            </w:r>
          </w:p>
        </w:tc>
        <w:tc>
          <w:tcPr>
            <w:tcW w:w="3017" w:type="dxa"/>
          </w:tcPr>
          <w:p w14:paraId="4A35E7FD" w14:textId="3EBA9C2C" w:rsidR="00E06D87" w:rsidRPr="00BD6E18" w:rsidRDefault="00E06D87" w:rsidP="00E26F3E">
            <w:pPr>
              <w:pStyle w:val="TABLE-col-heading"/>
            </w:pPr>
            <w:r w:rsidRPr="00BD6E18">
              <w:t>Experience in Ex</w:t>
            </w:r>
            <w:r w:rsidR="001955DA" w:rsidRPr="00BD6E18">
              <w:t xml:space="preserve"> (years)</w:t>
            </w:r>
          </w:p>
        </w:tc>
      </w:tr>
      <w:tr w:rsidR="00A60A4C" w:rsidRPr="00BD6E18" w14:paraId="101996B6" w14:textId="77777777">
        <w:tc>
          <w:tcPr>
            <w:tcW w:w="2482" w:type="dxa"/>
          </w:tcPr>
          <w:p w14:paraId="6CC0608F" w14:textId="65652407" w:rsidR="00A60A4C" w:rsidRPr="00A60A4C" w:rsidRDefault="00A60A4C" w:rsidP="00A60A4C">
            <w:pPr>
              <w:pStyle w:val="TABLE-cell"/>
              <w:rPr>
                <w:szCs w:val="16"/>
              </w:rPr>
            </w:pPr>
            <w:r w:rsidRPr="00A60A4C">
              <w:rPr>
                <w:szCs w:val="16"/>
              </w:rPr>
              <w:t>William T. Fiske</w:t>
            </w:r>
          </w:p>
        </w:tc>
        <w:tc>
          <w:tcPr>
            <w:tcW w:w="3016" w:type="dxa"/>
          </w:tcPr>
          <w:p w14:paraId="2B4549CF" w14:textId="74240757" w:rsidR="00A60A4C" w:rsidRPr="00A60A4C" w:rsidRDefault="00A60A4C" w:rsidP="00A60A4C">
            <w:pPr>
              <w:pStyle w:val="TABLE-cell"/>
              <w:rPr>
                <w:szCs w:val="16"/>
              </w:rPr>
            </w:pPr>
            <w:r w:rsidRPr="00A60A4C">
              <w:rPr>
                <w:szCs w:val="16"/>
              </w:rPr>
              <w:t>Senior Director – Technical Affairs, Electrical &amp; Network Assurance</w:t>
            </w:r>
          </w:p>
        </w:tc>
        <w:tc>
          <w:tcPr>
            <w:tcW w:w="3017" w:type="dxa"/>
          </w:tcPr>
          <w:p w14:paraId="253A9CE7" w14:textId="77777777" w:rsidR="00A60A4C" w:rsidRPr="001A5596" w:rsidRDefault="00A60A4C" w:rsidP="00A60A4C">
            <w:pPr>
              <w:spacing w:beforeLines="15" w:before="36" w:afterLines="15" w:after="36"/>
              <w:rPr>
                <w:sz w:val="16"/>
                <w:szCs w:val="16"/>
              </w:rPr>
            </w:pPr>
            <w:r w:rsidRPr="001A5596">
              <w:rPr>
                <w:sz w:val="16"/>
                <w:szCs w:val="16"/>
              </w:rPr>
              <w:t>49 years’ experience in engineering and management</w:t>
            </w:r>
          </w:p>
          <w:p w14:paraId="1C2D476B" w14:textId="4AE21BA2" w:rsidR="00D248A9" w:rsidRPr="001A5596" w:rsidRDefault="00A60A4C" w:rsidP="00A60A4C">
            <w:pPr>
              <w:pStyle w:val="TABLE-cell"/>
              <w:rPr>
                <w:szCs w:val="16"/>
              </w:rPr>
            </w:pPr>
            <w:r w:rsidRPr="001A5596">
              <w:rPr>
                <w:szCs w:val="16"/>
              </w:rPr>
              <w:t>41 of these with Intertek, 37 in Ex</w:t>
            </w:r>
          </w:p>
        </w:tc>
      </w:tr>
      <w:tr w:rsidR="00A60A4C" w:rsidRPr="00BD6E18" w14:paraId="0CBDEAF9" w14:textId="77777777">
        <w:tc>
          <w:tcPr>
            <w:tcW w:w="2482" w:type="dxa"/>
          </w:tcPr>
          <w:p w14:paraId="1F56CDE9" w14:textId="6CEBFDEA" w:rsidR="00A60A4C" w:rsidRPr="00A60A4C" w:rsidRDefault="00A60A4C" w:rsidP="00A60A4C">
            <w:pPr>
              <w:pStyle w:val="TABLE-cell"/>
              <w:rPr>
                <w:szCs w:val="16"/>
              </w:rPr>
            </w:pPr>
            <w:r w:rsidRPr="00A60A4C">
              <w:rPr>
                <w:szCs w:val="16"/>
              </w:rPr>
              <w:t>Todd L. Relyea</w:t>
            </w:r>
          </w:p>
        </w:tc>
        <w:tc>
          <w:tcPr>
            <w:tcW w:w="3016" w:type="dxa"/>
          </w:tcPr>
          <w:p w14:paraId="60261F83" w14:textId="2046D3F3" w:rsidR="00A60A4C" w:rsidRPr="00A60A4C" w:rsidRDefault="00A60A4C" w:rsidP="00A60A4C">
            <w:pPr>
              <w:pStyle w:val="TABLE-cell"/>
              <w:rPr>
                <w:szCs w:val="16"/>
              </w:rPr>
            </w:pPr>
            <w:r w:rsidRPr="00A60A4C">
              <w:rPr>
                <w:szCs w:val="16"/>
              </w:rPr>
              <w:t>S</w:t>
            </w:r>
            <w:r>
              <w:rPr>
                <w:szCs w:val="16"/>
              </w:rPr>
              <w:t>enior</w:t>
            </w:r>
            <w:r w:rsidRPr="00A60A4C">
              <w:rPr>
                <w:szCs w:val="16"/>
              </w:rPr>
              <w:t xml:space="preserve"> </w:t>
            </w:r>
            <w:r>
              <w:rPr>
                <w:szCs w:val="16"/>
              </w:rPr>
              <w:t>P</w:t>
            </w:r>
            <w:r w:rsidRPr="00A60A4C">
              <w:rPr>
                <w:szCs w:val="16"/>
              </w:rPr>
              <w:t>roject Engineer</w:t>
            </w:r>
          </w:p>
        </w:tc>
        <w:tc>
          <w:tcPr>
            <w:tcW w:w="3017" w:type="dxa"/>
          </w:tcPr>
          <w:p w14:paraId="3193C373" w14:textId="1C69664D" w:rsidR="00A60A4C" w:rsidRPr="00A60A4C" w:rsidRDefault="00A60A4C" w:rsidP="00A60A4C">
            <w:pPr>
              <w:spacing w:beforeLines="15" w:before="36" w:afterLines="15" w:after="36"/>
              <w:rPr>
                <w:sz w:val="16"/>
                <w:szCs w:val="16"/>
              </w:rPr>
            </w:pPr>
            <w:r w:rsidRPr="00A60A4C">
              <w:rPr>
                <w:sz w:val="16"/>
                <w:szCs w:val="16"/>
              </w:rPr>
              <w:t>31 years in Intertek, 16 in Ex</w:t>
            </w:r>
          </w:p>
        </w:tc>
      </w:tr>
      <w:tr w:rsidR="00A60A4C" w:rsidRPr="00BD6E18" w14:paraId="3CC13F99" w14:textId="77777777">
        <w:tc>
          <w:tcPr>
            <w:tcW w:w="2482" w:type="dxa"/>
          </w:tcPr>
          <w:p w14:paraId="31D1536E" w14:textId="5CB1B403" w:rsidR="00A60A4C" w:rsidRPr="00A60A4C" w:rsidRDefault="00A60A4C" w:rsidP="00A60A4C">
            <w:pPr>
              <w:pStyle w:val="TABLE-cell"/>
              <w:rPr>
                <w:szCs w:val="16"/>
              </w:rPr>
            </w:pPr>
            <w:r w:rsidRPr="00A60A4C">
              <w:rPr>
                <w:szCs w:val="16"/>
              </w:rPr>
              <w:t>Kevin J. Wolf</w:t>
            </w:r>
          </w:p>
        </w:tc>
        <w:tc>
          <w:tcPr>
            <w:tcW w:w="3016" w:type="dxa"/>
          </w:tcPr>
          <w:p w14:paraId="467A6726" w14:textId="2853B25B" w:rsidR="00A60A4C" w:rsidRPr="00A60A4C" w:rsidRDefault="00A60A4C" w:rsidP="00A60A4C">
            <w:pPr>
              <w:pStyle w:val="TABLE-cell"/>
              <w:rPr>
                <w:szCs w:val="16"/>
              </w:rPr>
            </w:pPr>
            <w:r w:rsidRPr="00A60A4C">
              <w:rPr>
                <w:szCs w:val="16"/>
              </w:rPr>
              <w:t>Assistant Chief Engineer</w:t>
            </w:r>
          </w:p>
        </w:tc>
        <w:tc>
          <w:tcPr>
            <w:tcW w:w="3017" w:type="dxa"/>
          </w:tcPr>
          <w:p w14:paraId="60D3E9E7" w14:textId="2DEE09AD" w:rsidR="00A60A4C" w:rsidRPr="00A60A4C" w:rsidRDefault="00A60A4C" w:rsidP="00A60A4C">
            <w:pPr>
              <w:spacing w:beforeLines="15" w:before="36" w:afterLines="15" w:after="36"/>
              <w:rPr>
                <w:sz w:val="16"/>
                <w:szCs w:val="16"/>
              </w:rPr>
            </w:pPr>
            <w:r w:rsidRPr="00A60A4C">
              <w:rPr>
                <w:sz w:val="16"/>
                <w:szCs w:val="16"/>
              </w:rPr>
              <w:t>29 years in Intertek, 28 in Ex</w:t>
            </w:r>
          </w:p>
        </w:tc>
      </w:tr>
      <w:tr w:rsidR="00A60A4C" w:rsidRPr="00BD6E18" w14:paraId="0B98E844" w14:textId="77777777">
        <w:tc>
          <w:tcPr>
            <w:tcW w:w="2482" w:type="dxa"/>
          </w:tcPr>
          <w:p w14:paraId="38208090" w14:textId="041335EC" w:rsidR="00A60A4C" w:rsidRPr="00A60A4C" w:rsidRDefault="00A60A4C" w:rsidP="00A60A4C">
            <w:pPr>
              <w:pStyle w:val="TABLE-cell"/>
              <w:rPr>
                <w:szCs w:val="16"/>
              </w:rPr>
            </w:pPr>
            <w:r w:rsidRPr="00A60A4C">
              <w:rPr>
                <w:szCs w:val="16"/>
              </w:rPr>
              <w:t>Michael Spector</w:t>
            </w:r>
          </w:p>
        </w:tc>
        <w:tc>
          <w:tcPr>
            <w:tcW w:w="3016" w:type="dxa"/>
          </w:tcPr>
          <w:p w14:paraId="51F0F26C" w14:textId="70086191" w:rsidR="00A60A4C" w:rsidRPr="00A60A4C" w:rsidRDefault="00A60A4C" w:rsidP="00A60A4C">
            <w:pPr>
              <w:pStyle w:val="TABLE-cell"/>
              <w:rPr>
                <w:szCs w:val="16"/>
              </w:rPr>
            </w:pPr>
            <w:r w:rsidRPr="00A60A4C">
              <w:rPr>
                <w:szCs w:val="16"/>
              </w:rPr>
              <w:t>Senior Staff Engineer</w:t>
            </w:r>
          </w:p>
        </w:tc>
        <w:tc>
          <w:tcPr>
            <w:tcW w:w="3017" w:type="dxa"/>
          </w:tcPr>
          <w:p w14:paraId="2390F878" w14:textId="0C93F8C8" w:rsidR="00A60A4C" w:rsidRPr="00A60A4C" w:rsidRDefault="00A60A4C" w:rsidP="00A60A4C">
            <w:pPr>
              <w:spacing w:beforeLines="15" w:before="36" w:afterLines="15" w:after="36"/>
              <w:rPr>
                <w:sz w:val="16"/>
                <w:szCs w:val="16"/>
              </w:rPr>
            </w:pPr>
            <w:r w:rsidRPr="00A60A4C">
              <w:rPr>
                <w:sz w:val="16"/>
                <w:szCs w:val="16"/>
              </w:rPr>
              <w:t>28 years in Intertek, 16 in Ex</w:t>
            </w:r>
          </w:p>
        </w:tc>
      </w:tr>
      <w:tr w:rsidR="00A60A4C" w:rsidRPr="00BD6E18" w14:paraId="082F1D4D" w14:textId="77777777">
        <w:tc>
          <w:tcPr>
            <w:tcW w:w="2482" w:type="dxa"/>
          </w:tcPr>
          <w:p w14:paraId="45539D18" w14:textId="1283CACC" w:rsidR="00A60A4C" w:rsidRPr="00A60A4C" w:rsidRDefault="00A60A4C" w:rsidP="00A60A4C">
            <w:pPr>
              <w:pStyle w:val="TABLE-cell"/>
              <w:rPr>
                <w:szCs w:val="16"/>
              </w:rPr>
            </w:pPr>
            <w:r w:rsidRPr="00A60A4C">
              <w:rPr>
                <w:szCs w:val="16"/>
              </w:rPr>
              <w:t>Hope Alm</w:t>
            </w:r>
          </w:p>
        </w:tc>
        <w:tc>
          <w:tcPr>
            <w:tcW w:w="3016" w:type="dxa"/>
          </w:tcPr>
          <w:p w14:paraId="33BE866C" w14:textId="51228AE5" w:rsidR="00A60A4C" w:rsidRPr="00A60A4C" w:rsidRDefault="00A60A4C" w:rsidP="00A60A4C">
            <w:pPr>
              <w:pStyle w:val="TABLE-cell"/>
              <w:rPr>
                <w:szCs w:val="16"/>
              </w:rPr>
            </w:pPr>
            <w:r w:rsidRPr="00A60A4C">
              <w:rPr>
                <w:szCs w:val="16"/>
              </w:rPr>
              <w:t>S</w:t>
            </w:r>
            <w:r>
              <w:rPr>
                <w:szCs w:val="16"/>
              </w:rPr>
              <w:t>enior</w:t>
            </w:r>
            <w:r w:rsidRPr="00A60A4C">
              <w:rPr>
                <w:szCs w:val="16"/>
              </w:rPr>
              <w:t xml:space="preserve"> Engineer</w:t>
            </w:r>
          </w:p>
        </w:tc>
        <w:tc>
          <w:tcPr>
            <w:tcW w:w="3017" w:type="dxa"/>
          </w:tcPr>
          <w:p w14:paraId="2F37BBDF" w14:textId="0AA729F2" w:rsidR="00A60A4C" w:rsidRPr="00A60A4C" w:rsidRDefault="00A60A4C" w:rsidP="00A60A4C">
            <w:pPr>
              <w:spacing w:beforeLines="15" w:before="36" w:afterLines="15" w:after="36"/>
              <w:rPr>
                <w:sz w:val="16"/>
                <w:szCs w:val="16"/>
              </w:rPr>
            </w:pPr>
            <w:r w:rsidRPr="00A60A4C">
              <w:rPr>
                <w:sz w:val="16"/>
                <w:szCs w:val="16"/>
              </w:rPr>
              <w:t>11 years in Intertek, 11 in Ex</w:t>
            </w:r>
          </w:p>
        </w:tc>
      </w:tr>
      <w:tr w:rsidR="00A60A4C" w:rsidRPr="00BD6E18" w14:paraId="1F145C38" w14:textId="77777777">
        <w:tc>
          <w:tcPr>
            <w:tcW w:w="2482" w:type="dxa"/>
          </w:tcPr>
          <w:p w14:paraId="08EE3638" w14:textId="6B2283AB" w:rsidR="00A60A4C" w:rsidRPr="00A60A4C" w:rsidRDefault="00A60A4C" w:rsidP="00A60A4C">
            <w:pPr>
              <w:pStyle w:val="TABLE-cell"/>
              <w:rPr>
                <w:szCs w:val="16"/>
              </w:rPr>
            </w:pPr>
            <w:r w:rsidRPr="00A60A4C">
              <w:rPr>
                <w:szCs w:val="16"/>
              </w:rPr>
              <w:t>Jedd Paulson</w:t>
            </w:r>
          </w:p>
        </w:tc>
        <w:tc>
          <w:tcPr>
            <w:tcW w:w="3016" w:type="dxa"/>
          </w:tcPr>
          <w:p w14:paraId="35A2BFC9" w14:textId="70B935C7" w:rsidR="00A60A4C" w:rsidRPr="00A60A4C" w:rsidRDefault="00A60A4C" w:rsidP="00A60A4C">
            <w:pPr>
              <w:pStyle w:val="TABLE-cell"/>
              <w:rPr>
                <w:szCs w:val="16"/>
              </w:rPr>
            </w:pPr>
            <w:r>
              <w:rPr>
                <w:szCs w:val="16"/>
              </w:rPr>
              <w:t>Engineer</w:t>
            </w:r>
          </w:p>
        </w:tc>
        <w:tc>
          <w:tcPr>
            <w:tcW w:w="3017" w:type="dxa"/>
          </w:tcPr>
          <w:p w14:paraId="3FA459C3" w14:textId="4B1DB966" w:rsidR="00A60A4C" w:rsidRPr="00A60A4C" w:rsidRDefault="00A60A4C" w:rsidP="00A60A4C">
            <w:pPr>
              <w:spacing w:beforeLines="15" w:before="36" w:afterLines="15" w:after="36"/>
              <w:rPr>
                <w:sz w:val="16"/>
                <w:szCs w:val="16"/>
              </w:rPr>
            </w:pPr>
            <w:r>
              <w:rPr>
                <w:sz w:val="16"/>
                <w:szCs w:val="16"/>
              </w:rPr>
              <w:t>2</w:t>
            </w:r>
            <w:r w:rsidRPr="00A60A4C">
              <w:rPr>
                <w:sz w:val="16"/>
                <w:szCs w:val="16"/>
              </w:rPr>
              <w:t xml:space="preserve"> years in Intertek, </w:t>
            </w:r>
            <w:r>
              <w:rPr>
                <w:sz w:val="16"/>
                <w:szCs w:val="16"/>
              </w:rPr>
              <w:t>2</w:t>
            </w:r>
            <w:r w:rsidRPr="00A60A4C">
              <w:rPr>
                <w:sz w:val="16"/>
                <w:szCs w:val="16"/>
              </w:rPr>
              <w:t xml:space="preserve"> in Ex</w:t>
            </w:r>
          </w:p>
        </w:tc>
      </w:tr>
      <w:tr w:rsidR="00A60A4C" w:rsidRPr="00BD6E18" w14:paraId="3F537D40" w14:textId="77777777">
        <w:tc>
          <w:tcPr>
            <w:tcW w:w="2482" w:type="dxa"/>
          </w:tcPr>
          <w:p w14:paraId="0089BC69" w14:textId="00F8DC1E" w:rsidR="00A60A4C" w:rsidRPr="00A60A4C" w:rsidRDefault="00A60A4C" w:rsidP="00A60A4C">
            <w:pPr>
              <w:pStyle w:val="TABLE-cell"/>
              <w:rPr>
                <w:szCs w:val="16"/>
              </w:rPr>
            </w:pPr>
            <w:r w:rsidRPr="00A60A4C">
              <w:rPr>
                <w:szCs w:val="16"/>
              </w:rPr>
              <w:t xml:space="preserve">Conor </w:t>
            </w:r>
            <w:proofErr w:type="spellStart"/>
            <w:r w:rsidRPr="00A60A4C">
              <w:rPr>
                <w:szCs w:val="16"/>
              </w:rPr>
              <w:t>Lunduski</w:t>
            </w:r>
            <w:proofErr w:type="spellEnd"/>
          </w:p>
        </w:tc>
        <w:tc>
          <w:tcPr>
            <w:tcW w:w="3016" w:type="dxa"/>
          </w:tcPr>
          <w:p w14:paraId="3F0DB09B" w14:textId="5DC40E68" w:rsidR="00A60A4C" w:rsidRPr="00A60A4C" w:rsidRDefault="00A60A4C" w:rsidP="00A60A4C">
            <w:pPr>
              <w:pStyle w:val="TABLE-cell"/>
              <w:rPr>
                <w:szCs w:val="16"/>
              </w:rPr>
            </w:pPr>
            <w:r>
              <w:rPr>
                <w:szCs w:val="16"/>
              </w:rPr>
              <w:t>Project Engineer</w:t>
            </w:r>
          </w:p>
        </w:tc>
        <w:tc>
          <w:tcPr>
            <w:tcW w:w="3017" w:type="dxa"/>
          </w:tcPr>
          <w:p w14:paraId="0B3D0773" w14:textId="556800BB" w:rsidR="00A60A4C" w:rsidRPr="00A60A4C" w:rsidRDefault="00A60A4C" w:rsidP="00A60A4C">
            <w:pPr>
              <w:spacing w:beforeLines="15" w:before="36" w:afterLines="15" w:after="36"/>
              <w:rPr>
                <w:sz w:val="16"/>
                <w:szCs w:val="16"/>
              </w:rPr>
            </w:pPr>
            <w:r>
              <w:rPr>
                <w:sz w:val="16"/>
                <w:szCs w:val="16"/>
              </w:rPr>
              <w:t>4</w:t>
            </w:r>
            <w:r w:rsidRPr="00A60A4C">
              <w:rPr>
                <w:sz w:val="16"/>
                <w:szCs w:val="16"/>
              </w:rPr>
              <w:t xml:space="preserve"> years in Intertek, </w:t>
            </w:r>
            <w:r>
              <w:rPr>
                <w:sz w:val="16"/>
                <w:szCs w:val="16"/>
              </w:rPr>
              <w:t>4</w:t>
            </w:r>
            <w:r w:rsidRPr="00A60A4C">
              <w:rPr>
                <w:sz w:val="16"/>
                <w:szCs w:val="16"/>
              </w:rPr>
              <w:t xml:space="preserve"> in Ex</w:t>
            </w:r>
          </w:p>
        </w:tc>
      </w:tr>
      <w:tr w:rsidR="00A60A4C" w:rsidRPr="00BD6E18" w14:paraId="43358890" w14:textId="77777777">
        <w:tc>
          <w:tcPr>
            <w:tcW w:w="2482" w:type="dxa"/>
          </w:tcPr>
          <w:p w14:paraId="364C1FA7" w14:textId="77C4DE51" w:rsidR="00A60A4C" w:rsidRPr="00A60A4C" w:rsidRDefault="00A60A4C" w:rsidP="00A60A4C">
            <w:pPr>
              <w:pStyle w:val="TABLE-cell"/>
              <w:rPr>
                <w:szCs w:val="16"/>
              </w:rPr>
            </w:pPr>
            <w:r w:rsidRPr="00A60A4C">
              <w:rPr>
                <w:szCs w:val="16"/>
              </w:rPr>
              <w:t xml:space="preserve">William </w:t>
            </w:r>
            <w:proofErr w:type="spellStart"/>
            <w:r w:rsidRPr="00A60A4C">
              <w:rPr>
                <w:szCs w:val="16"/>
              </w:rPr>
              <w:t>Beridge</w:t>
            </w:r>
            <w:proofErr w:type="spellEnd"/>
          </w:p>
        </w:tc>
        <w:tc>
          <w:tcPr>
            <w:tcW w:w="3016" w:type="dxa"/>
          </w:tcPr>
          <w:p w14:paraId="2167181F" w14:textId="09E53663" w:rsidR="00A60A4C" w:rsidRPr="00A60A4C" w:rsidRDefault="00A60A4C" w:rsidP="00A60A4C">
            <w:pPr>
              <w:pStyle w:val="TABLE-cell"/>
              <w:rPr>
                <w:szCs w:val="16"/>
              </w:rPr>
            </w:pPr>
            <w:r>
              <w:rPr>
                <w:szCs w:val="16"/>
              </w:rPr>
              <w:t>Engineer</w:t>
            </w:r>
          </w:p>
        </w:tc>
        <w:tc>
          <w:tcPr>
            <w:tcW w:w="3017" w:type="dxa"/>
          </w:tcPr>
          <w:p w14:paraId="0B15178F" w14:textId="1C5C26DA" w:rsidR="00A60A4C" w:rsidRPr="00A60A4C" w:rsidRDefault="00A60A4C" w:rsidP="00A60A4C">
            <w:pPr>
              <w:spacing w:beforeLines="15" w:before="36" w:afterLines="15" w:after="36"/>
              <w:rPr>
                <w:sz w:val="16"/>
                <w:szCs w:val="16"/>
              </w:rPr>
            </w:pPr>
            <w:r>
              <w:rPr>
                <w:sz w:val="16"/>
                <w:szCs w:val="16"/>
              </w:rPr>
              <w:t>5</w:t>
            </w:r>
            <w:r w:rsidRPr="00A60A4C">
              <w:rPr>
                <w:sz w:val="16"/>
                <w:szCs w:val="16"/>
              </w:rPr>
              <w:t xml:space="preserve"> years in Intertek, </w:t>
            </w:r>
            <w:r>
              <w:rPr>
                <w:sz w:val="16"/>
                <w:szCs w:val="16"/>
              </w:rPr>
              <w:t>5</w:t>
            </w:r>
            <w:r w:rsidRPr="00A60A4C">
              <w:rPr>
                <w:sz w:val="16"/>
                <w:szCs w:val="16"/>
              </w:rPr>
              <w:t xml:space="preserve"> in Ex</w:t>
            </w:r>
          </w:p>
        </w:tc>
      </w:tr>
      <w:tr w:rsidR="00A60A4C" w:rsidRPr="00BD6E18" w14:paraId="7BBEAB20" w14:textId="77777777">
        <w:tc>
          <w:tcPr>
            <w:tcW w:w="2482" w:type="dxa"/>
          </w:tcPr>
          <w:p w14:paraId="5B52F2A6" w14:textId="5CB7F311" w:rsidR="00A60A4C" w:rsidRPr="00A60A4C" w:rsidRDefault="00A60A4C" w:rsidP="00A60A4C">
            <w:pPr>
              <w:pStyle w:val="TABLE-cell"/>
              <w:rPr>
                <w:szCs w:val="16"/>
              </w:rPr>
            </w:pPr>
            <w:r w:rsidRPr="00A60A4C">
              <w:rPr>
                <w:szCs w:val="16"/>
              </w:rPr>
              <w:t>Lee Heim</w:t>
            </w:r>
          </w:p>
        </w:tc>
        <w:tc>
          <w:tcPr>
            <w:tcW w:w="3016" w:type="dxa"/>
          </w:tcPr>
          <w:p w14:paraId="1833A81E" w14:textId="0ACC5043" w:rsidR="00A60A4C" w:rsidRPr="00A60A4C" w:rsidRDefault="00A60A4C" w:rsidP="00A60A4C">
            <w:pPr>
              <w:pStyle w:val="TABLE-cell"/>
              <w:rPr>
                <w:szCs w:val="16"/>
              </w:rPr>
            </w:pPr>
            <w:r w:rsidRPr="00A60A4C">
              <w:rPr>
                <w:szCs w:val="16"/>
              </w:rPr>
              <w:t>S</w:t>
            </w:r>
            <w:r>
              <w:rPr>
                <w:szCs w:val="16"/>
              </w:rPr>
              <w:t>enior</w:t>
            </w:r>
            <w:r w:rsidRPr="00A60A4C">
              <w:rPr>
                <w:szCs w:val="16"/>
              </w:rPr>
              <w:t xml:space="preserve"> Project Engineer</w:t>
            </w:r>
          </w:p>
        </w:tc>
        <w:tc>
          <w:tcPr>
            <w:tcW w:w="3017" w:type="dxa"/>
          </w:tcPr>
          <w:p w14:paraId="10C54A43" w14:textId="250AD12C" w:rsidR="00A60A4C" w:rsidRPr="00A60A4C" w:rsidRDefault="00A60A4C" w:rsidP="00A60A4C">
            <w:pPr>
              <w:spacing w:beforeLines="15" w:before="36" w:afterLines="15" w:after="36"/>
              <w:rPr>
                <w:sz w:val="16"/>
                <w:szCs w:val="16"/>
              </w:rPr>
            </w:pPr>
            <w:r w:rsidRPr="00A60A4C">
              <w:rPr>
                <w:sz w:val="16"/>
                <w:szCs w:val="16"/>
              </w:rPr>
              <w:t>8 years in Ex</w:t>
            </w:r>
          </w:p>
        </w:tc>
      </w:tr>
      <w:tr w:rsidR="00A60A4C" w:rsidRPr="00BD6E18" w14:paraId="1244A04A" w14:textId="77777777">
        <w:tc>
          <w:tcPr>
            <w:tcW w:w="2482" w:type="dxa"/>
          </w:tcPr>
          <w:p w14:paraId="440A0AD8" w14:textId="6DC5E303" w:rsidR="00A60A4C" w:rsidRPr="00A60A4C" w:rsidRDefault="00A60A4C" w:rsidP="00A60A4C">
            <w:pPr>
              <w:pStyle w:val="TABLE-cell"/>
              <w:rPr>
                <w:szCs w:val="16"/>
              </w:rPr>
            </w:pPr>
            <w:r w:rsidRPr="00A60A4C">
              <w:rPr>
                <w:szCs w:val="16"/>
              </w:rPr>
              <w:t>Courtney Metcalf</w:t>
            </w:r>
          </w:p>
        </w:tc>
        <w:tc>
          <w:tcPr>
            <w:tcW w:w="3016" w:type="dxa"/>
          </w:tcPr>
          <w:p w14:paraId="504EEA7E" w14:textId="75C9BE0A" w:rsidR="00A60A4C" w:rsidRPr="00A60A4C" w:rsidRDefault="00A60A4C" w:rsidP="00A60A4C">
            <w:pPr>
              <w:pStyle w:val="TABLE-cell"/>
              <w:rPr>
                <w:szCs w:val="16"/>
              </w:rPr>
            </w:pPr>
            <w:r>
              <w:rPr>
                <w:szCs w:val="16"/>
              </w:rPr>
              <w:t>Technical Analyst</w:t>
            </w:r>
          </w:p>
        </w:tc>
        <w:tc>
          <w:tcPr>
            <w:tcW w:w="3017" w:type="dxa"/>
          </w:tcPr>
          <w:p w14:paraId="7E86BE6F" w14:textId="76018832" w:rsidR="00A60A4C" w:rsidRPr="00A60A4C" w:rsidRDefault="00A60A4C" w:rsidP="00A60A4C">
            <w:pPr>
              <w:spacing w:beforeLines="15" w:before="36" w:afterLines="15" w:after="36"/>
              <w:rPr>
                <w:sz w:val="16"/>
                <w:szCs w:val="16"/>
              </w:rPr>
            </w:pPr>
            <w:r>
              <w:rPr>
                <w:sz w:val="16"/>
                <w:szCs w:val="16"/>
              </w:rPr>
              <w:t>1</w:t>
            </w:r>
            <w:r w:rsidRPr="00A60A4C">
              <w:rPr>
                <w:sz w:val="16"/>
                <w:szCs w:val="16"/>
              </w:rPr>
              <w:t xml:space="preserve"> years in Intertek, </w:t>
            </w:r>
            <w:r>
              <w:rPr>
                <w:sz w:val="16"/>
                <w:szCs w:val="16"/>
              </w:rPr>
              <w:t>1</w:t>
            </w:r>
            <w:r w:rsidRPr="00A60A4C">
              <w:rPr>
                <w:sz w:val="16"/>
                <w:szCs w:val="16"/>
              </w:rPr>
              <w:t xml:space="preserve"> in Ex</w:t>
            </w:r>
          </w:p>
        </w:tc>
      </w:tr>
      <w:tr w:rsidR="00A60A4C" w:rsidRPr="00BD6E18" w14:paraId="1C7E987E" w14:textId="77777777">
        <w:tc>
          <w:tcPr>
            <w:tcW w:w="2482" w:type="dxa"/>
          </w:tcPr>
          <w:p w14:paraId="702135A5" w14:textId="3FACD019" w:rsidR="00A60A4C" w:rsidRPr="00A60A4C" w:rsidRDefault="00A60A4C" w:rsidP="00A60A4C">
            <w:pPr>
              <w:pStyle w:val="TABLE-cell"/>
              <w:rPr>
                <w:szCs w:val="16"/>
              </w:rPr>
            </w:pPr>
            <w:r w:rsidRPr="00A60A4C">
              <w:rPr>
                <w:szCs w:val="16"/>
              </w:rPr>
              <w:t>Michael Williams</w:t>
            </w:r>
          </w:p>
        </w:tc>
        <w:tc>
          <w:tcPr>
            <w:tcW w:w="3016" w:type="dxa"/>
          </w:tcPr>
          <w:p w14:paraId="4513DF58" w14:textId="63B81D01" w:rsidR="00A60A4C" w:rsidRPr="00A60A4C" w:rsidRDefault="00A60A4C" w:rsidP="00A60A4C">
            <w:pPr>
              <w:pStyle w:val="TABLE-cell"/>
              <w:rPr>
                <w:szCs w:val="16"/>
              </w:rPr>
            </w:pPr>
            <w:r w:rsidRPr="00A60A4C">
              <w:rPr>
                <w:szCs w:val="16"/>
              </w:rPr>
              <w:t>Lab Team Lead</w:t>
            </w:r>
          </w:p>
        </w:tc>
        <w:tc>
          <w:tcPr>
            <w:tcW w:w="3017" w:type="dxa"/>
          </w:tcPr>
          <w:p w14:paraId="266C1C18" w14:textId="5A32940D" w:rsidR="00A60A4C" w:rsidRPr="00A60A4C" w:rsidRDefault="00A60A4C" w:rsidP="00A60A4C">
            <w:pPr>
              <w:spacing w:beforeLines="15" w:before="36" w:afterLines="15" w:after="36"/>
              <w:rPr>
                <w:sz w:val="16"/>
                <w:szCs w:val="16"/>
              </w:rPr>
            </w:pPr>
            <w:r>
              <w:rPr>
                <w:sz w:val="16"/>
                <w:szCs w:val="16"/>
              </w:rPr>
              <w:t>15</w:t>
            </w:r>
            <w:r w:rsidRPr="00A60A4C">
              <w:rPr>
                <w:sz w:val="16"/>
                <w:szCs w:val="16"/>
              </w:rPr>
              <w:t xml:space="preserve"> years in Intertek, 8 years in Ex</w:t>
            </w:r>
          </w:p>
        </w:tc>
      </w:tr>
      <w:tr w:rsidR="00A60A4C" w:rsidRPr="00BD6E18" w14:paraId="33BCE711" w14:textId="77777777">
        <w:tc>
          <w:tcPr>
            <w:tcW w:w="2482" w:type="dxa"/>
          </w:tcPr>
          <w:p w14:paraId="31CB995E" w14:textId="70F95043" w:rsidR="00A60A4C" w:rsidRPr="00A60A4C" w:rsidRDefault="00A60A4C" w:rsidP="00A60A4C">
            <w:pPr>
              <w:pStyle w:val="TABLE-cell"/>
              <w:rPr>
                <w:szCs w:val="16"/>
              </w:rPr>
            </w:pPr>
            <w:r w:rsidRPr="00A60A4C">
              <w:rPr>
                <w:szCs w:val="16"/>
              </w:rPr>
              <w:t>Rick Romano</w:t>
            </w:r>
          </w:p>
        </w:tc>
        <w:tc>
          <w:tcPr>
            <w:tcW w:w="3016" w:type="dxa"/>
          </w:tcPr>
          <w:p w14:paraId="6AC76EBB" w14:textId="368578D5" w:rsidR="00A60A4C" w:rsidRPr="00A60A4C" w:rsidRDefault="00A60A4C" w:rsidP="00A60A4C">
            <w:pPr>
              <w:pStyle w:val="TABLE-cell"/>
              <w:rPr>
                <w:szCs w:val="16"/>
              </w:rPr>
            </w:pPr>
            <w:r w:rsidRPr="00A60A4C">
              <w:rPr>
                <w:szCs w:val="16"/>
              </w:rPr>
              <w:t>Technician</w:t>
            </w:r>
          </w:p>
        </w:tc>
        <w:tc>
          <w:tcPr>
            <w:tcW w:w="3017" w:type="dxa"/>
          </w:tcPr>
          <w:p w14:paraId="7FEFF5FD" w14:textId="5A69E2AB" w:rsidR="00A60A4C" w:rsidRPr="00A60A4C" w:rsidRDefault="00A60A4C" w:rsidP="00A60A4C">
            <w:pPr>
              <w:spacing w:beforeLines="15" w:before="36" w:afterLines="15" w:after="36"/>
              <w:rPr>
                <w:sz w:val="16"/>
                <w:szCs w:val="16"/>
              </w:rPr>
            </w:pPr>
            <w:r>
              <w:rPr>
                <w:sz w:val="16"/>
                <w:szCs w:val="16"/>
              </w:rPr>
              <w:t>10</w:t>
            </w:r>
            <w:r w:rsidRPr="00A60A4C">
              <w:rPr>
                <w:sz w:val="16"/>
                <w:szCs w:val="16"/>
              </w:rPr>
              <w:t xml:space="preserve"> years in Intertek, </w:t>
            </w:r>
            <w:r>
              <w:rPr>
                <w:sz w:val="16"/>
                <w:szCs w:val="16"/>
              </w:rPr>
              <w:t>6</w:t>
            </w:r>
            <w:r w:rsidRPr="00A60A4C">
              <w:rPr>
                <w:sz w:val="16"/>
                <w:szCs w:val="16"/>
              </w:rPr>
              <w:t xml:space="preserve"> years in Ex</w:t>
            </w:r>
          </w:p>
        </w:tc>
      </w:tr>
      <w:tr w:rsidR="00A60A4C" w:rsidRPr="00BD6E18" w14:paraId="1B8B46E1" w14:textId="77777777">
        <w:tc>
          <w:tcPr>
            <w:tcW w:w="2482" w:type="dxa"/>
          </w:tcPr>
          <w:p w14:paraId="3E43B018" w14:textId="492AD76A" w:rsidR="00A60A4C" w:rsidRPr="00A60A4C" w:rsidRDefault="00A60A4C" w:rsidP="00A60A4C">
            <w:pPr>
              <w:pStyle w:val="TABLE-cell"/>
              <w:rPr>
                <w:szCs w:val="16"/>
              </w:rPr>
            </w:pPr>
            <w:r w:rsidRPr="00A60A4C">
              <w:rPr>
                <w:szCs w:val="16"/>
              </w:rPr>
              <w:t>Randy Hubbard</w:t>
            </w:r>
          </w:p>
        </w:tc>
        <w:tc>
          <w:tcPr>
            <w:tcW w:w="3016" w:type="dxa"/>
          </w:tcPr>
          <w:p w14:paraId="45C74D81" w14:textId="0B96E7C2" w:rsidR="00A60A4C" w:rsidRPr="00A60A4C" w:rsidRDefault="00A60A4C" w:rsidP="00A60A4C">
            <w:pPr>
              <w:pStyle w:val="TABLE-cell"/>
              <w:rPr>
                <w:szCs w:val="16"/>
              </w:rPr>
            </w:pPr>
            <w:r w:rsidRPr="00A60A4C">
              <w:rPr>
                <w:szCs w:val="16"/>
              </w:rPr>
              <w:t>Associate Engineer</w:t>
            </w:r>
          </w:p>
        </w:tc>
        <w:tc>
          <w:tcPr>
            <w:tcW w:w="3017" w:type="dxa"/>
          </w:tcPr>
          <w:p w14:paraId="09F51DF7" w14:textId="2A590EBF" w:rsidR="00A60A4C" w:rsidRPr="00A60A4C" w:rsidRDefault="00A60A4C" w:rsidP="00A60A4C">
            <w:pPr>
              <w:spacing w:beforeLines="15" w:before="36" w:afterLines="15" w:after="36"/>
              <w:rPr>
                <w:sz w:val="16"/>
                <w:szCs w:val="16"/>
              </w:rPr>
            </w:pPr>
            <w:r w:rsidRPr="00A60A4C">
              <w:rPr>
                <w:sz w:val="16"/>
                <w:szCs w:val="16"/>
              </w:rPr>
              <w:t>40 years in Intertek, 16 in Ex</w:t>
            </w:r>
          </w:p>
        </w:tc>
      </w:tr>
      <w:tr w:rsidR="00A60A4C" w:rsidRPr="00BD6E18" w14:paraId="0C173D42" w14:textId="77777777" w:rsidTr="00A60A4C">
        <w:trPr>
          <w:trHeight w:val="221"/>
        </w:trPr>
        <w:tc>
          <w:tcPr>
            <w:tcW w:w="2482" w:type="dxa"/>
          </w:tcPr>
          <w:p w14:paraId="3A7A7216" w14:textId="7295D32E" w:rsidR="00A60A4C" w:rsidRPr="00A60A4C" w:rsidRDefault="00A60A4C" w:rsidP="00A60A4C">
            <w:pPr>
              <w:pStyle w:val="TABLE-cell"/>
              <w:rPr>
                <w:szCs w:val="16"/>
              </w:rPr>
            </w:pPr>
            <w:r w:rsidRPr="00A60A4C">
              <w:rPr>
                <w:szCs w:val="16"/>
              </w:rPr>
              <w:t>David Nolan</w:t>
            </w:r>
          </w:p>
        </w:tc>
        <w:tc>
          <w:tcPr>
            <w:tcW w:w="3016" w:type="dxa"/>
          </w:tcPr>
          <w:p w14:paraId="067795E7" w14:textId="7D456C0C" w:rsidR="00A60A4C" w:rsidRPr="00A60A4C" w:rsidRDefault="00A60A4C" w:rsidP="00A60A4C">
            <w:pPr>
              <w:pStyle w:val="TABLE-cell"/>
              <w:rPr>
                <w:szCs w:val="16"/>
              </w:rPr>
            </w:pPr>
            <w:r>
              <w:rPr>
                <w:szCs w:val="16"/>
              </w:rPr>
              <w:t>Engineering Manager</w:t>
            </w:r>
          </w:p>
        </w:tc>
        <w:tc>
          <w:tcPr>
            <w:tcW w:w="3017" w:type="dxa"/>
          </w:tcPr>
          <w:p w14:paraId="34BE8594" w14:textId="0291B053" w:rsidR="00A60A4C" w:rsidRPr="00A60A4C" w:rsidRDefault="00A60A4C" w:rsidP="00A60A4C">
            <w:pPr>
              <w:spacing w:beforeLines="15" w:before="36" w:afterLines="15" w:after="36"/>
              <w:rPr>
                <w:sz w:val="16"/>
                <w:szCs w:val="16"/>
              </w:rPr>
            </w:pPr>
            <w:r>
              <w:rPr>
                <w:sz w:val="16"/>
                <w:szCs w:val="16"/>
              </w:rPr>
              <w:t>10</w:t>
            </w:r>
            <w:r w:rsidRPr="00A60A4C">
              <w:rPr>
                <w:sz w:val="16"/>
                <w:szCs w:val="16"/>
              </w:rPr>
              <w:t xml:space="preserve"> years in Intertek, </w:t>
            </w:r>
            <w:r>
              <w:rPr>
                <w:sz w:val="16"/>
                <w:szCs w:val="16"/>
              </w:rPr>
              <w:t>3</w:t>
            </w:r>
            <w:r w:rsidRPr="00A60A4C">
              <w:rPr>
                <w:sz w:val="16"/>
                <w:szCs w:val="16"/>
              </w:rPr>
              <w:t xml:space="preserve"> years in Ex</w:t>
            </w:r>
          </w:p>
        </w:tc>
      </w:tr>
    </w:tbl>
    <w:p w14:paraId="59965256" w14:textId="77777777" w:rsidR="00E06D87" w:rsidRPr="00BD6E18" w:rsidRDefault="00FD3E8C" w:rsidP="002E5FFB">
      <w:pPr>
        <w:pStyle w:val="Heading2"/>
      </w:pPr>
      <w:bookmarkStart w:id="124" w:name="_Toc167267417"/>
      <w:r w:rsidRPr="00BD6E18">
        <w:t>Organizational s</w:t>
      </w:r>
      <w:r w:rsidR="00E06D87" w:rsidRPr="00BD6E18">
        <w:t>tructure</w:t>
      </w:r>
      <w:bookmarkEnd w:id="124"/>
    </w:p>
    <w:p w14:paraId="76E1A1E7" w14:textId="0B8EFC63" w:rsidR="00E06D87" w:rsidRPr="00BD6E18" w:rsidRDefault="00A60A4C" w:rsidP="00E06D87">
      <w:pPr>
        <w:pStyle w:val="PARAGRAPH"/>
      </w:pPr>
      <w:r w:rsidRPr="00A60A4C">
        <w:t>Details of organizational structure have been reviewed at the time of the assessment and were added to Annex C.</w:t>
      </w:r>
    </w:p>
    <w:p w14:paraId="490D1400" w14:textId="77777777" w:rsidR="00E06D87" w:rsidRPr="00BD6E18" w:rsidRDefault="00E06D87" w:rsidP="002E5FFB">
      <w:pPr>
        <w:pStyle w:val="Heading2"/>
      </w:pPr>
      <w:bookmarkStart w:id="125" w:name="_Toc167267418"/>
      <w:r w:rsidRPr="00BD6E18">
        <w:t>Resources</w:t>
      </w:r>
      <w:bookmarkEnd w:id="125"/>
    </w:p>
    <w:p w14:paraId="15C53239" w14:textId="70AD7202" w:rsidR="00E06D87" w:rsidRPr="00BD6E18" w:rsidRDefault="00A60A4C" w:rsidP="00E06D87">
      <w:pPr>
        <w:pStyle w:val="PARAGRAPH"/>
        <w:rPr>
          <w:szCs w:val="22"/>
        </w:rPr>
      </w:pPr>
      <w:r w:rsidRPr="00A60A4C">
        <w:rPr>
          <w:szCs w:val="22"/>
        </w:rPr>
        <w:t xml:space="preserve">Intertek NA has one huge building equipped with all necessary testing facilities in </w:t>
      </w:r>
      <w:r>
        <w:rPr>
          <w:szCs w:val="22"/>
        </w:rPr>
        <w:t xml:space="preserve">the State of </w:t>
      </w:r>
      <w:r w:rsidRPr="00A60A4C">
        <w:rPr>
          <w:szCs w:val="22"/>
        </w:rPr>
        <w:t xml:space="preserve">N.Y., USA. The building </w:t>
      </w:r>
      <w:proofErr w:type="gramStart"/>
      <w:r w:rsidRPr="00A60A4C">
        <w:rPr>
          <w:szCs w:val="22"/>
        </w:rPr>
        <w:t>is located in</w:t>
      </w:r>
      <w:proofErr w:type="gramEnd"/>
      <w:r w:rsidRPr="00A60A4C">
        <w:rPr>
          <w:szCs w:val="22"/>
        </w:rPr>
        <w:t xml:space="preserve"> Cortland, NY USA with building area of 14,000 square meters at main location plus additional facility in separate building (for CTI test</w:t>
      </w:r>
      <w:r>
        <w:rPr>
          <w:szCs w:val="22"/>
        </w:rPr>
        <w:t>ing</w:t>
      </w:r>
      <w:r w:rsidRPr="00A60A4C">
        <w:rPr>
          <w:szCs w:val="22"/>
        </w:rPr>
        <w:t xml:space="preserve">). There are about </w:t>
      </w:r>
      <w:r w:rsidR="004C7B02">
        <w:rPr>
          <w:szCs w:val="22"/>
        </w:rPr>
        <w:t>4</w:t>
      </w:r>
      <w:r w:rsidRPr="00A60A4C">
        <w:rPr>
          <w:szCs w:val="22"/>
        </w:rPr>
        <w:t xml:space="preserve">5 employees involved with Ex testing and certification activities throughout the Intertek NA and its associated ExTLs </w:t>
      </w:r>
      <w:r w:rsidR="004C7B02">
        <w:rPr>
          <w:szCs w:val="22"/>
        </w:rPr>
        <w:t>including</w:t>
      </w:r>
      <w:r w:rsidRPr="00A60A4C">
        <w:rPr>
          <w:szCs w:val="22"/>
        </w:rPr>
        <w:t xml:space="preserve"> Cortland, </w:t>
      </w:r>
      <w:proofErr w:type="gramStart"/>
      <w:r w:rsidRPr="00A60A4C">
        <w:rPr>
          <w:szCs w:val="22"/>
        </w:rPr>
        <w:t>Plano</w:t>
      </w:r>
      <w:proofErr w:type="gramEnd"/>
      <w:r w:rsidRPr="00A60A4C">
        <w:rPr>
          <w:szCs w:val="22"/>
        </w:rPr>
        <w:t xml:space="preserve"> and Edmonton</w:t>
      </w:r>
      <w:r w:rsidR="004C7B02">
        <w:rPr>
          <w:szCs w:val="22"/>
        </w:rPr>
        <w:t xml:space="preserve"> (Canada)</w:t>
      </w:r>
      <w:r w:rsidRPr="00A60A4C">
        <w:rPr>
          <w:szCs w:val="22"/>
        </w:rPr>
        <w:t xml:space="preserve">, </w:t>
      </w:r>
      <w:r w:rsidR="004C7B02">
        <w:rPr>
          <w:szCs w:val="22"/>
        </w:rPr>
        <w:t>w</w:t>
      </w:r>
      <w:r w:rsidR="002C4CC7">
        <w:rPr>
          <w:szCs w:val="22"/>
        </w:rPr>
        <w:t>ith</w:t>
      </w:r>
      <w:r w:rsidR="004C7B02">
        <w:rPr>
          <w:szCs w:val="22"/>
        </w:rPr>
        <w:t xml:space="preserve"> 14 of the 45 located in</w:t>
      </w:r>
      <w:r w:rsidRPr="00A60A4C">
        <w:rPr>
          <w:szCs w:val="22"/>
        </w:rPr>
        <w:t xml:space="preserve"> Cortland</w:t>
      </w:r>
      <w:r w:rsidR="004C7B02">
        <w:rPr>
          <w:szCs w:val="22"/>
        </w:rPr>
        <w:t>.</w:t>
      </w:r>
    </w:p>
    <w:p w14:paraId="49246F9A" w14:textId="77777777" w:rsidR="00E06D87" w:rsidRPr="00BD6E18" w:rsidRDefault="00236B8B" w:rsidP="002E5FFB">
      <w:pPr>
        <w:pStyle w:val="Heading2"/>
      </w:pPr>
      <w:bookmarkStart w:id="126" w:name="_Toc49153004"/>
      <w:bookmarkStart w:id="127" w:name="_Toc167267419"/>
      <w:bookmarkEnd w:id="126"/>
      <w:r w:rsidRPr="00BD6E18">
        <w:t>Test reports issued</w:t>
      </w:r>
      <w:bookmarkEnd w:id="127"/>
    </w:p>
    <w:p w14:paraId="15DA37F2" w14:textId="1DD412D2" w:rsidR="00E06D87" w:rsidRPr="00BD6E18" w:rsidRDefault="00E06D87" w:rsidP="00E06D87">
      <w:pPr>
        <w:pStyle w:val="PARAGRAPH"/>
      </w:pPr>
      <w:r w:rsidRPr="00BD6E18">
        <w:t xml:space="preserve">Number of </w:t>
      </w:r>
      <w:r w:rsidR="00236B8B" w:rsidRPr="00BD6E18">
        <w:t>test reports (</w:t>
      </w:r>
      <w:proofErr w:type="spellStart"/>
      <w:r w:rsidR="00236B8B" w:rsidRPr="00BD6E18">
        <w:t>ExTRs</w:t>
      </w:r>
      <w:proofErr w:type="spellEnd"/>
      <w:r w:rsidR="00236B8B" w:rsidRPr="00BD6E18">
        <w:t>)</w:t>
      </w:r>
      <w:r w:rsidRPr="00BD6E18">
        <w:t xml:space="preserve"> issued under for the preceding </w:t>
      </w:r>
      <w:r w:rsidR="00135432" w:rsidRPr="00BD6E18">
        <w:t xml:space="preserve">two </w:t>
      </w:r>
      <w:r w:rsidRPr="00BD6E18">
        <w:t xml:space="preserve">years for each type of protection. For new applications these should be for national or regional schemes and for currently accepted bodies IECEx </w:t>
      </w:r>
      <w:proofErr w:type="spellStart"/>
      <w:r w:rsidR="00236B8B" w:rsidRPr="00BD6E18">
        <w:t>ExTRs</w:t>
      </w:r>
      <w:proofErr w:type="spellEnd"/>
      <w:r w:rsidRPr="00BD6E18">
        <w:t xml:space="preserve"> should be shown (</w:t>
      </w:r>
      <w:r w:rsidR="00236B8B" w:rsidRPr="00BD6E18">
        <w:t xml:space="preserve">test reports </w:t>
      </w:r>
      <w:r w:rsidRPr="00BD6E18">
        <w:t>for other schemes may also be shown):</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110CE1" w:rsidRPr="00BD6E18" w14:paraId="00BF1E06" w14:textId="77777777" w:rsidTr="0050367E">
        <w:trPr>
          <w:cantSplit/>
        </w:trPr>
        <w:tc>
          <w:tcPr>
            <w:tcW w:w="1701" w:type="dxa"/>
            <w:vMerge w:val="restart"/>
            <w:vAlign w:val="center"/>
          </w:tcPr>
          <w:p w14:paraId="6FA0FFF3" w14:textId="77777777" w:rsidR="00110CE1" w:rsidRPr="00BD6E18" w:rsidRDefault="00110CE1" w:rsidP="00E26F3E">
            <w:pPr>
              <w:pStyle w:val="TABLE-col-heading"/>
            </w:pPr>
            <w:r w:rsidRPr="00BD6E18">
              <w:br w:type="page"/>
              <w:t>Standard numbers</w:t>
            </w:r>
          </w:p>
        </w:tc>
        <w:tc>
          <w:tcPr>
            <w:tcW w:w="3712" w:type="dxa"/>
            <w:vMerge w:val="restart"/>
            <w:vAlign w:val="center"/>
          </w:tcPr>
          <w:p w14:paraId="0E880098" w14:textId="77777777" w:rsidR="00110CE1" w:rsidRPr="00BD6E18" w:rsidRDefault="00110CE1" w:rsidP="00E26F3E">
            <w:pPr>
              <w:pStyle w:val="TABLE-col-heading"/>
            </w:pPr>
            <w:r w:rsidRPr="00BD6E18">
              <w:t>Type of protection or other identifying information</w:t>
            </w:r>
          </w:p>
        </w:tc>
        <w:tc>
          <w:tcPr>
            <w:tcW w:w="2525" w:type="dxa"/>
            <w:gridSpan w:val="2"/>
          </w:tcPr>
          <w:p w14:paraId="3706E561" w14:textId="46DB25D3" w:rsidR="00110CE1" w:rsidRPr="00BD6E18" w:rsidRDefault="00110CE1" w:rsidP="00E26F3E">
            <w:pPr>
              <w:pStyle w:val="TABLE-col-heading"/>
            </w:pPr>
            <w:r w:rsidRPr="00BD6E18">
              <w:t>Number of issued reports (</w:t>
            </w:r>
            <w:proofErr w:type="spellStart"/>
            <w:r w:rsidRPr="00BD6E18">
              <w:t>ExTRs</w:t>
            </w:r>
            <w:proofErr w:type="spellEnd"/>
            <w:r w:rsidRPr="00BD6E18">
              <w:t>) (for last 2 years)</w:t>
            </w:r>
          </w:p>
        </w:tc>
        <w:tc>
          <w:tcPr>
            <w:tcW w:w="1134" w:type="dxa"/>
            <w:vMerge w:val="restart"/>
          </w:tcPr>
          <w:p w14:paraId="0F13AC21" w14:textId="77777777" w:rsidR="00110CE1" w:rsidRPr="00BD6E18" w:rsidRDefault="00110CE1" w:rsidP="00E26F3E">
            <w:pPr>
              <w:pStyle w:val="TABLE-col-heading"/>
            </w:pPr>
            <w:r w:rsidRPr="00BD6E18">
              <w:t>Total</w:t>
            </w:r>
          </w:p>
        </w:tc>
      </w:tr>
      <w:tr w:rsidR="00110CE1" w:rsidRPr="00BD6E18" w14:paraId="0ECB1881" w14:textId="77777777" w:rsidTr="0050367E">
        <w:trPr>
          <w:cantSplit/>
        </w:trPr>
        <w:tc>
          <w:tcPr>
            <w:tcW w:w="1701" w:type="dxa"/>
            <w:vMerge/>
          </w:tcPr>
          <w:p w14:paraId="3EEF69DA" w14:textId="77777777" w:rsidR="00110CE1" w:rsidRPr="00BD6E18" w:rsidRDefault="00110CE1" w:rsidP="00E26F3E">
            <w:pPr>
              <w:pStyle w:val="TABLE-cell"/>
            </w:pPr>
          </w:p>
        </w:tc>
        <w:tc>
          <w:tcPr>
            <w:tcW w:w="3712" w:type="dxa"/>
            <w:vMerge/>
            <w:vAlign w:val="center"/>
          </w:tcPr>
          <w:p w14:paraId="01BCA758" w14:textId="77777777" w:rsidR="00110CE1" w:rsidRPr="00BD6E18" w:rsidRDefault="00110CE1" w:rsidP="00E26F3E">
            <w:pPr>
              <w:pStyle w:val="TABLE-cell"/>
            </w:pPr>
          </w:p>
        </w:tc>
        <w:tc>
          <w:tcPr>
            <w:tcW w:w="1250" w:type="dxa"/>
          </w:tcPr>
          <w:p w14:paraId="3D6C7D10" w14:textId="485C3BEC" w:rsidR="00110CE1" w:rsidRPr="00BD6E18" w:rsidRDefault="004C7B02" w:rsidP="00E26F3E">
            <w:pPr>
              <w:pStyle w:val="TABLE-cell"/>
            </w:pPr>
            <w:r>
              <w:t>2022</w:t>
            </w:r>
          </w:p>
        </w:tc>
        <w:tc>
          <w:tcPr>
            <w:tcW w:w="1275" w:type="dxa"/>
          </w:tcPr>
          <w:p w14:paraId="06069B19" w14:textId="6FCE3745" w:rsidR="00110CE1" w:rsidRPr="00BD6E18" w:rsidRDefault="004C7B02" w:rsidP="00E26F3E">
            <w:pPr>
              <w:pStyle w:val="TABLE-cell"/>
            </w:pPr>
            <w:r>
              <w:t>2023</w:t>
            </w:r>
          </w:p>
        </w:tc>
        <w:tc>
          <w:tcPr>
            <w:tcW w:w="1134" w:type="dxa"/>
            <w:vMerge/>
          </w:tcPr>
          <w:p w14:paraId="67324698" w14:textId="77777777" w:rsidR="00110CE1" w:rsidRPr="00BD6E18" w:rsidRDefault="00110CE1" w:rsidP="00E26F3E">
            <w:pPr>
              <w:pStyle w:val="TABLE-cell"/>
            </w:pPr>
          </w:p>
        </w:tc>
      </w:tr>
      <w:tr w:rsidR="004C7B02" w:rsidRPr="00BD6E18" w14:paraId="299A4D9A" w14:textId="77777777" w:rsidTr="0050367E">
        <w:trPr>
          <w:cantSplit/>
        </w:trPr>
        <w:tc>
          <w:tcPr>
            <w:tcW w:w="1701" w:type="dxa"/>
          </w:tcPr>
          <w:p w14:paraId="5F58C445" w14:textId="2DE30E91" w:rsidR="004C7B02" w:rsidRPr="00BD6E18" w:rsidRDefault="004C7B02" w:rsidP="004C7B02">
            <w:pPr>
              <w:pStyle w:val="TABLE-cell"/>
            </w:pPr>
            <w:r>
              <w:t>IEC 60079-0</w:t>
            </w:r>
          </w:p>
        </w:tc>
        <w:tc>
          <w:tcPr>
            <w:tcW w:w="3712" w:type="dxa"/>
            <w:vAlign w:val="center"/>
          </w:tcPr>
          <w:p w14:paraId="6B6E6846" w14:textId="7AB2A2B8" w:rsidR="004C7B02" w:rsidRPr="00BD6E18" w:rsidRDefault="004C7B02" w:rsidP="004C7B02">
            <w:pPr>
              <w:pStyle w:val="TABLE-cell"/>
            </w:pPr>
            <w:r w:rsidRPr="007A6954">
              <w:t>Explosive atmospheres – Part 0: Equipment – General requirements</w:t>
            </w:r>
          </w:p>
        </w:tc>
        <w:tc>
          <w:tcPr>
            <w:tcW w:w="1250" w:type="dxa"/>
          </w:tcPr>
          <w:p w14:paraId="05A34423" w14:textId="32196913" w:rsidR="004C7B02" w:rsidRPr="00BD6E18" w:rsidRDefault="004C7B02" w:rsidP="004C7B02">
            <w:pPr>
              <w:pStyle w:val="TABLE-cell"/>
            </w:pPr>
            <w:r>
              <w:t>23</w:t>
            </w:r>
          </w:p>
        </w:tc>
        <w:tc>
          <w:tcPr>
            <w:tcW w:w="1275" w:type="dxa"/>
          </w:tcPr>
          <w:p w14:paraId="6379AC2F" w14:textId="13E0DE0A" w:rsidR="004C7B02" w:rsidRPr="00BD6E18" w:rsidRDefault="004C7B02" w:rsidP="004C7B02">
            <w:pPr>
              <w:pStyle w:val="TABLE-cell"/>
            </w:pPr>
            <w:r>
              <w:t>35</w:t>
            </w:r>
          </w:p>
        </w:tc>
        <w:tc>
          <w:tcPr>
            <w:tcW w:w="1134" w:type="dxa"/>
          </w:tcPr>
          <w:p w14:paraId="4DCF6D20" w14:textId="34B2DAD5" w:rsidR="004C7B02" w:rsidRPr="00BD6E18" w:rsidRDefault="004C7B02" w:rsidP="004C7B02">
            <w:pPr>
              <w:pStyle w:val="TABLE-cell"/>
            </w:pPr>
            <w:r>
              <w:t>58</w:t>
            </w:r>
          </w:p>
        </w:tc>
      </w:tr>
      <w:tr w:rsidR="004C7B02" w:rsidRPr="00BD6E18" w14:paraId="2B3F96B2" w14:textId="77777777" w:rsidTr="0050367E">
        <w:trPr>
          <w:cantSplit/>
        </w:trPr>
        <w:tc>
          <w:tcPr>
            <w:tcW w:w="1701" w:type="dxa"/>
          </w:tcPr>
          <w:p w14:paraId="4C1A3F88" w14:textId="4184FEBC" w:rsidR="004C7B02" w:rsidRDefault="004C7B02" w:rsidP="004C7B02">
            <w:pPr>
              <w:pStyle w:val="TABLE-cell"/>
            </w:pPr>
            <w:r>
              <w:lastRenderedPageBreak/>
              <w:t>IEC 60079-1</w:t>
            </w:r>
          </w:p>
        </w:tc>
        <w:tc>
          <w:tcPr>
            <w:tcW w:w="3712" w:type="dxa"/>
            <w:vAlign w:val="center"/>
          </w:tcPr>
          <w:p w14:paraId="260429F0" w14:textId="262D447F" w:rsidR="004C7B02" w:rsidRPr="007A6954" w:rsidRDefault="004C7B02" w:rsidP="004C7B02">
            <w:pPr>
              <w:pStyle w:val="TABLE-cell"/>
            </w:pPr>
            <w:r w:rsidRPr="009B2688">
              <w:t>Explosive atmospheres – Part 1: Equipment protection by flameproof enclosures "d"</w:t>
            </w:r>
          </w:p>
        </w:tc>
        <w:tc>
          <w:tcPr>
            <w:tcW w:w="1250" w:type="dxa"/>
          </w:tcPr>
          <w:p w14:paraId="08C99463" w14:textId="31A97994" w:rsidR="004C7B02" w:rsidRDefault="004C7B02" w:rsidP="004C7B02">
            <w:pPr>
              <w:pStyle w:val="TABLE-cell"/>
            </w:pPr>
            <w:r>
              <w:t>12</w:t>
            </w:r>
          </w:p>
        </w:tc>
        <w:tc>
          <w:tcPr>
            <w:tcW w:w="1275" w:type="dxa"/>
          </w:tcPr>
          <w:p w14:paraId="384E5648" w14:textId="4DA9FA82" w:rsidR="004C7B02" w:rsidRDefault="004C7B02" w:rsidP="004C7B02">
            <w:pPr>
              <w:pStyle w:val="TABLE-cell"/>
            </w:pPr>
            <w:r>
              <w:t>21</w:t>
            </w:r>
          </w:p>
        </w:tc>
        <w:tc>
          <w:tcPr>
            <w:tcW w:w="1134" w:type="dxa"/>
          </w:tcPr>
          <w:p w14:paraId="3050EA77" w14:textId="52C70598" w:rsidR="004C7B02" w:rsidRDefault="004C7B02" w:rsidP="004C7B02">
            <w:pPr>
              <w:pStyle w:val="TABLE-cell"/>
            </w:pPr>
            <w:r>
              <w:t>3</w:t>
            </w:r>
            <w:r w:rsidR="001A5596">
              <w:t>3</w:t>
            </w:r>
          </w:p>
        </w:tc>
      </w:tr>
      <w:tr w:rsidR="004C7B02" w:rsidRPr="00BD6E18" w14:paraId="43CAB223" w14:textId="77777777" w:rsidTr="0050367E">
        <w:trPr>
          <w:cantSplit/>
        </w:trPr>
        <w:tc>
          <w:tcPr>
            <w:tcW w:w="1701" w:type="dxa"/>
          </w:tcPr>
          <w:p w14:paraId="189ED147" w14:textId="5220BEA8" w:rsidR="004C7B02" w:rsidRDefault="004C7B02" w:rsidP="004C7B02">
            <w:pPr>
              <w:pStyle w:val="TABLE-cell"/>
            </w:pPr>
            <w:r>
              <w:t>IEC 60079-2</w:t>
            </w:r>
          </w:p>
        </w:tc>
        <w:tc>
          <w:tcPr>
            <w:tcW w:w="3712" w:type="dxa"/>
            <w:vAlign w:val="center"/>
          </w:tcPr>
          <w:p w14:paraId="4D3F19FB" w14:textId="77777777" w:rsidR="004C7B02" w:rsidRDefault="004C7B02" w:rsidP="004C7B02">
            <w:pPr>
              <w:pStyle w:val="TABLE-cell"/>
            </w:pPr>
            <w:r>
              <w:t>Explosive atmospheres – Part 2:</w:t>
            </w:r>
          </w:p>
          <w:p w14:paraId="1FCF4791" w14:textId="08D4A20E" w:rsidR="004C7B02" w:rsidRPr="009B2688" w:rsidRDefault="004C7B02" w:rsidP="004C7B02">
            <w:pPr>
              <w:pStyle w:val="TABLE-cell"/>
            </w:pPr>
            <w:r>
              <w:t>Equipment protection by pressurized enclosure "p</w:t>
            </w:r>
          </w:p>
        </w:tc>
        <w:tc>
          <w:tcPr>
            <w:tcW w:w="1250" w:type="dxa"/>
          </w:tcPr>
          <w:p w14:paraId="6DF9570C" w14:textId="6059ADD4" w:rsidR="004C7B02" w:rsidRDefault="004C7B02" w:rsidP="004C7B02">
            <w:pPr>
              <w:pStyle w:val="TABLE-cell"/>
            </w:pPr>
            <w:r>
              <w:t>3</w:t>
            </w:r>
          </w:p>
        </w:tc>
        <w:tc>
          <w:tcPr>
            <w:tcW w:w="1275" w:type="dxa"/>
          </w:tcPr>
          <w:p w14:paraId="118D4B3E" w14:textId="6B6E8770" w:rsidR="004C7B02" w:rsidRDefault="004C7B02" w:rsidP="004C7B02">
            <w:pPr>
              <w:pStyle w:val="TABLE-cell"/>
            </w:pPr>
            <w:r>
              <w:t>4</w:t>
            </w:r>
          </w:p>
        </w:tc>
        <w:tc>
          <w:tcPr>
            <w:tcW w:w="1134" w:type="dxa"/>
          </w:tcPr>
          <w:p w14:paraId="748C41F1" w14:textId="0A4EC356" w:rsidR="004C7B02" w:rsidRDefault="004C7B02" w:rsidP="004C7B02">
            <w:pPr>
              <w:pStyle w:val="TABLE-cell"/>
            </w:pPr>
            <w:r>
              <w:t>7</w:t>
            </w:r>
          </w:p>
        </w:tc>
      </w:tr>
      <w:tr w:rsidR="004C7B02" w:rsidRPr="00BD6E18" w14:paraId="7F27CB46" w14:textId="77777777" w:rsidTr="0050367E">
        <w:trPr>
          <w:cantSplit/>
        </w:trPr>
        <w:tc>
          <w:tcPr>
            <w:tcW w:w="1701" w:type="dxa"/>
          </w:tcPr>
          <w:p w14:paraId="3D4EE6F3" w14:textId="34AE3C8F" w:rsidR="004C7B02" w:rsidRDefault="004C7B02" w:rsidP="004C7B02">
            <w:pPr>
              <w:pStyle w:val="TABLE-cell"/>
            </w:pPr>
            <w:r>
              <w:t>IEC 60079-5</w:t>
            </w:r>
          </w:p>
        </w:tc>
        <w:tc>
          <w:tcPr>
            <w:tcW w:w="3712" w:type="dxa"/>
            <w:vAlign w:val="center"/>
          </w:tcPr>
          <w:p w14:paraId="1B5604CE" w14:textId="77777777" w:rsidR="004C7B02" w:rsidRDefault="004C7B02" w:rsidP="004C7B02">
            <w:pPr>
              <w:pStyle w:val="TABLE-cell"/>
            </w:pPr>
            <w:r>
              <w:t>Electrical apparatus for explosive gas atmospheres</w:t>
            </w:r>
          </w:p>
          <w:p w14:paraId="16FEDD82" w14:textId="4E0317EB" w:rsidR="004C7B02" w:rsidRDefault="004C7B02" w:rsidP="004C7B02">
            <w:pPr>
              <w:pStyle w:val="TABLE-cell"/>
            </w:pPr>
            <w:r>
              <w:t>Part 5: Powder filling "q"</w:t>
            </w:r>
          </w:p>
        </w:tc>
        <w:tc>
          <w:tcPr>
            <w:tcW w:w="1250" w:type="dxa"/>
          </w:tcPr>
          <w:p w14:paraId="4A8486EA" w14:textId="67B97E57" w:rsidR="004C7B02" w:rsidRDefault="004C7B02" w:rsidP="004C7B02">
            <w:pPr>
              <w:pStyle w:val="TABLE-cell"/>
            </w:pPr>
            <w:r>
              <w:t>0</w:t>
            </w:r>
          </w:p>
        </w:tc>
        <w:tc>
          <w:tcPr>
            <w:tcW w:w="1275" w:type="dxa"/>
          </w:tcPr>
          <w:p w14:paraId="59388BCF" w14:textId="5230C5FE" w:rsidR="004C7B02" w:rsidRDefault="004C7B02" w:rsidP="004C7B02">
            <w:pPr>
              <w:pStyle w:val="TABLE-cell"/>
            </w:pPr>
            <w:r>
              <w:t>0</w:t>
            </w:r>
          </w:p>
        </w:tc>
        <w:tc>
          <w:tcPr>
            <w:tcW w:w="1134" w:type="dxa"/>
          </w:tcPr>
          <w:p w14:paraId="69586501" w14:textId="34287AD0" w:rsidR="004C7B02" w:rsidRDefault="004C7B02" w:rsidP="004C7B02">
            <w:pPr>
              <w:pStyle w:val="TABLE-cell"/>
            </w:pPr>
            <w:r>
              <w:t>0</w:t>
            </w:r>
          </w:p>
        </w:tc>
      </w:tr>
      <w:tr w:rsidR="004C7B02" w:rsidRPr="00BD6E18" w14:paraId="3779B046" w14:textId="77777777" w:rsidTr="0050367E">
        <w:trPr>
          <w:cantSplit/>
        </w:trPr>
        <w:tc>
          <w:tcPr>
            <w:tcW w:w="1701" w:type="dxa"/>
          </w:tcPr>
          <w:p w14:paraId="4D8C9D76" w14:textId="526C4312" w:rsidR="004C7B02" w:rsidRDefault="004C7B02" w:rsidP="004C7B02">
            <w:pPr>
              <w:pStyle w:val="TABLE-cell"/>
            </w:pPr>
            <w:r>
              <w:t>IEC 60079-6</w:t>
            </w:r>
          </w:p>
        </w:tc>
        <w:tc>
          <w:tcPr>
            <w:tcW w:w="3712" w:type="dxa"/>
            <w:vAlign w:val="center"/>
          </w:tcPr>
          <w:p w14:paraId="26818618" w14:textId="1E55FAFC" w:rsidR="004C7B02" w:rsidRDefault="004C7B02" w:rsidP="004C7B02">
            <w:pPr>
              <w:pStyle w:val="TABLE-cell"/>
            </w:pPr>
            <w:r w:rsidRPr="00261F12">
              <w:t>Explosive atmospheres - Part 6: Equipment protection by liquid immersion “o”</w:t>
            </w:r>
          </w:p>
        </w:tc>
        <w:tc>
          <w:tcPr>
            <w:tcW w:w="1250" w:type="dxa"/>
          </w:tcPr>
          <w:p w14:paraId="52021278" w14:textId="638A492C" w:rsidR="004C7B02" w:rsidRDefault="004C7B02" w:rsidP="004C7B02">
            <w:pPr>
              <w:pStyle w:val="TABLE-cell"/>
            </w:pPr>
            <w:r>
              <w:t>0</w:t>
            </w:r>
          </w:p>
        </w:tc>
        <w:tc>
          <w:tcPr>
            <w:tcW w:w="1275" w:type="dxa"/>
          </w:tcPr>
          <w:p w14:paraId="348B77EF" w14:textId="4B25FC98" w:rsidR="004C7B02" w:rsidRDefault="004C7B02" w:rsidP="004C7B02">
            <w:pPr>
              <w:pStyle w:val="TABLE-cell"/>
            </w:pPr>
            <w:r>
              <w:t>1</w:t>
            </w:r>
          </w:p>
        </w:tc>
        <w:tc>
          <w:tcPr>
            <w:tcW w:w="1134" w:type="dxa"/>
          </w:tcPr>
          <w:p w14:paraId="6584ECB4" w14:textId="0B58245F" w:rsidR="004C7B02" w:rsidRDefault="004C7B02" w:rsidP="004C7B02">
            <w:pPr>
              <w:pStyle w:val="TABLE-cell"/>
            </w:pPr>
            <w:r>
              <w:t>1</w:t>
            </w:r>
          </w:p>
        </w:tc>
      </w:tr>
      <w:tr w:rsidR="004C7B02" w:rsidRPr="00BD6E18" w14:paraId="7695309A" w14:textId="77777777" w:rsidTr="0050367E">
        <w:trPr>
          <w:cantSplit/>
        </w:trPr>
        <w:tc>
          <w:tcPr>
            <w:tcW w:w="1701" w:type="dxa"/>
          </w:tcPr>
          <w:p w14:paraId="036F8CF2" w14:textId="54766F2B" w:rsidR="004C7B02" w:rsidRDefault="004C7B02" w:rsidP="004C7B02">
            <w:pPr>
              <w:pStyle w:val="TABLE-cell"/>
            </w:pPr>
            <w:r>
              <w:t xml:space="preserve">IEC </w:t>
            </w:r>
            <w:r w:rsidRPr="00500C42">
              <w:t>60079-7</w:t>
            </w:r>
          </w:p>
        </w:tc>
        <w:tc>
          <w:tcPr>
            <w:tcW w:w="3712" w:type="dxa"/>
            <w:vAlign w:val="center"/>
          </w:tcPr>
          <w:p w14:paraId="697EE54C" w14:textId="5E939BC3" w:rsidR="004C7B02" w:rsidRPr="00261F12" w:rsidRDefault="004C7B02" w:rsidP="004C7B02">
            <w:pPr>
              <w:pStyle w:val="TABLE-cell"/>
            </w:pPr>
            <w:r w:rsidRPr="0008020D">
              <w:t>Explosive atmospheres - Part 7: Equipment protection by increased safety “e”</w:t>
            </w:r>
          </w:p>
        </w:tc>
        <w:tc>
          <w:tcPr>
            <w:tcW w:w="1250" w:type="dxa"/>
          </w:tcPr>
          <w:p w14:paraId="442F7617" w14:textId="5FCB6B31" w:rsidR="004C7B02" w:rsidRDefault="004C7B02" w:rsidP="004C7B02">
            <w:pPr>
              <w:pStyle w:val="TABLE-cell"/>
            </w:pPr>
            <w:r>
              <w:t>9</w:t>
            </w:r>
          </w:p>
        </w:tc>
        <w:tc>
          <w:tcPr>
            <w:tcW w:w="1275" w:type="dxa"/>
          </w:tcPr>
          <w:p w14:paraId="6BD23641" w14:textId="19DC3176" w:rsidR="004C7B02" w:rsidRDefault="004C7B02" w:rsidP="004C7B02">
            <w:pPr>
              <w:pStyle w:val="TABLE-cell"/>
            </w:pPr>
            <w:r>
              <w:t>17</w:t>
            </w:r>
          </w:p>
        </w:tc>
        <w:tc>
          <w:tcPr>
            <w:tcW w:w="1134" w:type="dxa"/>
          </w:tcPr>
          <w:p w14:paraId="7A785D03" w14:textId="2F623C9B" w:rsidR="004C7B02" w:rsidRDefault="004C7B02" w:rsidP="004C7B02">
            <w:pPr>
              <w:pStyle w:val="TABLE-cell"/>
            </w:pPr>
            <w:r>
              <w:t>26</w:t>
            </w:r>
          </w:p>
        </w:tc>
      </w:tr>
      <w:tr w:rsidR="004C7B02" w:rsidRPr="00BD6E18" w14:paraId="2F9B2C3A" w14:textId="77777777" w:rsidTr="0050367E">
        <w:trPr>
          <w:cantSplit/>
        </w:trPr>
        <w:tc>
          <w:tcPr>
            <w:tcW w:w="1701" w:type="dxa"/>
          </w:tcPr>
          <w:p w14:paraId="64F2032D" w14:textId="6EFC80B0" w:rsidR="004C7B02" w:rsidRDefault="004C7B02" w:rsidP="004C7B02">
            <w:pPr>
              <w:pStyle w:val="TABLE-cell"/>
            </w:pPr>
            <w:r>
              <w:t>IEC 60079-11</w:t>
            </w:r>
          </w:p>
        </w:tc>
        <w:tc>
          <w:tcPr>
            <w:tcW w:w="3712" w:type="dxa"/>
            <w:vAlign w:val="center"/>
          </w:tcPr>
          <w:p w14:paraId="3370C704" w14:textId="67E1D50C" w:rsidR="004C7B02" w:rsidRPr="0008020D" w:rsidRDefault="004C7B02" w:rsidP="004C7B02">
            <w:pPr>
              <w:pStyle w:val="TABLE-cell"/>
            </w:pPr>
            <w:r w:rsidRPr="00A3405F">
              <w:t>Explosive atmospheres - Part 11: Equipment protection by intrinsic safety "i".</w:t>
            </w:r>
          </w:p>
        </w:tc>
        <w:tc>
          <w:tcPr>
            <w:tcW w:w="1250" w:type="dxa"/>
          </w:tcPr>
          <w:p w14:paraId="088FACFD" w14:textId="5DB729F7" w:rsidR="004C7B02" w:rsidRDefault="004C7B02" w:rsidP="004C7B02">
            <w:pPr>
              <w:pStyle w:val="TABLE-cell"/>
            </w:pPr>
            <w:r>
              <w:t>7</w:t>
            </w:r>
          </w:p>
        </w:tc>
        <w:tc>
          <w:tcPr>
            <w:tcW w:w="1275" w:type="dxa"/>
          </w:tcPr>
          <w:p w14:paraId="0AEC12CC" w14:textId="56D1C531" w:rsidR="004C7B02" w:rsidRDefault="004C7B02" w:rsidP="004C7B02">
            <w:pPr>
              <w:pStyle w:val="TABLE-cell"/>
            </w:pPr>
            <w:r>
              <w:t>13</w:t>
            </w:r>
          </w:p>
        </w:tc>
        <w:tc>
          <w:tcPr>
            <w:tcW w:w="1134" w:type="dxa"/>
          </w:tcPr>
          <w:p w14:paraId="1D99C805" w14:textId="4886C82F" w:rsidR="004C7B02" w:rsidRDefault="004C7B02" w:rsidP="004C7B02">
            <w:pPr>
              <w:pStyle w:val="TABLE-cell"/>
            </w:pPr>
            <w:r>
              <w:t>20</w:t>
            </w:r>
          </w:p>
        </w:tc>
      </w:tr>
      <w:tr w:rsidR="004C7B02" w:rsidRPr="00BD6E18" w14:paraId="43B6BDD6" w14:textId="77777777" w:rsidTr="0050367E">
        <w:trPr>
          <w:cantSplit/>
        </w:trPr>
        <w:tc>
          <w:tcPr>
            <w:tcW w:w="1701" w:type="dxa"/>
          </w:tcPr>
          <w:p w14:paraId="537F21CE" w14:textId="3464C585" w:rsidR="004C7B02" w:rsidRDefault="004C7B02" w:rsidP="004C7B02">
            <w:pPr>
              <w:pStyle w:val="TABLE-cell"/>
            </w:pPr>
            <w:r>
              <w:t>IEC 60079-13</w:t>
            </w:r>
          </w:p>
        </w:tc>
        <w:tc>
          <w:tcPr>
            <w:tcW w:w="3712" w:type="dxa"/>
            <w:vAlign w:val="center"/>
          </w:tcPr>
          <w:p w14:paraId="4F40ABEF" w14:textId="17FDE3D7" w:rsidR="004C7B02" w:rsidRPr="00A3405F" w:rsidRDefault="004C7B02" w:rsidP="004C7B02">
            <w:pPr>
              <w:pStyle w:val="TABLE-cell"/>
            </w:pPr>
            <w:r w:rsidRPr="00C110A7">
              <w:t xml:space="preserve">Explosive atmospheres - </w:t>
            </w:r>
            <w:r w:rsidRPr="00F85847">
              <w:t>Part 13: Equipment protection by pressurized room "p" and artificially ventilated room "v"</w:t>
            </w:r>
          </w:p>
        </w:tc>
        <w:tc>
          <w:tcPr>
            <w:tcW w:w="1250" w:type="dxa"/>
          </w:tcPr>
          <w:p w14:paraId="7F10D054" w14:textId="021A7EE9" w:rsidR="004C7B02" w:rsidRDefault="004C7B02" w:rsidP="004C7B02">
            <w:pPr>
              <w:pStyle w:val="TABLE-cell"/>
            </w:pPr>
            <w:r>
              <w:t>0</w:t>
            </w:r>
          </w:p>
        </w:tc>
        <w:tc>
          <w:tcPr>
            <w:tcW w:w="1275" w:type="dxa"/>
          </w:tcPr>
          <w:p w14:paraId="431524EB" w14:textId="4D8365EB" w:rsidR="004C7B02" w:rsidRDefault="004C7B02" w:rsidP="004C7B02">
            <w:pPr>
              <w:pStyle w:val="TABLE-cell"/>
            </w:pPr>
            <w:r>
              <w:t>0</w:t>
            </w:r>
          </w:p>
        </w:tc>
        <w:tc>
          <w:tcPr>
            <w:tcW w:w="1134" w:type="dxa"/>
          </w:tcPr>
          <w:p w14:paraId="1D3635B2" w14:textId="44E9C7D5" w:rsidR="004C7B02" w:rsidRDefault="004C7B02" w:rsidP="004C7B02">
            <w:pPr>
              <w:pStyle w:val="TABLE-cell"/>
            </w:pPr>
            <w:r>
              <w:t>0</w:t>
            </w:r>
          </w:p>
        </w:tc>
      </w:tr>
      <w:tr w:rsidR="004C7B02" w:rsidRPr="00BD6E18" w14:paraId="76140B3C" w14:textId="77777777" w:rsidTr="0050367E">
        <w:trPr>
          <w:cantSplit/>
        </w:trPr>
        <w:tc>
          <w:tcPr>
            <w:tcW w:w="1701" w:type="dxa"/>
          </w:tcPr>
          <w:p w14:paraId="25A125F8" w14:textId="79FFE5EB" w:rsidR="004C7B02" w:rsidRDefault="004C7B02" w:rsidP="004C7B02">
            <w:pPr>
              <w:pStyle w:val="TABLE-cell"/>
            </w:pPr>
            <w:r>
              <w:t>IEC 60079-15</w:t>
            </w:r>
          </w:p>
        </w:tc>
        <w:tc>
          <w:tcPr>
            <w:tcW w:w="3712" w:type="dxa"/>
            <w:vAlign w:val="center"/>
          </w:tcPr>
          <w:p w14:paraId="323A7469" w14:textId="69246294" w:rsidR="004C7B02" w:rsidRPr="00A3405F" w:rsidRDefault="004C7B02" w:rsidP="004C7B02">
            <w:pPr>
              <w:pStyle w:val="TABLE-cell"/>
            </w:pPr>
            <w:r w:rsidRPr="00FC5BD2">
              <w:t>Explosive atmospheres - Part 15: Equipment protection by type of protection "n"</w:t>
            </w:r>
          </w:p>
        </w:tc>
        <w:tc>
          <w:tcPr>
            <w:tcW w:w="1250" w:type="dxa"/>
          </w:tcPr>
          <w:p w14:paraId="0790A768" w14:textId="33E6AB7F" w:rsidR="004C7B02" w:rsidRDefault="004C7B02" w:rsidP="004C7B02">
            <w:pPr>
              <w:pStyle w:val="TABLE-cell"/>
            </w:pPr>
            <w:r>
              <w:t>2</w:t>
            </w:r>
          </w:p>
        </w:tc>
        <w:tc>
          <w:tcPr>
            <w:tcW w:w="1275" w:type="dxa"/>
          </w:tcPr>
          <w:p w14:paraId="5372EA4A" w14:textId="334DF7E9" w:rsidR="004C7B02" w:rsidRDefault="004C7B02" w:rsidP="004C7B02">
            <w:pPr>
              <w:pStyle w:val="TABLE-cell"/>
            </w:pPr>
            <w:r>
              <w:t>3</w:t>
            </w:r>
          </w:p>
        </w:tc>
        <w:tc>
          <w:tcPr>
            <w:tcW w:w="1134" w:type="dxa"/>
          </w:tcPr>
          <w:p w14:paraId="7A930AD8" w14:textId="512C7824" w:rsidR="004C7B02" w:rsidRDefault="004C7B02" w:rsidP="004C7B02">
            <w:pPr>
              <w:pStyle w:val="TABLE-cell"/>
            </w:pPr>
            <w:r>
              <w:t>5</w:t>
            </w:r>
          </w:p>
        </w:tc>
      </w:tr>
      <w:tr w:rsidR="004C7B02" w:rsidRPr="00BD6E18" w14:paraId="3FCE132E" w14:textId="77777777" w:rsidTr="0050367E">
        <w:trPr>
          <w:cantSplit/>
        </w:trPr>
        <w:tc>
          <w:tcPr>
            <w:tcW w:w="1701" w:type="dxa"/>
          </w:tcPr>
          <w:p w14:paraId="2E3AAC38" w14:textId="5FC2AB18" w:rsidR="004C7B02" w:rsidRDefault="004C7B02" w:rsidP="004C7B02">
            <w:pPr>
              <w:pStyle w:val="TABLE-cell"/>
            </w:pPr>
            <w:r>
              <w:t>IEC 60079-18</w:t>
            </w:r>
          </w:p>
        </w:tc>
        <w:tc>
          <w:tcPr>
            <w:tcW w:w="3712" w:type="dxa"/>
            <w:vAlign w:val="center"/>
          </w:tcPr>
          <w:p w14:paraId="4A2A9A53" w14:textId="77777777" w:rsidR="004C7B02" w:rsidRDefault="004C7B02" w:rsidP="004C7B02">
            <w:pPr>
              <w:pStyle w:val="TABLE-cell"/>
            </w:pPr>
            <w:r>
              <w:t>Explosive atmospheres - Part 18:</w:t>
            </w:r>
          </w:p>
          <w:p w14:paraId="1BEDB41E" w14:textId="5F6F3D7D" w:rsidR="004C7B02" w:rsidRPr="00FC5BD2" w:rsidRDefault="004C7B02" w:rsidP="004C7B02">
            <w:pPr>
              <w:pStyle w:val="TABLE-cell"/>
            </w:pPr>
            <w:r>
              <w:t>Equipment protection by encapsulation “m”</w:t>
            </w:r>
          </w:p>
        </w:tc>
        <w:tc>
          <w:tcPr>
            <w:tcW w:w="1250" w:type="dxa"/>
          </w:tcPr>
          <w:p w14:paraId="0923993A" w14:textId="4996CE5C" w:rsidR="004C7B02" w:rsidRDefault="004C7B02" w:rsidP="004C7B02">
            <w:pPr>
              <w:pStyle w:val="TABLE-cell"/>
            </w:pPr>
            <w:r>
              <w:t>3</w:t>
            </w:r>
          </w:p>
        </w:tc>
        <w:tc>
          <w:tcPr>
            <w:tcW w:w="1275" w:type="dxa"/>
          </w:tcPr>
          <w:p w14:paraId="35B9EDA2" w14:textId="3977731E" w:rsidR="004C7B02" w:rsidRDefault="004C7B02" w:rsidP="004C7B02">
            <w:pPr>
              <w:pStyle w:val="TABLE-cell"/>
            </w:pPr>
            <w:r>
              <w:t>3</w:t>
            </w:r>
          </w:p>
        </w:tc>
        <w:tc>
          <w:tcPr>
            <w:tcW w:w="1134" w:type="dxa"/>
          </w:tcPr>
          <w:p w14:paraId="38DE3618" w14:textId="36881B9E" w:rsidR="004C7B02" w:rsidRDefault="004C7B02" w:rsidP="004C7B02">
            <w:pPr>
              <w:pStyle w:val="TABLE-cell"/>
            </w:pPr>
            <w:r>
              <w:t>6</w:t>
            </w:r>
          </w:p>
        </w:tc>
      </w:tr>
      <w:tr w:rsidR="004C7B02" w:rsidRPr="00BD6E18" w14:paraId="58276597" w14:textId="77777777" w:rsidTr="0050367E">
        <w:trPr>
          <w:cantSplit/>
        </w:trPr>
        <w:tc>
          <w:tcPr>
            <w:tcW w:w="1701" w:type="dxa"/>
          </w:tcPr>
          <w:p w14:paraId="0035C8F3" w14:textId="2ACFC042" w:rsidR="004C7B02" w:rsidRDefault="004C7B02" w:rsidP="004C7B02">
            <w:pPr>
              <w:pStyle w:val="TABLE-cell"/>
            </w:pPr>
            <w:r>
              <w:t>IEC 60079-25</w:t>
            </w:r>
          </w:p>
        </w:tc>
        <w:tc>
          <w:tcPr>
            <w:tcW w:w="3712" w:type="dxa"/>
            <w:vAlign w:val="center"/>
          </w:tcPr>
          <w:p w14:paraId="2A6AC66E" w14:textId="7F0F5D25" w:rsidR="004C7B02" w:rsidRDefault="004C7B02" w:rsidP="004C7B02">
            <w:pPr>
              <w:pStyle w:val="TABLE-cell"/>
            </w:pPr>
            <w:r w:rsidRPr="008C7F23">
              <w:t>Explosive Atmospheres - Part 25: Intrinsically safe electrical systems</w:t>
            </w:r>
          </w:p>
        </w:tc>
        <w:tc>
          <w:tcPr>
            <w:tcW w:w="1250" w:type="dxa"/>
          </w:tcPr>
          <w:p w14:paraId="5D4B2D9F" w14:textId="0B7544FD" w:rsidR="004C7B02" w:rsidRDefault="004C7B02" w:rsidP="004C7B02">
            <w:pPr>
              <w:pStyle w:val="TABLE-cell"/>
            </w:pPr>
            <w:r>
              <w:t>0</w:t>
            </w:r>
          </w:p>
        </w:tc>
        <w:tc>
          <w:tcPr>
            <w:tcW w:w="1275" w:type="dxa"/>
          </w:tcPr>
          <w:p w14:paraId="282215D0" w14:textId="2CE44ACB" w:rsidR="004C7B02" w:rsidRDefault="004C7B02" w:rsidP="004C7B02">
            <w:pPr>
              <w:pStyle w:val="TABLE-cell"/>
            </w:pPr>
            <w:r>
              <w:t>1</w:t>
            </w:r>
          </w:p>
        </w:tc>
        <w:tc>
          <w:tcPr>
            <w:tcW w:w="1134" w:type="dxa"/>
          </w:tcPr>
          <w:p w14:paraId="3EAB995D" w14:textId="4D162004" w:rsidR="004C7B02" w:rsidRDefault="004C7B02" w:rsidP="004C7B02">
            <w:pPr>
              <w:pStyle w:val="TABLE-cell"/>
            </w:pPr>
            <w:r>
              <w:t>1</w:t>
            </w:r>
          </w:p>
        </w:tc>
      </w:tr>
      <w:tr w:rsidR="004C7B02" w:rsidRPr="00BD6E18" w14:paraId="65DA40BA" w14:textId="77777777" w:rsidTr="0050367E">
        <w:trPr>
          <w:cantSplit/>
        </w:trPr>
        <w:tc>
          <w:tcPr>
            <w:tcW w:w="1701" w:type="dxa"/>
          </w:tcPr>
          <w:p w14:paraId="24376762" w14:textId="32D79BF2" w:rsidR="004C7B02" w:rsidRDefault="004C7B02" w:rsidP="004C7B02">
            <w:pPr>
              <w:pStyle w:val="TABLE-cell"/>
            </w:pPr>
            <w:r w:rsidRPr="00F85847">
              <w:t>IEC 60079-26</w:t>
            </w:r>
          </w:p>
        </w:tc>
        <w:tc>
          <w:tcPr>
            <w:tcW w:w="3712" w:type="dxa"/>
            <w:vAlign w:val="center"/>
          </w:tcPr>
          <w:p w14:paraId="7C85DE7C" w14:textId="148651C8" w:rsidR="004C7B02" w:rsidRPr="008C7F23" w:rsidRDefault="004C7B02" w:rsidP="004C7B02">
            <w:pPr>
              <w:pStyle w:val="TABLE-cell"/>
            </w:pPr>
            <w:r w:rsidRPr="00C110A7">
              <w:t xml:space="preserve">Explosive atmospheres - </w:t>
            </w:r>
            <w:r w:rsidRPr="00F85847">
              <w:t>Part 26: Equipment with equipment protection level (EPL) Ga</w:t>
            </w:r>
          </w:p>
        </w:tc>
        <w:tc>
          <w:tcPr>
            <w:tcW w:w="1250" w:type="dxa"/>
          </w:tcPr>
          <w:p w14:paraId="36B52A9E" w14:textId="7FFC2857" w:rsidR="004C7B02" w:rsidRDefault="004C7B02" w:rsidP="004C7B02">
            <w:pPr>
              <w:pStyle w:val="TABLE-cell"/>
            </w:pPr>
            <w:r>
              <w:t>0</w:t>
            </w:r>
          </w:p>
        </w:tc>
        <w:tc>
          <w:tcPr>
            <w:tcW w:w="1275" w:type="dxa"/>
          </w:tcPr>
          <w:p w14:paraId="5F30B4B5" w14:textId="07A484C6" w:rsidR="004C7B02" w:rsidRDefault="004C7B02" w:rsidP="004C7B02">
            <w:pPr>
              <w:pStyle w:val="TABLE-cell"/>
            </w:pPr>
            <w:r>
              <w:t>1</w:t>
            </w:r>
          </w:p>
        </w:tc>
        <w:tc>
          <w:tcPr>
            <w:tcW w:w="1134" w:type="dxa"/>
          </w:tcPr>
          <w:p w14:paraId="6A915E44" w14:textId="4D865A73" w:rsidR="004C7B02" w:rsidRDefault="004C7B02" w:rsidP="004C7B02">
            <w:pPr>
              <w:pStyle w:val="TABLE-cell"/>
            </w:pPr>
            <w:r>
              <w:t>1</w:t>
            </w:r>
          </w:p>
        </w:tc>
      </w:tr>
      <w:tr w:rsidR="004C7B02" w:rsidRPr="00BD6E18" w14:paraId="65566837" w14:textId="77777777" w:rsidTr="0050367E">
        <w:trPr>
          <w:cantSplit/>
        </w:trPr>
        <w:tc>
          <w:tcPr>
            <w:tcW w:w="1701" w:type="dxa"/>
          </w:tcPr>
          <w:p w14:paraId="40A36935" w14:textId="3EE8F83F" w:rsidR="004C7B02" w:rsidRDefault="004C7B02" w:rsidP="004C7B02">
            <w:pPr>
              <w:pStyle w:val="TABLE-cell"/>
            </w:pPr>
            <w:r>
              <w:t>IEC 60079-28</w:t>
            </w:r>
          </w:p>
        </w:tc>
        <w:tc>
          <w:tcPr>
            <w:tcW w:w="3712" w:type="dxa"/>
            <w:vAlign w:val="center"/>
          </w:tcPr>
          <w:p w14:paraId="5807F423" w14:textId="0A8862CE" w:rsidR="004C7B02" w:rsidRDefault="004C7B02" w:rsidP="004C7B02">
            <w:pPr>
              <w:pStyle w:val="TABLE-cell"/>
            </w:pPr>
            <w:r w:rsidRPr="00C110A7">
              <w:t>Explosive atmospheres - Part 28: Protection of equipment and transmission systems using optical radiation</w:t>
            </w:r>
          </w:p>
        </w:tc>
        <w:tc>
          <w:tcPr>
            <w:tcW w:w="1250" w:type="dxa"/>
          </w:tcPr>
          <w:p w14:paraId="442DD368" w14:textId="2D432B1D" w:rsidR="004C7B02" w:rsidRDefault="004C7B02" w:rsidP="004C7B02">
            <w:pPr>
              <w:pStyle w:val="TABLE-cell"/>
            </w:pPr>
            <w:r>
              <w:t>0</w:t>
            </w:r>
          </w:p>
        </w:tc>
        <w:tc>
          <w:tcPr>
            <w:tcW w:w="1275" w:type="dxa"/>
          </w:tcPr>
          <w:p w14:paraId="2D141DD1" w14:textId="04D9CCCF" w:rsidR="004C7B02" w:rsidRDefault="004C7B02" w:rsidP="004C7B02">
            <w:pPr>
              <w:pStyle w:val="TABLE-cell"/>
            </w:pPr>
            <w:r>
              <w:t>1</w:t>
            </w:r>
          </w:p>
        </w:tc>
        <w:tc>
          <w:tcPr>
            <w:tcW w:w="1134" w:type="dxa"/>
          </w:tcPr>
          <w:p w14:paraId="77C89704" w14:textId="3292C970" w:rsidR="004C7B02" w:rsidRDefault="004C7B02" w:rsidP="004C7B02">
            <w:pPr>
              <w:pStyle w:val="TABLE-cell"/>
            </w:pPr>
            <w:r>
              <w:t>1</w:t>
            </w:r>
          </w:p>
        </w:tc>
      </w:tr>
      <w:tr w:rsidR="004C7B02" w:rsidRPr="00BD6E18" w14:paraId="30C66E73" w14:textId="77777777" w:rsidTr="0050367E">
        <w:trPr>
          <w:cantSplit/>
        </w:trPr>
        <w:tc>
          <w:tcPr>
            <w:tcW w:w="1701" w:type="dxa"/>
          </w:tcPr>
          <w:p w14:paraId="24AED170" w14:textId="478810F0" w:rsidR="004C7B02" w:rsidRDefault="004C7B02" w:rsidP="004C7B02">
            <w:pPr>
              <w:pStyle w:val="TABLE-cell"/>
            </w:pPr>
            <w:r>
              <w:t>IEC 60079-31</w:t>
            </w:r>
          </w:p>
        </w:tc>
        <w:tc>
          <w:tcPr>
            <w:tcW w:w="3712" w:type="dxa"/>
            <w:vAlign w:val="center"/>
          </w:tcPr>
          <w:p w14:paraId="61A57C58" w14:textId="49FE94E3" w:rsidR="004C7B02" w:rsidRPr="00C110A7" w:rsidRDefault="004C7B02" w:rsidP="004C7B02">
            <w:pPr>
              <w:pStyle w:val="TABLE-cell"/>
            </w:pPr>
            <w:r w:rsidRPr="00401FBA">
              <w:t>Explosive atmospheres – Part 31: Equipment dust ignition protection by enclosure “t”</w:t>
            </w:r>
          </w:p>
        </w:tc>
        <w:tc>
          <w:tcPr>
            <w:tcW w:w="1250" w:type="dxa"/>
          </w:tcPr>
          <w:p w14:paraId="24A020D3" w14:textId="46A2B02A" w:rsidR="004C7B02" w:rsidRDefault="004C7B02" w:rsidP="004C7B02">
            <w:pPr>
              <w:pStyle w:val="TABLE-cell"/>
            </w:pPr>
            <w:r>
              <w:t>2</w:t>
            </w:r>
          </w:p>
        </w:tc>
        <w:tc>
          <w:tcPr>
            <w:tcW w:w="1275" w:type="dxa"/>
          </w:tcPr>
          <w:p w14:paraId="2E1804DD" w14:textId="6A4D2415" w:rsidR="004C7B02" w:rsidRDefault="004C7B02" w:rsidP="004C7B02">
            <w:pPr>
              <w:pStyle w:val="TABLE-cell"/>
            </w:pPr>
            <w:r>
              <w:t>3</w:t>
            </w:r>
          </w:p>
        </w:tc>
        <w:tc>
          <w:tcPr>
            <w:tcW w:w="1134" w:type="dxa"/>
          </w:tcPr>
          <w:p w14:paraId="6A7F4D54" w14:textId="2C6E17E4" w:rsidR="004C7B02" w:rsidRDefault="004C7B02" w:rsidP="004C7B02">
            <w:pPr>
              <w:pStyle w:val="TABLE-cell"/>
            </w:pPr>
            <w:r>
              <w:t>5</w:t>
            </w:r>
          </w:p>
        </w:tc>
      </w:tr>
      <w:tr w:rsidR="004C7B02" w:rsidRPr="00BD6E18" w14:paraId="664A0CA2" w14:textId="77777777" w:rsidTr="0050367E">
        <w:trPr>
          <w:cantSplit/>
        </w:trPr>
        <w:tc>
          <w:tcPr>
            <w:tcW w:w="1701" w:type="dxa"/>
          </w:tcPr>
          <w:p w14:paraId="3CE50D4C" w14:textId="0A56500B" w:rsidR="004C7B02" w:rsidRDefault="004C7B02" w:rsidP="004C7B02">
            <w:pPr>
              <w:pStyle w:val="TABLE-cell"/>
            </w:pPr>
            <w:r>
              <w:t>IEC 60079-40</w:t>
            </w:r>
          </w:p>
        </w:tc>
        <w:tc>
          <w:tcPr>
            <w:tcW w:w="3712" w:type="dxa"/>
            <w:vAlign w:val="center"/>
          </w:tcPr>
          <w:p w14:paraId="3A3BF5DA" w14:textId="2C495B16" w:rsidR="004C7B02" w:rsidRPr="00401FBA" w:rsidRDefault="004C7B02" w:rsidP="004C7B02">
            <w:pPr>
              <w:pStyle w:val="TABLE-cell"/>
            </w:pPr>
            <w:r w:rsidRPr="00767315">
              <w:t>Explosive atmospheres - Part 40: Requirements for process sealing between flammable process fluids and electrical systems</w:t>
            </w:r>
          </w:p>
        </w:tc>
        <w:tc>
          <w:tcPr>
            <w:tcW w:w="1250" w:type="dxa"/>
          </w:tcPr>
          <w:p w14:paraId="29536C7C" w14:textId="15383176" w:rsidR="004C7B02" w:rsidRDefault="004C7B02" w:rsidP="004C7B02">
            <w:pPr>
              <w:pStyle w:val="TABLE-cell"/>
            </w:pPr>
            <w:r>
              <w:t>0</w:t>
            </w:r>
          </w:p>
        </w:tc>
        <w:tc>
          <w:tcPr>
            <w:tcW w:w="1275" w:type="dxa"/>
          </w:tcPr>
          <w:p w14:paraId="0075A50C" w14:textId="27CE46DF" w:rsidR="004C7B02" w:rsidRDefault="004C7B02" w:rsidP="004C7B02">
            <w:pPr>
              <w:pStyle w:val="TABLE-cell"/>
            </w:pPr>
            <w:r>
              <w:t>0</w:t>
            </w:r>
          </w:p>
        </w:tc>
        <w:tc>
          <w:tcPr>
            <w:tcW w:w="1134" w:type="dxa"/>
          </w:tcPr>
          <w:p w14:paraId="3C49623A" w14:textId="2F81AC09" w:rsidR="004C7B02" w:rsidRDefault="004C7B02" w:rsidP="004C7B02">
            <w:pPr>
              <w:pStyle w:val="TABLE-cell"/>
            </w:pPr>
            <w:r>
              <w:t>0</w:t>
            </w:r>
          </w:p>
        </w:tc>
      </w:tr>
      <w:tr w:rsidR="004C7B02" w:rsidRPr="00BD6E18" w14:paraId="4293D7F8" w14:textId="77777777" w:rsidTr="0050367E">
        <w:trPr>
          <w:cantSplit/>
        </w:trPr>
        <w:tc>
          <w:tcPr>
            <w:tcW w:w="1701" w:type="dxa"/>
          </w:tcPr>
          <w:p w14:paraId="3EF5BDB7" w14:textId="65DBD6B2" w:rsidR="004C7B02" w:rsidRDefault="004C7B02" w:rsidP="004C7B02">
            <w:pPr>
              <w:pStyle w:val="TABLE-cell"/>
            </w:pPr>
            <w:r>
              <w:t>IEC 60079-46</w:t>
            </w:r>
          </w:p>
        </w:tc>
        <w:tc>
          <w:tcPr>
            <w:tcW w:w="3712" w:type="dxa"/>
            <w:vAlign w:val="center"/>
          </w:tcPr>
          <w:p w14:paraId="747BF7EF" w14:textId="3DC84793" w:rsidR="004C7B02" w:rsidRPr="00401FBA" w:rsidRDefault="004C7B02" w:rsidP="004C7B02">
            <w:pPr>
              <w:pStyle w:val="TABLE-cell"/>
            </w:pPr>
            <w:r w:rsidRPr="00094A15">
              <w:t>Explosive atmospheres – Part 46: Equipment assemblies</w:t>
            </w:r>
          </w:p>
        </w:tc>
        <w:tc>
          <w:tcPr>
            <w:tcW w:w="1250" w:type="dxa"/>
          </w:tcPr>
          <w:p w14:paraId="52E37F96" w14:textId="476EB53C" w:rsidR="004C7B02" w:rsidRDefault="004C7B02" w:rsidP="004C7B02">
            <w:pPr>
              <w:pStyle w:val="TABLE-cell"/>
            </w:pPr>
            <w:r>
              <w:t>0</w:t>
            </w:r>
          </w:p>
        </w:tc>
        <w:tc>
          <w:tcPr>
            <w:tcW w:w="1275" w:type="dxa"/>
          </w:tcPr>
          <w:p w14:paraId="7CA28FC1" w14:textId="7D2B88AC" w:rsidR="004C7B02" w:rsidRDefault="004C7B02" w:rsidP="004C7B02">
            <w:pPr>
              <w:pStyle w:val="TABLE-cell"/>
            </w:pPr>
            <w:r>
              <w:t>0</w:t>
            </w:r>
          </w:p>
        </w:tc>
        <w:tc>
          <w:tcPr>
            <w:tcW w:w="1134" w:type="dxa"/>
          </w:tcPr>
          <w:p w14:paraId="0371DF65" w14:textId="0A273270" w:rsidR="004C7B02" w:rsidRDefault="004C7B02" w:rsidP="004C7B02">
            <w:pPr>
              <w:pStyle w:val="TABLE-cell"/>
            </w:pPr>
            <w:r>
              <w:t>0</w:t>
            </w:r>
          </w:p>
        </w:tc>
      </w:tr>
      <w:tr w:rsidR="004C7B02" w:rsidRPr="00BD6E18" w14:paraId="761E8969" w14:textId="77777777" w:rsidTr="0050367E">
        <w:trPr>
          <w:cantSplit/>
        </w:trPr>
        <w:tc>
          <w:tcPr>
            <w:tcW w:w="1701" w:type="dxa"/>
          </w:tcPr>
          <w:p w14:paraId="0D84B815" w14:textId="0C8A798F" w:rsidR="004C7B02" w:rsidRDefault="004C7B02" w:rsidP="004C7B02">
            <w:pPr>
              <w:pStyle w:val="TABLE-cell"/>
            </w:pPr>
            <w:r>
              <w:t>IEC 80079-36</w:t>
            </w:r>
          </w:p>
        </w:tc>
        <w:tc>
          <w:tcPr>
            <w:tcW w:w="3712" w:type="dxa"/>
            <w:vAlign w:val="center"/>
          </w:tcPr>
          <w:p w14:paraId="3796A8B7" w14:textId="37661288" w:rsidR="004C7B02" w:rsidRPr="00401FBA" w:rsidRDefault="004C7B02" w:rsidP="004C7B02">
            <w:pPr>
              <w:pStyle w:val="TABLE-cell"/>
            </w:pPr>
            <w:r w:rsidRPr="00B47577">
              <w:t>Explosive atmospheres – Part 36: Non-electrical equipment for explosive atmospheres – Basic method and requirements</w:t>
            </w:r>
          </w:p>
        </w:tc>
        <w:tc>
          <w:tcPr>
            <w:tcW w:w="1250" w:type="dxa"/>
          </w:tcPr>
          <w:p w14:paraId="29D338F7" w14:textId="61E1ABFE" w:rsidR="004C7B02" w:rsidRDefault="004C7B02" w:rsidP="004C7B02">
            <w:pPr>
              <w:pStyle w:val="TABLE-cell"/>
            </w:pPr>
            <w:r>
              <w:t>0</w:t>
            </w:r>
          </w:p>
        </w:tc>
        <w:tc>
          <w:tcPr>
            <w:tcW w:w="1275" w:type="dxa"/>
          </w:tcPr>
          <w:p w14:paraId="273D3652" w14:textId="29901F25" w:rsidR="004C7B02" w:rsidRDefault="004C7B02" w:rsidP="004C7B02">
            <w:pPr>
              <w:pStyle w:val="TABLE-cell"/>
            </w:pPr>
            <w:r>
              <w:t>1</w:t>
            </w:r>
          </w:p>
        </w:tc>
        <w:tc>
          <w:tcPr>
            <w:tcW w:w="1134" w:type="dxa"/>
          </w:tcPr>
          <w:p w14:paraId="7259B26A" w14:textId="6ADA2F90" w:rsidR="004C7B02" w:rsidRDefault="001A5596" w:rsidP="004C7B02">
            <w:pPr>
              <w:pStyle w:val="TABLE-cell"/>
            </w:pPr>
            <w:r>
              <w:t>1</w:t>
            </w:r>
          </w:p>
        </w:tc>
      </w:tr>
      <w:tr w:rsidR="004C7B02" w:rsidRPr="00BD6E18" w14:paraId="68B219D4" w14:textId="77777777" w:rsidTr="0050367E">
        <w:trPr>
          <w:cantSplit/>
        </w:trPr>
        <w:tc>
          <w:tcPr>
            <w:tcW w:w="1701" w:type="dxa"/>
          </w:tcPr>
          <w:p w14:paraId="1D11772E" w14:textId="1395B7FB" w:rsidR="004C7B02" w:rsidRDefault="004C7B02" w:rsidP="004C7B02">
            <w:pPr>
              <w:pStyle w:val="TABLE-cell"/>
            </w:pPr>
            <w:r>
              <w:t>IEC 80079-37</w:t>
            </w:r>
          </w:p>
        </w:tc>
        <w:tc>
          <w:tcPr>
            <w:tcW w:w="3712" w:type="dxa"/>
            <w:vAlign w:val="center"/>
          </w:tcPr>
          <w:p w14:paraId="4215E060" w14:textId="71BFC31D" w:rsidR="004C7B02" w:rsidRPr="00B47577" w:rsidRDefault="004C7B02" w:rsidP="004C7B02">
            <w:pPr>
              <w:pStyle w:val="TABLE-cell"/>
            </w:pPr>
            <w:r w:rsidRPr="00EF2AFF">
              <w:t xml:space="preserve">Explosive atmospheres – Part 37: Non-electrical equipment for explosive atmospheres – </w:t>
            </w:r>
            <w:proofErr w:type="gramStart"/>
            <w:r w:rsidRPr="00EF2AFF">
              <w:t>Non electrical</w:t>
            </w:r>
            <w:proofErr w:type="gramEnd"/>
            <w:r w:rsidRPr="00EF2AFF">
              <w:t xml:space="preserve"> type of protection constructional safety “c”, control of ignition source “b”, liquid immersion “k”</w:t>
            </w:r>
          </w:p>
        </w:tc>
        <w:tc>
          <w:tcPr>
            <w:tcW w:w="1250" w:type="dxa"/>
          </w:tcPr>
          <w:p w14:paraId="5C4D9359" w14:textId="64AD32CF" w:rsidR="004C7B02" w:rsidRDefault="004C7B02" w:rsidP="004C7B02">
            <w:pPr>
              <w:pStyle w:val="TABLE-cell"/>
            </w:pPr>
            <w:r>
              <w:t>0</w:t>
            </w:r>
          </w:p>
        </w:tc>
        <w:tc>
          <w:tcPr>
            <w:tcW w:w="1275" w:type="dxa"/>
          </w:tcPr>
          <w:p w14:paraId="271A9A52" w14:textId="63831207" w:rsidR="004C7B02" w:rsidRDefault="004C7B02" w:rsidP="004C7B02">
            <w:pPr>
              <w:pStyle w:val="TABLE-cell"/>
            </w:pPr>
            <w:r>
              <w:t>1</w:t>
            </w:r>
          </w:p>
        </w:tc>
        <w:tc>
          <w:tcPr>
            <w:tcW w:w="1134" w:type="dxa"/>
          </w:tcPr>
          <w:p w14:paraId="429EFF3A" w14:textId="21B33B42" w:rsidR="004C7B02" w:rsidRDefault="001A5596" w:rsidP="004C7B02">
            <w:pPr>
              <w:pStyle w:val="TABLE-cell"/>
            </w:pPr>
            <w:r>
              <w:t>1</w:t>
            </w:r>
          </w:p>
        </w:tc>
      </w:tr>
    </w:tbl>
    <w:p w14:paraId="33D03AD7" w14:textId="77777777" w:rsidR="00E06D87" w:rsidRPr="00BD6E18" w:rsidRDefault="00E06D87" w:rsidP="00E06D87">
      <w:pPr>
        <w:pStyle w:val="NOTE"/>
        <w:rPr>
          <w:bCs/>
        </w:rPr>
      </w:pPr>
      <w:r w:rsidRPr="00BD6E18">
        <w:rPr>
          <w:bCs/>
        </w:rPr>
        <w:t>NOTE</w:t>
      </w:r>
      <w:r w:rsidR="00515066" w:rsidRPr="00BD6E18">
        <w:rPr>
          <w:bCs/>
        </w:rPr>
        <w:t xml:space="preserve"> 1</w:t>
      </w:r>
      <w:r w:rsidRPr="00BD6E18">
        <w:rPr>
          <w:bCs/>
        </w:rPr>
        <w:tab/>
        <w:t>Above include reports to IEC 60079-0</w:t>
      </w:r>
      <w:r w:rsidR="00E26F3E" w:rsidRPr="00BD6E18">
        <w:rPr>
          <w:bCs/>
        </w:rPr>
        <w:t xml:space="preserve"> unless otherwise shown</w:t>
      </w:r>
    </w:p>
    <w:p w14:paraId="5AB36918" w14:textId="77777777" w:rsidR="00E06D87" w:rsidRPr="00BD6E18" w:rsidRDefault="00E06D87" w:rsidP="002E5FFB">
      <w:pPr>
        <w:pStyle w:val="Heading2"/>
      </w:pPr>
      <w:bookmarkStart w:id="128" w:name="_Toc167267420"/>
      <w:r w:rsidRPr="00BD6E18">
        <w:t>National accreditation</w:t>
      </w:r>
      <w:bookmarkEnd w:id="128"/>
    </w:p>
    <w:p w14:paraId="2C67B15D" w14:textId="1E8BCDB2" w:rsidR="004C7B02" w:rsidRDefault="004C7B02" w:rsidP="004C7B02">
      <w:pPr>
        <w:pStyle w:val="PARAGRAPH"/>
      </w:pPr>
      <w:r>
        <w:t>Intertek NA holds an accreditation of the A2LA in accordance with the requirements of ISO/IEC 17025. A copy of the accreditation certificate</w:t>
      </w:r>
      <w:r w:rsidR="00E24F85">
        <w:t xml:space="preserve"> # 1249.01</w:t>
      </w:r>
      <w:r>
        <w:t xml:space="preserve"> issued by A2LA, as attached in Annex E, is valid until </w:t>
      </w:r>
      <w:r w:rsidR="00E24F85">
        <w:t>March 31</w:t>
      </w:r>
      <w:r w:rsidR="00E24F85" w:rsidRPr="00E24F85">
        <w:rPr>
          <w:vertAlign w:val="superscript"/>
        </w:rPr>
        <w:t>st</w:t>
      </w:r>
      <w:r w:rsidR="00E24F85">
        <w:t>, 2025</w:t>
      </w:r>
      <w:r>
        <w:t xml:space="preserve">. The corresponding accreditation scope was checked, and all the </w:t>
      </w:r>
      <w:r w:rsidR="00FD5595">
        <w:t>Ex-standards in the IECEx scope</w:t>
      </w:r>
      <w:r>
        <w:t xml:space="preserve"> </w:t>
      </w:r>
      <w:r w:rsidR="00FD5595">
        <w:t>are</w:t>
      </w:r>
      <w:r>
        <w:t xml:space="preserve"> listed in </w:t>
      </w:r>
      <w:r w:rsidR="00827FDE" w:rsidRPr="001A5596">
        <w:t>ANNEX A</w:t>
      </w:r>
      <w:r w:rsidRPr="001A5596">
        <w:t xml:space="preserve"> of</w:t>
      </w:r>
      <w:r>
        <w:t xml:space="preserve"> this report are included.</w:t>
      </w:r>
    </w:p>
    <w:p w14:paraId="1BA79AFC" w14:textId="67FD6B18" w:rsidR="003229FA" w:rsidRPr="00BD6E18" w:rsidRDefault="003229FA" w:rsidP="003229FA">
      <w:pPr>
        <w:pStyle w:val="PARAGRAPH"/>
      </w:pPr>
      <w:r w:rsidRPr="00BD6E18">
        <w:t xml:space="preserve">The national accreditation certification for ISO/IEC 17025 is shown in </w:t>
      </w:r>
      <w:r w:rsidRPr="003360C1">
        <w:fldChar w:fldCharType="begin"/>
      </w:r>
      <w:r w:rsidRPr="00BD6E18">
        <w:instrText xml:space="preserve"> REF _Ref40100813 \r \h </w:instrText>
      </w:r>
      <w:r w:rsidRPr="003360C1">
        <w:fldChar w:fldCharType="separate"/>
      </w:r>
      <w:r w:rsidRPr="00BD6E18">
        <w:t>Annex E</w:t>
      </w:r>
      <w:r w:rsidRPr="003360C1">
        <w:fldChar w:fldCharType="end"/>
      </w:r>
      <w:r w:rsidRPr="00BD6E18">
        <w:t>.</w:t>
      </w:r>
    </w:p>
    <w:p w14:paraId="46FE0284" w14:textId="77777777" w:rsidR="00E06D87" w:rsidRPr="00BD6E18" w:rsidRDefault="00236B8B" w:rsidP="002E5FFB">
      <w:pPr>
        <w:pStyle w:val="Heading2"/>
      </w:pPr>
      <w:bookmarkStart w:id="129" w:name="_Toc167267421"/>
      <w:r w:rsidRPr="00BD6E18">
        <w:lastRenderedPageBreak/>
        <w:t>Calibration</w:t>
      </w:r>
      <w:bookmarkEnd w:id="129"/>
    </w:p>
    <w:p w14:paraId="668E6F6E" w14:textId="77777777" w:rsidR="004C7B02" w:rsidRDefault="004C7B02" w:rsidP="004C7B02">
      <w:pPr>
        <w:pStyle w:val="PARAGRAPH"/>
      </w:pPr>
      <w:r>
        <w:t>The equipment Calibration handling is described in the following procedures:</w:t>
      </w:r>
    </w:p>
    <w:p w14:paraId="0155CC65" w14:textId="5DDBEC2C" w:rsidR="004C7B02" w:rsidRDefault="004C7B02" w:rsidP="004C7B02">
      <w:pPr>
        <w:pStyle w:val="PARAGRAPH"/>
      </w:pPr>
      <w:r>
        <w:t xml:space="preserve">GMS-FM-13 </w:t>
      </w:r>
      <w:r w:rsidR="00FD5595">
        <w:t xml:space="preserve">- </w:t>
      </w:r>
      <w:r>
        <w:t xml:space="preserve">Equipment </w:t>
      </w:r>
      <w:r w:rsidRPr="00F633A2">
        <w:t>Calibration Handling</w:t>
      </w:r>
      <w:r w:rsidR="00FD5595" w:rsidRPr="00F633A2">
        <w:t>, issue</w:t>
      </w:r>
      <w:r w:rsidR="00E0466A">
        <w:t>d</w:t>
      </w:r>
      <w:r w:rsidR="00FD5595" w:rsidRPr="00F633A2">
        <w:t xml:space="preserve"> October 3</w:t>
      </w:r>
      <w:r w:rsidR="00FD5595" w:rsidRPr="00F633A2">
        <w:rPr>
          <w:vertAlign w:val="superscript"/>
        </w:rPr>
        <w:t>rd</w:t>
      </w:r>
      <w:r w:rsidR="00FD5595" w:rsidRPr="00F633A2">
        <w:t>, 2023</w:t>
      </w:r>
    </w:p>
    <w:p w14:paraId="538EF4B7" w14:textId="590045A6" w:rsidR="004C7B02" w:rsidRDefault="004C7B02" w:rsidP="004C7B02">
      <w:pPr>
        <w:pStyle w:val="PARAGRAPH"/>
      </w:pPr>
      <w:r>
        <w:t xml:space="preserve">GMS-FM-14 </w:t>
      </w:r>
      <w:r w:rsidR="00FD5595">
        <w:t xml:space="preserve">- </w:t>
      </w:r>
      <w:r>
        <w:t>Calibration Results Validation and Suspect Equipment Handling</w:t>
      </w:r>
      <w:r w:rsidR="00F633A2" w:rsidRPr="00F633A2">
        <w:t>, issue</w:t>
      </w:r>
      <w:r w:rsidR="00E0466A">
        <w:t>d</w:t>
      </w:r>
      <w:r w:rsidR="00F633A2" w:rsidRPr="00F633A2">
        <w:t xml:space="preserve"> October 3</w:t>
      </w:r>
      <w:r w:rsidR="00F633A2" w:rsidRPr="00F633A2">
        <w:rPr>
          <w:vertAlign w:val="superscript"/>
        </w:rPr>
        <w:t>rd</w:t>
      </w:r>
      <w:r w:rsidR="00F633A2" w:rsidRPr="00F633A2">
        <w:t>, 2023</w:t>
      </w:r>
    </w:p>
    <w:p w14:paraId="2E4EE8E6" w14:textId="7A7CE032" w:rsidR="004C7B02" w:rsidRDefault="004C7B02" w:rsidP="004C7B02">
      <w:pPr>
        <w:pStyle w:val="PARAGRAPH"/>
      </w:pPr>
      <w:r>
        <w:t>GMS-FM-17</w:t>
      </w:r>
      <w:r w:rsidR="00FD5595">
        <w:t xml:space="preserve"> - </w:t>
      </w:r>
      <w:r>
        <w:t>Internally Calibrated and Verified Test Equipment</w:t>
      </w:r>
      <w:r w:rsidR="00F633A2" w:rsidRPr="00F633A2">
        <w:t>, issue</w:t>
      </w:r>
      <w:r w:rsidR="00E0466A">
        <w:t>d</w:t>
      </w:r>
      <w:r w:rsidR="00F633A2" w:rsidRPr="00F633A2">
        <w:t xml:space="preserve"> October 3</w:t>
      </w:r>
      <w:r w:rsidR="00F633A2" w:rsidRPr="00F633A2">
        <w:rPr>
          <w:vertAlign w:val="superscript"/>
        </w:rPr>
        <w:t>rd</w:t>
      </w:r>
      <w:r w:rsidR="00F633A2" w:rsidRPr="00F633A2">
        <w:t>, 2023</w:t>
      </w:r>
    </w:p>
    <w:p w14:paraId="24498B62" w14:textId="522C4B42" w:rsidR="004C7B02" w:rsidRDefault="004C7B02" w:rsidP="004C7B02">
      <w:pPr>
        <w:pStyle w:val="PARAGRAPH"/>
      </w:pPr>
      <w:r>
        <w:t>The procedures specify that all the measuring equipment shall be calibrated normally at an interval not exceeding 12 months, and not exceeding 36 months for dimensional equipment. There is a calibration Database that covers all the measuring equipment of Intertek NA, Cortland. The equipment is identified by asset number. There is provision to send for calibration, repair etc. All equipment for calibration is then shown in a calibration turn-in sheet. The equipment is taken to</w:t>
      </w:r>
      <w:r w:rsidR="00FD5595">
        <w:t xml:space="preserve"> </w:t>
      </w:r>
      <w:proofErr w:type="spellStart"/>
      <w:r>
        <w:t>Transcat</w:t>
      </w:r>
      <w:proofErr w:type="spellEnd"/>
      <w:r>
        <w:t xml:space="preserve"> (</w:t>
      </w:r>
      <w:r w:rsidR="00FD5595">
        <w:t>external calibration provider</w:t>
      </w:r>
      <w:r>
        <w:t xml:space="preserve">). Some of their operation is done on site. The </w:t>
      </w:r>
      <w:proofErr w:type="spellStart"/>
      <w:r>
        <w:t>Transcat</w:t>
      </w:r>
      <w:proofErr w:type="spellEnd"/>
      <w:r>
        <w:t xml:space="preserve"> are accredited by ANAB</w:t>
      </w:r>
      <w:r w:rsidR="00491CF8">
        <w:t xml:space="preserve"> (certificate # AC-2489, valid through September 7, 2025)</w:t>
      </w:r>
      <w:r>
        <w:t xml:space="preserve"> as a calibration laboratory according to ISO/IEC 17025.  Each department at Intertek NA has its own calibration manager responsible for ensuring calibration is done on time.</w:t>
      </w:r>
    </w:p>
    <w:p w14:paraId="19B36F0D" w14:textId="18B22715" w:rsidR="00E367A8" w:rsidRPr="00BD6E18" w:rsidRDefault="004C7B02" w:rsidP="004C7B02">
      <w:pPr>
        <w:pStyle w:val="PARAGRAPH"/>
      </w:pPr>
      <w:r>
        <w:t>Examples of calibration certificates</w:t>
      </w:r>
      <w:r w:rsidR="00D47671">
        <w:t xml:space="preserve"> as well as calibration review</w:t>
      </w:r>
      <w:r>
        <w:t xml:space="preserve"> were reviewed, and the corresponding equipment were successfully verified that the relevant information on calibration label is identical to those indicated in certificates.</w:t>
      </w:r>
    </w:p>
    <w:p w14:paraId="13B80B2F" w14:textId="77777777" w:rsidR="00E367A8" w:rsidRPr="00BD6E18" w:rsidRDefault="00E06D87" w:rsidP="00E367A8">
      <w:pPr>
        <w:pStyle w:val="Heading2"/>
      </w:pPr>
      <w:r w:rsidRPr="00BD6E18">
        <w:t xml:space="preserve"> </w:t>
      </w:r>
      <w:bookmarkStart w:id="130" w:name="_Toc401138980"/>
      <w:bookmarkStart w:id="131" w:name="_Toc422499954"/>
      <w:bookmarkStart w:id="132" w:name="_Toc167267422"/>
      <w:r w:rsidR="00E367A8" w:rsidRPr="00BD6E18">
        <w:t>Tests</w:t>
      </w:r>
      <w:bookmarkEnd w:id="130"/>
      <w:bookmarkEnd w:id="131"/>
      <w:r w:rsidR="006A2A14" w:rsidRPr="00BD6E18">
        <w:t xml:space="preserve"> witnessed during the assessment visit</w:t>
      </w:r>
      <w:bookmarkEnd w:id="132"/>
    </w:p>
    <w:p w14:paraId="1691CC2A" w14:textId="77777777" w:rsidR="00E367A8" w:rsidRPr="00BD6E18" w:rsidRDefault="00E367A8"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3"/>
        <w:gridCol w:w="2254"/>
        <w:gridCol w:w="2274"/>
      </w:tblGrid>
      <w:tr w:rsidR="00E367A8" w:rsidRPr="00BD6E18" w14:paraId="1236F373" w14:textId="77777777" w:rsidTr="004C7B02">
        <w:tc>
          <w:tcPr>
            <w:tcW w:w="2269" w:type="dxa"/>
          </w:tcPr>
          <w:p w14:paraId="725222AC" w14:textId="77777777" w:rsidR="00E367A8" w:rsidRPr="00BD6E18" w:rsidRDefault="00E367A8" w:rsidP="00F2226F">
            <w:pPr>
              <w:pStyle w:val="TABLE-col-heading"/>
            </w:pPr>
            <w:r w:rsidRPr="00BD6E18">
              <w:lastRenderedPageBreak/>
              <w:t xml:space="preserve">Standard </w:t>
            </w:r>
            <w:r w:rsidR="00732A63" w:rsidRPr="00BD6E18">
              <w:t>and edition</w:t>
            </w:r>
          </w:p>
        </w:tc>
        <w:tc>
          <w:tcPr>
            <w:tcW w:w="2263" w:type="dxa"/>
          </w:tcPr>
          <w:p w14:paraId="54092242" w14:textId="77777777" w:rsidR="00E367A8" w:rsidRPr="00BD6E18" w:rsidRDefault="00E367A8" w:rsidP="00F2226F">
            <w:pPr>
              <w:pStyle w:val="TABLE-col-heading"/>
            </w:pPr>
            <w:r w:rsidRPr="00BD6E18">
              <w:t>Clause number</w:t>
            </w:r>
          </w:p>
        </w:tc>
        <w:tc>
          <w:tcPr>
            <w:tcW w:w="2254" w:type="dxa"/>
          </w:tcPr>
          <w:p w14:paraId="7D742EE4" w14:textId="77777777" w:rsidR="00E367A8" w:rsidRPr="00BD6E18" w:rsidRDefault="00E367A8" w:rsidP="00F2226F">
            <w:pPr>
              <w:pStyle w:val="TABLE-col-heading"/>
            </w:pPr>
            <w:r w:rsidRPr="00BD6E18">
              <w:t>Test</w:t>
            </w:r>
          </w:p>
        </w:tc>
        <w:tc>
          <w:tcPr>
            <w:tcW w:w="2274" w:type="dxa"/>
          </w:tcPr>
          <w:p w14:paraId="6D37D6C3" w14:textId="77777777" w:rsidR="00E367A8" w:rsidRPr="00BD6E18" w:rsidRDefault="00E367A8" w:rsidP="00F2226F">
            <w:pPr>
              <w:pStyle w:val="TABLE-col-heading"/>
            </w:pPr>
            <w:r w:rsidRPr="00BD6E18">
              <w:t>Comments</w:t>
            </w:r>
          </w:p>
        </w:tc>
      </w:tr>
      <w:tr w:rsidR="004C7B02" w:rsidRPr="00BD6E18" w14:paraId="3F990A0C" w14:textId="77777777" w:rsidTr="004C7B02">
        <w:tc>
          <w:tcPr>
            <w:tcW w:w="2269" w:type="dxa"/>
          </w:tcPr>
          <w:p w14:paraId="612638F3" w14:textId="3764ED55" w:rsidR="004C7B02" w:rsidRPr="00D47671" w:rsidRDefault="004C7B02" w:rsidP="004C7B02">
            <w:pPr>
              <w:pStyle w:val="TABLE-col-heading"/>
              <w:rPr>
                <w:b w:val="0"/>
                <w:bCs w:val="0"/>
              </w:rPr>
            </w:pPr>
            <w:r w:rsidRPr="00D47671">
              <w:rPr>
                <w:b w:val="0"/>
                <w:bCs w:val="0"/>
              </w:rPr>
              <w:t>IEC 60079-0: 2017 General Requirements</w:t>
            </w:r>
          </w:p>
        </w:tc>
        <w:tc>
          <w:tcPr>
            <w:tcW w:w="2263" w:type="dxa"/>
          </w:tcPr>
          <w:p w14:paraId="1263A8A2" w14:textId="35F1A5C1" w:rsidR="004C7B02" w:rsidRPr="00D47671" w:rsidRDefault="004C7B02" w:rsidP="004C7B02">
            <w:pPr>
              <w:pStyle w:val="TABLE-col-heading"/>
              <w:rPr>
                <w:b w:val="0"/>
                <w:bCs w:val="0"/>
              </w:rPr>
            </w:pPr>
            <w:r w:rsidRPr="00D47671">
              <w:rPr>
                <w:b w:val="0"/>
                <w:bCs w:val="0"/>
              </w:rPr>
              <w:t>26.13</w:t>
            </w:r>
          </w:p>
        </w:tc>
        <w:tc>
          <w:tcPr>
            <w:tcW w:w="2254" w:type="dxa"/>
          </w:tcPr>
          <w:p w14:paraId="144906FA" w14:textId="1270A8B8" w:rsidR="004C7B02" w:rsidRPr="00D47671" w:rsidRDefault="004C7B02" w:rsidP="004C7B02">
            <w:pPr>
              <w:pStyle w:val="TABLE-col-heading"/>
              <w:rPr>
                <w:b w:val="0"/>
                <w:bCs w:val="0"/>
              </w:rPr>
            </w:pPr>
            <w:r w:rsidRPr="00D47671">
              <w:rPr>
                <w:b w:val="0"/>
                <w:bCs w:val="0"/>
              </w:rPr>
              <w:t>"Surface resistance test of part of enclosure of non-metallic enclosure</w:t>
            </w:r>
          </w:p>
        </w:tc>
        <w:tc>
          <w:tcPr>
            <w:tcW w:w="2274" w:type="dxa"/>
          </w:tcPr>
          <w:p w14:paraId="509D5A2B" w14:textId="18F2D28B" w:rsidR="004C7B02" w:rsidRPr="00D47671" w:rsidRDefault="00F633A2" w:rsidP="004C7B02">
            <w:pPr>
              <w:pStyle w:val="TABLE-col-heading"/>
              <w:rPr>
                <w:b w:val="0"/>
                <w:bCs w:val="0"/>
              </w:rPr>
            </w:pPr>
            <w:r>
              <w:rPr>
                <w:b w:val="0"/>
                <w:bCs w:val="0"/>
              </w:rPr>
              <w:t>Acceptable</w:t>
            </w:r>
          </w:p>
        </w:tc>
      </w:tr>
      <w:tr w:rsidR="00F633A2" w:rsidRPr="00BD6E18" w14:paraId="76EF4D4C" w14:textId="77777777" w:rsidTr="004C7B02">
        <w:tc>
          <w:tcPr>
            <w:tcW w:w="2269" w:type="dxa"/>
          </w:tcPr>
          <w:p w14:paraId="48089C6A" w14:textId="77777777" w:rsidR="00F633A2" w:rsidRPr="00D47671" w:rsidRDefault="00F633A2" w:rsidP="00F633A2">
            <w:pPr>
              <w:pStyle w:val="TABLE-col-heading"/>
              <w:rPr>
                <w:b w:val="0"/>
                <w:bCs w:val="0"/>
              </w:rPr>
            </w:pPr>
          </w:p>
        </w:tc>
        <w:tc>
          <w:tcPr>
            <w:tcW w:w="2263" w:type="dxa"/>
          </w:tcPr>
          <w:p w14:paraId="0D655C83" w14:textId="5575620E" w:rsidR="00F633A2" w:rsidRPr="00D47671" w:rsidRDefault="00F633A2" w:rsidP="00F633A2">
            <w:pPr>
              <w:pStyle w:val="TABLE-col-heading"/>
              <w:rPr>
                <w:b w:val="0"/>
                <w:bCs w:val="0"/>
              </w:rPr>
            </w:pPr>
            <w:r w:rsidRPr="00D47671">
              <w:rPr>
                <w:b w:val="0"/>
                <w:bCs w:val="0"/>
              </w:rPr>
              <w:t>26.4.5</w:t>
            </w:r>
          </w:p>
        </w:tc>
        <w:tc>
          <w:tcPr>
            <w:tcW w:w="2254" w:type="dxa"/>
          </w:tcPr>
          <w:p w14:paraId="049AC471" w14:textId="133FA042" w:rsidR="00F633A2" w:rsidRPr="00D47671" w:rsidRDefault="00F633A2" w:rsidP="00F633A2">
            <w:pPr>
              <w:pStyle w:val="TABLE-col-heading"/>
              <w:rPr>
                <w:b w:val="0"/>
                <w:bCs w:val="0"/>
              </w:rPr>
            </w:pPr>
            <w:r w:rsidRPr="00D47671">
              <w:rPr>
                <w:b w:val="0"/>
                <w:bCs w:val="0"/>
              </w:rPr>
              <w:t>"Degree of protection (IP) by enclosures</w:t>
            </w:r>
          </w:p>
        </w:tc>
        <w:tc>
          <w:tcPr>
            <w:tcW w:w="2274" w:type="dxa"/>
          </w:tcPr>
          <w:p w14:paraId="406ED507" w14:textId="059F46AB" w:rsidR="00F633A2" w:rsidRPr="00D47671" w:rsidRDefault="00F633A2" w:rsidP="00F633A2">
            <w:pPr>
              <w:pStyle w:val="TABLE-col-heading"/>
              <w:rPr>
                <w:b w:val="0"/>
                <w:bCs w:val="0"/>
              </w:rPr>
            </w:pPr>
            <w:r w:rsidRPr="001403B8">
              <w:rPr>
                <w:b w:val="0"/>
                <w:bCs w:val="0"/>
              </w:rPr>
              <w:t>Acceptable</w:t>
            </w:r>
          </w:p>
        </w:tc>
      </w:tr>
      <w:tr w:rsidR="00F633A2" w:rsidRPr="00BD6E18" w14:paraId="7EE6C66B" w14:textId="77777777" w:rsidTr="004C7B02">
        <w:tc>
          <w:tcPr>
            <w:tcW w:w="2269" w:type="dxa"/>
          </w:tcPr>
          <w:p w14:paraId="47D4E65A" w14:textId="77777777" w:rsidR="00F633A2" w:rsidRPr="00D47671" w:rsidRDefault="00F633A2" w:rsidP="00F633A2">
            <w:pPr>
              <w:pStyle w:val="TABLE-col-heading"/>
              <w:rPr>
                <w:b w:val="0"/>
                <w:bCs w:val="0"/>
              </w:rPr>
            </w:pPr>
          </w:p>
        </w:tc>
        <w:tc>
          <w:tcPr>
            <w:tcW w:w="2263" w:type="dxa"/>
          </w:tcPr>
          <w:p w14:paraId="4D95E31C" w14:textId="76570588" w:rsidR="00F633A2" w:rsidRPr="00D47671" w:rsidRDefault="00F633A2" w:rsidP="00F633A2">
            <w:pPr>
              <w:pStyle w:val="TABLE-col-heading"/>
              <w:rPr>
                <w:b w:val="0"/>
                <w:bCs w:val="0"/>
              </w:rPr>
            </w:pPr>
            <w:r w:rsidRPr="00D47671">
              <w:rPr>
                <w:b w:val="0"/>
                <w:bCs w:val="0"/>
              </w:rPr>
              <w:t>26.14</w:t>
            </w:r>
          </w:p>
        </w:tc>
        <w:tc>
          <w:tcPr>
            <w:tcW w:w="2254" w:type="dxa"/>
          </w:tcPr>
          <w:p w14:paraId="0A368FE7" w14:textId="037C2C9E" w:rsidR="00F633A2" w:rsidRPr="00D47671" w:rsidRDefault="00F633A2" w:rsidP="00F633A2">
            <w:pPr>
              <w:pStyle w:val="TABLE-col-heading"/>
              <w:rPr>
                <w:b w:val="0"/>
                <w:bCs w:val="0"/>
              </w:rPr>
            </w:pPr>
            <w:r w:rsidRPr="00D47671">
              <w:rPr>
                <w:b w:val="0"/>
                <w:bCs w:val="0"/>
              </w:rPr>
              <w:t>Measurement of capacitance</w:t>
            </w:r>
          </w:p>
        </w:tc>
        <w:tc>
          <w:tcPr>
            <w:tcW w:w="2274" w:type="dxa"/>
          </w:tcPr>
          <w:p w14:paraId="6A3B4584" w14:textId="61495155" w:rsidR="00F633A2" w:rsidRPr="00D47671" w:rsidRDefault="00F633A2" w:rsidP="00F633A2">
            <w:pPr>
              <w:pStyle w:val="TABLE-col-heading"/>
              <w:rPr>
                <w:b w:val="0"/>
                <w:bCs w:val="0"/>
              </w:rPr>
            </w:pPr>
            <w:r w:rsidRPr="001403B8">
              <w:rPr>
                <w:b w:val="0"/>
                <w:bCs w:val="0"/>
              </w:rPr>
              <w:t>Acceptable</w:t>
            </w:r>
          </w:p>
        </w:tc>
      </w:tr>
      <w:tr w:rsidR="00F633A2" w:rsidRPr="00BD6E18" w14:paraId="6130AA9C" w14:textId="77777777" w:rsidTr="004C7B02">
        <w:tc>
          <w:tcPr>
            <w:tcW w:w="2269" w:type="dxa"/>
          </w:tcPr>
          <w:p w14:paraId="35354E48" w14:textId="230E1CCF" w:rsidR="00F633A2" w:rsidRPr="00D47671" w:rsidRDefault="00F633A2" w:rsidP="00F633A2">
            <w:pPr>
              <w:pStyle w:val="TABLE-col-heading"/>
              <w:rPr>
                <w:b w:val="0"/>
                <w:bCs w:val="0"/>
              </w:rPr>
            </w:pPr>
            <w:r w:rsidRPr="00D47671">
              <w:rPr>
                <w:b w:val="0"/>
                <w:bCs w:val="0"/>
              </w:rPr>
              <w:t xml:space="preserve">IEC 60079-1: </w:t>
            </w:r>
            <w:proofErr w:type="gramStart"/>
            <w:r w:rsidRPr="00D47671">
              <w:rPr>
                <w:b w:val="0"/>
                <w:bCs w:val="0"/>
              </w:rPr>
              <w:t>2014  Flameproof</w:t>
            </w:r>
            <w:proofErr w:type="gramEnd"/>
            <w:r w:rsidRPr="00D47671">
              <w:rPr>
                <w:b w:val="0"/>
                <w:bCs w:val="0"/>
              </w:rPr>
              <w:t xml:space="preserve"> enclosures ‘d’</w:t>
            </w:r>
          </w:p>
        </w:tc>
        <w:tc>
          <w:tcPr>
            <w:tcW w:w="2263" w:type="dxa"/>
          </w:tcPr>
          <w:p w14:paraId="5908F007" w14:textId="6F73E785" w:rsidR="00F633A2" w:rsidRPr="00D47671" w:rsidRDefault="00F633A2" w:rsidP="00F633A2">
            <w:pPr>
              <w:pStyle w:val="TABLE-col-heading"/>
              <w:rPr>
                <w:b w:val="0"/>
                <w:bCs w:val="0"/>
              </w:rPr>
            </w:pPr>
            <w:r w:rsidRPr="00D47671">
              <w:rPr>
                <w:b w:val="0"/>
                <w:bCs w:val="0"/>
              </w:rPr>
              <w:t xml:space="preserve">15.2.2 </w:t>
            </w:r>
          </w:p>
        </w:tc>
        <w:tc>
          <w:tcPr>
            <w:tcW w:w="2254" w:type="dxa"/>
          </w:tcPr>
          <w:p w14:paraId="46ED2E82" w14:textId="4C85CD9B" w:rsidR="00F633A2" w:rsidRPr="00D47671" w:rsidRDefault="00F633A2" w:rsidP="00F633A2">
            <w:pPr>
              <w:pStyle w:val="TABLE-col-heading"/>
              <w:rPr>
                <w:b w:val="0"/>
                <w:bCs w:val="0"/>
              </w:rPr>
            </w:pPr>
            <w:r w:rsidRPr="00D47671">
              <w:rPr>
                <w:b w:val="0"/>
                <w:bCs w:val="0"/>
              </w:rPr>
              <w:t xml:space="preserve">"Determination of explosion pressure (reference pressure) </w:t>
            </w:r>
          </w:p>
        </w:tc>
        <w:tc>
          <w:tcPr>
            <w:tcW w:w="2274" w:type="dxa"/>
          </w:tcPr>
          <w:p w14:paraId="141E15A2" w14:textId="34F27A8A" w:rsidR="00F633A2" w:rsidRPr="00D47671" w:rsidRDefault="00F633A2" w:rsidP="00F633A2">
            <w:pPr>
              <w:pStyle w:val="TABLE-col-heading"/>
              <w:rPr>
                <w:b w:val="0"/>
                <w:bCs w:val="0"/>
              </w:rPr>
            </w:pPr>
            <w:r w:rsidRPr="001403B8">
              <w:rPr>
                <w:b w:val="0"/>
                <w:bCs w:val="0"/>
              </w:rPr>
              <w:t>Acceptable</w:t>
            </w:r>
          </w:p>
        </w:tc>
      </w:tr>
      <w:tr w:rsidR="00F633A2" w:rsidRPr="00BD6E18" w14:paraId="300D288B" w14:textId="77777777" w:rsidTr="004C7B02">
        <w:tc>
          <w:tcPr>
            <w:tcW w:w="2269" w:type="dxa"/>
          </w:tcPr>
          <w:p w14:paraId="4AE00494" w14:textId="03D916DF" w:rsidR="00F633A2" w:rsidRPr="00D47671" w:rsidRDefault="00F633A2" w:rsidP="00F633A2">
            <w:pPr>
              <w:pStyle w:val="TABLE-col-heading"/>
              <w:rPr>
                <w:b w:val="0"/>
                <w:bCs w:val="0"/>
              </w:rPr>
            </w:pPr>
            <w:r w:rsidRPr="00D47671">
              <w:rPr>
                <w:b w:val="0"/>
                <w:bCs w:val="0"/>
              </w:rPr>
              <w:t xml:space="preserve">IEC 60079-7: </w:t>
            </w:r>
            <w:proofErr w:type="gramStart"/>
            <w:r w:rsidRPr="00D47671">
              <w:rPr>
                <w:b w:val="0"/>
                <w:bCs w:val="0"/>
              </w:rPr>
              <w:t>2015  Increased</w:t>
            </w:r>
            <w:proofErr w:type="gramEnd"/>
            <w:r w:rsidRPr="00D47671">
              <w:rPr>
                <w:b w:val="0"/>
                <w:bCs w:val="0"/>
              </w:rPr>
              <w:t xml:space="preserve"> Safety ‘e’</w:t>
            </w:r>
          </w:p>
        </w:tc>
        <w:tc>
          <w:tcPr>
            <w:tcW w:w="2263" w:type="dxa"/>
          </w:tcPr>
          <w:p w14:paraId="0F1C73D1" w14:textId="3A4F093B" w:rsidR="00F633A2" w:rsidRPr="00D47671" w:rsidRDefault="00F633A2" w:rsidP="00F633A2">
            <w:pPr>
              <w:pStyle w:val="TABLE-col-heading"/>
              <w:rPr>
                <w:b w:val="0"/>
                <w:bCs w:val="0"/>
              </w:rPr>
            </w:pPr>
            <w:r w:rsidRPr="00D47671">
              <w:rPr>
                <w:b w:val="0"/>
                <w:bCs w:val="0"/>
              </w:rPr>
              <w:t>6.3.4.1.1</w:t>
            </w:r>
          </w:p>
        </w:tc>
        <w:tc>
          <w:tcPr>
            <w:tcW w:w="2254" w:type="dxa"/>
          </w:tcPr>
          <w:p w14:paraId="5193C86E" w14:textId="0521FA53" w:rsidR="00F633A2" w:rsidRPr="00D47671" w:rsidRDefault="00F633A2" w:rsidP="00F633A2">
            <w:pPr>
              <w:pStyle w:val="TABLE-col-heading"/>
              <w:rPr>
                <w:b w:val="0"/>
                <w:bCs w:val="0"/>
              </w:rPr>
            </w:pPr>
            <w:r w:rsidRPr="00D47671">
              <w:rPr>
                <w:b w:val="0"/>
                <w:bCs w:val="0"/>
              </w:rPr>
              <w:t>"Level of Protection “eb”, rectification test</w:t>
            </w:r>
          </w:p>
        </w:tc>
        <w:tc>
          <w:tcPr>
            <w:tcW w:w="2274" w:type="dxa"/>
          </w:tcPr>
          <w:p w14:paraId="2D7D03F2" w14:textId="0A8AF1E7" w:rsidR="00F633A2" w:rsidRPr="00D47671" w:rsidRDefault="00F633A2" w:rsidP="00F633A2">
            <w:pPr>
              <w:pStyle w:val="TABLE-col-heading"/>
              <w:rPr>
                <w:b w:val="0"/>
                <w:bCs w:val="0"/>
              </w:rPr>
            </w:pPr>
            <w:r w:rsidRPr="001403B8">
              <w:rPr>
                <w:b w:val="0"/>
                <w:bCs w:val="0"/>
              </w:rPr>
              <w:t>Acceptable</w:t>
            </w:r>
          </w:p>
        </w:tc>
      </w:tr>
      <w:tr w:rsidR="00F633A2" w:rsidRPr="00BD6E18" w14:paraId="506FFDC4" w14:textId="77777777" w:rsidTr="004C7B02">
        <w:tc>
          <w:tcPr>
            <w:tcW w:w="2269" w:type="dxa"/>
          </w:tcPr>
          <w:p w14:paraId="7DCE78D4" w14:textId="736732AC" w:rsidR="00F633A2" w:rsidRPr="00D47671" w:rsidRDefault="00F633A2" w:rsidP="00F633A2">
            <w:pPr>
              <w:pStyle w:val="TABLE-col-heading"/>
              <w:rPr>
                <w:b w:val="0"/>
                <w:bCs w:val="0"/>
              </w:rPr>
            </w:pPr>
            <w:r w:rsidRPr="00D47671">
              <w:rPr>
                <w:b w:val="0"/>
                <w:bCs w:val="0"/>
              </w:rPr>
              <w:t xml:space="preserve">IEC 60079-11: </w:t>
            </w:r>
            <w:proofErr w:type="gramStart"/>
            <w:r w:rsidRPr="00D47671">
              <w:rPr>
                <w:b w:val="0"/>
                <w:bCs w:val="0"/>
              </w:rPr>
              <w:t>2011  Intrinsic</w:t>
            </w:r>
            <w:proofErr w:type="gramEnd"/>
            <w:r w:rsidRPr="00D47671">
              <w:rPr>
                <w:b w:val="0"/>
                <w:bCs w:val="0"/>
              </w:rPr>
              <w:t xml:space="preserve"> Safety ‘i’</w:t>
            </w:r>
          </w:p>
        </w:tc>
        <w:tc>
          <w:tcPr>
            <w:tcW w:w="2263" w:type="dxa"/>
          </w:tcPr>
          <w:p w14:paraId="74FE5D4A" w14:textId="590FF4F5" w:rsidR="00F633A2" w:rsidRPr="00D47671" w:rsidRDefault="00F633A2" w:rsidP="00F633A2">
            <w:pPr>
              <w:pStyle w:val="TABLE-col-heading"/>
              <w:rPr>
                <w:b w:val="0"/>
                <w:bCs w:val="0"/>
              </w:rPr>
            </w:pPr>
            <w:r w:rsidRPr="00D47671">
              <w:rPr>
                <w:b w:val="0"/>
                <w:bCs w:val="0"/>
              </w:rPr>
              <w:t>10.1</w:t>
            </w:r>
          </w:p>
        </w:tc>
        <w:tc>
          <w:tcPr>
            <w:tcW w:w="2254" w:type="dxa"/>
          </w:tcPr>
          <w:p w14:paraId="5D4DDEE3" w14:textId="54353A3D" w:rsidR="00F633A2" w:rsidRPr="00D47671" w:rsidRDefault="00F633A2" w:rsidP="00F633A2">
            <w:pPr>
              <w:pStyle w:val="TABLE-col-heading"/>
              <w:rPr>
                <w:b w:val="0"/>
                <w:bCs w:val="0"/>
              </w:rPr>
            </w:pPr>
            <w:r w:rsidRPr="00D47671">
              <w:rPr>
                <w:b w:val="0"/>
                <w:bCs w:val="0"/>
              </w:rPr>
              <w:t>"Spark ignition test</w:t>
            </w:r>
          </w:p>
        </w:tc>
        <w:tc>
          <w:tcPr>
            <w:tcW w:w="2274" w:type="dxa"/>
          </w:tcPr>
          <w:p w14:paraId="0F6C7FD0" w14:textId="2CA12B7E" w:rsidR="00F633A2" w:rsidRPr="00D47671" w:rsidRDefault="00F633A2" w:rsidP="00F633A2">
            <w:pPr>
              <w:pStyle w:val="TABLE-col-heading"/>
              <w:rPr>
                <w:b w:val="0"/>
                <w:bCs w:val="0"/>
              </w:rPr>
            </w:pPr>
            <w:r w:rsidRPr="001403B8">
              <w:rPr>
                <w:b w:val="0"/>
                <w:bCs w:val="0"/>
              </w:rPr>
              <w:t>Acceptable</w:t>
            </w:r>
          </w:p>
        </w:tc>
      </w:tr>
      <w:tr w:rsidR="00F633A2" w:rsidRPr="00BD6E18" w14:paraId="7F2B84C7" w14:textId="77777777" w:rsidTr="004C7B02">
        <w:tc>
          <w:tcPr>
            <w:tcW w:w="2269" w:type="dxa"/>
          </w:tcPr>
          <w:p w14:paraId="04FF523E" w14:textId="77777777" w:rsidR="00F633A2" w:rsidRPr="00D47671" w:rsidRDefault="00F633A2" w:rsidP="00F633A2">
            <w:pPr>
              <w:pStyle w:val="TABLE-col-heading"/>
              <w:rPr>
                <w:b w:val="0"/>
                <w:bCs w:val="0"/>
              </w:rPr>
            </w:pPr>
          </w:p>
        </w:tc>
        <w:tc>
          <w:tcPr>
            <w:tcW w:w="2263" w:type="dxa"/>
          </w:tcPr>
          <w:p w14:paraId="5202BC9C" w14:textId="4391B69C" w:rsidR="00F633A2" w:rsidRPr="00D47671" w:rsidRDefault="00F633A2" w:rsidP="00F633A2">
            <w:pPr>
              <w:pStyle w:val="TABLE-col-heading"/>
              <w:rPr>
                <w:b w:val="0"/>
                <w:bCs w:val="0"/>
              </w:rPr>
            </w:pPr>
            <w:r w:rsidRPr="00D47671">
              <w:rPr>
                <w:b w:val="0"/>
                <w:bCs w:val="0"/>
              </w:rPr>
              <w:t>10.5.3</w:t>
            </w:r>
          </w:p>
        </w:tc>
        <w:tc>
          <w:tcPr>
            <w:tcW w:w="2254" w:type="dxa"/>
          </w:tcPr>
          <w:p w14:paraId="4E0A8D54" w14:textId="4817634D" w:rsidR="00F633A2" w:rsidRPr="00D47671" w:rsidRDefault="00F633A2" w:rsidP="00F633A2">
            <w:pPr>
              <w:pStyle w:val="TABLE-col-heading"/>
              <w:rPr>
                <w:b w:val="0"/>
                <w:bCs w:val="0"/>
              </w:rPr>
            </w:pPr>
            <w:r w:rsidRPr="00D47671">
              <w:rPr>
                <w:b w:val="0"/>
                <w:bCs w:val="0"/>
              </w:rPr>
              <w:t>"Spark ignition and surface temperature of cells and batteries</w:t>
            </w:r>
          </w:p>
        </w:tc>
        <w:tc>
          <w:tcPr>
            <w:tcW w:w="2274" w:type="dxa"/>
          </w:tcPr>
          <w:p w14:paraId="05DCB57F" w14:textId="459D82E4" w:rsidR="00F633A2" w:rsidRPr="00D47671" w:rsidRDefault="00F633A2" w:rsidP="00F633A2">
            <w:pPr>
              <w:pStyle w:val="TABLE-col-heading"/>
              <w:rPr>
                <w:b w:val="0"/>
                <w:bCs w:val="0"/>
              </w:rPr>
            </w:pPr>
            <w:r w:rsidRPr="001403B8">
              <w:rPr>
                <w:b w:val="0"/>
                <w:bCs w:val="0"/>
              </w:rPr>
              <w:t>Acceptable</w:t>
            </w:r>
          </w:p>
        </w:tc>
      </w:tr>
      <w:tr w:rsidR="00F633A2" w:rsidRPr="00BD6E18" w14:paraId="4B373078" w14:textId="77777777" w:rsidTr="004C7B02">
        <w:tc>
          <w:tcPr>
            <w:tcW w:w="2269" w:type="dxa"/>
          </w:tcPr>
          <w:p w14:paraId="6588BCE2" w14:textId="1F4B455C" w:rsidR="00F633A2" w:rsidRPr="00D47671" w:rsidRDefault="00F633A2" w:rsidP="00F633A2">
            <w:pPr>
              <w:pStyle w:val="TABLE-col-heading"/>
              <w:rPr>
                <w:b w:val="0"/>
                <w:bCs w:val="0"/>
              </w:rPr>
            </w:pPr>
            <w:r w:rsidRPr="00D47671">
              <w:rPr>
                <w:b w:val="0"/>
                <w:bCs w:val="0"/>
              </w:rPr>
              <w:t>IEC 60079-18: 2014 Encapsulation</w:t>
            </w:r>
          </w:p>
        </w:tc>
        <w:tc>
          <w:tcPr>
            <w:tcW w:w="2263" w:type="dxa"/>
          </w:tcPr>
          <w:p w14:paraId="49C31327" w14:textId="25B0A521" w:rsidR="00F633A2" w:rsidRPr="00D47671" w:rsidRDefault="00F633A2" w:rsidP="00F633A2">
            <w:pPr>
              <w:pStyle w:val="TABLE-col-heading"/>
              <w:rPr>
                <w:b w:val="0"/>
                <w:bCs w:val="0"/>
              </w:rPr>
            </w:pPr>
            <w:r w:rsidRPr="00D47671">
              <w:rPr>
                <w:b w:val="0"/>
                <w:bCs w:val="0"/>
              </w:rPr>
              <w:t>8.1.2</w:t>
            </w:r>
          </w:p>
        </w:tc>
        <w:tc>
          <w:tcPr>
            <w:tcW w:w="2254" w:type="dxa"/>
          </w:tcPr>
          <w:p w14:paraId="5BC28BF8" w14:textId="04BB9A24" w:rsidR="00F633A2" w:rsidRPr="00D47671" w:rsidRDefault="00F633A2" w:rsidP="00F633A2">
            <w:pPr>
              <w:pStyle w:val="TABLE-col-heading"/>
              <w:rPr>
                <w:b w:val="0"/>
                <w:bCs w:val="0"/>
              </w:rPr>
            </w:pPr>
            <w:r w:rsidRPr="00D47671">
              <w:rPr>
                <w:b w:val="0"/>
                <w:bCs w:val="0"/>
              </w:rPr>
              <w:t>Dielectric strength</w:t>
            </w:r>
          </w:p>
        </w:tc>
        <w:tc>
          <w:tcPr>
            <w:tcW w:w="2274" w:type="dxa"/>
          </w:tcPr>
          <w:p w14:paraId="518089E6" w14:textId="65E812BF" w:rsidR="00F633A2" w:rsidRPr="00D47671" w:rsidRDefault="00F633A2" w:rsidP="00F633A2">
            <w:pPr>
              <w:pStyle w:val="TABLE-col-heading"/>
              <w:rPr>
                <w:b w:val="0"/>
                <w:bCs w:val="0"/>
              </w:rPr>
            </w:pPr>
            <w:r w:rsidRPr="001403B8">
              <w:rPr>
                <w:b w:val="0"/>
                <w:bCs w:val="0"/>
              </w:rPr>
              <w:t>Acceptable</w:t>
            </w:r>
          </w:p>
        </w:tc>
      </w:tr>
      <w:tr w:rsidR="00F633A2" w:rsidRPr="00BD6E18" w14:paraId="0EC8E848" w14:textId="77777777" w:rsidTr="004C7B02">
        <w:tc>
          <w:tcPr>
            <w:tcW w:w="2269" w:type="dxa"/>
          </w:tcPr>
          <w:p w14:paraId="58FA7396" w14:textId="4C83D751" w:rsidR="00F633A2" w:rsidRPr="00D47671" w:rsidRDefault="00F633A2" w:rsidP="00F633A2">
            <w:pPr>
              <w:pStyle w:val="TABLE-col-heading"/>
              <w:rPr>
                <w:b w:val="0"/>
                <w:bCs w:val="0"/>
              </w:rPr>
            </w:pPr>
            <w:r w:rsidRPr="00D47671">
              <w:rPr>
                <w:b w:val="0"/>
                <w:bCs w:val="0"/>
              </w:rPr>
              <w:t>IEC 60079-15: 2017 Type of protection “n”</w:t>
            </w:r>
          </w:p>
        </w:tc>
        <w:tc>
          <w:tcPr>
            <w:tcW w:w="2263" w:type="dxa"/>
          </w:tcPr>
          <w:p w14:paraId="1B313183" w14:textId="78E80B00" w:rsidR="00F633A2" w:rsidRPr="00D47671" w:rsidRDefault="00F633A2" w:rsidP="00F633A2">
            <w:pPr>
              <w:pStyle w:val="TABLE-col-heading"/>
              <w:rPr>
                <w:b w:val="0"/>
                <w:bCs w:val="0"/>
              </w:rPr>
            </w:pPr>
            <w:r w:rsidRPr="00D47671">
              <w:rPr>
                <w:b w:val="0"/>
                <w:bCs w:val="0"/>
              </w:rPr>
              <w:t>11.2.3</w:t>
            </w:r>
          </w:p>
        </w:tc>
        <w:tc>
          <w:tcPr>
            <w:tcW w:w="2254" w:type="dxa"/>
          </w:tcPr>
          <w:p w14:paraId="49453745" w14:textId="78FAF143" w:rsidR="00F633A2" w:rsidRPr="00D47671" w:rsidRDefault="00F633A2" w:rsidP="00F633A2">
            <w:pPr>
              <w:pStyle w:val="TABLE-col-heading"/>
              <w:rPr>
                <w:b w:val="0"/>
                <w:bCs w:val="0"/>
              </w:rPr>
            </w:pPr>
            <w:r w:rsidRPr="00D47671">
              <w:rPr>
                <w:b w:val="0"/>
                <w:bCs w:val="0"/>
              </w:rPr>
              <w:t>"Leakage tests on sealed devices</w:t>
            </w:r>
          </w:p>
        </w:tc>
        <w:tc>
          <w:tcPr>
            <w:tcW w:w="2274" w:type="dxa"/>
          </w:tcPr>
          <w:p w14:paraId="7F66333F" w14:textId="6C3444D8" w:rsidR="00F633A2" w:rsidRPr="00D47671" w:rsidRDefault="00F633A2" w:rsidP="00F633A2">
            <w:pPr>
              <w:pStyle w:val="TABLE-col-heading"/>
              <w:rPr>
                <w:b w:val="0"/>
                <w:bCs w:val="0"/>
              </w:rPr>
            </w:pPr>
            <w:r w:rsidRPr="001403B8">
              <w:rPr>
                <w:b w:val="0"/>
                <w:bCs w:val="0"/>
              </w:rPr>
              <w:t>Acceptable</w:t>
            </w:r>
          </w:p>
        </w:tc>
      </w:tr>
      <w:tr w:rsidR="00F633A2" w:rsidRPr="00BD6E18" w14:paraId="1029D35D" w14:textId="77777777" w:rsidTr="004C7B02">
        <w:tc>
          <w:tcPr>
            <w:tcW w:w="2269" w:type="dxa"/>
          </w:tcPr>
          <w:p w14:paraId="4A1CF31E" w14:textId="2F9E5A4C" w:rsidR="00F633A2" w:rsidRPr="00D47671" w:rsidRDefault="00F633A2" w:rsidP="00F633A2">
            <w:pPr>
              <w:pStyle w:val="TABLE-col-heading"/>
              <w:rPr>
                <w:b w:val="0"/>
                <w:bCs w:val="0"/>
              </w:rPr>
            </w:pPr>
            <w:r w:rsidRPr="00D47671">
              <w:rPr>
                <w:b w:val="0"/>
                <w:bCs w:val="0"/>
              </w:rPr>
              <w:t>IEC 60079-31: 2013 Protection by enclosure “t”</w:t>
            </w:r>
          </w:p>
        </w:tc>
        <w:tc>
          <w:tcPr>
            <w:tcW w:w="2263" w:type="dxa"/>
          </w:tcPr>
          <w:p w14:paraId="53A7B1DF" w14:textId="68FAE255" w:rsidR="00F633A2" w:rsidRPr="00D47671" w:rsidRDefault="00F633A2" w:rsidP="00F633A2">
            <w:pPr>
              <w:pStyle w:val="TABLE-col-heading"/>
              <w:rPr>
                <w:b w:val="0"/>
                <w:bCs w:val="0"/>
              </w:rPr>
            </w:pPr>
            <w:r w:rsidRPr="00D47671">
              <w:rPr>
                <w:b w:val="0"/>
                <w:bCs w:val="0"/>
              </w:rPr>
              <w:t>6.1.2</w:t>
            </w:r>
          </w:p>
        </w:tc>
        <w:tc>
          <w:tcPr>
            <w:tcW w:w="2254" w:type="dxa"/>
          </w:tcPr>
          <w:p w14:paraId="635F8809" w14:textId="7BC9D714" w:rsidR="00F633A2" w:rsidRPr="00D47671" w:rsidRDefault="00F633A2" w:rsidP="00F633A2">
            <w:pPr>
              <w:pStyle w:val="TABLE-col-heading"/>
              <w:rPr>
                <w:b w:val="0"/>
                <w:bCs w:val="0"/>
              </w:rPr>
            </w:pPr>
            <w:r w:rsidRPr="00D47671">
              <w:rPr>
                <w:b w:val="0"/>
                <w:bCs w:val="0"/>
              </w:rPr>
              <w:t>"Thermal tests</w:t>
            </w:r>
          </w:p>
        </w:tc>
        <w:tc>
          <w:tcPr>
            <w:tcW w:w="2274" w:type="dxa"/>
          </w:tcPr>
          <w:p w14:paraId="62F29ACF" w14:textId="7E20BED0" w:rsidR="00F633A2" w:rsidRPr="00D47671" w:rsidRDefault="00F633A2" w:rsidP="00F633A2">
            <w:pPr>
              <w:pStyle w:val="TABLE-col-heading"/>
              <w:rPr>
                <w:b w:val="0"/>
                <w:bCs w:val="0"/>
              </w:rPr>
            </w:pPr>
            <w:r w:rsidRPr="001403B8">
              <w:rPr>
                <w:b w:val="0"/>
                <w:bCs w:val="0"/>
              </w:rPr>
              <w:t>Acceptable</w:t>
            </w:r>
          </w:p>
        </w:tc>
      </w:tr>
      <w:tr w:rsidR="00F633A2" w:rsidRPr="00BD6E18" w14:paraId="58F3B196" w14:textId="77777777" w:rsidTr="004C7B02">
        <w:tc>
          <w:tcPr>
            <w:tcW w:w="2269" w:type="dxa"/>
          </w:tcPr>
          <w:p w14:paraId="3D0FDF98" w14:textId="17F0BD5B" w:rsidR="00F633A2" w:rsidRPr="00D47671" w:rsidRDefault="00F633A2" w:rsidP="00F633A2">
            <w:pPr>
              <w:pStyle w:val="TABLE-col-heading"/>
              <w:rPr>
                <w:b w:val="0"/>
                <w:bCs w:val="0"/>
              </w:rPr>
            </w:pPr>
            <w:r w:rsidRPr="00D47671">
              <w:rPr>
                <w:b w:val="0"/>
                <w:bCs w:val="0"/>
              </w:rPr>
              <w:t>IEC 60079-28: 2015 Protection of equipment and transmission systems using optical radiation</w:t>
            </w:r>
          </w:p>
        </w:tc>
        <w:tc>
          <w:tcPr>
            <w:tcW w:w="2263" w:type="dxa"/>
          </w:tcPr>
          <w:p w14:paraId="25019BD1" w14:textId="099D1B30" w:rsidR="00F633A2" w:rsidRPr="00D47671" w:rsidRDefault="00F633A2" w:rsidP="00F633A2">
            <w:pPr>
              <w:pStyle w:val="TABLE-col-heading"/>
              <w:rPr>
                <w:b w:val="0"/>
                <w:bCs w:val="0"/>
              </w:rPr>
            </w:pPr>
            <w:r w:rsidRPr="00D47671">
              <w:rPr>
                <w:b w:val="0"/>
                <w:bCs w:val="0"/>
              </w:rPr>
              <w:t>5.2.2.2</w:t>
            </w:r>
          </w:p>
        </w:tc>
        <w:tc>
          <w:tcPr>
            <w:tcW w:w="2254" w:type="dxa"/>
          </w:tcPr>
          <w:p w14:paraId="49C37359" w14:textId="6B28ACB8" w:rsidR="00F633A2" w:rsidRPr="00D47671" w:rsidRDefault="00F633A2" w:rsidP="00F633A2">
            <w:pPr>
              <w:pStyle w:val="TABLE-col-heading"/>
              <w:rPr>
                <w:b w:val="0"/>
                <w:bCs w:val="0"/>
              </w:rPr>
            </w:pPr>
            <w:r w:rsidRPr="00D47671">
              <w:rPr>
                <w:b w:val="0"/>
                <w:bCs w:val="0"/>
              </w:rPr>
              <w:t xml:space="preserve">Measurement of the optical power </w:t>
            </w:r>
          </w:p>
        </w:tc>
        <w:tc>
          <w:tcPr>
            <w:tcW w:w="2274" w:type="dxa"/>
          </w:tcPr>
          <w:p w14:paraId="6A2CEFAD" w14:textId="7B6B425D" w:rsidR="00F633A2" w:rsidRPr="00D47671" w:rsidRDefault="00F633A2" w:rsidP="00F633A2">
            <w:pPr>
              <w:pStyle w:val="TABLE-col-heading"/>
              <w:rPr>
                <w:b w:val="0"/>
                <w:bCs w:val="0"/>
              </w:rPr>
            </w:pPr>
            <w:r w:rsidRPr="001403B8">
              <w:rPr>
                <w:b w:val="0"/>
                <w:bCs w:val="0"/>
              </w:rPr>
              <w:t>Acceptable</w:t>
            </w:r>
          </w:p>
        </w:tc>
      </w:tr>
    </w:tbl>
    <w:p w14:paraId="7F532A26" w14:textId="77777777" w:rsidR="00E367A8" w:rsidRPr="00913966" w:rsidRDefault="00E367A8" w:rsidP="00E367A8">
      <w:pPr>
        <w:pStyle w:val="Heading2"/>
        <w:rPr>
          <w:lang w:eastAsia="ru-RU"/>
        </w:rPr>
      </w:pPr>
      <w:bookmarkStart w:id="133" w:name="_Toc167267423"/>
      <w:r w:rsidRPr="00913966">
        <w:rPr>
          <w:lang w:eastAsia="ru-RU"/>
        </w:rPr>
        <w:t>Participation in IECEx Proficiency Testing Program</w:t>
      </w:r>
      <w:r w:rsidR="008D307A" w:rsidRPr="00913966">
        <w:rPr>
          <w:lang w:eastAsia="ru-RU"/>
        </w:rPr>
        <w:t>s</w:t>
      </w:r>
      <w:bookmarkEnd w:id="133"/>
    </w:p>
    <w:p w14:paraId="3485010C" w14:textId="7390E1FC" w:rsidR="00A41C25" w:rsidRPr="00F633A2" w:rsidRDefault="00A41C25" w:rsidP="00A41C25">
      <w:pPr>
        <w:pStyle w:val="PARAGRAPH"/>
        <w:rPr>
          <w:lang w:val="en-US" w:eastAsia="ru-RU"/>
        </w:rPr>
      </w:pPr>
      <w:r w:rsidRPr="00F633A2">
        <w:rPr>
          <w:lang w:val="en-US" w:eastAsia="ru-RU"/>
        </w:rPr>
        <w:t>Program: PTB Ex PT Scheme</w:t>
      </w:r>
    </w:p>
    <w:p w14:paraId="2B0D0CA3" w14:textId="745EF3F6" w:rsidR="00226AC2" w:rsidRPr="00827FDE" w:rsidRDefault="00226AC2" w:rsidP="00226AC2">
      <w:pPr>
        <w:pStyle w:val="NOTE"/>
        <w:rPr>
          <w:strike/>
          <w:lang w:eastAsia="ru-RU"/>
        </w:rPr>
      </w:pPr>
      <w:r w:rsidRPr="00827FDE">
        <w:rPr>
          <w:strik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BD6E18" w14:paraId="3721A3F2" w14:textId="77777777" w:rsidTr="00DE2EF2">
        <w:tc>
          <w:tcPr>
            <w:tcW w:w="2235" w:type="dxa"/>
          </w:tcPr>
          <w:p w14:paraId="45BA754A" w14:textId="77777777" w:rsidR="00DE2EF2" w:rsidRPr="00913966" w:rsidRDefault="00DE2EF2" w:rsidP="00DE2EF2">
            <w:pPr>
              <w:pStyle w:val="TABLE-col-heading"/>
            </w:pPr>
            <w:r w:rsidRPr="00913966">
              <w:t>Year</w:t>
            </w:r>
            <w:r w:rsidR="006A2A14" w:rsidRPr="00913966">
              <w:t>(s)</w:t>
            </w:r>
            <w:r w:rsidRPr="00913966">
              <w:t xml:space="preserve"> of participation</w:t>
            </w:r>
          </w:p>
        </w:tc>
        <w:tc>
          <w:tcPr>
            <w:tcW w:w="3827" w:type="dxa"/>
          </w:tcPr>
          <w:p w14:paraId="1D327CD0" w14:textId="77777777" w:rsidR="00DE2EF2" w:rsidRPr="00913966" w:rsidRDefault="00DE2EF2" w:rsidP="00DE2EF2">
            <w:pPr>
              <w:pStyle w:val="TABLE-col-heading"/>
            </w:pPr>
            <w:r w:rsidRPr="00913966">
              <w:t>IECEx Proficiency Testing program</w:t>
            </w:r>
          </w:p>
        </w:tc>
        <w:tc>
          <w:tcPr>
            <w:tcW w:w="3402" w:type="dxa"/>
          </w:tcPr>
          <w:p w14:paraId="34EB04BD" w14:textId="77777777" w:rsidR="00DE2EF2" w:rsidRPr="00913966" w:rsidRDefault="00DE2EF2" w:rsidP="00DE2EF2">
            <w:pPr>
              <w:pStyle w:val="TABLE-col-heading"/>
            </w:pPr>
            <w:r w:rsidRPr="00913966">
              <w:t>General information about results</w:t>
            </w:r>
          </w:p>
        </w:tc>
      </w:tr>
      <w:tr w:rsidR="004C7B02" w:rsidRPr="00BD6E18" w14:paraId="2B428A2D" w14:textId="77777777" w:rsidTr="00DE2EF2">
        <w:tc>
          <w:tcPr>
            <w:tcW w:w="2235" w:type="dxa"/>
          </w:tcPr>
          <w:p w14:paraId="209B5A3A" w14:textId="0206B16C" w:rsidR="004C7B02" w:rsidRPr="00913966" w:rsidRDefault="004C7B02" w:rsidP="004C7B02">
            <w:pPr>
              <w:pStyle w:val="TABLE-cell"/>
            </w:pPr>
            <w:r w:rsidRPr="00C45ABF">
              <w:rPr>
                <w:rFonts w:eastAsia="DengXian"/>
                <w:lang w:val="en-AU"/>
              </w:rPr>
              <w:t>2011-2012</w:t>
            </w:r>
          </w:p>
        </w:tc>
        <w:tc>
          <w:tcPr>
            <w:tcW w:w="3827" w:type="dxa"/>
          </w:tcPr>
          <w:p w14:paraId="02E11859" w14:textId="55D130D5" w:rsidR="004C7B02" w:rsidRPr="00913966" w:rsidRDefault="004C7B02" w:rsidP="004C7B02">
            <w:pPr>
              <w:pStyle w:val="TABLE-cell"/>
            </w:pPr>
            <w:r w:rsidRPr="00C45ABF">
              <w:rPr>
                <w:rFonts w:eastAsia="DengXian"/>
                <w:lang w:val="en-US"/>
              </w:rPr>
              <w:t>Program 1 "Explosion pressure"</w:t>
            </w:r>
          </w:p>
        </w:tc>
        <w:tc>
          <w:tcPr>
            <w:tcW w:w="3402" w:type="dxa"/>
          </w:tcPr>
          <w:p w14:paraId="106FC76E" w14:textId="554B48DA" w:rsidR="004C7B02" w:rsidRPr="00913966" w:rsidRDefault="004C7B02" w:rsidP="004C7B02">
            <w:pPr>
              <w:pStyle w:val="TABLE-cell"/>
            </w:pPr>
            <w:r w:rsidRPr="00C45ABF">
              <w:rPr>
                <w:rFonts w:eastAsia="DengXian"/>
                <w:lang w:val="en-US"/>
              </w:rPr>
              <w:t>Acceptable</w:t>
            </w:r>
          </w:p>
        </w:tc>
      </w:tr>
      <w:tr w:rsidR="004C7B02" w:rsidRPr="00BD6E18" w14:paraId="768A859D" w14:textId="77777777" w:rsidTr="00DE2EF2">
        <w:tc>
          <w:tcPr>
            <w:tcW w:w="2235" w:type="dxa"/>
          </w:tcPr>
          <w:p w14:paraId="4544E258" w14:textId="3B34D9F6" w:rsidR="004C7B02" w:rsidRPr="00C45ABF" w:rsidRDefault="004C7B02" w:rsidP="004C7B02">
            <w:pPr>
              <w:pStyle w:val="TABLE-cell"/>
              <w:rPr>
                <w:rFonts w:eastAsia="DengXian"/>
                <w:lang w:val="en-AU"/>
              </w:rPr>
            </w:pPr>
            <w:r w:rsidRPr="00C45ABF">
              <w:rPr>
                <w:rFonts w:eastAsia="DengXian"/>
                <w:lang w:val="en-AU"/>
              </w:rPr>
              <w:t>2011-2012</w:t>
            </w:r>
          </w:p>
        </w:tc>
        <w:tc>
          <w:tcPr>
            <w:tcW w:w="3827" w:type="dxa"/>
          </w:tcPr>
          <w:p w14:paraId="7EAC2514" w14:textId="759A8B01" w:rsidR="004C7B02" w:rsidRPr="00C45ABF" w:rsidRDefault="004C7B02" w:rsidP="004C7B02">
            <w:pPr>
              <w:pStyle w:val="TABLE-cell"/>
              <w:rPr>
                <w:rFonts w:eastAsia="DengXian"/>
                <w:lang w:val="en-US"/>
              </w:rPr>
            </w:pPr>
            <w:r w:rsidRPr="00C45ABF">
              <w:rPr>
                <w:rFonts w:eastAsia="DengXian"/>
                <w:lang w:val="en-US"/>
              </w:rPr>
              <w:t>Program 2 "Spark ignition”</w:t>
            </w:r>
          </w:p>
        </w:tc>
        <w:tc>
          <w:tcPr>
            <w:tcW w:w="3402" w:type="dxa"/>
          </w:tcPr>
          <w:p w14:paraId="2D176BAD" w14:textId="44D3A0FF" w:rsidR="004C7B02" w:rsidRPr="00C45ABF" w:rsidRDefault="004C7B02" w:rsidP="004C7B02">
            <w:pPr>
              <w:pStyle w:val="TABLE-cell"/>
              <w:rPr>
                <w:rFonts w:eastAsia="DengXian"/>
                <w:lang w:val="en-US"/>
              </w:rPr>
            </w:pPr>
            <w:r w:rsidRPr="00C45ABF">
              <w:rPr>
                <w:rFonts w:eastAsia="DengXian" w:hint="eastAsia"/>
                <w:lang w:val="en-US"/>
              </w:rPr>
              <w:t>acceptable</w:t>
            </w:r>
            <w:r w:rsidRPr="00C45ABF">
              <w:rPr>
                <w:rFonts w:eastAsia="DengXian"/>
                <w:lang w:val="en-US"/>
              </w:rPr>
              <w:t xml:space="preserve"> after round 2</w:t>
            </w:r>
          </w:p>
        </w:tc>
      </w:tr>
      <w:tr w:rsidR="004C7B02" w:rsidRPr="00BD6E18" w14:paraId="6454AD2B" w14:textId="77777777" w:rsidTr="00DE2EF2">
        <w:tc>
          <w:tcPr>
            <w:tcW w:w="2235" w:type="dxa"/>
          </w:tcPr>
          <w:p w14:paraId="7DA11FF8" w14:textId="1F843EB0" w:rsidR="004C7B02" w:rsidRPr="00C45ABF" w:rsidRDefault="004C7B02" w:rsidP="004C7B02">
            <w:pPr>
              <w:pStyle w:val="TABLE-cell"/>
              <w:rPr>
                <w:rFonts w:eastAsia="DengXian"/>
                <w:lang w:val="en-AU"/>
              </w:rPr>
            </w:pPr>
            <w:r w:rsidRPr="00C45ABF">
              <w:rPr>
                <w:rFonts w:eastAsia="DengXian"/>
                <w:lang w:val="en-US"/>
              </w:rPr>
              <w:t>2013-2014</w:t>
            </w:r>
          </w:p>
        </w:tc>
        <w:tc>
          <w:tcPr>
            <w:tcW w:w="3827" w:type="dxa"/>
          </w:tcPr>
          <w:p w14:paraId="295475B1" w14:textId="2F65A747" w:rsidR="004C7B02" w:rsidRPr="00C45ABF" w:rsidRDefault="004C7B02" w:rsidP="004C7B02">
            <w:pPr>
              <w:pStyle w:val="TABLE-cell"/>
              <w:rPr>
                <w:rFonts w:eastAsia="DengXian"/>
                <w:lang w:val="en-US"/>
              </w:rPr>
            </w:pPr>
            <w:r w:rsidRPr="00C45ABF">
              <w:rPr>
                <w:rFonts w:eastAsia="DengXian"/>
                <w:lang w:val="en-US"/>
              </w:rPr>
              <w:t>Program 3 "Flame Transmission"</w:t>
            </w:r>
          </w:p>
        </w:tc>
        <w:tc>
          <w:tcPr>
            <w:tcW w:w="3402" w:type="dxa"/>
          </w:tcPr>
          <w:p w14:paraId="2833BFE0" w14:textId="69CF1141" w:rsidR="004C7B02" w:rsidRPr="00C45ABF" w:rsidRDefault="004C7B02" w:rsidP="004C7B02">
            <w:pPr>
              <w:pStyle w:val="TABLE-cell"/>
              <w:rPr>
                <w:rFonts w:eastAsia="DengXian"/>
                <w:lang w:val="en-US"/>
              </w:rPr>
            </w:pPr>
            <w:r w:rsidRPr="00C45ABF">
              <w:rPr>
                <w:rFonts w:eastAsia="DengXian"/>
                <w:lang w:val="en-US"/>
              </w:rPr>
              <w:t xml:space="preserve">Acceptable </w:t>
            </w:r>
          </w:p>
        </w:tc>
      </w:tr>
      <w:tr w:rsidR="004C7B02" w:rsidRPr="00BD6E18" w14:paraId="3D5DC0C3" w14:textId="77777777" w:rsidTr="00DE2EF2">
        <w:tc>
          <w:tcPr>
            <w:tcW w:w="2235" w:type="dxa"/>
          </w:tcPr>
          <w:p w14:paraId="5D072DD4" w14:textId="50B8D141" w:rsidR="004C7B02" w:rsidRPr="00C45ABF" w:rsidRDefault="004C7B02" w:rsidP="004C7B02">
            <w:pPr>
              <w:pStyle w:val="TABLE-cell"/>
              <w:rPr>
                <w:rFonts w:eastAsia="DengXian"/>
                <w:lang w:val="en-US"/>
              </w:rPr>
            </w:pPr>
            <w:r w:rsidRPr="00C45ABF">
              <w:rPr>
                <w:rFonts w:eastAsia="DengXian"/>
                <w:lang w:val="en-US"/>
              </w:rPr>
              <w:t>2013-2014</w:t>
            </w:r>
          </w:p>
        </w:tc>
        <w:tc>
          <w:tcPr>
            <w:tcW w:w="3827" w:type="dxa"/>
          </w:tcPr>
          <w:p w14:paraId="7776002B" w14:textId="5D409157" w:rsidR="004C7B02" w:rsidRPr="00C45ABF" w:rsidRDefault="004C7B02" w:rsidP="004C7B02">
            <w:pPr>
              <w:pStyle w:val="TABLE-cell"/>
              <w:rPr>
                <w:rFonts w:eastAsia="DengXian"/>
                <w:lang w:val="en-US"/>
              </w:rPr>
            </w:pPr>
            <w:r w:rsidRPr="00C45ABF">
              <w:rPr>
                <w:rFonts w:eastAsia="DengXian"/>
                <w:lang w:val="en-US"/>
              </w:rPr>
              <w:t>Program 4 "Temperature Classification"</w:t>
            </w:r>
          </w:p>
        </w:tc>
        <w:tc>
          <w:tcPr>
            <w:tcW w:w="3402" w:type="dxa"/>
          </w:tcPr>
          <w:p w14:paraId="04F16FE1" w14:textId="11149192" w:rsidR="004C7B02" w:rsidRPr="00C45ABF" w:rsidRDefault="004C7B02" w:rsidP="004C7B02">
            <w:pPr>
              <w:pStyle w:val="TABLE-cell"/>
              <w:rPr>
                <w:rFonts w:eastAsia="DengXian"/>
                <w:lang w:val="en-US"/>
              </w:rPr>
            </w:pPr>
            <w:r w:rsidRPr="00C45ABF">
              <w:rPr>
                <w:rFonts w:eastAsia="DengXian"/>
                <w:lang w:val="en-US"/>
              </w:rPr>
              <w:t>Acceptable</w:t>
            </w:r>
          </w:p>
        </w:tc>
      </w:tr>
      <w:tr w:rsidR="004C7B02" w:rsidRPr="00BD6E18" w14:paraId="7A1E569A" w14:textId="77777777" w:rsidTr="00DE2EF2">
        <w:tc>
          <w:tcPr>
            <w:tcW w:w="2235" w:type="dxa"/>
          </w:tcPr>
          <w:p w14:paraId="32E8B84E" w14:textId="78ED4315" w:rsidR="004C7B02" w:rsidRPr="00C45ABF" w:rsidRDefault="004C7B02" w:rsidP="004C7B02">
            <w:pPr>
              <w:pStyle w:val="TABLE-cell"/>
              <w:rPr>
                <w:rFonts w:eastAsia="DengXian"/>
                <w:lang w:val="en-US"/>
              </w:rPr>
            </w:pPr>
            <w:r w:rsidRPr="00C45ABF">
              <w:rPr>
                <w:rFonts w:eastAsia="DengXian"/>
                <w:lang w:val="en-US"/>
              </w:rPr>
              <w:t>2015-2016</w:t>
            </w:r>
          </w:p>
        </w:tc>
        <w:tc>
          <w:tcPr>
            <w:tcW w:w="3827" w:type="dxa"/>
          </w:tcPr>
          <w:p w14:paraId="24F35224" w14:textId="4133879F" w:rsidR="004C7B02" w:rsidRPr="00C45ABF" w:rsidRDefault="004C7B02" w:rsidP="004C7B02">
            <w:pPr>
              <w:pStyle w:val="TABLE-cell"/>
              <w:rPr>
                <w:rFonts w:eastAsia="DengXian"/>
                <w:lang w:val="en-US"/>
              </w:rPr>
            </w:pPr>
            <w:r w:rsidRPr="00C45ABF">
              <w:rPr>
                <w:rFonts w:eastAsia="DengXian"/>
              </w:rPr>
              <w:t>Program 5 "Electrostatic Charge"</w:t>
            </w:r>
          </w:p>
        </w:tc>
        <w:tc>
          <w:tcPr>
            <w:tcW w:w="3402" w:type="dxa"/>
          </w:tcPr>
          <w:p w14:paraId="25A305B2" w14:textId="70E6B680" w:rsidR="004C7B02" w:rsidRPr="00C45ABF" w:rsidRDefault="004C7B02" w:rsidP="004C7B02">
            <w:pPr>
              <w:pStyle w:val="TABLE-cell"/>
              <w:rPr>
                <w:rFonts w:eastAsia="DengXian"/>
                <w:lang w:val="en-US"/>
              </w:rPr>
            </w:pPr>
            <w:r w:rsidRPr="00C45ABF">
              <w:rPr>
                <w:rFonts w:eastAsia="DengXian"/>
                <w:lang w:val="en-US"/>
              </w:rPr>
              <w:t>Acceptable after round 2</w:t>
            </w:r>
          </w:p>
        </w:tc>
      </w:tr>
      <w:tr w:rsidR="004C7B02" w:rsidRPr="00BD6E18" w14:paraId="2883146A" w14:textId="77777777" w:rsidTr="00DE2EF2">
        <w:tc>
          <w:tcPr>
            <w:tcW w:w="2235" w:type="dxa"/>
          </w:tcPr>
          <w:p w14:paraId="142C4007" w14:textId="47B2E573" w:rsidR="004C7B02" w:rsidRPr="00C45ABF" w:rsidRDefault="004C7B02" w:rsidP="004C7B02">
            <w:pPr>
              <w:pStyle w:val="TABLE-cell"/>
              <w:rPr>
                <w:rFonts w:eastAsia="DengXian"/>
                <w:lang w:val="en-US"/>
              </w:rPr>
            </w:pPr>
            <w:r w:rsidRPr="00C45ABF">
              <w:rPr>
                <w:rFonts w:eastAsia="DengXian"/>
                <w:lang w:val="en-US"/>
              </w:rPr>
              <w:t>2015-2016</w:t>
            </w:r>
          </w:p>
        </w:tc>
        <w:tc>
          <w:tcPr>
            <w:tcW w:w="3827" w:type="dxa"/>
          </w:tcPr>
          <w:p w14:paraId="00A10258" w14:textId="3519366F" w:rsidR="004C7B02" w:rsidRPr="00C45ABF" w:rsidRDefault="004C7B02" w:rsidP="004C7B02">
            <w:pPr>
              <w:pStyle w:val="TABLE-cell"/>
              <w:rPr>
                <w:rFonts w:eastAsia="DengXian"/>
              </w:rPr>
            </w:pPr>
            <w:r w:rsidRPr="00C45ABF">
              <w:rPr>
                <w:rFonts w:eastAsia="DengXian"/>
                <w:lang w:val="en-US"/>
              </w:rPr>
              <w:t>Program 6 "Intrinsic Safety"</w:t>
            </w:r>
          </w:p>
        </w:tc>
        <w:tc>
          <w:tcPr>
            <w:tcW w:w="3402" w:type="dxa"/>
          </w:tcPr>
          <w:p w14:paraId="3BE3AD7B" w14:textId="234A0902" w:rsidR="004C7B02" w:rsidRPr="00C45ABF" w:rsidRDefault="004C7B02" w:rsidP="004C7B02">
            <w:pPr>
              <w:pStyle w:val="TABLE-cell"/>
              <w:rPr>
                <w:rFonts w:eastAsia="DengXian"/>
                <w:lang w:val="en-US"/>
              </w:rPr>
            </w:pPr>
            <w:r w:rsidRPr="00C45ABF">
              <w:rPr>
                <w:rFonts w:eastAsia="DengXian"/>
                <w:lang w:val="en-US"/>
              </w:rPr>
              <w:t>Acceptable after round 2</w:t>
            </w:r>
          </w:p>
        </w:tc>
      </w:tr>
      <w:tr w:rsidR="004C7B02" w:rsidRPr="00BD6E18" w14:paraId="4C1725D0" w14:textId="77777777" w:rsidTr="00DE2EF2">
        <w:tc>
          <w:tcPr>
            <w:tcW w:w="2235" w:type="dxa"/>
          </w:tcPr>
          <w:p w14:paraId="1CB9E990" w14:textId="2F126EAF" w:rsidR="004C7B02" w:rsidRPr="00C45ABF" w:rsidRDefault="004C7B02" w:rsidP="004C7B02">
            <w:pPr>
              <w:pStyle w:val="TABLE-cell"/>
              <w:rPr>
                <w:rFonts w:eastAsia="DengXian"/>
                <w:lang w:val="en-US"/>
              </w:rPr>
            </w:pPr>
            <w:r w:rsidRPr="00C45ABF">
              <w:rPr>
                <w:rFonts w:eastAsia="DengXian" w:hint="eastAsia"/>
                <w:lang w:val="en-US"/>
              </w:rPr>
              <w:t>2</w:t>
            </w:r>
            <w:r w:rsidRPr="00C45ABF">
              <w:rPr>
                <w:rFonts w:eastAsia="DengXian"/>
                <w:lang w:val="en-US"/>
              </w:rPr>
              <w:t>017-2018</w:t>
            </w:r>
          </w:p>
        </w:tc>
        <w:tc>
          <w:tcPr>
            <w:tcW w:w="3827" w:type="dxa"/>
          </w:tcPr>
          <w:p w14:paraId="23420C30" w14:textId="712D0C68" w:rsidR="004C7B02" w:rsidRPr="00C45ABF" w:rsidRDefault="004C7B02" w:rsidP="004C7B02">
            <w:pPr>
              <w:pStyle w:val="TABLE-cell"/>
              <w:rPr>
                <w:rFonts w:eastAsia="DengXian"/>
                <w:lang w:val="en-US"/>
              </w:rPr>
            </w:pPr>
            <w:r w:rsidRPr="00C45ABF">
              <w:rPr>
                <w:rFonts w:eastAsia="DengXian"/>
                <w:lang w:val="en-US"/>
              </w:rPr>
              <w:t>Program 7 "Explosion Pressure"</w:t>
            </w:r>
          </w:p>
        </w:tc>
        <w:tc>
          <w:tcPr>
            <w:tcW w:w="3402" w:type="dxa"/>
          </w:tcPr>
          <w:p w14:paraId="37DA485F" w14:textId="6841F401" w:rsidR="004C7B02" w:rsidRPr="00C45ABF" w:rsidRDefault="004C7B02" w:rsidP="004C7B02">
            <w:pPr>
              <w:pStyle w:val="TABLE-cell"/>
              <w:rPr>
                <w:rFonts w:eastAsia="DengXian"/>
                <w:lang w:val="en-US"/>
              </w:rPr>
            </w:pPr>
            <w:r w:rsidRPr="00C45ABF">
              <w:rPr>
                <w:rFonts w:eastAsia="DengXian"/>
                <w:lang w:val="en-US"/>
              </w:rPr>
              <w:t>Acceptable</w:t>
            </w:r>
          </w:p>
        </w:tc>
      </w:tr>
      <w:tr w:rsidR="004C7B02" w:rsidRPr="00BD6E18" w14:paraId="7F22D896" w14:textId="77777777" w:rsidTr="00DE2EF2">
        <w:tc>
          <w:tcPr>
            <w:tcW w:w="2235" w:type="dxa"/>
          </w:tcPr>
          <w:p w14:paraId="5D9698E0" w14:textId="76DBE19C" w:rsidR="004C7B02" w:rsidRPr="00C45ABF" w:rsidRDefault="004C7B02" w:rsidP="004C7B02">
            <w:pPr>
              <w:pStyle w:val="TABLE-cell"/>
              <w:rPr>
                <w:rFonts w:eastAsia="DengXian"/>
                <w:lang w:val="en-US"/>
              </w:rPr>
            </w:pPr>
            <w:r w:rsidRPr="00C45ABF">
              <w:rPr>
                <w:rFonts w:eastAsia="DengXian"/>
                <w:lang w:val="en-US"/>
              </w:rPr>
              <w:t>2017</w:t>
            </w:r>
            <w:r w:rsidRPr="00C45ABF">
              <w:rPr>
                <w:rFonts w:eastAsia="DengXian" w:hint="eastAsia"/>
                <w:lang w:val="en-US"/>
              </w:rPr>
              <w:t>-</w:t>
            </w:r>
            <w:r w:rsidRPr="00C45ABF">
              <w:rPr>
                <w:rFonts w:eastAsia="DengXian"/>
                <w:lang w:val="en-US"/>
              </w:rPr>
              <w:t>2018</w:t>
            </w:r>
          </w:p>
        </w:tc>
        <w:tc>
          <w:tcPr>
            <w:tcW w:w="3827" w:type="dxa"/>
          </w:tcPr>
          <w:p w14:paraId="7573A862" w14:textId="6C6B05E5" w:rsidR="004C7B02" w:rsidRPr="00C45ABF" w:rsidRDefault="004C7B02" w:rsidP="004C7B02">
            <w:pPr>
              <w:pStyle w:val="TABLE-cell"/>
              <w:rPr>
                <w:rFonts w:eastAsia="DengXian"/>
                <w:lang w:val="en-US"/>
              </w:rPr>
            </w:pPr>
            <w:r w:rsidRPr="00D47671">
              <w:rPr>
                <w:rFonts w:eastAsia="DengXian"/>
                <w:lang w:val="en-US"/>
              </w:rPr>
              <w:t>Program 8 "</w:t>
            </w:r>
            <w:r w:rsidRPr="00D47671">
              <w:rPr>
                <w:rFonts w:eastAsia="DengXian" w:hint="eastAsia"/>
                <w:lang w:val="en-US"/>
              </w:rPr>
              <w:t>Pressured</w:t>
            </w:r>
            <w:r w:rsidRPr="00D47671">
              <w:rPr>
                <w:rFonts w:eastAsia="DengXian"/>
                <w:lang w:val="en-US"/>
              </w:rPr>
              <w:t xml:space="preserve"> E</w:t>
            </w:r>
            <w:r w:rsidRPr="00D47671">
              <w:rPr>
                <w:rFonts w:eastAsia="DengXian" w:hint="eastAsia"/>
                <w:lang w:val="en-US"/>
              </w:rPr>
              <w:t>nclosure</w:t>
            </w:r>
            <w:r w:rsidRPr="00D47671">
              <w:rPr>
                <w:rFonts w:eastAsia="DengXian"/>
                <w:lang w:val="en-US"/>
              </w:rPr>
              <w:t>"</w:t>
            </w:r>
          </w:p>
        </w:tc>
        <w:tc>
          <w:tcPr>
            <w:tcW w:w="3402" w:type="dxa"/>
          </w:tcPr>
          <w:p w14:paraId="710F9DBA" w14:textId="60CE1581" w:rsidR="004C7B02" w:rsidRPr="00C45ABF" w:rsidRDefault="004C7B02" w:rsidP="004C7B02">
            <w:pPr>
              <w:pStyle w:val="TABLE-cell"/>
              <w:rPr>
                <w:rFonts w:eastAsia="DengXian"/>
                <w:lang w:val="en-US"/>
              </w:rPr>
            </w:pPr>
            <w:r w:rsidRPr="00C45ABF">
              <w:rPr>
                <w:rFonts w:eastAsia="DengXian"/>
                <w:lang w:val="en-US"/>
              </w:rPr>
              <w:t>Acceptable</w:t>
            </w:r>
          </w:p>
        </w:tc>
      </w:tr>
      <w:tr w:rsidR="004C7B02" w:rsidRPr="00BD6E18" w14:paraId="5382BC12" w14:textId="77777777" w:rsidTr="00DE2EF2">
        <w:tc>
          <w:tcPr>
            <w:tcW w:w="2235" w:type="dxa"/>
          </w:tcPr>
          <w:p w14:paraId="1ED0A2E5" w14:textId="5975E5A4" w:rsidR="004C7B02" w:rsidRPr="00C45ABF" w:rsidRDefault="004C7B02" w:rsidP="004C7B02">
            <w:pPr>
              <w:pStyle w:val="TABLE-cell"/>
              <w:rPr>
                <w:rFonts w:eastAsia="DengXian"/>
                <w:lang w:val="en-US"/>
              </w:rPr>
            </w:pPr>
            <w:r w:rsidRPr="00C45ABF">
              <w:rPr>
                <w:rFonts w:eastAsia="DengXian"/>
                <w:lang w:val="en-US"/>
              </w:rPr>
              <w:t>2019-2020</w:t>
            </w:r>
          </w:p>
        </w:tc>
        <w:tc>
          <w:tcPr>
            <w:tcW w:w="3827" w:type="dxa"/>
          </w:tcPr>
          <w:p w14:paraId="4505DBF8" w14:textId="1AF79C06" w:rsidR="004C7B02" w:rsidRPr="00D47671" w:rsidRDefault="004C7B02" w:rsidP="004C7B02">
            <w:pPr>
              <w:pStyle w:val="TABLE-cell"/>
              <w:rPr>
                <w:rFonts w:eastAsia="DengXian"/>
                <w:lang w:val="en-US"/>
              </w:rPr>
            </w:pPr>
            <w:r w:rsidRPr="00C45ABF">
              <w:rPr>
                <w:rFonts w:eastAsia="DengXian"/>
                <w:lang w:val="en-US"/>
              </w:rPr>
              <w:t>Program 9 "</w:t>
            </w:r>
            <w:r w:rsidRPr="00C45ABF">
              <w:rPr>
                <w:rFonts w:eastAsia="DengXian" w:hint="eastAsia"/>
                <w:lang w:val="en-US"/>
              </w:rPr>
              <w:t>Tests</w:t>
            </w:r>
            <w:r w:rsidRPr="00C45ABF">
              <w:rPr>
                <w:rFonts w:eastAsia="DengXian"/>
                <w:lang w:val="en-US"/>
              </w:rPr>
              <w:t xml:space="preserve"> of Enclosures (IP)"</w:t>
            </w:r>
          </w:p>
        </w:tc>
        <w:tc>
          <w:tcPr>
            <w:tcW w:w="3402" w:type="dxa"/>
          </w:tcPr>
          <w:p w14:paraId="0CD49C74" w14:textId="282944AF" w:rsidR="004C7B02" w:rsidRPr="00C45ABF" w:rsidRDefault="004C7B02" w:rsidP="004C7B02">
            <w:pPr>
              <w:pStyle w:val="TABLE-cell"/>
              <w:rPr>
                <w:rFonts w:eastAsia="DengXian"/>
                <w:lang w:val="en-US"/>
              </w:rPr>
            </w:pPr>
            <w:r>
              <w:rPr>
                <w:rFonts w:eastAsia="DengXian"/>
                <w:lang w:val="en-US"/>
              </w:rPr>
              <w:t>Acceptable</w:t>
            </w:r>
          </w:p>
        </w:tc>
      </w:tr>
      <w:tr w:rsidR="004C7B02" w:rsidRPr="00BD6E18" w14:paraId="3F9B8E27" w14:textId="77777777" w:rsidTr="00DE2EF2">
        <w:tc>
          <w:tcPr>
            <w:tcW w:w="2235" w:type="dxa"/>
          </w:tcPr>
          <w:p w14:paraId="77E1D521" w14:textId="4DA9392C" w:rsidR="004C7B02" w:rsidRPr="00C45ABF" w:rsidRDefault="004C7B02" w:rsidP="004C7B02">
            <w:pPr>
              <w:pStyle w:val="TABLE-cell"/>
              <w:rPr>
                <w:rFonts w:eastAsia="DengXian"/>
                <w:lang w:val="en-US"/>
              </w:rPr>
            </w:pPr>
            <w:r w:rsidRPr="00C45ABF">
              <w:rPr>
                <w:rFonts w:eastAsia="DengXian" w:hint="eastAsia"/>
                <w:lang w:val="en-US"/>
              </w:rPr>
              <w:t>2019-2020</w:t>
            </w:r>
          </w:p>
        </w:tc>
        <w:tc>
          <w:tcPr>
            <w:tcW w:w="3827" w:type="dxa"/>
          </w:tcPr>
          <w:p w14:paraId="2DBA4BB3" w14:textId="70032001" w:rsidR="004C7B02" w:rsidRPr="00C45ABF" w:rsidRDefault="004C7B02" w:rsidP="004C7B02">
            <w:pPr>
              <w:pStyle w:val="TABLE-cell"/>
              <w:rPr>
                <w:rFonts w:eastAsia="DengXian"/>
                <w:lang w:val="en-US"/>
              </w:rPr>
            </w:pPr>
            <w:r w:rsidRPr="00C45ABF">
              <w:rPr>
                <w:rFonts w:eastAsia="DengXian"/>
                <w:lang w:val="en-US"/>
              </w:rPr>
              <w:t xml:space="preserve">Program 10 "Battery </w:t>
            </w:r>
            <w:r w:rsidRPr="00C45ABF">
              <w:rPr>
                <w:rFonts w:eastAsia="DengXian" w:hint="eastAsia"/>
                <w:lang w:val="en-US"/>
              </w:rPr>
              <w:t>Test</w:t>
            </w:r>
            <w:r w:rsidRPr="00C45ABF">
              <w:rPr>
                <w:rFonts w:eastAsia="DengXian"/>
                <w:lang w:val="en-US"/>
              </w:rPr>
              <w:t>ing"</w:t>
            </w:r>
          </w:p>
        </w:tc>
        <w:tc>
          <w:tcPr>
            <w:tcW w:w="3402" w:type="dxa"/>
          </w:tcPr>
          <w:p w14:paraId="5EF6DD7B" w14:textId="42EFAA18" w:rsidR="004C7B02" w:rsidRDefault="004C7B02" w:rsidP="004C7B02">
            <w:pPr>
              <w:pStyle w:val="TABLE-cell"/>
              <w:rPr>
                <w:rFonts w:eastAsia="DengXian"/>
                <w:lang w:val="en-US"/>
              </w:rPr>
            </w:pPr>
            <w:r>
              <w:rPr>
                <w:rFonts w:eastAsia="DengXian"/>
                <w:lang w:val="en-US"/>
              </w:rPr>
              <w:t xml:space="preserve">Acceptable </w:t>
            </w:r>
          </w:p>
        </w:tc>
      </w:tr>
      <w:tr w:rsidR="00D47671" w:rsidRPr="00BD6E18" w14:paraId="4972294E" w14:textId="77777777" w:rsidTr="00DE2EF2">
        <w:tc>
          <w:tcPr>
            <w:tcW w:w="2235" w:type="dxa"/>
          </w:tcPr>
          <w:p w14:paraId="05D352B1" w14:textId="70B4BCB3" w:rsidR="00D47671" w:rsidRPr="00C45ABF" w:rsidRDefault="00D47671" w:rsidP="004C7B02">
            <w:pPr>
              <w:pStyle w:val="TABLE-cell"/>
              <w:rPr>
                <w:rFonts w:eastAsia="DengXian"/>
                <w:lang w:val="en-US"/>
              </w:rPr>
            </w:pPr>
            <w:r>
              <w:rPr>
                <w:rFonts w:eastAsia="DengXian"/>
                <w:lang w:val="en-US"/>
              </w:rPr>
              <w:t>2021-2022</w:t>
            </w:r>
          </w:p>
        </w:tc>
        <w:tc>
          <w:tcPr>
            <w:tcW w:w="3827" w:type="dxa"/>
          </w:tcPr>
          <w:p w14:paraId="17180248" w14:textId="59C21891" w:rsidR="00D47671" w:rsidRPr="00C45ABF" w:rsidRDefault="00D47671" w:rsidP="00D47671">
            <w:pPr>
              <w:pStyle w:val="TABLE-cell"/>
              <w:rPr>
                <w:rFonts w:eastAsia="DengXian"/>
                <w:lang w:val="en-US"/>
              </w:rPr>
            </w:pPr>
            <w:r w:rsidRPr="00D47671">
              <w:rPr>
                <w:rFonts w:eastAsia="DengXian"/>
                <w:lang w:val="en-US"/>
              </w:rPr>
              <w:t>Program "Flameproof Joints"</w:t>
            </w:r>
          </w:p>
        </w:tc>
        <w:tc>
          <w:tcPr>
            <w:tcW w:w="3402" w:type="dxa"/>
          </w:tcPr>
          <w:p w14:paraId="0F1C3D8E" w14:textId="267DFA2A" w:rsidR="00D47671" w:rsidRDefault="00DB521D" w:rsidP="004C7B02">
            <w:pPr>
              <w:pStyle w:val="TABLE-cell"/>
              <w:rPr>
                <w:rFonts w:eastAsia="DengXian"/>
                <w:lang w:val="en-US"/>
              </w:rPr>
            </w:pPr>
            <w:r>
              <w:rPr>
                <w:rFonts w:eastAsia="DengXian"/>
                <w:lang w:val="en-US"/>
              </w:rPr>
              <w:t>Acceptable</w:t>
            </w:r>
          </w:p>
        </w:tc>
      </w:tr>
      <w:tr w:rsidR="00D47671" w:rsidRPr="00BD6E18" w14:paraId="155D6218" w14:textId="77777777" w:rsidTr="00DE2EF2">
        <w:tc>
          <w:tcPr>
            <w:tcW w:w="2235" w:type="dxa"/>
          </w:tcPr>
          <w:p w14:paraId="50D8CFBC" w14:textId="78243180" w:rsidR="00D47671" w:rsidRPr="00C45ABF" w:rsidRDefault="00D47671" w:rsidP="004C7B02">
            <w:pPr>
              <w:pStyle w:val="TABLE-cell"/>
              <w:rPr>
                <w:rFonts w:eastAsia="DengXian"/>
                <w:lang w:val="en-US"/>
              </w:rPr>
            </w:pPr>
            <w:r>
              <w:rPr>
                <w:rFonts w:eastAsia="DengXian"/>
                <w:lang w:val="en-US"/>
              </w:rPr>
              <w:t>2021-2022</w:t>
            </w:r>
          </w:p>
        </w:tc>
        <w:tc>
          <w:tcPr>
            <w:tcW w:w="3827" w:type="dxa"/>
          </w:tcPr>
          <w:p w14:paraId="28A63C0F" w14:textId="7CF3FC0B" w:rsidR="00D47671" w:rsidRPr="00D47671" w:rsidRDefault="00D47671" w:rsidP="00D47671">
            <w:pPr>
              <w:pStyle w:val="TABLE-cell"/>
              <w:rPr>
                <w:rFonts w:eastAsia="DengXian"/>
                <w:lang w:val="en-US"/>
              </w:rPr>
            </w:pPr>
            <w:r w:rsidRPr="00D47671">
              <w:rPr>
                <w:rFonts w:eastAsia="DengXian"/>
                <w:lang w:val="en-US"/>
              </w:rPr>
              <w:t>Program "Small Component Temperature"</w:t>
            </w:r>
          </w:p>
        </w:tc>
        <w:tc>
          <w:tcPr>
            <w:tcW w:w="3402" w:type="dxa"/>
          </w:tcPr>
          <w:p w14:paraId="0C5AE059" w14:textId="7CA064DC" w:rsidR="00D47671" w:rsidRDefault="00DB521D" w:rsidP="004C7B02">
            <w:pPr>
              <w:pStyle w:val="TABLE-cell"/>
              <w:rPr>
                <w:rFonts w:eastAsia="DengXian"/>
                <w:lang w:val="en-US"/>
              </w:rPr>
            </w:pPr>
            <w:r>
              <w:rPr>
                <w:rFonts w:eastAsia="DengXian"/>
                <w:lang w:val="en-US"/>
              </w:rPr>
              <w:t>Acceptable</w:t>
            </w:r>
          </w:p>
        </w:tc>
      </w:tr>
      <w:tr w:rsidR="00D47671" w:rsidRPr="00BD6E18" w14:paraId="32EA8B15" w14:textId="77777777" w:rsidTr="00DE2EF2">
        <w:tc>
          <w:tcPr>
            <w:tcW w:w="2235" w:type="dxa"/>
          </w:tcPr>
          <w:p w14:paraId="19DAAAE0" w14:textId="6039A1DB" w:rsidR="00D47671" w:rsidRDefault="00D47671" w:rsidP="004C7B02">
            <w:pPr>
              <w:pStyle w:val="TABLE-cell"/>
              <w:rPr>
                <w:rFonts w:eastAsia="DengXian"/>
                <w:lang w:val="en-US"/>
              </w:rPr>
            </w:pPr>
            <w:r>
              <w:rPr>
                <w:rFonts w:eastAsia="DengXian"/>
                <w:lang w:val="en-US"/>
              </w:rPr>
              <w:t>2023-2024</w:t>
            </w:r>
          </w:p>
        </w:tc>
        <w:tc>
          <w:tcPr>
            <w:tcW w:w="3827" w:type="dxa"/>
          </w:tcPr>
          <w:p w14:paraId="74DA2199" w14:textId="06355E6D" w:rsidR="00D47671" w:rsidRPr="00D47671" w:rsidRDefault="00D47671" w:rsidP="00D47671">
            <w:pPr>
              <w:pStyle w:val="TABLE-cell"/>
              <w:rPr>
                <w:rFonts w:eastAsia="DengXian"/>
                <w:lang w:val="en-US"/>
              </w:rPr>
            </w:pPr>
            <w:r w:rsidRPr="00D47671">
              <w:rPr>
                <w:rFonts w:eastAsia="DengXian"/>
                <w:lang w:val="en-US"/>
              </w:rPr>
              <w:t>Program "Explosion Pressure"</w:t>
            </w:r>
          </w:p>
        </w:tc>
        <w:tc>
          <w:tcPr>
            <w:tcW w:w="3402" w:type="dxa"/>
          </w:tcPr>
          <w:p w14:paraId="6F47DCB2" w14:textId="19DB8F54" w:rsidR="00D47671" w:rsidRDefault="00DB521D" w:rsidP="004C7B02">
            <w:pPr>
              <w:pStyle w:val="TABLE-cell"/>
              <w:rPr>
                <w:rFonts w:eastAsia="DengXian"/>
                <w:lang w:val="en-US"/>
              </w:rPr>
            </w:pPr>
            <w:r>
              <w:rPr>
                <w:rFonts w:eastAsia="DengXian"/>
                <w:lang w:val="en-US"/>
              </w:rPr>
              <w:t>Registered</w:t>
            </w:r>
          </w:p>
        </w:tc>
      </w:tr>
      <w:tr w:rsidR="00D47671" w:rsidRPr="00BD6E18" w14:paraId="7E6D5EA8" w14:textId="77777777" w:rsidTr="00DE2EF2">
        <w:tc>
          <w:tcPr>
            <w:tcW w:w="2235" w:type="dxa"/>
          </w:tcPr>
          <w:p w14:paraId="2FD3B1FD" w14:textId="25AC7824" w:rsidR="00D47671" w:rsidRDefault="00D47671" w:rsidP="004C7B02">
            <w:pPr>
              <w:pStyle w:val="TABLE-cell"/>
              <w:rPr>
                <w:rFonts w:eastAsia="DengXian"/>
                <w:lang w:val="en-US"/>
              </w:rPr>
            </w:pPr>
            <w:r>
              <w:rPr>
                <w:rFonts w:eastAsia="DengXian"/>
                <w:lang w:val="en-US"/>
              </w:rPr>
              <w:t>2023-2024</w:t>
            </w:r>
          </w:p>
        </w:tc>
        <w:tc>
          <w:tcPr>
            <w:tcW w:w="3827" w:type="dxa"/>
          </w:tcPr>
          <w:p w14:paraId="676016E4" w14:textId="3CCB9B6A" w:rsidR="00D47671" w:rsidRPr="00D47671" w:rsidRDefault="00D47671" w:rsidP="00D47671">
            <w:pPr>
              <w:pStyle w:val="TABLE-cell"/>
              <w:rPr>
                <w:rFonts w:eastAsia="DengXian"/>
                <w:lang w:val="en-US"/>
              </w:rPr>
            </w:pPr>
            <w:r w:rsidRPr="00D47671">
              <w:rPr>
                <w:rFonts w:eastAsia="DengXian"/>
                <w:lang w:val="en-US"/>
              </w:rPr>
              <w:t>Program "Connection and Junction Boxes"</w:t>
            </w:r>
          </w:p>
        </w:tc>
        <w:tc>
          <w:tcPr>
            <w:tcW w:w="3402" w:type="dxa"/>
          </w:tcPr>
          <w:p w14:paraId="6C5B1CD1" w14:textId="641E3194" w:rsidR="00D47671" w:rsidRDefault="00DB521D" w:rsidP="004C7B02">
            <w:pPr>
              <w:pStyle w:val="TABLE-cell"/>
              <w:rPr>
                <w:rFonts w:eastAsia="DengXian"/>
                <w:lang w:val="en-US"/>
              </w:rPr>
            </w:pPr>
            <w:r>
              <w:rPr>
                <w:rFonts w:eastAsia="DengXian"/>
                <w:lang w:val="en-US"/>
              </w:rPr>
              <w:t>Registered</w:t>
            </w:r>
          </w:p>
        </w:tc>
      </w:tr>
    </w:tbl>
    <w:p w14:paraId="6430B425" w14:textId="77777777" w:rsidR="00E06D87" w:rsidRPr="00BD6E18" w:rsidRDefault="00FD3E8C" w:rsidP="002E5FFB">
      <w:pPr>
        <w:pStyle w:val="Heading2"/>
      </w:pPr>
      <w:bookmarkStart w:id="134" w:name="_Toc167267424"/>
      <w:r w:rsidRPr="00BD6E18">
        <w:lastRenderedPageBreak/>
        <w:t>Comments (i</w:t>
      </w:r>
      <w:r w:rsidR="00E06D87" w:rsidRPr="00BD6E18">
        <w:t>ncluding issues found during assessment)</w:t>
      </w:r>
      <w:bookmarkEnd w:id="134"/>
    </w:p>
    <w:p w14:paraId="7B49DBD9" w14:textId="513F1DD9" w:rsidR="00E27604" w:rsidRDefault="008E5848" w:rsidP="00E27604">
      <w:pPr>
        <w:pStyle w:val="PARAGRAPH"/>
      </w:pPr>
      <w:r>
        <w:t>An i</w:t>
      </w:r>
      <w:r w:rsidR="00E27604">
        <w:t xml:space="preserve">ssue </w:t>
      </w:r>
      <w:r>
        <w:t>was</w:t>
      </w:r>
      <w:r w:rsidR="00E27604">
        <w:t xml:space="preserve"> raised during the site assessment requiring action. </w:t>
      </w:r>
      <w:r>
        <w:t>This was</w:t>
      </w:r>
      <w:r w:rsidR="00E27604">
        <w:t xml:space="preserve"> cleared to the satisfaction of the assessment team. Details of issue and how </w:t>
      </w:r>
      <w:r>
        <w:t>this has</w:t>
      </w:r>
      <w:r w:rsidR="00E27604">
        <w:t xml:space="preserve"> been resolved </w:t>
      </w:r>
      <w:r>
        <w:t>is</w:t>
      </w:r>
      <w:r w:rsidR="00E27604">
        <w:t xml:space="preserve"> </w:t>
      </w:r>
      <w:r>
        <w:t>detailed</w:t>
      </w:r>
      <w:r w:rsidR="00E27604">
        <w:t xml:space="preserve"> in Annex A of the site assessment report (F-004)</w:t>
      </w:r>
      <w:r w:rsidR="00E27604" w:rsidRPr="00BD6E18">
        <w:t>.</w:t>
      </w:r>
    </w:p>
    <w:p w14:paraId="5B841156" w14:textId="54AF9885" w:rsidR="00E27604" w:rsidRDefault="008E5848" w:rsidP="00E27604">
      <w:pPr>
        <w:pStyle w:val="PARAGRAPH"/>
      </w:pPr>
      <w:r>
        <w:t>This</w:t>
      </w:r>
      <w:r w:rsidR="00E27604">
        <w:t xml:space="preserve"> included:</w:t>
      </w:r>
    </w:p>
    <w:p w14:paraId="374009D9" w14:textId="0C92D10B" w:rsidR="00443161" w:rsidRPr="00BD6E18" w:rsidRDefault="008E5848" w:rsidP="008E5848">
      <w:pPr>
        <w:pStyle w:val="PARAGRAPH"/>
        <w:numPr>
          <w:ilvl w:val="0"/>
          <w:numId w:val="72"/>
        </w:numPr>
      </w:pPr>
      <w:r>
        <w:t>Thermal testing according to IEC 60079-31</w:t>
      </w:r>
      <w:r w:rsidR="00C40D67" w:rsidRPr="00BD6E18">
        <w:br w:type="page"/>
      </w:r>
    </w:p>
    <w:p w14:paraId="32224F73" w14:textId="572FCC4E" w:rsidR="00496534" w:rsidRPr="00BD6E18" w:rsidRDefault="00496534" w:rsidP="00496534">
      <w:pPr>
        <w:pStyle w:val="Heading1"/>
      </w:pPr>
      <w:r w:rsidRPr="00BD6E18">
        <w:lastRenderedPageBreak/>
        <w:t xml:space="preserve"> </w:t>
      </w:r>
      <w:bookmarkStart w:id="135" w:name="_Toc167267425"/>
      <w:r w:rsidRPr="00BD6E18">
        <w:t>Annexes</w:t>
      </w:r>
      <w:bookmarkEnd w:id="135"/>
    </w:p>
    <w:p w14:paraId="3BF25ACB" w14:textId="6662DF1D" w:rsidR="009B3D3E" w:rsidRPr="00913966" w:rsidRDefault="00946DDD" w:rsidP="00946DDD">
      <w:pPr>
        <w:pStyle w:val="ANNEXtitle"/>
        <w:rPr>
          <w:lang w:eastAsia="en-AU"/>
        </w:rPr>
      </w:pPr>
      <w:r w:rsidRPr="00913966">
        <w:rPr>
          <w:lang w:eastAsia="en-AU"/>
        </w:rPr>
        <w:lastRenderedPageBreak/>
        <w:br/>
      </w:r>
      <w:bookmarkStart w:id="136" w:name="_Ref40095823"/>
      <w:bookmarkStart w:id="137" w:name="_Toc167267426"/>
      <w:r w:rsidRPr="00913966">
        <w:rPr>
          <w:lang w:eastAsia="en-AU"/>
        </w:rPr>
        <w:t>Scope for IECEx Certified Equipment Scheme</w:t>
      </w:r>
      <w:bookmarkEnd w:id="136"/>
      <w:bookmarkEnd w:id="137"/>
    </w:p>
    <w:p w14:paraId="054A98EC" w14:textId="28CA6CCE" w:rsidR="008D11C0" w:rsidRPr="00913966" w:rsidRDefault="008D11C0" w:rsidP="006F2F2C">
      <w:pPr>
        <w:pStyle w:val="ANNEX-heading1"/>
        <w:rPr>
          <w:lang w:eastAsia="en-AU"/>
        </w:rPr>
      </w:pPr>
      <w:bookmarkStart w:id="138" w:name="_Toc167267427"/>
      <w:r w:rsidRPr="00913966">
        <w:rPr>
          <w:lang w:eastAsia="en-AU"/>
        </w:rPr>
        <w:t>Current standards</w:t>
      </w:r>
      <w:bookmarkEnd w:id="138"/>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9"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3035"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939" w:type="pct"/>
          </w:tcPr>
          <w:p w14:paraId="29886EAD" w14:textId="7D68E738" w:rsidR="008D11C0" w:rsidRPr="00BD6E18" w:rsidRDefault="008D11C0" w:rsidP="00A27BEE">
            <w:pPr>
              <w:pStyle w:val="TABLE-cell"/>
            </w:pPr>
          </w:p>
        </w:tc>
      </w:tr>
      <w:tr w:rsidR="004B41BF" w:rsidRPr="00BD6E18" w14:paraId="5B2A8CA5" w14:textId="77777777" w:rsidTr="00F80266">
        <w:tc>
          <w:tcPr>
            <w:tcW w:w="0" w:type="auto"/>
            <w:shd w:val="clear" w:color="auto" w:fill="auto"/>
            <w:noWrap/>
            <w:tcMar>
              <w:top w:w="45" w:type="dxa"/>
              <w:left w:w="90" w:type="dxa"/>
              <w:bottom w:w="45" w:type="dxa"/>
              <w:right w:w="45" w:type="dxa"/>
            </w:tcMar>
          </w:tcPr>
          <w:p w14:paraId="20F29DBE" w14:textId="77777777" w:rsidR="004B41BF" w:rsidRPr="00BD6E18" w:rsidRDefault="004B41BF" w:rsidP="004B41BF">
            <w:pPr>
              <w:pStyle w:val="TABLE-cell"/>
            </w:pPr>
            <w:r w:rsidRPr="00BD6E18">
              <w:t>IEC 60079-1</w:t>
            </w:r>
          </w:p>
          <w:p w14:paraId="169A3940" w14:textId="77777777" w:rsidR="004B41BF" w:rsidRPr="00BD6E18" w:rsidRDefault="004B41BF" w:rsidP="004B41BF">
            <w:pPr>
              <w:pStyle w:val="TABLE-cell"/>
            </w:pPr>
            <w:r w:rsidRPr="00BD6E18">
              <w:t>Edition 7.0</w:t>
            </w:r>
          </w:p>
        </w:tc>
        <w:tc>
          <w:tcPr>
            <w:tcW w:w="3035" w:type="pct"/>
            <w:shd w:val="clear" w:color="auto" w:fill="auto"/>
            <w:tcMar>
              <w:top w:w="45" w:type="dxa"/>
              <w:left w:w="90" w:type="dxa"/>
              <w:bottom w:w="45" w:type="dxa"/>
              <w:right w:w="45" w:type="dxa"/>
            </w:tcMar>
          </w:tcPr>
          <w:p w14:paraId="3592FAB5" w14:textId="77777777" w:rsidR="004B41BF" w:rsidRPr="00BD6E18" w:rsidRDefault="004B41BF" w:rsidP="004B41BF">
            <w:pPr>
              <w:pStyle w:val="TABLE-cell"/>
            </w:pPr>
            <w:r w:rsidRPr="00BD6E18">
              <w:t>Explosive atmospheres - Part 1: Equipment protection by flameproof</w:t>
            </w:r>
          </w:p>
          <w:p w14:paraId="62A8BCE8" w14:textId="77777777" w:rsidR="004B41BF" w:rsidRPr="00BD6E18" w:rsidRDefault="004B41BF" w:rsidP="004B41BF">
            <w:pPr>
              <w:pStyle w:val="TABLE-cell"/>
            </w:pPr>
            <w:r w:rsidRPr="00BD6E18">
              <w:t>enclosures “d”</w:t>
            </w:r>
          </w:p>
        </w:tc>
        <w:tc>
          <w:tcPr>
            <w:tcW w:w="939" w:type="pct"/>
          </w:tcPr>
          <w:p w14:paraId="7E63F13C" w14:textId="3C7B43EF" w:rsidR="004B41BF" w:rsidRPr="00BD6E18" w:rsidRDefault="004B41BF" w:rsidP="004B41BF">
            <w:pPr>
              <w:pStyle w:val="TABLE-cell"/>
            </w:pPr>
          </w:p>
        </w:tc>
      </w:tr>
      <w:tr w:rsidR="004B41BF" w:rsidRPr="00BD6E18" w14:paraId="3A8BD9D9" w14:textId="77777777" w:rsidTr="00F80266">
        <w:tc>
          <w:tcPr>
            <w:tcW w:w="0" w:type="auto"/>
            <w:shd w:val="clear" w:color="auto" w:fill="auto"/>
            <w:noWrap/>
            <w:tcMar>
              <w:top w:w="45" w:type="dxa"/>
              <w:left w:w="90" w:type="dxa"/>
              <w:bottom w:w="45" w:type="dxa"/>
              <w:right w:w="45" w:type="dxa"/>
            </w:tcMar>
          </w:tcPr>
          <w:p w14:paraId="0A628DE8" w14:textId="77777777" w:rsidR="004B41BF" w:rsidRPr="00BD6E18" w:rsidRDefault="004B41BF" w:rsidP="004B41BF">
            <w:pPr>
              <w:pStyle w:val="TABLE-cell"/>
            </w:pPr>
            <w:r w:rsidRPr="00BD6E18">
              <w:t xml:space="preserve">IEC 60079-2 </w:t>
            </w:r>
          </w:p>
          <w:p w14:paraId="01EAA958" w14:textId="77777777" w:rsidR="004B41BF" w:rsidRPr="00BD6E18" w:rsidRDefault="004B41BF" w:rsidP="004B41BF">
            <w:pPr>
              <w:pStyle w:val="TABLE-cell"/>
            </w:pPr>
            <w:r w:rsidRPr="00BD6E18">
              <w:t>Edition 6.0</w:t>
            </w:r>
          </w:p>
        </w:tc>
        <w:tc>
          <w:tcPr>
            <w:tcW w:w="3035" w:type="pct"/>
            <w:shd w:val="clear" w:color="auto" w:fill="auto"/>
            <w:tcMar>
              <w:top w:w="45" w:type="dxa"/>
              <w:left w:w="90" w:type="dxa"/>
              <w:bottom w:w="45" w:type="dxa"/>
              <w:right w:w="45" w:type="dxa"/>
            </w:tcMar>
          </w:tcPr>
          <w:p w14:paraId="226F40F4" w14:textId="77777777" w:rsidR="004B41BF" w:rsidRPr="00BD6E18" w:rsidRDefault="004B41BF" w:rsidP="004B41BF">
            <w:pPr>
              <w:pStyle w:val="TABLE-cell"/>
            </w:pPr>
            <w:r w:rsidRPr="00BD6E18">
              <w:t>Explosive atmospheres - Part 2: Equipment protection by pressurized</w:t>
            </w:r>
          </w:p>
          <w:p w14:paraId="211B9C06" w14:textId="77777777" w:rsidR="004B41BF" w:rsidRPr="00BD6E18" w:rsidRDefault="004B41BF" w:rsidP="004B41BF">
            <w:pPr>
              <w:pStyle w:val="TABLE-cell"/>
            </w:pPr>
            <w:r w:rsidRPr="00BD6E18">
              <w:t>enclosure “p’</w:t>
            </w:r>
          </w:p>
        </w:tc>
        <w:tc>
          <w:tcPr>
            <w:tcW w:w="939" w:type="pct"/>
          </w:tcPr>
          <w:p w14:paraId="3B3D5252" w14:textId="5FE9F393" w:rsidR="004B41BF" w:rsidRPr="00BD6E18" w:rsidRDefault="004B41BF" w:rsidP="004B41BF">
            <w:pPr>
              <w:pStyle w:val="TABLE-cell"/>
            </w:pPr>
          </w:p>
        </w:tc>
      </w:tr>
      <w:tr w:rsidR="004B41BF" w:rsidRPr="00BD6E18" w14:paraId="0E622FC2" w14:textId="77777777" w:rsidTr="00F80266">
        <w:tc>
          <w:tcPr>
            <w:tcW w:w="0" w:type="auto"/>
            <w:shd w:val="clear" w:color="auto" w:fill="auto"/>
            <w:noWrap/>
            <w:tcMar>
              <w:top w:w="45" w:type="dxa"/>
              <w:left w:w="90" w:type="dxa"/>
              <w:bottom w:w="45" w:type="dxa"/>
              <w:right w:w="45" w:type="dxa"/>
            </w:tcMar>
          </w:tcPr>
          <w:p w14:paraId="22312D4E" w14:textId="77777777" w:rsidR="004B41BF" w:rsidRPr="00BD6E18" w:rsidRDefault="004B41BF" w:rsidP="004B41BF">
            <w:pPr>
              <w:pStyle w:val="TABLE-cell"/>
            </w:pPr>
            <w:r w:rsidRPr="00BD6E18">
              <w:t>IEC 60079-5</w:t>
            </w:r>
          </w:p>
          <w:p w14:paraId="53A3CA26" w14:textId="77777777" w:rsidR="004B41BF" w:rsidRPr="00BD6E18" w:rsidRDefault="004B41BF" w:rsidP="004B41BF">
            <w:pPr>
              <w:pStyle w:val="TABLE-cell"/>
            </w:pPr>
            <w:r w:rsidRPr="00BD6E18">
              <w:t>Edition 4.0</w:t>
            </w:r>
          </w:p>
        </w:tc>
        <w:tc>
          <w:tcPr>
            <w:tcW w:w="3035" w:type="pct"/>
            <w:shd w:val="clear" w:color="auto" w:fill="auto"/>
            <w:tcMar>
              <w:top w:w="45" w:type="dxa"/>
              <w:left w:w="90" w:type="dxa"/>
              <w:bottom w:w="45" w:type="dxa"/>
              <w:right w:w="45" w:type="dxa"/>
            </w:tcMar>
          </w:tcPr>
          <w:p w14:paraId="4D8EF237" w14:textId="77777777" w:rsidR="004B41BF" w:rsidRPr="00BD6E18" w:rsidRDefault="004B41BF" w:rsidP="004B41BF">
            <w:pPr>
              <w:pStyle w:val="TABLE-cell"/>
            </w:pPr>
            <w:r w:rsidRPr="00BD6E18">
              <w:t>Explosive atmospheres - Part 5: Equipment protection by powder filling “q”</w:t>
            </w:r>
          </w:p>
        </w:tc>
        <w:tc>
          <w:tcPr>
            <w:tcW w:w="939" w:type="pct"/>
          </w:tcPr>
          <w:p w14:paraId="7FEEFCB9" w14:textId="2D3240BF" w:rsidR="004B41BF" w:rsidRPr="00BD6E18" w:rsidRDefault="004B41BF" w:rsidP="004B41BF">
            <w:pPr>
              <w:pStyle w:val="TABLE-cell"/>
            </w:pPr>
          </w:p>
        </w:tc>
      </w:tr>
      <w:tr w:rsidR="004B41BF" w:rsidRPr="00BD6E18" w14:paraId="017D79FE" w14:textId="77777777" w:rsidTr="00F80266">
        <w:tc>
          <w:tcPr>
            <w:tcW w:w="0" w:type="auto"/>
            <w:shd w:val="clear" w:color="auto" w:fill="auto"/>
            <w:noWrap/>
            <w:tcMar>
              <w:top w:w="45" w:type="dxa"/>
              <w:left w:w="90" w:type="dxa"/>
              <w:bottom w:w="45" w:type="dxa"/>
              <w:right w:w="45" w:type="dxa"/>
            </w:tcMar>
          </w:tcPr>
          <w:p w14:paraId="67CEE457" w14:textId="77777777" w:rsidR="004B41BF" w:rsidRPr="00BD6E18" w:rsidRDefault="004B41BF" w:rsidP="004B41BF">
            <w:pPr>
              <w:pStyle w:val="TABLE-cell"/>
            </w:pPr>
            <w:r w:rsidRPr="00BD6E18">
              <w:t>IEC 60079-6</w:t>
            </w:r>
          </w:p>
          <w:p w14:paraId="071AC6A9" w14:textId="77777777" w:rsidR="004B41BF" w:rsidRPr="00BD6E18" w:rsidRDefault="004B41BF" w:rsidP="004B41BF">
            <w:pPr>
              <w:pStyle w:val="TABLE-cell"/>
            </w:pPr>
            <w:r w:rsidRPr="00BD6E18">
              <w:t>Edition 4.1</w:t>
            </w:r>
          </w:p>
        </w:tc>
        <w:tc>
          <w:tcPr>
            <w:tcW w:w="3035" w:type="pct"/>
            <w:shd w:val="clear" w:color="auto" w:fill="auto"/>
            <w:tcMar>
              <w:top w:w="45" w:type="dxa"/>
              <w:left w:w="90" w:type="dxa"/>
              <w:bottom w:w="45" w:type="dxa"/>
              <w:right w:w="45" w:type="dxa"/>
            </w:tcMar>
          </w:tcPr>
          <w:p w14:paraId="2943E7D6" w14:textId="77777777" w:rsidR="004B41BF" w:rsidRPr="00BD6E18" w:rsidRDefault="004B41BF" w:rsidP="004B41BF">
            <w:pPr>
              <w:pStyle w:val="TABLE-cell"/>
            </w:pPr>
            <w:r w:rsidRPr="00BD6E18">
              <w:t>Explosive atmospheres - Part 6: Equipment protection by oil immersion “o”</w:t>
            </w:r>
          </w:p>
        </w:tc>
        <w:tc>
          <w:tcPr>
            <w:tcW w:w="939" w:type="pct"/>
          </w:tcPr>
          <w:p w14:paraId="2D21B730" w14:textId="7BEA99E7" w:rsidR="004B41BF" w:rsidRPr="00BD6E18" w:rsidRDefault="004B41BF" w:rsidP="004B41BF">
            <w:pPr>
              <w:pStyle w:val="TABLE-cell"/>
            </w:pPr>
          </w:p>
        </w:tc>
      </w:tr>
      <w:tr w:rsidR="004B41BF" w:rsidRPr="00BD6E18" w14:paraId="4462AADF" w14:textId="77777777" w:rsidTr="00F80266">
        <w:tc>
          <w:tcPr>
            <w:tcW w:w="0" w:type="auto"/>
            <w:shd w:val="clear" w:color="auto" w:fill="auto"/>
            <w:noWrap/>
            <w:tcMar>
              <w:top w:w="45" w:type="dxa"/>
              <w:left w:w="90" w:type="dxa"/>
              <w:bottom w:w="45" w:type="dxa"/>
              <w:right w:w="45" w:type="dxa"/>
            </w:tcMar>
          </w:tcPr>
          <w:p w14:paraId="45BDB8AD" w14:textId="77777777" w:rsidR="004B41BF" w:rsidRPr="00BD6E18" w:rsidRDefault="004B41BF" w:rsidP="004B41BF">
            <w:pPr>
              <w:pStyle w:val="TABLE-cell"/>
            </w:pPr>
            <w:r w:rsidRPr="00BD6E18">
              <w:t>IEC 60079-7</w:t>
            </w:r>
          </w:p>
          <w:p w14:paraId="1A628F8E" w14:textId="77777777" w:rsidR="004B41BF" w:rsidRPr="00BD6E18" w:rsidRDefault="004B41BF" w:rsidP="004B41BF">
            <w:pPr>
              <w:pStyle w:val="TABLE-cell"/>
            </w:pPr>
            <w:r w:rsidRPr="00BD6E18">
              <w:t>Edition 5.1</w:t>
            </w:r>
          </w:p>
        </w:tc>
        <w:tc>
          <w:tcPr>
            <w:tcW w:w="3035" w:type="pct"/>
            <w:shd w:val="clear" w:color="auto" w:fill="auto"/>
            <w:tcMar>
              <w:top w:w="45" w:type="dxa"/>
              <w:left w:w="90" w:type="dxa"/>
              <w:bottom w:w="45" w:type="dxa"/>
              <w:right w:w="45" w:type="dxa"/>
            </w:tcMar>
          </w:tcPr>
          <w:p w14:paraId="5229FD32" w14:textId="77777777" w:rsidR="004B41BF" w:rsidRPr="00BD6E18" w:rsidRDefault="004B41BF" w:rsidP="004B41BF">
            <w:pPr>
              <w:pStyle w:val="TABLE-cell"/>
            </w:pPr>
            <w:r w:rsidRPr="00BD6E18">
              <w:t>Explosive atmospheres - Part 7: Equipment protection by increased</w:t>
            </w:r>
          </w:p>
          <w:p w14:paraId="2FE3535D" w14:textId="77777777" w:rsidR="004B41BF" w:rsidRPr="00BD6E18" w:rsidRDefault="004B41BF" w:rsidP="004B41BF">
            <w:pPr>
              <w:pStyle w:val="TABLE-cell"/>
            </w:pPr>
            <w:r w:rsidRPr="00BD6E18">
              <w:t>safety "e"</w:t>
            </w:r>
          </w:p>
        </w:tc>
        <w:tc>
          <w:tcPr>
            <w:tcW w:w="939" w:type="pct"/>
          </w:tcPr>
          <w:p w14:paraId="3F01D55A" w14:textId="721F2DCC" w:rsidR="004B41BF" w:rsidRPr="00BD6E18" w:rsidRDefault="004B41BF" w:rsidP="004B41BF">
            <w:pPr>
              <w:pStyle w:val="TABLE-cell"/>
            </w:pPr>
          </w:p>
        </w:tc>
      </w:tr>
      <w:tr w:rsidR="004B41BF" w:rsidRPr="00BD6E18" w14:paraId="68244FA5" w14:textId="77777777" w:rsidTr="00F80266">
        <w:tc>
          <w:tcPr>
            <w:tcW w:w="0" w:type="auto"/>
            <w:shd w:val="clear" w:color="auto" w:fill="auto"/>
            <w:noWrap/>
            <w:tcMar>
              <w:top w:w="45" w:type="dxa"/>
              <w:left w:w="90" w:type="dxa"/>
              <w:bottom w:w="45" w:type="dxa"/>
              <w:right w:w="45" w:type="dxa"/>
            </w:tcMar>
          </w:tcPr>
          <w:p w14:paraId="18420A4D" w14:textId="77777777" w:rsidR="004B41BF" w:rsidRPr="00BD6E18" w:rsidRDefault="004B41BF" w:rsidP="004B41BF">
            <w:pPr>
              <w:pStyle w:val="TABLE-cell"/>
            </w:pPr>
            <w:r w:rsidRPr="00BD6E18">
              <w:t>IEC 60079-11</w:t>
            </w:r>
          </w:p>
          <w:p w14:paraId="3891E4EB" w14:textId="77777777" w:rsidR="004B41BF" w:rsidRPr="00BD6E18" w:rsidRDefault="004B41BF" w:rsidP="004B41BF">
            <w:pPr>
              <w:pStyle w:val="TABLE-cell"/>
            </w:pPr>
            <w:r w:rsidRPr="00BD6E18">
              <w:t>Edition 6.0</w:t>
            </w:r>
          </w:p>
        </w:tc>
        <w:tc>
          <w:tcPr>
            <w:tcW w:w="3035" w:type="pct"/>
            <w:shd w:val="clear" w:color="auto" w:fill="auto"/>
            <w:tcMar>
              <w:top w:w="45" w:type="dxa"/>
              <w:left w:w="90" w:type="dxa"/>
              <w:bottom w:w="45" w:type="dxa"/>
              <w:right w:w="45" w:type="dxa"/>
            </w:tcMar>
          </w:tcPr>
          <w:p w14:paraId="5007E702" w14:textId="77777777" w:rsidR="004B41BF" w:rsidRPr="00BD6E18" w:rsidRDefault="004B41BF" w:rsidP="004B41BF">
            <w:pPr>
              <w:pStyle w:val="TABLE-cell"/>
            </w:pPr>
            <w:r w:rsidRPr="00BD6E18">
              <w:t>Explosive atmospheres - Part 11: Equipment protection by intrinsic safety “i”</w:t>
            </w:r>
          </w:p>
        </w:tc>
        <w:tc>
          <w:tcPr>
            <w:tcW w:w="939" w:type="pct"/>
          </w:tcPr>
          <w:p w14:paraId="5A36172F" w14:textId="312CE71E" w:rsidR="004B41BF" w:rsidRPr="00BD6E18" w:rsidRDefault="004B41BF" w:rsidP="004B41BF">
            <w:pPr>
              <w:pStyle w:val="TABLE-cell"/>
            </w:pPr>
          </w:p>
        </w:tc>
      </w:tr>
      <w:tr w:rsidR="004B41BF" w:rsidRPr="00BD6E18" w14:paraId="6EE30688" w14:textId="77777777" w:rsidTr="00F80266">
        <w:tc>
          <w:tcPr>
            <w:tcW w:w="0" w:type="auto"/>
            <w:shd w:val="clear" w:color="auto" w:fill="auto"/>
            <w:noWrap/>
            <w:tcMar>
              <w:top w:w="45" w:type="dxa"/>
              <w:left w:w="90" w:type="dxa"/>
              <w:bottom w:w="45" w:type="dxa"/>
              <w:right w:w="45" w:type="dxa"/>
            </w:tcMar>
          </w:tcPr>
          <w:p w14:paraId="54106A85" w14:textId="77777777" w:rsidR="004B41BF" w:rsidRPr="00BD6E18" w:rsidRDefault="004B41BF" w:rsidP="004B41BF">
            <w:pPr>
              <w:pStyle w:val="TABLE-cell"/>
            </w:pPr>
            <w:r w:rsidRPr="00BD6E18">
              <w:t>IEC 60079-13</w:t>
            </w:r>
          </w:p>
          <w:p w14:paraId="14D35AA5" w14:textId="77777777" w:rsidR="004B41BF" w:rsidRPr="00BD6E18" w:rsidRDefault="004B41BF" w:rsidP="004B41BF">
            <w:pPr>
              <w:pStyle w:val="TABLE-cell"/>
            </w:pPr>
            <w:r w:rsidRPr="00BD6E18">
              <w:t>Edition 2.0</w:t>
            </w:r>
          </w:p>
        </w:tc>
        <w:tc>
          <w:tcPr>
            <w:tcW w:w="3035" w:type="pct"/>
            <w:shd w:val="clear" w:color="auto" w:fill="auto"/>
            <w:tcMar>
              <w:top w:w="45" w:type="dxa"/>
              <w:left w:w="90" w:type="dxa"/>
              <w:bottom w:w="45" w:type="dxa"/>
              <w:right w:w="45" w:type="dxa"/>
            </w:tcMar>
          </w:tcPr>
          <w:p w14:paraId="0B4915C1" w14:textId="77777777" w:rsidR="004B41BF" w:rsidRPr="00BD6E18" w:rsidRDefault="004B41BF" w:rsidP="004B41BF">
            <w:pPr>
              <w:pStyle w:val="TABLE-cell"/>
            </w:pPr>
            <w:r w:rsidRPr="00BD6E18">
              <w:t xml:space="preserve">Explosive atmospheres - </w:t>
            </w:r>
          </w:p>
          <w:p w14:paraId="0DD44E3B" w14:textId="77777777" w:rsidR="004B41BF" w:rsidRPr="00BD6E18" w:rsidRDefault="004B41BF" w:rsidP="004B41BF">
            <w:pPr>
              <w:pStyle w:val="TABLE-cell"/>
            </w:pPr>
            <w:r w:rsidRPr="00BD6E18">
              <w:t>Part 13: Equipment protection by pressurized room "p" and artificially ventilated room "v"</w:t>
            </w:r>
          </w:p>
        </w:tc>
        <w:tc>
          <w:tcPr>
            <w:tcW w:w="939" w:type="pct"/>
          </w:tcPr>
          <w:p w14:paraId="24C9DAFE" w14:textId="22AB350E" w:rsidR="004B41BF" w:rsidRPr="00BD6E18" w:rsidRDefault="004B41BF" w:rsidP="004B41BF">
            <w:pPr>
              <w:pStyle w:val="TABLE-cell"/>
            </w:pPr>
          </w:p>
        </w:tc>
      </w:tr>
      <w:tr w:rsidR="004B41BF" w:rsidRPr="00BD6E18" w14:paraId="5A85A334" w14:textId="77777777" w:rsidTr="00F80266">
        <w:tc>
          <w:tcPr>
            <w:tcW w:w="0" w:type="auto"/>
            <w:shd w:val="clear" w:color="auto" w:fill="auto"/>
            <w:noWrap/>
            <w:tcMar>
              <w:top w:w="45" w:type="dxa"/>
              <w:left w:w="90" w:type="dxa"/>
              <w:bottom w:w="45" w:type="dxa"/>
              <w:right w:w="45" w:type="dxa"/>
            </w:tcMar>
          </w:tcPr>
          <w:p w14:paraId="167E7B75" w14:textId="77777777" w:rsidR="004B41BF" w:rsidRPr="00BD6E18" w:rsidRDefault="004B41BF" w:rsidP="004B41BF">
            <w:pPr>
              <w:pStyle w:val="TABLE-cell"/>
            </w:pPr>
            <w:r w:rsidRPr="00BD6E18">
              <w:t>IEC 60079-15</w:t>
            </w:r>
          </w:p>
          <w:p w14:paraId="0D52E849" w14:textId="77777777" w:rsidR="004B41BF" w:rsidRPr="00BD6E18" w:rsidRDefault="004B41BF" w:rsidP="004B41BF">
            <w:pPr>
              <w:pStyle w:val="TABLE-cell"/>
            </w:pPr>
            <w:r w:rsidRPr="00BD6E18">
              <w:t>Edition 5.0</w:t>
            </w:r>
          </w:p>
        </w:tc>
        <w:tc>
          <w:tcPr>
            <w:tcW w:w="3035" w:type="pct"/>
            <w:shd w:val="clear" w:color="auto" w:fill="auto"/>
            <w:tcMar>
              <w:top w:w="45" w:type="dxa"/>
              <w:left w:w="90" w:type="dxa"/>
              <w:bottom w:w="45" w:type="dxa"/>
              <w:right w:w="45" w:type="dxa"/>
            </w:tcMar>
          </w:tcPr>
          <w:p w14:paraId="40A5F583" w14:textId="77777777" w:rsidR="004B41BF" w:rsidRPr="00BD6E18" w:rsidRDefault="004B41BF" w:rsidP="004B41BF">
            <w:pPr>
              <w:pStyle w:val="TABLE-cell"/>
            </w:pPr>
            <w:r w:rsidRPr="00BD6E18">
              <w:t>Explosive atmospheres – Part 15: Equipment protection by type of protection "n"</w:t>
            </w:r>
          </w:p>
        </w:tc>
        <w:tc>
          <w:tcPr>
            <w:tcW w:w="939" w:type="pct"/>
          </w:tcPr>
          <w:p w14:paraId="39C876E3" w14:textId="1D1F14AF" w:rsidR="004B41BF" w:rsidRPr="00BD6E18" w:rsidRDefault="004B41BF" w:rsidP="004B41BF">
            <w:pPr>
              <w:pStyle w:val="TABLE-cell"/>
            </w:pPr>
          </w:p>
        </w:tc>
      </w:tr>
      <w:tr w:rsidR="004B41BF" w:rsidRPr="00BD6E18" w14:paraId="6EA7038E" w14:textId="77777777" w:rsidTr="00F80266">
        <w:tc>
          <w:tcPr>
            <w:tcW w:w="0" w:type="auto"/>
            <w:shd w:val="clear" w:color="auto" w:fill="auto"/>
            <w:noWrap/>
            <w:tcMar>
              <w:top w:w="45" w:type="dxa"/>
              <w:left w:w="90" w:type="dxa"/>
              <w:bottom w:w="45" w:type="dxa"/>
              <w:right w:w="45" w:type="dxa"/>
            </w:tcMar>
          </w:tcPr>
          <w:p w14:paraId="53D2D955" w14:textId="77777777" w:rsidR="004B41BF" w:rsidRPr="00BD6E18" w:rsidRDefault="004B41BF" w:rsidP="004B41BF">
            <w:pPr>
              <w:pStyle w:val="TABLE-cell"/>
            </w:pPr>
            <w:r w:rsidRPr="00BD6E18">
              <w:t>IEC 60079-18</w:t>
            </w:r>
          </w:p>
          <w:p w14:paraId="5AE86ABE" w14:textId="77777777" w:rsidR="004B41BF" w:rsidRPr="00BD6E18" w:rsidRDefault="004B41BF" w:rsidP="004B41BF">
            <w:pPr>
              <w:pStyle w:val="TABLE-cell"/>
            </w:pPr>
            <w:r w:rsidRPr="00BD6E18">
              <w:t>Edition 4.1</w:t>
            </w:r>
          </w:p>
        </w:tc>
        <w:tc>
          <w:tcPr>
            <w:tcW w:w="3035" w:type="pct"/>
            <w:shd w:val="clear" w:color="auto" w:fill="auto"/>
            <w:tcMar>
              <w:top w:w="45" w:type="dxa"/>
              <w:left w:w="90" w:type="dxa"/>
              <w:bottom w:w="45" w:type="dxa"/>
              <w:right w:w="45" w:type="dxa"/>
            </w:tcMar>
          </w:tcPr>
          <w:p w14:paraId="2153E533" w14:textId="77777777" w:rsidR="004B41BF" w:rsidRPr="00BD6E18" w:rsidRDefault="004B41BF" w:rsidP="004B41BF">
            <w:pPr>
              <w:pStyle w:val="TABLE-cell"/>
            </w:pPr>
            <w:r w:rsidRPr="00BD6E18">
              <w:t>Explosive atmospheres – Part 18: Equipment protection by encapsulation “m”</w:t>
            </w:r>
          </w:p>
        </w:tc>
        <w:tc>
          <w:tcPr>
            <w:tcW w:w="939" w:type="pct"/>
          </w:tcPr>
          <w:p w14:paraId="2A8C97C4" w14:textId="4C6932B3" w:rsidR="004B41BF" w:rsidRPr="00BD6E18" w:rsidRDefault="004B41BF" w:rsidP="004B41BF">
            <w:pPr>
              <w:pStyle w:val="TABLE-cell"/>
            </w:pPr>
          </w:p>
        </w:tc>
      </w:tr>
      <w:tr w:rsidR="004B41BF" w:rsidRPr="00BD6E18" w14:paraId="39F877EB" w14:textId="77777777" w:rsidTr="00F80266">
        <w:trPr>
          <w:trHeight w:val="517"/>
        </w:trPr>
        <w:tc>
          <w:tcPr>
            <w:tcW w:w="0" w:type="auto"/>
            <w:shd w:val="clear" w:color="auto" w:fill="auto"/>
            <w:noWrap/>
            <w:tcMar>
              <w:top w:w="45" w:type="dxa"/>
              <w:left w:w="90" w:type="dxa"/>
              <w:bottom w:w="45" w:type="dxa"/>
              <w:right w:w="45" w:type="dxa"/>
            </w:tcMar>
          </w:tcPr>
          <w:p w14:paraId="1840581F" w14:textId="77777777" w:rsidR="004B41BF" w:rsidRPr="00BD6E18" w:rsidRDefault="004B41BF" w:rsidP="004B41BF">
            <w:pPr>
              <w:pStyle w:val="TABLE-cell"/>
            </w:pPr>
            <w:r w:rsidRPr="00BD6E18">
              <w:t>IEC 60079-25</w:t>
            </w:r>
          </w:p>
          <w:p w14:paraId="778168B6" w14:textId="77777777" w:rsidR="004B41BF" w:rsidRPr="00BD6E18" w:rsidRDefault="004B41BF" w:rsidP="004B41BF">
            <w:pPr>
              <w:pStyle w:val="TABLE-cell"/>
            </w:pPr>
            <w:r w:rsidRPr="00BD6E18">
              <w:t>Edition 3.0</w:t>
            </w:r>
          </w:p>
        </w:tc>
        <w:tc>
          <w:tcPr>
            <w:tcW w:w="3035" w:type="pct"/>
            <w:shd w:val="clear" w:color="auto" w:fill="auto"/>
            <w:tcMar>
              <w:top w:w="45" w:type="dxa"/>
              <w:left w:w="90" w:type="dxa"/>
              <w:bottom w:w="45" w:type="dxa"/>
              <w:right w:w="45" w:type="dxa"/>
            </w:tcMar>
          </w:tcPr>
          <w:p w14:paraId="3A9B0AF3" w14:textId="77777777" w:rsidR="004B41BF" w:rsidRPr="00BD6E18" w:rsidRDefault="004B41BF" w:rsidP="004B41BF">
            <w:pPr>
              <w:pStyle w:val="TABLE-cell"/>
            </w:pPr>
            <w:r w:rsidRPr="00BD6E18">
              <w:t>Explosive atmospheres – Part 25: Intrinsically safe electrical systems</w:t>
            </w:r>
          </w:p>
        </w:tc>
        <w:tc>
          <w:tcPr>
            <w:tcW w:w="939" w:type="pct"/>
          </w:tcPr>
          <w:p w14:paraId="68FFD76E" w14:textId="7ACACE8C" w:rsidR="004B41BF" w:rsidRPr="00BD6E18" w:rsidRDefault="004B41BF" w:rsidP="004B41BF">
            <w:pPr>
              <w:pStyle w:val="TABLE-cell"/>
            </w:pPr>
          </w:p>
        </w:tc>
      </w:tr>
      <w:tr w:rsidR="004B41BF" w:rsidRPr="00BD6E18" w14:paraId="117BC2E8" w14:textId="77777777" w:rsidTr="00F80266">
        <w:tc>
          <w:tcPr>
            <w:tcW w:w="0" w:type="auto"/>
            <w:shd w:val="clear" w:color="auto" w:fill="auto"/>
            <w:noWrap/>
            <w:tcMar>
              <w:top w:w="45" w:type="dxa"/>
              <w:left w:w="90" w:type="dxa"/>
              <w:bottom w:w="45" w:type="dxa"/>
              <w:right w:w="45" w:type="dxa"/>
            </w:tcMar>
          </w:tcPr>
          <w:p w14:paraId="0C1D4DDD" w14:textId="77777777" w:rsidR="004B41BF" w:rsidRPr="00BD6E18" w:rsidRDefault="004B41BF" w:rsidP="004B41BF">
            <w:pPr>
              <w:pStyle w:val="TABLE-cell"/>
            </w:pPr>
            <w:r w:rsidRPr="00BD6E18">
              <w:t>IEC 60079-26</w:t>
            </w:r>
          </w:p>
          <w:p w14:paraId="5B40C271" w14:textId="77777777" w:rsidR="004B41BF" w:rsidRPr="00BD6E18" w:rsidRDefault="004B41BF" w:rsidP="004B41BF">
            <w:pPr>
              <w:pStyle w:val="TABLE-cell"/>
            </w:pPr>
            <w:r w:rsidRPr="00BD6E18">
              <w:t>Edition 3.0</w:t>
            </w:r>
          </w:p>
        </w:tc>
        <w:tc>
          <w:tcPr>
            <w:tcW w:w="3035" w:type="pct"/>
            <w:shd w:val="clear" w:color="auto" w:fill="auto"/>
            <w:tcMar>
              <w:top w:w="45" w:type="dxa"/>
              <w:left w:w="90" w:type="dxa"/>
              <w:bottom w:w="45" w:type="dxa"/>
              <w:right w:w="45" w:type="dxa"/>
            </w:tcMar>
          </w:tcPr>
          <w:p w14:paraId="5E705ADE" w14:textId="77777777" w:rsidR="004B41BF" w:rsidRPr="00BD6E18" w:rsidRDefault="004B41BF" w:rsidP="004B41BF">
            <w:pPr>
              <w:pStyle w:val="TABLE-cell"/>
            </w:pPr>
            <w:r w:rsidRPr="00BD6E18">
              <w:t>Explosive atmospheres - Part 26: Equipment with equipment protection level (EPL) Ga</w:t>
            </w:r>
          </w:p>
        </w:tc>
        <w:tc>
          <w:tcPr>
            <w:tcW w:w="939" w:type="pct"/>
          </w:tcPr>
          <w:p w14:paraId="175ACD1E" w14:textId="5162C2AD" w:rsidR="004B41BF" w:rsidRPr="00BD6E18" w:rsidRDefault="004B41BF" w:rsidP="004B41BF">
            <w:pPr>
              <w:pStyle w:val="TABLE-cell"/>
            </w:pPr>
          </w:p>
        </w:tc>
      </w:tr>
      <w:tr w:rsidR="004B41BF" w:rsidRPr="00BD6E18" w14:paraId="6203E123" w14:textId="77777777" w:rsidTr="00F80266">
        <w:tc>
          <w:tcPr>
            <w:tcW w:w="0" w:type="auto"/>
            <w:shd w:val="clear" w:color="auto" w:fill="auto"/>
            <w:noWrap/>
            <w:tcMar>
              <w:top w:w="45" w:type="dxa"/>
              <w:left w:w="90" w:type="dxa"/>
              <w:bottom w:w="45" w:type="dxa"/>
              <w:right w:w="45" w:type="dxa"/>
            </w:tcMar>
          </w:tcPr>
          <w:p w14:paraId="5C78751E" w14:textId="77777777" w:rsidR="004B41BF" w:rsidRPr="00BD6E18" w:rsidRDefault="004B41BF" w:rsidP="004B41BF">
            <w:pPr>
              <w:pStyle w:val="TABLE-cell"/>
            </w:pPr>
            <w:r w:rsidRPr="00BD6E18">
              <w:t>IEC 60079-28</w:t>
            </w:r>
          </w:p>
          <w:p w14:paraId="1431F623" w14:textId="77777777" w:rsidR="004B41BF" w:rsidRPr="00BD6E18" w:rsidRDefault="004B41BF" w:rsidP="004B41BF">
            <w:pPr>
              <w:pStyle w:val="TABLE-cell"/>
            </w:pPr>
            <w:r w:rsidRPr="00BD6E18">
              <w:t>Edition 2.0</w:t>
            </w:r>
          </w:p>
        </w:tc>
        <w:tc>
          <w:tcPr>
            <w:tcW w:w="3035" w:type="pct"/>
            <w:shd w:val="clear" w:color="auto" w:fill="auto"/>
            <w:tcMar>
              <w:top w:w="45" w:type="dxa"/>
              <w:left w:w="90" w:type="dxa"/>
              <w:bottom w:w="45" w:type="dxa"/>
              <w:right w:w="45" w:type="dxa"/>
            </w:tcMar>
          </w:tcPr>
          <w:p w14:paraId="5BBC6851" w14:textId="77777777" w:rsidR="004B41BF" w:rsidRPr="00BD6E18" w:rsidRDefault="004B41BF" w:rsidP="004B41BF">
            <w:pPr>
              <w:pStyle w:val="TABLE-cell"/>
            </w:pPr>
            <w:r w:rsidRPr="00BD6E18">
              <w:t xml:space="preserve">Explosive atmospheres - Part 28: Protection of equipment and transmission systems using optical radiation </w:t>
            </w:r>
          </w:p>
        </w:tc>
        <w:tc>
          <w:tcPr>
            <w:tcW w:w="939" w:type="pct"/>
          </w:tcPr>
          <w:p w14:paraId="65FACFD4" w14:textId="54D33D64" w:rsidR="004B41BF" w:rsidRPr="00BD6E18" w:rsidRDefault="004B41BF" w:rsidP="004B41BF">
            <w:pPr>
              <w:pStyle w:val="TABLE-cell"/>
            </w:pPr>
          </w:p>
        </w:tc>
      </w:tr>
      <w:tr w:rsidR="004B41BF" w:rsidRPr="00BD6E18" w14:paraId="3955ECDE" w14:textId="77777777" w:rsidTr="00F80266">
        <w:tc>
          <w:tcPr>
            <w:tcW w:w="0" w:type="auto"/>
            <w:shd w:val="clear" w:color="auto" w:fill="auto"/>
            <w:noWrap/>
            <w:tcMar>
              <w:top w:w="45" w:type="dxa"/>
              <w:left w:w="90" w:type="dxa"/>
              <w:bottom w:w="45" w:type="dxa"/>
              <w:right w:w="45" w:type="dxa"/>
            </w:tcMar>
          </w:tcPr>
          <w:p w14:paraId="34FCC42D" w14:textId="6757CD85" w:rsidR="004B41BF" w:rsidRPr="008E5848" w:rsidRDefault="004B41BF" w:rsidP="004B41BF">
            <w:pPr>
              <w:pStyle w:val="TABLE-cell"/>
            </w:pPr>
            <w:r w:rsidRPr="008E5848">
              <w:t>IEC/IEEE 60079-30-1</w:t>
            </w:r>
          </w:p>
        </w:tc>
        <w:tc>
          <w:tcPr>
            <w:tcW w:w="3035" w:type="pct"/>
            <w:shd w:val="clear" w:color="auto" w:fill="auto"/>
            <w:tcMar>
              <w:top w:w="45" w:type="dxa"/>
              <w:left w:w="90" w:type="dxa"/>
              <w:bottom w:w="45" w:type="dxa"/>
              <w:right w:w="45" w:type="dxa"/>
            </w:tcMar>
          </w:tcPr>
          <w:p w14:paraId="5FFEBCE6" w14:textId="48B42CCE" w:rsidR="004B41BF" w:rsidRPr="008E5848" w:rsidRDefault="004B41BF" w:rsidP="004B41BF">
            <w:pPr>
              <w:pStyle w:val="TABLE-cell"/>
            </w:pPr>
            <w:r w:rsidRPr="008E5848">
              <w:t>Explosive atmospheres - Part 30-1: Electrical resistance trace heating - General and testing requirements</w:t>
            </w:r>
          </w:p>
        </w:tc>
        <w:tc>
          <w:tcPr>
            <w:tcW w:w="939" w:type="pct"/>
          </w:tcPr>
          <w:p w14:paraId="4AA1B97E" w14:textId="7B99EC2A" w:rsidR="004B41BF" w:rsidRPr="008E5848" w:rsidRDefault="008E5848" w:rsidP="004B41BF">
            <w:pPr>
              <w:pStyle w:val="TABLE-cell"/>
            </w:pPr>
            <w:r w:rsidRPr="008E5848">
              <w:t xml:space="preserve">Not in the scope of the </w:t>
            </w:r>
            <w:proofErr w:type="spellStart"/>
            <w:r w:rsidRPr="008E5848">
              <w:t>ExTL</w:t>
            </w:r>
            <w:proofErr w:type="spellEnd"/>
          </w:p>
        </w:tc>
      </w:tr>
      <w:tr w:rsidR="004B41BF" w:rsidRPr="00BD6E18" w14:paraId="13286145" w14:textId="77777777" w:rsidTr="00F80266">
        <w:tc>
          <w:tcPr>
            <w:tcW w:w="0" w:type="auto"/>
            <w:shd w:val="clear" w:color="auto" w:fill="auto"/>
            <w:noWrap/>
            <w:tcMar>
              <w:top w:w="45" w:type="dxa"/>
              <w:left w:w="90" w:type="dxa"/>
              <w:bottom w:w="45" w:type="dxa"/>
              <w:right w:w="45" w:type="dxa"/>
            </w:tcMar>
          </w:tcPr>
          <w:p w14:paraId="7A738F0B" w14:textId="77777777" w:rsidR="004B41BF" w:rsidRPr="00BD6E18" w:rsidRDefault="004B41BF" w:rsidP="004B41BF">
            <w:pPr>
              <w:pStyle w:val="TABLE-cell"/>
            </w:pPr>
            <w:r w:rsidRPr="00BD6E18">
              <w:t>IEC 60079-31</w:t>
            </w:r>
          </w:p>
          <w:p w14:paraId="3E4385F1" w14:textId="77777777" w:rsidR="004B41BF" w:rsidRPr="00BD6E18" w:rsidRDefault="004B41BF" w:rsidP="004B41BF">
            <w:pPr>
              <w:pStyle w:val="TABLE-cell"/>
            </w:pPr>
            <w:r w:rsidRPr="00BD6E18">
              <w:t>Edition 2.0</w:t>
            </w:r>
          </w:p>
        </w:tc>
        <w:tc>
          <w:tcPr>
            <w:tcW w:w="3035" w:type="pct"/>
            <w:shd w:val="clear" w:color="auto" w:fill="auto"/>
            <w:tcMar>
              <w:top w:w="45" w:type="dxa"/>
              <w:left w:w="90" w:type="dxa"/>
              <w:bottom w:w="45" w:type="dxa"/>
              <w:right w:w="45" w:type="dxa"/>
            </w:tcMar>
          </w:tcPr>
          <w:p w14:paraId="3F764C96" w14:textId="77777777" w:rsidR="004B41BF" w:rsidRPr="00BD6E18" w:rsidRDefault="004B41BF" w:rsidP="004B41BF">
            <w:pPr>
              <w:pStyle w:val="TABLE-cell"/>
            </w:pPr>
            <w:r w:rsidRPr="00BD6E18">
              <w:t>Explosive atmospheres – Part 31: Equipment dust ignition protection by enclosure "t"</w:t>
            </w:r>
          </w:p>
        </w:tc>
        <w:tc>
          <w:tcPr>
            <w:tcW w:w="939" w:type="pct"/>
          </w:tcPr>
          <w:p w14:paraId="3864EEC2" w14:textId="08C9361F" w:rsidR="004B41BF" w:rsidRPr="00BD6E18" w:rsidRDefault="004B41BF" w:rsidP="004B41BF">
            <w:pPr>
              <w:pStyle w:val="TABLE-cell"/>
            </w:pPr>
          </w:p>
        </w:tc>
      </w:tr>
      <w:tr w:rsidR="004B41BF" w:rsidRPr="00BD6E18" w14:paraId="2BDFD0A3" w14:textId="77777777" w:rsidTr="00F80266">
        <w:tc>
          <w:tcPr>
            <w:tcW w:w="0" w:type="auto"/>
            <w:shd w:val="clear" w:color="auto" w:fill="auto"/>
            <w:noWrap/>
            <w:tcMar>
              <w:top w:w="45" w:type="dxa"/>
              <w:left w:w="90" w:type="dxa"/>
              <w:bottom w:w="45" w:type="dxa"/>
              <w:right w:w="45" w:type="dxa"/>
            </w:tcMar>
          </w:tcPr>
          <w:p w14:paraId="09AA9385" w14:textId="77777777" w:rsidR="004B41BF" w:rsidRPr="00BD6E18" w:rsidRDefault="004B41BF" w:rsidP="004B41BF">
            <w:pPr>
              <w:pStyle w:val="TABLE-cell"/>
            </w:pPr>
            <w:r w:rsidRPr="00BD6E18">
              <w:t>IS0 80079-36</w:t>
            </w:r>
          </w:p>
          <w:p w14:paraId="6FEA033F" w14:textId="77777777" w:rsidR="004B41BF" w:rsidRPr="00BD6E18" w:rsidRDefault="004B41BF" w:rsidP="004B41BF">
            <w:pPr>
              <w:pStyle w:val="TABLE-cell"/>
            </w:pPr>
            <w:r w:rsidRPr="00BD6E18">
              <w:t>Edition 1.0</w:t>
            </w:r>
          </w:p>
        </w:tc>
        <w:tc>
          <w:tcPr>
            <w:tcW w:w="3035" w:type="pct"/>
            <w:shd w:val="clear" w:color="auto" w:fill="auto"/>
            <w:tcMar>
              <w:top w:w="45" w:type="dxa"/>
              <w:left w:w="90" w:type="dxa"/>
              <w:bottom w:w="45" w:type="dxa"/>
              <w:right w:w="45" w:type="dxa"/>
            </w:tcMar>
          </w:tcPr>
          <w:p w14:paraId="7F8B6EFC" w14:textId="77777777" w:rsidR="004B41BF" w:rsidRPr="00BD6E18" w:rsidRDefault="004B41BF" w:rsidP="004B41BF">
            <w:pPr>
              <w:pStyle w:val="TABLE-cell"/>
            </w:pPr>
            <w:r w:rsidRPr="00BD6E18">
              <w:t>Explosive atmospheres - Part 36: Non-electrical equipment for explosive atmospheres – Basic method and requirements</w:t>
            </w:r>
          </w:p>
        </w:tc>
        <w:tc>
          <w:tcPr>
            <w:tcW w:w="939" w:type="pct"/>
          </w:tcPr>
          <w:p w14:paraId="232DB75B" w14:textId="2A2DEA27" w:rsidR="004B41BF" w:rsidRPr="00BD6E18" w:rsidRDefault="004B41BF" w:rsidP="004B41BF">
            <w:pPr>
              <w:pStyle w:val="TABLE-cell"/>
            </w:pPr>
          </w:p>
        </w:tc>
      </w:tr>
      <w:tr w:rsidR="004B41BF" w:rsidRPr="00BD6E18" w14:paraId="28C469F6" w14:textId="77777777" w:rsidTr="00F80266">
        <w:tc>
          <w:tcPr>
            <w:tcW w:w="0" w:type="auto"/>
            <w:shd w:val="clear" w:color="auto" w:fill="auto"/>
            <w:noWrap/>
            <w:tcMar>
              <w:top w:w="45" w:type="dxa"/>
              <w:left w:w="90" w:type="dxa"/>
              <w:bottom w:w="45" w:type="dxa"/>
              <w:right w:w="45" w:type="dxa"/>
            </w:tcMar>
          </w:tcPr>
          <w:p w14:paraId="4453C7FE" w14:textId="77777777" w:rsidR="004B41BF" w:rsidRPr="00BD6E18" w:rsidRDefault="004B41BF" w:rsidP="004B41BF">
            <w:pPr>
              <w:pStyle w:val="TABLE-cell"/>
            </w:pPr>
            <w:r w:rsidRPr="00BD6E18">
              <w:t>ISO 80079-37</w:t>
            </w:r>
          </w:p>
          <w:p w14:paraId="5D2C3FC0" w14:textId="77777777" w:rsidR="004B41BF" w:rsidRPr="00BD6E18" w:rsidRDefault="004B41BF" w:rsidP="004B41BF">
            <w:pPr>
              <w:pStyle w:val="TABLE-cell"/>
            </w:pPr>
            <w:r w:rsidRPr="00BD6E18">
              <w:t>Edition 1.0</w:t>
            </w:r>
          </w:p>
        </w:tc>
        <w:tc>
          <w:tcPr>
            <w:tcW w:w="3035" w:type="pct"/>
            <w:shd w:val="clear" w:color="auto" w:fill="auto"/>
            <w:tcMar>
              <w:top w:w="45" w:type="dxa"/>
              <w:left w:w="90" w:type="dxa"/>
              <w:bottom w:w="45" w:type="dxa"/>
              <w:right w:w="45" w:type="dxa"/>
            </w:tcMar>
          </w:tcPr>
          <w:p w14:paraId="059698D9" w14:textId="77777777" w:rsidR="004B41BF" w:rsidRPr="00BD6E18" w:rsidRDefault="004B41BF" w:rsidP="004B41BF">
            <w:pPr>
              <w:pStyle w:val="TABLE-cell"/>
            </w:pPr>
            <w:r w:rsidRPr="00BD6E18">
              <w:t xml:space="preserve">Explosive atmospheres - Part 37: Non-electrical equipment for explosive atmospheres – Non electrical type of protection constructional </w:t>
            </w:r>
            <w:proofErr w:type="gramStart"/>
            <w:r w:rsidRPr="00BD6E18">
              <w:t>safety ”c</w:t>
            </w:r>
            <w:proofErr w:type="gramEnd"/>
            <w:r w:rsidRPr="00BD6E18">
              <w:t>” control of ignition source ”b”, liquid immersion ”k”</w:t>
            </w:r>
          </w:p>
        </w:tc>
        <w:tc>
          <w:tcPr>
            <w:tcW w:w="939" w:type="pct"/>
          </w:tcPr>
          <w:p w14:paraId="7D72661D" w14:textId="3E7C980F" w:rsidR="004B41BF" w:rsidRPr="00BD6E18" w:rsidRDefault="004B41BF" w:rsidP="004B41BF">
            <w:pPr>
              <w:pStyle w:val="TABLE-cell"/>
            </w:pPr>
          </w:p>
        </w:tc>
      </w:tr>
      <w:tr w:rsidR="004B41BF" w:rsidRPr="00BD6E18" w14:paraId="5E7423CC" w14:textId="77777777" w:rsidTr="00F80266">
        <w:tc>
          <w:tcPr>
            <w:tcW w:w="0" w:type="auto"/>
            <w:shd w:val="clear" w:color="auto" w:fill="auto"/>
            <w:noWrap/>
            <w:tcMar>
              <w:top w:w="45" w:type="dxa"/>
              <w:left w:w="90" w:type="dxa"/>
              <w:bottom w:w="45" w:type="dxa"/>
              <w:right w:w="45" w:type="dxa"/>
            </w:tcMar>
          </w:tcPr>
          <w:p w14:paraId="73F46D3B" w14:textId="77777777" w:rsidR="004B41BF" w:rsidRPr="00BD6E18" w:rsidRDefault="004B41BF" w:rsidP="004B41BF">
            <w:pPr>
              <w:pStyle w:val="TABLE-cell"/>
            </w:pPr>
            <w:r w:rsidRPr="00BD6E18">
              <w:lastRenderedPageBreak/>
              <w:t>IEC TS 60079-40</w:t>
            </w:r>
          </w:p>
          <w:p w14:paraId="030F59C9" w14:textId="77777777" w:rsidR="004B41BF" w:rsidRPr="00BD6E18" w:rsidRDefault="004B41BF" w:rsidP="004B41BF">
            <w:pPr>
              <w:pStyle w:val="TABLE-cell"/>
            </w:pPr>
            <w:r w:rsidRPr="00BD6E18">
              <w:t>Edition 1.0</w:t>
            </w:r>
          </w:p>
        </w:tc>
        <w:tc>
          <w:tcPr>
            <w:tcW w:w="3035" w:type="pct"/>
            <w:shd w:val="clear" w:color="auto" w:fill="auto"/>
            <w:tcMar>
              <w:top w:w="45" w:type="dxa"/>
              <w:left w:w="90" w:type="dxa"/>
              <w:bottom w:w="45" w:type="dxa"/>
              <w:right w:w="45" w:type="dxa"/>
            </w:tcMar>
          </w:tcPr>
          <w:p w14:paraId="7EF4367A" w14:textId="77777777" w:rsidR="004B41BF" w:rsidRPr="00BD6E18" w:rsidRDefault="004B41BF" w:rsidP="004B41BF">
            <w:pPr>
              <w:pStyle w:val="TABLE-cell"/>
            </w:pPr>
            <w:r w:rsidRPr="00BD6E18">
              <w:t>Explosive atmospheres - Part 40: Requirements for process sealing between flammable process fluids and electrical systems</w:t>
            </w:r>
          </w:p>
        </w:tc>
        <w:tc>
          <w:tcPr>
            <w:tcW w:w="939" w:type="pct"/>
          </w:tcPr>
          <w:p w14:paraId="79DAEAF1" w14:textId="4CE252A3" w:rsidR="004B41BF" w:rsidRPr="00BD6E18" w:rsidRDefault="004B41BF" w:rsidP="004B41BF">
            <w:pPr>
              <w:pStyle w:val="TABLE-cell"/>
            </w:pPr>
          </w:p>
        </w:tc>
      </w:tr>
      <w:tr w:rsidR="004B41BF" w:rsidRPr="00BD6E18" w14:paraId="7892EADD" w14:textId="77777777" w:rsidTr="00F80266">
        <w:tc>
          <w:tcPr>
            <w:tcW w:w="0" w:type="auto"/>
            <w:shd w:val="clear" w:color="auto" w:fill="auto"/>
            <w:noWrap/>
            <w:tcMar>
              <w:top w:w="45" w:type="dxa"/>
              <w:left w:w="90" w:type="dxa"/>
              <w:bottom w:w="45" w:type="dxa"/>
              <w:right w:w="45" w:type="dxa"/>
            </w:tcMar>
          </w:tcPr>
          <w:p w14:paraId="288E39E1" w14:textId="77777777" w:rsidR="004B41BF" w:rsidRPr="00BD6E18" w:rsidRDefault="004B41BF" w:rsidP="004B41BF">
            <w:pPr>
              <w:pStyle w:val="TABLE-cell"/>
            </w:pPr>
            <w:r w:rsidRPr="00BD6E18">
              <w:t>IEC TS 60079-46</w:t>
            </w:r>
          </w:p>
          <w:p w14:paraId="734F2E5F" w14:textId="77777777" w:rsidR="004B41BF" w:rsidRPr="00BD6E18" w:rsidRDefault="004B41BF" w:rsidP="004B41BF">
            <w:pPr>
              <w:pStyle w:val="TABLE-cell"/>
            </w:pPr>
            <w:r w:rsidRPr="00BD6E18">
              <w:t>Edition 1.0</w:t>
            </w:r>
          </w:p>
        </w:tc>
        <w:tc>
          <w:tcPr>
            <w:tcW w:w="3035" w:type="pct"/>
            <w:shd w:val="clear" w:color="auto" w:fill="auto"/>
            <w:tcMar>
              <w:top w:w="45" w:type="dxa"/>
              <w:left w:w="90" w:type="dxa"/>
              <w:bottom w:w="45" w:type="dxa"/>
              <w:right w:w="45" w:type="dxa"/>
            </w:tcMar>
          </w:tcPr>
          <w:p w14:paraId="3FB2F736" w14:textId="77777777" w:rsidR="004B41BF" w:rsidRPr="00BD6E18" w:rsidRDefault="004B41BF" w:rsidP="004B41BF">
            <w:pPr>
              <w:pStyle w:val="TABLE-cell"/>
              <w:rPr>
                <w:bCs w:val="0"/>
              </w:rPr>
            </w:pPr>
            <w:r w:rsidRPr="00BD6E18">
              <w:t>Explosive atmospheres – Part 46 - Equipment assemblies</w:t>
            </w:r>
          </w:p>
        </w:tc>
        <w:tc>
          <w:tcPr>
            <w:tcW w:w="939" w:type="pct"/>
          </w:tcPr>
          <w:p w14:paraId="4FC2A078" w14:textId="2189133B" w:rsidR="004B41BF" w:rsidRPr="00BD6E18" w:rsidRDefault="004B41BF" w:rsidP="004B41BF">
            <w:pPr>
              <w:pStyle w:val="TABLE-cell"/>
            </w:pPr>
          </w:p>
        </w:tc>
      </w:tr>
      <w:tr w:rsidR="004B41BF" w:rsidRPr="00BD6E18" w14:paraId="4C326C07" w14:textId="77777777" w:rsidTr="00F80266">
        <w:tc>
          <w:tcPr>
            <w:tcW w:w="0" w:type="auto"/>
            <w:shd w:val="clear" w:color="auto" w:fill="auto"/>
            <w:noWrap/>
            <w:tcMar>
              <w:top w:w="45" w:type="dxa"/>
              <w:left w:w="90" w:type="dxa"/>
              <w:bottom w:w="45" w:type="dxa"/>
              <w:right w:w="45" w:type="dxa"/>
            </w:tcMar>
          </w:tcPr>
          <w:p w14:paraId="4C566687" w14:textId="34118FDD" w:rsidR="004B41BF" w:rsidRPr="004B41BF" w:rsidRDefault="004B41BF" w:rsidP="004B41BF">
            <w:pPr>
              <w:pStyle w:val="TABLE-cell"/>
            </w:pPr>
            <w:r w:rsidRPr="004B41BF">
              <w:t>IECEx OD 290</w:t>
            </w:r>
          </w:p>
        </w:tc>
        <w:tc>
          <w:tcPr>
            <w:tcW w:w="3035" w:type="pct"/>
            <w:shd w:val="clear" w:color="auto" w:fill="auto"/>
            <w:tcMar>
              <w:top w:w="45" w:type="dxa"/>
              <w:left w:w="90" w:type="dxa"/>
              <w:bottom w:w="45" w:type="dxa"/>
              <w:right w:w="45" w:type="dxa"/>
            </w:tcMar>
          </w:tcPr>
          <w:p w14:paraId="29A82E0C" w14:textId="111C9606" w:rsidR="004B41BF" w:rsidRPr="00BD6E18" w:rsidRDefault="004B41BF" w:rsidP="004B41BF">
            <w:pPr>
              <w:pStyle w:val="TABLE-cell"/>
            </w:pPr>
            <w:r w:rsidRPr="004B41BF">
              <w:t>IECEx Certified Equipment Scheme - Harmonized procedures for IECEx certification of equipment, components and systems associated with the production, dispensing and use of gaseous hydrogen</w:t>
            </w:r>
          </w:p>
        </w:tc>
        <w:tc>
          <w:tcPr>
            <w:tcW w:w="939" w:type="pct"/>
          </w:tcPr>
          <w:p w14:paraId="33FB5681" w14:textId="22B37402" w:rsidR="004B41BF" w:rsidRPr="00BD6E18" w:rsidRDefault="004B41BF" w:rsidP="004B41BF">
            <w:pPr>
              <w:pStyle w:val="TABLE-cell"/>
            </w:pPr>
          </w:p>
        </w:tc>
      </w:tr>
      <w:tr w:rsidR="004B41BF" w:rsidRPr="00BD6E18" w14:paraId="214F475A" w14:textId="77777777" w:rsidTr="00F80266">
        <w:tc>
          <w:tcPr>
            <w:tcW w:w="0" w:type="auto"/>
            <w:shd w:val="clear" w:color="auto" w:fill="auto"/>
            <w:noWrap/>
            <w:tcMar>
              <w:top w:w="45" w:type="dxa"/>
              <w:left w:w="90" w:type="dxa"/>
              <w:bottom w:w="45" w:type="dxa"/>
              <w:right w:w="45" w:type="dxa"/>
            </w:tcMar>
          </w:tcPr>
          <w:p w14:paraId="261F66A8" w14:textId="3A2DCDB9" w:rsidR="004B41BF" w:rsidRPr="004B41BF" w:rsidRDefault="004B41BF" w:rsidP="004B41BF">
            <w:pPr>
              <w:pStyle w:val="TABLE-cell"/>
            </w:pPr>
            <w:r w:rsidRPr="004B41BF">
              <w:t>ISO 19880-1</w:t>
            </w:r>
          </w:p>
        </w:tc>
        <w:tc>
          <w:tcPr>
            <w:tcW w:w="3035" w:type="pct"/>
            <w:shd w:val="clear" w:color="auto" w:fill="auto"/>
            <w:tcMar>
              <w:top w:w="45" w:type="dxa"/>
              <w:left w:w="90" w:type="dxa"/>
              <w:bottom w:w="45" w:type="dxa"/>
              <w:right w:w="45" w:type="dxa"/>
            </w:tcMar>
          </w:tcPr>
          <w:p w14:paraId="1DB20DC1" w14:textId="19F2134B" w:rsidR="004B41BF" w:rsidRPr="004B41BF" w:rsidRDefault="004B41BF" w:rsidP="004B41BF">
            <w:pPr>
              <w:pStyle w:val="TABLE-cell"/>
            </w:pPr>
            <w:r w:rsidRPr="004B41BF">
              <w:t>Gaseous hydrogen - Fuelling stations Part 1 General requirements</w:t>
            </w:r>
          </w:p>
        </w:tc>
        <w:tc>
          <w:tcPr>
            <w:tcW w:w="939" w:type="pct"/>
          </w:tcPr>
          <w:p w14:paraId="52C66CF8" w14:textId="597645B2" w:rsidR="004B41BF" w:rsidRPr="00BD6E18" w:rsidRDefault="004B41BF" w:rsidP="004B41BF">
            <w:pPr>
              <w:pStyle w:val="TABLE-cell"/>
            </w:pPr>
          </w:p>
        </w:tc>
      </w:tr>
    </w:tbl>
    <w:p w14:paraId="6B65238F" w14:textId="62CF29DB" w:rsidR="008D11C0" w:rsidRPr="00913966" w:rsidRDefault="008D11C0" w:rsidP="008D11C0">
      <w:pPr>
        <w:pStyle w:val="ANNEX-heading1"/>
        <w:rPr>
          <w:lang w:eastAsia="en-AU"/>
        </w:rPr>
      </w:pPr>
      <w:bookmarkStart w:id="139" w:name="_Toc167267428"/>
      <w:r w:rsidRPr="00913966">
        <w:rPr>
          <w:lang w:eastAsia="en-AU"/>
        </w:rPr>
        <w:t>Superseded standards</w:t>
      </w:r>
      <w:bookmarkEnd w:id="139"/>
      <w:r w:rsidRPr="00913966">
        <w:rPr>
          <w:lang w:eastAsia="en-AU"/>
        </w:rPr>
        <w:t xml:space="preserve"> </w:t>
      </w:r>
    </w:p>
    <w:p w14:paraId="44898358" w14:textId="3D6B4A2F"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57B8AA97" w14:textId="77777777" w:rsidR="008D11C0" w:rsidRPr="00BD6E18" w:rsidRDefault="008D11C0" w:rsidP="00A27BEE">
            <w:pPr>
              <w:pStyle w:val="TABLE-col-heading"/>
            </w:pPr>
            <w:r w:rsidRPr="00BD6E18">
              <w:t xml:space="preserve">Title </w:t>
            </w:r>
          </w:p>
        </w:tc>
        <w:tc>
          <w:tcPr>
            <w:tcW w:w="939" w:type="pct"/>
          </w:tcPr>
          <w:p w14:paraId="62754B01" w14:textId="60ED070E" w:rsidR="008D11C0" w:rsidRPr="00BD6E18" w:rsidRDefault="008D11C0" w:rsidP="00A27BEE">
            <w:pPr>
              <w:pStyle w:val="TABLE-col-heading"/>
            </w:pPr>
            <w:r w:rsidRPr="00BD6E18">
              <w:t>Comments</w:t>
            </w:r>
          </w:p>
        </w:tc>
      </w:tr>
      <w:tr w:rsidR="008D11C0" w:rsidRPr="00BD6E18" w14:paraId="7D8ED12C" w14:textId="77777777" w:rsidTr="00F80266">
        <w:tc>
          <w:tcPr>
            <w:tcW w:w="0" w:type="auto"/>
            <w:shd w:val="clear" w:color="auto" w:fill="auto"/>
            <w:noWrap/>
            <w:tcMar>
              <w:top w:w="45" w:type="dxa"/>
              <w:left w:w="90" w:type="dxa"/>
              <w:bottom w:w="45" w:type="dxa"/>
              <w:right w:w="45" w:type="dxa"/>
            </w:tcMar>
          </w:tcPr>
          <w:p w14:paraId="03B50A7C" w14:textId="3BF486D4" w:rsidR="008D11C0" w:rsidRPr="00BD6E18" w:rsidRDefault="008D11C0" w:rsidP="00A27BEE">
            <w:pPr>
              <w:pStyle w:val="TABLE-cell"/>
            </w:pPr>
            <w:r w:rsidRPr="00BD6E18">
              <w:t>IEC 61241-0</w:t>
            </w:r>
          </w:p>
          <w:p w14:paraId="535FD923" w14:textId="77777777" w:rsidR="008D11C0" w:rsidRPr="00BD6E18" w:rsidRDefault="008D11C0"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1F1A065C" w14:textId="77777777" w:rsidR="008D11C0" w:rsidRPr="00BD6E18" w:rsidRDefault="008D11C0" w:rsidP="00A27BEE">
            <w:pPr>
              <w:pStyle w:val="TABLE-cell"/>
            </w:pPr>
            <w:r w:rsidRPr="00BD6E18">
              <w:t>Electrical apparatus for use in the presence of combustible dust - Part 0: General requirements</w:t>
            </w:r>
          </w:p>
        </w:tc>
        <w:tc>
          <w:tcPr>
            <w:tcW w:w="939" w:type="pct"/>
          </w:tcPr>
          <w:p w14:paraId="4472A773" w14:textId="295C96C1" w:rsidR="008D11C0" w:rsidRPr="00BD6E18" w:rsidRDefault="008D11C0" w:rsidP="00A27BEE">
            <w:pPr>
              <w:pStyle w:val="TABLE-cell"/>
            </w:pPr>
          </w:p>
        </w:tc>
      </w:tr>
      <w:tr w:rsidR="008D11C0" w:rsidRPr="00BD6E18" w14:paraId="6B4257FF" w14:textId="77777777" w:rsidTr="00F80266">
        <w:tc>
          <w:tcPr>
            <w:tcW w:w="0" w:type="auto"/>
            <w:shd w:val="clear" w:color="auto" w:fill="auto"/>
            <w:noWrap/>
            <w:tcMar>
              <w:top w:w="45" w:type="dxa"/>
              <w:left w:w="90" w:type="dxa"/>
              <w:bottom w:w="45" w:type="dxa"/>
              <w:right w:w="45" w:type="dxa"/>
            </w:tcMar>
          </w:tcPr>
          <w:p w14:paraId="6AFB827D" w14:textId="2EE54C42" w:rsidR="008D11C0" w:rsidRPr="00BD6E18" w:rsidRDefault="008D11C0"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4DC9D8D7" w14:textId="77777777" w:rsidR="008D11C0" w:rsidRPr="00BD6E18" w:rsidRDefault="008D11C0" w:rsidP="00A27BEE">
            <w:pPr>
              <w:pStyle w:val="TABLE-cell"/>
              <w:rPr>
                <w:color w:val="000000"/>
              </w:rPr>
            </w:pPr>
            <w:r w:rsidRPr="00BD6E18">
              <w:rPr>
                <w:color w:val="000000"/>
              </w:rPr>
              <w:t>Electrical apparatus for use in the presence of combustible dust - Part 1: Protection by enclosure “</w:t>
            </w:r>
            <w:proofErr w:type="spellStart"/>
            <w:r w:rsidRPr="00BD6E18">
              <w:rPr>
                <w:color w:val="000000"/>
              </w:rPr>
              <w:t>tD</w:t>
            </w:r>
            <w:proofErr w:type="spellEnd"/>
            <w:r w:rsidRPr="00BD6E18">
              <w:rPr>
                <w:color w:val="000000"/>
              </w:rPr>
              <w:t>”</w:t>
            </w:r>
          </w:p>
        </w:tc>
        <w:tc>
          <w:tcPr>
            <w:tcW w:w="939" w:type="pct"/>
          </w:tcPr>
          <w:p w14:paraId="53908B71" w14:textId="601042D4" w:rsidR="008D11C0" w:rsidRPr="00BD6E18" w:rsidRDefault="008D11C0" w:rsidP="00A27BEE">
            <w:pPr>
              <w:pStyle w:val="TABLE-cell"/>
              <w:rPr>
                <w:color w:val="000000"/>
              </w:rPr>
            </w:pPr>
          </w:p>
        </w:tc>
      </w:tr>
      <w:tr w:rsidR="008D11C0" w:rsidRPr="00BD6E18" w14:paraId="56F0DE0F" w14:textId="77777777" w:rsidTr="00F80266">
        <w:tc>
          <w:tcPr>
            <w:tcW w:w="0" w:type="auto"/>
            <w:shd w:val="clear" w:color="auto" w:fill="auto"/>
            <w:noWrap/>
            <w:tcMar>
              <w:top w:w="45" w:type="dxa"/>
              <w:left w:w="90" w:type="dxa"/>
              <w:bottom w:w="45" w:type="dxa"/>
              <w:right w:w="45" w:type="dxa"/>
            </w:tcMar>
          </w:tcPr>
          <w:p w14:paraId="6B36CBB1" w14:textId="2DAB4044" w:rsidR="008D11C0" w:rsidRPr="00BD6E18" w:rsidRDefault="008D11C0" w:rsidP="00A27BEE">
            <w:pPr>
              <w:pStyle w:val="TABLE-cell"/>
              <w:rPr>
                <w:color w:val="000000"/>
              </w:rPr>
            </w:pPr>
            <w:r w:rsidRPr="00BD6E18">
              <w:rPr>
                <w:color w:val="000000"/>
              </w:rPr>
              <w:t xml:space="preserve">IEC 61241-4 </w:t>
            </w:r>
          </w:p>
          <w:p w14:paraId="30314175"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6CA8FE97" w14:textId="77777777" w:rsidR="008D11C0" w:rsidRPr="00BD6E18" w:rsidRDefault="008D11C0" w:rsidP="00A27BEE">
            <w:pPr>
              <w:pStyle w:val="TABLE-cell"/>
              <w:rPr>
                <w:color w:val="000000"/>
              </w:rPr>
            </w:pPr>
            <w:r w:rsidRPr="00BD6E18">
              <w:rPr>
                <w:color w:val="000000"/>
              </w:rPr>
              <w:t>Electrical apparatus for use in the presence of combustible dust - Part 4: Protection by pressurization "</w:t>
            </w:r>
            <w:proofErr w:type="spellStart"/>
            <w:r w:rsidRPr="00BD6E18">
              <w:rPr>
                <w:color w:val="000000"/>
              </w:rPr>
              <w:t>pD</w:t>
            </w:r>
            <w:proofErr w:type="spellEnd"/>
            <w:r w:rsidRPr="00BD6E18">
              <w:rPr>
                <w:color w:val="000000"/>
              </w:rPr>
              <w:t xml:space="preserve">"  </w:t>
            </w:r>
          </w:p>
        </w:tc>
        <w:tc>
          <w:tcPr>
            <w:tcW w:w="939" w:type="pct"/>
          </w:tcPr>
          <w:p w14:paraId="2A3BE5EF" w14:textId="6AE09B40" w:rsidR="008D11C0" w:rsidRPr="00BD6E18" w:rsidRDefault="008D11C0" w:rsidP="00A27BEE">
            <w:pPr>
              <w:pStyle w:val="TABLE-cell"/>
              <w:rPr>
                <w:color w:val="000000"/>
              </w:rPr>
            </w:pPr>
          </w:p>
        </w:tc>
      </w:tr>
    </w:tbl>
    <w:p w14:paraId="6C59F14C" w14:textId="77777777" w:rsidR="008D11C0" w:rsidRPr="00913966" w:rsidRDefault="008D11C0" w:rsidP="00946DDD">
      <w:pPr>
        <w:pStyle w:val="PARAGRAPH"/>
        <w:rPr>
          <w:lang w:eastAsia="en-AU"/>
        </w:rPr>
      </w:pPr>
    </w:p>
    <w:p w14:paraId="7C3B7B25" w14:textId="77777777" w:rsidR="00496534" w:rsidRPr="00BD6E18" w:rsidRDefault="00496534" w:rsidP="00EF7CDD">
      <w:pPr>
        <w:pStyle w:val="ANNEXtitle"/>
      </w:pPr>
      <w:r w:rsidRPr="00BD6E18">
        <w:lastRenderedPageBreak/>
        <w:br/>
      </w:r>
      <w:bookmarkStart w:id="140" w:name="_Toc167267429"/>
      <w:r w:rsidRPr="00BD6E18">
        <w:t>Overall Organisation Chart</w:t>
      </w:r>
      <w:bookmarkEnd w:id="140"/>
    </w:p>
    <w:p w14:paraId="10F02BF6" w14:textId="3AA8AC61" w:rsidR="009B3D3E" w:rsidRDefault="00C07CC5" w:rsidP="009B3D3E">
      <w:pPr>
        <w:pStyle w:val="PARAGRAPH"/>
        <w:jc w:val="center"/>
      </w:pPr>
      <w:r w:rsidRPr="00C07CC5">
        <w:rPr>
          <w:noProof/>
        </w:rPr>
        <w:drawing>
          <wp:inline distT="0" distB="0" distL="0" distR="0" wp14:anchorId="73E9EB83" wp14:editId="450BE120">
            <wp:extent cx="4546260" cy="3390900"/>
            <wp:effectExtent l="0" t="0" r="6985" b="0"/>
            <wp:docPr id="4158829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82946" name="Picture 1" descr="A screenshot of a computer&#10;&#10;Description automatically generated"/>
                    <pic:cNvPicPr/>
                  </pic:nvPicPr>
                  <pic:blipFill>
                    <a:blip r:embed="rId17"/>
                    <a:stretch>
                      <a:fillRect/>
                    </a:stretch>
                  </pic:blipFill>
                  <pic:spPr>
                    <a:xfrm>
                      <a:off x="0" y="0"/>
                      <a:ext cx="4558872" cy="3400307"/>
                    </a:xfrm>
                    <a:prstGeom prst="rect">
                      <a:avLst/>
                    </a:prstGeom>
                  </pic:spPr>
                </pic:pic>
              </a:graphicData>
            </a:graphic>
          </wp:inline>
        </w:drawing>
      </w:r>
    </w:p>
    <w:p w14:paraId="438C669E" w14:textId="649FCC2D" w:rsidR="00C07CC5" w:rsidRPr="00BD6E18" w:rsidRDefault="00C07CC5" w:rsidP="009B3D3E">
      <w:pPr>
        <w:pStyle w:val="PARAGRAPH"/>
        <w:jc w:val="center"/>
      </w:pPr>
      <w:r w:rsidRPr="00C07CC5">
        <w:rPr>
          <w:noProof/>
        </w:rPr>
        <w:drawing>
          <wp:inline distT="0" distB="0" distL="0" distR="0" wp14:anchorId="6168C292" wp14:editId="123EBD78">
            <wp:extent cx="4178300" cy="1991026"/>
            <wp:effectExtent l="0" t="0" r="0" b="9525"/>
            <wp:docPr id="11006474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47485" name="Picture 1" descr="A screenshot of a computer&#10;&#10;Description automatically generated"/>
                    <pic:cNvPicPr/>
                  </pic:nvPicPr>
                  <pic:blipFill>
                    <a:blip r:embed="rId18"/>
                    <a:stretch>
                      <a:fillRect/>
                    </a:stretch>
                  </pic:blipFill>
                  <pic:spPr>
                    <a:xfrm>
                      <a:off x="0" y="0"/>
                      <a:ext cx="4223159" cy="2012402"/>
                    </a:xfrm>
                    <a:prstGeom prst="rect">
                      <a:avLst/>
                    </a:prstGeom>
                  </pic:spPr>
                </pic:pic>
              </a:graphicData>
            </a:graphic>
          </wp:inline>
        </w:drawing>
      </w:r>
    </w:p>
    <w:p w14:paraId="68D33709" w14:textId="6A8BBA5F" w:rsidR="00FD42B7" w:rsidRPr="00BD6E18" w:rsidRDefault="00FD42B7" w:rsidP="00EF7CDD">
      <w:pPr>
        <w:pStyle w:val="ANNEXtitle"/>
      </w:pPr>
      <w:r w:rsidRPr="00BD6E18">
        <w:lastRenderedPageBreak/>
        <w:br/>
      </w:r>
      <w:bookmarkStart w:id="141" w:name="_Toc167267430"/>
      <w:r w:rsidRPr="00BD6E18">
        <w:t xml:space="preserve">Organisation Chart of </w:t>
      </w:r>
      <w:proofErr w:type="spellStart"/>
      <w:r w:rsidRPr="00BD6E18">
        <w:t>ExCB</w:t>
      </w:r>
      <w:proofErr w:type="spellEnd"/>
      <w:r w:rsidR="009047D6" w:rsidRPr="00BD6E18">
        <w:t>/</w:t>
      </w:r>
      <w:proofErr w:type="spellStart"/>
      <w:r w:rsidRPr="00BD6E18">
        <w:t>ExTL</w:t>
      </w:r>
      <w:proofErr w:type="spellEnd"/>
      <w:r w:rsidR="00135432" w:rsidRPr="00BD6E18">
        <w:t>/ATF</w:t>
      </w:r>
      <w:bookmarkEnd w:id="141"/>
    </w:p>
    <w:p w14:paraId="09F336BB" w14:textId="0B14965C" w:rsidR="009B3D3E" w:rsidRPr="00BD6E18" w:rsidRDefault="00872421" w:rsidP="009B3D3E">
      <w:pPr>
        <w:pStyle w:val="PARAGRAPH"/>
        <w:jc w:val="center"/>
      </w:pPr>
      <w:r w:rsidRPr="00872421">
        <w:rPr>
          <w:noProof/>
        </w:rPr>
        <w:drawing>
          <wp:inline distT="0" distB="0" distL="0" distR="0" wp14:anchorId="2FD8FBDF" wp14:editId="366436EA">
            <wp:extent cx="4787153" cy="4520273"/>
            <wp:effectExtent l="0" t="0" r="0" b="0"/>
            <wp:docPr id="1633945283" name="Picture 1" descr="A blue rectangular structu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45283" name="Picture 1" descr="A blue rectangular structure with white text&#10;&#10;Description automatically generated"/>
                    <pic:cNvPicPr/>
                  </pic:nvPicPr>
                  <pic:blipFill>
                    <a:blip r:embed="rId19"/>
                    <a:stretch>
                      <a:fillRect/>
                    </a:stretch>
                  </pic:blipFill>
                  <pic:spPr>
                    <a:xfrm>
                      <a:off x="0" y="0"/>
                      <a:ext cx="4789374" cy="4522370"/>
                    </a:xfrm>
                    <a:prstGeom prst="rect">
                      <a:avLst/>
                    </a:prstGeom>
                  </pic:spPr>
                </pic:pic>
              </a:graphicData>
            </a:graphic>
          </wp:inline>
        </w:drawing>
      </w:r>
    </w:p>
    <w:p w14:paraId="52874AF8" w14:textId="77777777" w:rsidR="00FD42B7" w:rsidRPr="00E307AF" w:rsidRDefault="00FD42B7" w:rsidP="00EF7CDD">
      <w:pPr>
        <w:pStyle w:val="ANNEXtitle"/>
      </w:pPr>
      <w:r w:rsidRPr="00BD6E18">
        <w:lastRenderedPageBreak/>
        <w:br/>
      </w:r>
      <w:bookmarkStart w:id="142" w:name="_Ref40100719"/>
      <w:bookmarkStart w:id="143" w:name="_Toc167267431"/>
      <w:r w:rsidRPr="00E307AF">
        <w:t xml:space="preserve">Accreditation Certificate for </w:t>
      </w:r>
      <w:r w:rsidR="0096404A" w:rsidRPr="00E307AF">
        <w:t>ISO/IEC 17065</w:t>
      </w:r>
      <w:bookmarkEnd w:id="142"/>
      <w:bookmarkEnd w:id="143"/>
    </w:p>
    <w:p w14:paraId="2B53FE49" w14:textId="6F6E1B70" w:rsidR="009B3D3E" w:rsidRDefault="009B3D3E" w:rsidP="009B3D3E">
      <w:pPr>
        <w:pStyle w:val="PARAGRAPH"/>
        <w:jc w:val="center"/>
      </w:pPr>
    </w:p>
    <w:p w14:paraId="70994505" w14:textId="42DF8366" w:rsidR="00C07CC5" w:rsidRPr="00BD6E18" w:rsidRDefault="00E307AF" w:rsidP="009B3D3E">
      <w:pPr>
        <w:pStyle w:val="PARAGRAPH"/>
        <w:jc w:val="center"/>
      </w:pPr>
      <w:r w:rsidRPr="00E307AF">
        <w:rPr>
          <w:noProof/>
        </w:rPr>
        <w:drawing>
          <wp:inline distT="0" distB="0" distL="0" distR="0" wp14:anchorId="13C0C091" wp14:editId="22BA62F2">
            <wp:extent cx="4115011" cy="4172164"/>
            <wp:effectExtent l="0" t="0" r="0" b="0"/>
            <wp:docPr id="308888247"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88247" name="Picture 1" descr="A document with text and numbers&#10;&#10;Description automatically generated"/>
                    <pic:cNvPicPr/>
                  </pic:nvPicPr>
                  <pic:blipFill>
                    <a:blip r:embed="rId20"/>
                    <a:stretch>
                      <a:fillRect/>
                    </a:stretch>
                  </pic:blipFill>
                  <pic:spPr>
                    <a:xfrm>
                      <a:off x="0" y="0"/>
                      <a:ext cx="4115011" cy="4172164"/>
                    </a:xfrm>
                    <a:prstGeom prst="rect">
                      <a:avLst/>
                    </a:prstGeom>
                  </pic:spPr>
                </pic:pic>
              </a:graphicData>
            </a:graphic>
          </wp:inline>
        </w:drawing>
      </w:r>
    </w:p>
    <w:p w14:paraId="504F0977" w14:textId="58A994FE" w:rsidR="006E4A0B" w:rsidRPr="00913966" w:rsidRDefault="00FD42B7" w:rsidP="00EF7CDD">
      <w:pPr>
        <w:pStyle w:val="ANNEXtitle"/>
      </w:pPr>
      <w:r w:rsidRPr="00BD6E18">
        <w:lastRenderedPageBreak/>
        <w:br/>
      </w:r>
      <w:bookmarkStart w:id="144" w:name="_Ref40100813"/>
      <w:bookmarkStart w:id="145" w:name="_Toc167267432"/>
      <w:r w:rsidRPr="00913966">
        <w:t xml:space="preserve">Accreditation Certificate </w:t>
      </w:r>
      <w:r w:rsidR="001B4343" w:rsidRPr="00913966">
        <w:t>for</w:t>
      </w:r>
      <w:r w:rsidRPr="00913966">
        <w:t xml:space="preserve"> ISO/IEC 17025</w:t>
      </w:r>
      <w:bookmarkEnd w:id="144"/>
      <w:bookmarkEnd w:id="145"/>
      <w:r w:rsidRPr="00913966">
        <w:t xml:space="preserve"> </w:t>
      </w:r>
    </w:p>
    <w:p w14:paraId="032AF6FF" w14:textId="71E67849" w:rsidR="009B3D3E" w:rsidRDefault="00D207C9" w:rsidP="009B3D3E">
      <w:pPr>
        <w:pStyle w:val="PARAGRAPH"/>
        <w:jc w:val="center"/>
      </w:pPr>
      <w:r w:rsidRPr="00D207C9">
        <w:rPr>
          <w:noProof/>
        </w:rPr>
        <w:drawing>
          <wp:inline distT="0" distB="0" distL="0" distR="0" wp14:anchorId="31A18BCC" wp14:editId="1D7CCD94">
            <wp:extent cx="5575587" cy="4343623"/>
            <wp:effectExtent l="0" t="0" r="6350" b="0"/>
            <wp:docPr id="1612268455" name="Picture 1" descr="A certificate of quality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68455" name="Picture 1" descr="A certificate of quality control&#10;&#10;Description automatically generated"/>
                    <pic:cNvPicPr/>
                  </pic:nvPicPr>
                  <pic:blipFill>
                    <a:blip r:embed="rId21"/>
                    <a:stretch>
                      <a:fillRect/>
                    </a:stretch>
                  </pic:blipFill>
                  <pic:spPr>
                    <a:xfrm>
                      <a:off x="0" y="0"/>
                      <a:ext cx="5575587" cy="4343623"/>
                    </a:xfrm>
                    <a:prstGeom prst="rect">
                      <a:avLst/>
                    </a:prstGeom>
                  </pic:spPr>
                </pic:pic>
              </a:graphicData>
            </a:graphic>
          </wp:inline>
        </w:drawing>
      </w:r>
    </w:p>
    <w:p w14:paraId="64D94786" w14:textId="77777777" w:rsidR="00D207C9" w:rsidRPr="00913966" w:rsidRDefault="00D207C9" w:rsidP="009B3D3E">
      <w:pPr>
        <w:pStyle w:val="PARAGRAPH"/>
        <w:jc w:val="center"/>
      </w:pP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BD0202">
      <w:headerReference w:type="even" r:id="rId22"/>
      <w:headerReference w:type="default" r:id="rId23"/>
      <w:footerReference w:type="default" r:id="rId24"/>
      <w:headerReference w:type="first" r:id="rId25"/>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27EC" w14:textId="77777777" w:rsidR="00664C0B" w:rsidRDefault="00664C0B">
      <w:r>
        <w:separator/>
      </w:r>
    </w:p>
  </w:endnote>
  <w:endnote w:type="continuationSeparator" w:id="0">
    <w:p w14:paraId="775D032A" w14:textId="77777777" w:rsidR="00664C0B" w:rsidRDefault="0066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9BC1" w14:textId="77777777" w:rsidR="00664C0B" w:rsidRDefault="00664C0B">
      <w:r>
        <w:separator/>
      </w:r>
    </w:p>
  </w:footnote>
  <w:footnote w:type="continuationSeparator" w:id="0">
    <w:p w14:paraId="2A4FF712" w14:textId="77777777" w:rsidR="00664C0B" w:rsidRDefault="0066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571A" w14:textId="193EBF49" w:rsidR="000D2CE4" w:rsidRDefault="000D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29D" w14:textId="173D1682" w:rsidR="00366C72" w:rsidRPr="00366C72" w:rsidRDefault="000D2CE4" w:rsidP="00366C72">
    <w:pPr>
      <w:pStyle w:val="Header"/>
      <w:jc w:val="right"/>
      <w:rPr>
        <w:b/>
        <w:bCs/>
        <w:noProof/>
        <w:lang w:val="en-AU" w:eastAsia="en-AU"/>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DB0D25">
      <w:rPr>
        <w:noProof/>
        <w:lang w:val="en-AU" w:eastAsia="en-AU"/>
      </w:rPr>
      <w:tab/>
    </w:r>
    <w:r w:rsidR="00850C4B">
      <w:rPr>
        <w:noProof/>
        <w:lang w:val="en-AU" w:eastAsia="en-AU"/>
      </w:rPr>
      <w:tab/>
    </w:r>
    <w:r w:rsidR="00366C72" w:rsidRPr="00366C72">
      <w:rPr>
        <w:b/>
        <w:bCs/>
        <w:noProof/>
        <w:lang w:val="en-AU" w:eastAsia="en-AU"/>
      </w:rPr>
      <w:t>ExMC/2107/R</w:t>
    </w:r>
  </w:p>
  <w:p w14:paraId="7874DE19" w14:textId="211CE563" w:rsidR="00366C72" w:rsidRPr="00366C72" w:rsidRDefault="00366C72" w:rsidP="00366C72">
    <w:pPr>
      <w:pStyle w:val="Header"/>
      <w:jc w:val="right"/>
      <w:rPr>
        <w:b/>
        <w:bCs/>
        <w:sz w:val="21"/>
        <w:szCs w:val="21"/>
        <w:lang w:val="en-AU"/>
      </w:rPr>
    </w:pPr>
    <w:r w:rsidRPr="00366C72">
      <w:rPr>
        <w:b/>
        <w:bCs/>
        <w:noProof/>
        <w:lang w:val="en-AU" w:eastAsia="en-AU"/>
      </w:rPr>
      <w:t>September 2024</w:t>
    </w:r>
  </w:p>
  <w:p w14:paraId="764F7E3D" w14:textId="77777777" w:rsidR="00850C4B" w:rsidRDefault="00850C4B" w:rsidP="0085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BD6" w14:textId="0BE98923" w:rsidR="000D2CE4" w:rsidRDefault="000D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9E283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A794B31"/>
    <w:multiLevelType w:val="multilevel"/>
    <w:tmpl w:val="C11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4"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9"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755CFF"/>
    <w:multiLevelType w:val="multilevel"/>
    <w:tmpl w:val="E964633A"/>
    <w:numStyleLink w:val="Headings"/>
  </w:abstractNum>
  <w:abstractNum w:abstractNumId="31"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4"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3"/>
  </w:num>
  <w:num w:numId="4">
    <w:abstractNumId w:val="7"/>
  </w:num>
  <w:num w:numId="5">
    <w:abstractNumId w:val="28"/>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6"/>
  </w:num>
  <w:num w:numId="10">
    <w:abstractNumId w:val="20"/>
  </w:num>
  <w:num w:numId="11">
    <w:abstractNumId w:val="17"/>
  </w:num>
  <w:num w:numId="12">
    <w:abstractNumId w:val="4"/>
  </w:num>
  <w:num w:numId="13">
    <w:abstractNumId w:val="15"/>
  </w:num>
  <w:num w:numId="14">
    <w:abstractNumId w:val="13"/>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3"/>
    <w:lvlOverride w:ilvl="0">
      <w:startOverride w:val="1"/>
    </w:lvlOverride>
  </w:num>
  <w:num w:numId="18">
    <w:abstractNumId w:val="1"/>
  </w:num>
  <w:num w:numId="19">
    <w:abstractNumId w:val="34"/>
  </w:num>
  <w:num w:numId="20">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1">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3">
    <w:abstractNumId w:val="16"/>
    <w:lvlOverride w:ilvl="0">
      <w:startOverride w:val="1"/>
    </w:lvlOverride>
  </w:num>
  <w:num w:numId="24">
    <w:abstractNumId w:val="16"/>
    <w:lvlOverride w:ilvl="0">
      <w:startOverride w:val="1"/>
    </w:lvlOverride>
  </w:num>
  <w:num w:numId="25">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6">
    <w:abstractNumId w:val="25"/>
  </w:num>
  <w:num w:numId="27">
    <w:abstractNumId w:val="16"/>
  </w:num>
  <w:num w:numId="28">
    <w:abstractNumId w:val="13"/>
  </w:num>
  <w:num w:numId="29">
    <w:abstractNumId w:val="11"/>
  </w:num>
  <w:num w:numId="30">
    <w:abstractNumId w:val="2"/>
  </w:num>
  <w:num w:numId="31">
    <w:abstractNumId w:val="23"/>
  </w:num>
  <w:num w:numId="32">
    <w:abstractNumId w:val="24"/>
  </w:num>
  <w:num w:numId="33">
    <w:abstractNumId w:val="32"/>
  </w:num>
  <w:num w:numId="34">
    <w:abstractNumId w:val="22"/>
  </w:num>
  <w:num w:numId="35">
    <w:abstractNumId w:val="26"/>
  </w:num>
  <w:num w:numId="36">
    <w:abstractNumId w:val="21"/>
  </w:num>
  <w:num w:numId="3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8"/>
  </w:num>
  <w:num w:numId="41">
    <w:abstractNumId w:val="9"/>
  </w:num>
  <w:num w:numId="42">
    <w:abstractNumId w:val="27"/>
  </w:num>
  <w:num w:numId="4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1"/>
    <w:lvlOverride w:ilvl="0">
      <w:startOverride w:val="1"/>
    </w:lvlOverride>
  </w:num>
  <w:num w:numId="45">
    <w:abstractNumId w:val="2"/>
    <w:lvlOverride w:ilvl="0">
      <w:startOverride w:val="1"/>
    </w:lvlOverride>
  </w:num>
  <w:num w:numId="46">
    <w:abstractNumId w:val="23"/>
    <w:lvlOverride w:ilvl="0">
      <w:startOverride w:val="1"/>
    </w:lvlOverride>
  </w:num>
  <w:num w:numId="4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8">
    <w:abstractNumId w:val="12"/>
  </w:num>
  <w:num w:numId="49">
    <w:abstractNumId w:val="10"/>
  </w:num>
  <w:num w:numId="50">
    <w:abstractNumId w:val="0"/>
  </w:num>
  <w:num w:numId="51">
    <w:abstractNumId w:val="14"/>
  </w:num>
  <w:num w:numId="52">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64">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6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70">
    <w:abstractNumId w:val="30"/>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71">
    <w:abstractNumId w:val="29"/>
  </w:num>
  <w:num w:numId="72">
    <w:abstractNumId w:val="31"/>
  </w:num>
  <w:num w:numId="73">
    <w:abstractNumId w:val="16"/>
    <w:lvlOverride w:ilvl="0">
      <w:startOverride w:val="1"/>
    </w:lvlOverride>
  </w:num>
  <w:num w:numId="74">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0D01"/>
    <w:rsid w:val="00011AD4"/>
    <w:rsid w:val="00013D4C"/>
    <w:rsid w:val="000148D8"/>
    <w:rsid w:val="00014BB3"/>
    <w:rsid w:val="00021E3A"/>
    <w:rsid w:val="00023E3D"/>
    <w:rsid w:val="00023F42"/>
    <w:rsid w:val="00023FDE"/>
    <w:rsid w:val="00024FAB"/>
    <w:rsid w:val="00036137"/>
    <w:rsid w:val="00036627"/>
    <w:rsid w:val="00040041"/>
    <w:rsid w:val="000427BF"/>
    <w:rsid w:val="000442FB"/>
    <w:rsid w:val="00057805"/>
    <w:rsid w:val="00062560"/>
    <w:rsid w:val="00070510"/>
    <w:rsid w:val="00072755"/>
    <w:rsid w:val="00080EA9"/>
    <w:rsid w:val="000829B8"/>
    <w:rsid w:val="00093481"/>
    <w:rsid w:val="000A007C"/>
    <w:rsid w:val="000A71BF"/>
    <w:rsid w:val="000B3017"/>
    <w:rsid w:val="000B45E1"/>
    <w:rsid w:val="000C46DC"/>
    <w:rsid w:val="000D0A7C"/>
    <w:rsid w:val="000D1627"/>
    <w:rsid w:val="000D2CE4"/>
    <w:rsid w:val="000D3F51"/>
    <w:rsid w:val="000D4EB3"/>
    <w:rsid w:val="000D54D0"/>
    <w:rsid w:val="000D5E8B"/>
    <w:rsid w:val="000D6061"/>
    <w:rsid w:val="000E2C13"/>
    <w:rsid w:val="000F1891"/>
    <w:rsid w:val="000F1CF3"/>
    <w:rsid w:val="000F3274"/>
    <w:rsid w:val="000F4C32"/>
    <w:rsid w:val="000F5087"/>
    <w:rsid w:val="00102960"/>
    <w:rsid w:val="001035B4"/>
    <w:rsid w:val="001079B8"/>
    <w:rsid w:val="00107C81"/>
    <w:rsid w:val="00110CE1"/>
    <w:rsid w:val="00112F6B"/>
    <w:rsid w:val="00116384"/>
    <w:rsid w:val="001234BB"/>
    <w:rsid w:val="00131434"/>
    <w:rsid w:val="00131B41"/>
    <w:rsid w:val="00134CE6"/>
    <w:rsid w:val="00135432"/>
    <w:rsid w:val="001365E2"/>
    <w:rsid w:val="0014040F"/>
    <w:rsid w:val="00147164"/>
    <w:rsid w:val="00150F25"/>
    <w:rsid w:val="00151907"/>
    <w:rsid w:val="0015363F"/>
    <w:rsid w:val="001570BA"/>
    <w:rsid w:val="0016051E"/>
    <w:rsid w:val="00161A38"/>
    <w:rsid w:val="00162158"/>
    <w:rsid w:val="001631A9"/>
    <w:rsid w:val="00165C55"/>
    <w:rsid w:val="001677F0"/>
    <w:rsid w:val="0017291C"/>
    <w:rsid w:val="00173F64"/>
    <w:rsid w:val="00176379"/>
    <w:rsid w:val="00177A3C"/>
    <w:rsid w:val="001876FC"/>
    <w:rsid w:val="001931BC"/>
    <w:rsid w:val="001955DA"/>
    <w:rsid w:val="0019642A"/>
    <w:rsid w:val="0019699B"/>
    <w:rsid w:val="001A215F"/>
    <w:rsid w:val="001A23B5"/>
    <w:rsid w:val="001A5596"/>
    <w:rsid w:val="001A56E2"/>
    <w:rsid w:val="001B0860"/>
    <w:rsid w:val="001B0AAA"/>
    <w:rsid w:val="001B1F43"/>
    <w:rsid w:val="001B378F"/>
    <w:rsid w:val="001B4343"/>
    <w:rsid w:val="001C15C1"/>
    <w:rsid w:val="001C29A6"/>
    <w:rsid w:val="001C3CFE"/>
    <w:rsid w:val="001C6D10"/>
    <w:rsid w:val="001D0442"/>
    <w:rsid w:val="001D08F9"/>
    <w:rsid w:val="001D3C66"/>
    <w:rsid w:val="001D76E0"/>
    <w:rsid w:val="001D7933"/>
    <w:rsid w:val="001E4293"/>
    <w:rsid w:val="001E4783"/>
    <w:rsid w:val="001E5513"/>
    <w:rsid w:val="001E6D39"/>
    <w:rsid w:val="001F0FA1"/>
    <w:rsid w:val="001F4F84"/>
    <w:rsid w:val="001F50D5"/>
    <w:rsid w:val="00200468"/>
    <w:rsid w:val="00202D56"/>
    <w:rsid w:val="00206DA8"/>
    <w:rsid w:val="0021200D"/>
    <w:rsid w:val="0021211B"/>
    <w:rsid w:val="002147E6"/>
    <w:rsid w:val="0021726C"/>
    <w:rsid w:val="00220F9A"/>
    <w:rsid w:val="00225E9B"/>
    <w:rsid w:val="00226AC2"/>
    <w:rsid w:val="002327CB"/>
    <w:rsid w:val="00233CF2"/>
    <w:rsid w:val="00234FF0"/>
    <w:rsid w:val="002352AB"/>
    <w:rsid w:val="00235D9C"/>
    <w:rsid w:val="00236B8B"/>
    <w:rsid w:val="00243301"/>
    <w:rsid w:val="00243664"/>
    <w:rsid w:val="002470FA"/>
    <w:rsid w:val="00247531"/>
    <w:rsid w:val="002501D2"/>
    <w:rsid w:val="00250B40"/>
    <w:rsid w:val="002535AA"/>
    <w:rsid w:val="00254592"/>
    <w:rsid w:val="00255550"/>
    <w:rsid w:val="002570B8"/>
    <w:rsid w:val="00262BED"/>
    <w:rsid w:val="00266723"/>
    <w:rsid w:val="00266C85"/>
    <w:rsid w:val="00267606"/>
    <w:rsid w:val="00267F21"/>
    <w:rsid w:val="00270461"/>
    <w:rsid w:val="002705E9"/>
    <w:rsid w:val="00271915"/>
    <w:rsid w:val="00273E37"/>
    <w:rsid w:val="0027496A"/>
    <w:rsid w:val="0027754D"/>
    <w:rsid w:val="00277BE6"/>
    <w:rsid w:val="002810C7"/>
    <w:rsid w:val="00283FBC"/>
    <w:rsid w:val="00286DB7"/>
    <w:rsid w:val="00293E38"/>
    <w:rsid w:val="002A5CFC"/>
    <w:rsid w:val="002A71C2"/>
    <w:rsid w:val="002A7D1F"/>
    <w:rsid w:val="002C396A"/>
    <w:rsid w:val="002C4CC7"/>
    <w:rsid w:val="002C60E0"/>
    <w:rsid w:val="002C7F44"/>
    <w:rsid w:val="002D124C"/>
    <w:rsid w:val="002E0A94"/>
    <w:rsid w:val="002E15E3"/>
    <w:rsid w:val="002E1E40"/>
    <w:rsid w:val="002E5599"/>
    <w:rsid w:val="002E5FFB"/>
    <w:rsid w:val="002E6ECC"/>
    <w:rsid w:val="002F15A2"/>
    <w:rsid w:val="002F3D7E"/>
    <w:rsid w:val="002F40EC"/>
    <w:rsid w:val="002F714B"/>
    <w:rsid w:val="0030313E"/>
    <w:rsid w:val="0031116F"/>
    <w:rsid w:val="003148E4"/>
    <w:rsid w:val="003229FA"/>
    <w:rsid w:val="00323C87"/>
    <w:rsid w:val="00324B08"/>
    <w:rsid w:val="00334734"/>
    <w:rsid w:val="00335AEC"/>
    <w:rsid w:val="003360C1"/>
    <w:rsid w:val="00340143"/>
    <w:rsid w:val="003403E2"/>
    <w:rsid w:val="003449C8"/>
    <w:rsid w:val="00345E03"/>
    <w:rsid w:val="00351CDC"/>
    <w:rsid w:val="003565C5"/>
    <w:rsid w:val="003600A4"/>
    <w:rsid w:val="00362C3F"/>
    <w:rsid w:val="00364A47"/>
    <w:rsid w:val="00366C72"/>
    <w:rsid w:val="0037017D"/>
    <w:rsid w:val="00372743"/>
    <w:rsid w:val="003728E6"/>
    <w:rsid w:val="0037297B"/>
    <w:rsid w:val="00374539"/>
    <w:rsid w:val="00381116"/>
    <w:rsid w:val="00382E4B"/>
    <w:rsid w:val="003831B1"/>
    <w:rsid w:val="00387B8D"/>
    <w:rsid w:val="00396898"/>
    <w:rsid w:val="00396922"/>
    <w:rsid w:val="00397B84"/>
    <w:rsid w:val="003A0D70"/>
    <w:rsid w:val="003A2521"/>
    <w:rsid w:val="003A3B43"/>
    <w:rsid w:val="003A436D"/>
    <w:rsid w:val="003B0FBE"/>
    <w:rsid w:val="003B30A0"/>
    <w:rsid w:val="003B34C0"/>
    <w:rsid w:val="003C4843"/>
    <w:rsid w:val="003C61F2"/>
    <w:rsid w:val="003D1081"/>
    <w:rsid w:val="003D3461"/>
    <w:rsid w:val="003D4F05"/>
    <w:rsid w:val="003D62FD"/>
    <w:rsid w:val="003D7420"/>
    <w:rsid w:val="003E0DAC"/>
    <w:rsid w:val="003E1B7D"/>
    <w:rsid w:val="003E2EFF"/>
    <w:rsid w:val="003E3FEF"/>
    <w:rsid w:val="003F0991"/>
    <w:rsid w:val="003F6F5C"/>
    <w:rsid w:val="00404CA8"/>
    <w:rsid w:val="004068AF"/>
    <w:rsid w:val="00406EB6"/>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7315"/>
    <w:rsid w:val="00450561"/>
    <w:rsid w:val="0045471C"/>
    <w:rsid w:val="00457C0D"/>
    <w:rsid w:val="0046207A"/>
    <w:rsid w:val="004623A3"/>
    <w:rsid w:val="0047188E"/>
    <w:rsid w:val="004804DC"/>
    <w:rsid w:val="0048170A"/>
    <w:rsid w:val="004840FE"/>
    <w:rsid w:val="004857A7"/>
    <w:rsid w:val="00485A47"/>
    <w:rsid w:val="00486EFB"/>
    <w:rsid w:val="004872C7"/>
    <w:rsid w:val="00491CF8"/>
    <w:rsid w:val="00496534"/>
    <w:rsid w:val="00496A4C"/>
    <w:rsid w:val="00496B92"/>
    <w:rsid w:val="004A4C56"/>
    <w:rsid w:val="004A6B19"/>
    <w:rsid w:val="004B1C3A"/>
    <w:rsid w:val="004B3930"/>
    <w:rsid w:val="004B41BF"/>
    <w:rsid w:val="004B7477"/>
    <w:rsid w:val="004C0CF8"/>
    <w:rsid w:val="004C7B02"/>
    <w:rsid w:val="004D059E"/>
    <w:rsid w:val="004E372C"/>
    <w:rsid w:val="004E5248"/>
    <w:rsid w:val="004E5655"/>
    <w:rsid w:val="004F0A76"/>
    <w:rsid w:val="004F32C3"/>
    <w:rsid w:val="00500899"/>
    <w:rsid w:val="005008B5"/>
    <w:rsid w:val="005008FA"/>
    <w:rsid w:val="00500EEE"/>
    <w:rsid w:val="0050176E"/>
    <w:rsid w:val="00501C79"/>
    <w:rsid w:val="00501F80"/>
    <w:rsid w:val="0050367E"/>
    <w:rsid w:val="00505B5F"/>
    <w:rsid w:val="005076F4"/>
    <w:rsid w:val="00512D2C"/>
    <w:rsid w:val="005145F0"/>
    <w:rsid w:val="00515066"/>
    <w:rsid w:val="00516609"/>
    <w:rsid w:val="00521C7B"/>
    <w:rsid w:val="005244FF"/>
    <w:rsid w:val="0052454F"/>
    <w:rsid w:val="00524A2E"/>
    <w:rsid w:val="00524FDD"/>
    <w:rsid w:val="00530B32"/>
    <w:rsid w:val="00544E30"/>
    <w:rsid w:val="005456A9"/>
    <w:rsid w:val="0055167B"/>
    <w:rsid w:val="0055485D"/>
    <w:rsid w:val="005561C0"/>
    <w:rsid w:val="005650FB"/>
    <w:rsid w:val="00566922"/>
    <w:rsid w:val="00571C4D"/>
    <w:rsid w:val="00572454"/>
    <w:rsid w:val="005817CB"/>
    <w:rsid w:val="00584E3A"/>
    <w:rsid w:val="005870F0"/>
    <w:rsid w:val="005A0B23"/>
    <w:rsid w:val="005A49BB"/>
    <w:rsid w:val="005A533A"/>
    <w:rsid w:val="005A5907"/>
    <w:rsid w:val="005A7516"/>
    <w:rsid w:val="005B7E4D"/>
    <w:rsid w:val="005C02CF"/>
    <w:rsid w:val="005C11D1"/>
    <w:rsid w:val="005C318C"/>
    <w:rsid w:val="005C43DA"/>
    <w:rsid w:val="005C5877"/>
    <w:rsid w:val="005D2D91"/>
    <w:rsid w:val="005E3CEA"/>
    <w:rsid w:val="005F22EC"/>
    <w:rsid w:val="005F459A"/>
    <w:rsid w:val="00600D89"/>
    <w:rsid w:val="00601FFE"/>
    <w:rsid w:val="00602841"/>
    <w:rsid w:val="00602C5B"/>
    <w:rsid w:val="00603D56"/>
    <w:rsid w:val="00604B81"/>
    <w:rsid w:val="006072A8"/>
    <w:rsid w:val="006101A5"/>
    <w:rsid w:val="00611CB0"/>
    <w:rsid w:val="0061680A"/>
    <w:rsid w:val="00622E73"/>
    <w:rsid w:val="00623454"/>
    <w:rsid w:val="0062391D"/>
    <w:rsid w:val="006277CD"/>
    <w:rsid w:val="006300D3"/>
    <w:rsid w:val="0063107B"/>
    <w:rsid w:val="0063277A"/>
    <w:rsid w:val="00633C20"/>
    <w:rsid w:val="00634539"/>
    <w:rsid w:val="00636719"/>
    <w:rsid w:val="0064254B"/>
    <w:rsid w:val="00643654"/>
    <w:rsid w:val="00643FE4"/>
    <w:rsid w:val="0064563E"/>
    <w:rsid w:val="00646E03"/>
    <w:rsid w:val="0064775F"/>
    <w:rsid w:val="006541E5"/>
    <w:rsid w:val="0065457F"/>
    <w:rsid w:val="00656616"/>
    <w:rsid w:val="00657642"/>
    <w:rsid w:val="00660FD4"/>
    <w:rsid w:val="006617BD"/>
    <w:rsid w:val="00663F02"/>
    <w:rsid w:val="00664482"/>
    <w:rsid w:val="00664C0B"/>
    <w:rsid w:val="006654E5"/>
    <w:rsid w:val="00665B9B"/>
    <w:rsid w:val="006677B0"/>
    <w:rsid w:val="0067135D"/>
    <w:rsid w:val="006807C0"/>
    <w:rsid w:val="00680FB0"/>
    <w:rsid w:val="00681C74"/>
    <w:rsid w:val="006829B5"/>
    <w:rsid w:val="00685A38"/>
    <w:rsid w:val="0068634F"/>
    <w:rsid w:val="006871F3"/>
    <w:rsid w:val="006947D6"/>
    <w:rsid w:val="00694E1B"/>
    <w:rsid w:val="00695CD0"/>
    <w:rsid w:val="006A03F0"/>
    <w:rsid w:val="006A180C"/>
    <w:rsid w:val="006A2A14"/>
    <w:rsid w:val="006B5C27"/>
    <w:rsid w:val="006B68F4"/>
    <w:rsid w:val="006B7E5B"/>
    <w:rsid w:val="006C06D6"/>
    <w:rsid w:val="006C275C"/>
    <w:rsid w:val="006C48D0"/>
    <w:rsid w:val="006D203E"/>
    <w:rsid w:val="006D59E5"/>
    <w:rsid w:val="006D6156"/>
    <w:rsid w:val="006D6424"/>
    <w:rsid w:val="006E21A2"/>
    <w:rsid w:val="006E4A0B"/>
    <w:rsid w:val="006E756B"/>
    <w:rsid w:val="006F2F2C"/>
    <w:rsid w:val="006F77C0"/>
    <w:rsid w:val="007019D1"/>
    <w:rsid w:val="00702B0B"/>
    <w:rsid w:val="007051F1"/>
    <w:rsid w:val="00711730"/>
    <w:rsid w:val="00712BA1"/>
    <w:rsid w:val="0071351C"/>
    <w:rsid w:val="0072155B"/>
    <w:rsid w:val="007248EB"/>
    <w:rsid w:val="007309FA"/>
    <w:rsid w:val="007313E9"/>
    <w:rsid w:val="00732237"/>
    <w:rsid w:val="00732A63"/>
    <w:rsid w:val="007354A8"/>
    <w:rsid w:val="00742948"/>
    <w:rsid w:val="0074371F"/>
    <w:rsid w:val="0075024B"/>
    <w:rsid w:val="00752A07"/>
    <w:rsid w:val="0075375E"/>
    <w:rsid w:val="00755A08"/>
    <w:rsid w:val="00756C3A"/>
    <w:rsid w:val="00764BDF"/>
    <w:rsid w:val="00767963"/>
    <w:rsid w:val="0077090F"/>
    <w:rsid w:val="00775BC9"/>
    <w:rsid w:val="00782504"/>
    <w:rsid w:val="00790196"/>
    <w:rsid w:val="00792782"/>
    <w:rsid w:val="0079323F"/>
    <w:rsid w:val="0079755B"/>
    <w:rsid w:val="007A10E2"/>
    <w:rsid w:val="007A7FA4"/>
    <w:rsid w:val="007B106E"/>
    <w:rsid w:val="007B1D07"/>
    <w:rsid w:val="007B7517"/>
    <w:rsid w:val="007C1B7F"/>
    <w:rsid w:val="007C2686"/>
    <w:rsid w:val="007C333B"/>
    <w:rsid w:val="007C4C64"/>
    <w:rsid w:val="007D5D35"/>
    <w:rsid w:val="007E4FF0"/>
    <w:rsid w:val="007E64C2"/>
    <w:rsid w:val="007E6908"/>
    <w:rsid w:val="007E757E"/>
    <w:rsid w:val="007E7A95"/>
    <w:rsid w:val="007E7BB9"/>
    <w:rsid w:val="007F33C0"/>
    <w:rsid w:val="007F35DA"/>
    <w:rsid w:val="00801396"/>
    <w:rsid w:val="00802E92"/>
    <w:rsid w:val="008034CE"/>
    <w:rsid w:val="008150CB"/>
    <w:rsid w:val="00817FAA"/>
    <w:rsid w:val="00821632"/>
    <w:rsid w:val="00821DF2"/>
    <w:rsid w:val="0082223D"/>
    <w:rsid w:val="00822EE0"/>
    <w:rsid w:val="008233A4"/>
    <w:rsid w:val="00827A49"/>
    <w:rsid w:val="00827FDE"/>
    <w:rsid w:val="00832813"/>
    <w:rsid w:val="00832ECB"/>
    <w:rsid w:val="0083429D"/>
    <w:rsid w:val="008376D6"/>
    <w:rsid w:val="00842244"/>
    <w:rsid w:val="00846060"/>
    <w:rsid w:val="008465F9"/>
    <w:rsid w:val="00850C4B"/>
    <w:rsid w:val="00853E78"/>
    <w:rsid w:val="0085520A"/>
    <w:rsid w:val="00866742"/>
    <w:rsid w:val="00866EC2"/>
    <w:rsid w:val="00872421"/>
    <w:rsid w:val="00874C6B"/>
    <w:rsid w:val="00875023"/>
    <w:rsid w:val="008769A0"/>
    <w:rsid w:val="008863EC"/>
    <w:rsid w:val="008A0A7F"/>
    <w:rsid w:val="008A1F71"/>
    <w:rsid w:val="008A41BF"/>
    <w:rsid w:val="008A56B3"/>
    <w:rsid w:val="008B010B"/>
    <w:rsid w:val="008B179E"/>
    <w:rsid w:val="008C10C6"/>
    <w:rsid w:val="008D11C0"/>
    <w:rsid w:val="008D307A"/>
    <w:rsid w:val="008E155F"/>
    <w:rsid w:val="008E169D"/>
    <w:rsid w:val="008E46BB"/>
    <w:rsid w:val="008E5848"/>
    <w:rsid w:val="008E6DA5"/>
    <w:rsid w:val="008F5861"/>
    <w:rsid w:val="00900816"/>
    <w:rsid w:val="009047D6"/>
    <w:rsid w:val="00907F08"/>
    <w:rsid w:val="00910577"/>
    <w:rsid w:val="00913966"/>
    <w:rsid w:val="00915C68"/>
    <w:rsid w:val="009166EB"/>
    <w:rsid w:val="0092008D"/>
    <w:rsid w:val="00921346"/>
    <w:rsid w:val="0092524C"/>
    <w:rsid w:val="009265A8"/>
    <w:rsid w:val="009274FA"/>
    <w:rsid w:val="00931C52"/>
    <w:rsid w:val="00934E41"/>
    <w:rsid w:val="00946DDD"/>
    <w:rsid w:val="00946E43"/>
    <w:rsid w:val="00950EF5"/>
    <w:rsid w:val="00951961"/>
    <w:rsid w:val="009520B0"/>
    <w:rsid w:val="009531FB"/>
    <w:rsid w:val="009560B0"/>
    <w:rsid w:val="0096084E"/>
    <w:rsid w:val="009616BF"/>
    <w:rsid w:val="00963E94"/>
    <w:rsid w:val="0096404A"/>
    <w:rsid w:val="00964AFB"/>
    <w:rsid w:val="00965262"/>
    <w:rsid w:val="009700FA"/>
    <w:rsid w:val="00971534"/>
    <w:rsid w:val="00971B0C"/>
    <w:rsid w:val="009721DE"/>
    <w:rsid w:val="00973B5D"/>
    <w:rsid w:val="00984D01"/>
    <w:rsid w:val="0099385E"/>
    <w:rsid w:val="00996087"/>
    <w:rsid w:val="009A2078"/>
    <w:rsid w:val="009A21EC"/>
    <w:rsid w:val="009A2708"/>
    <w:rsid w:val="009A4189"/>
    <w:rsid w:val="009B0F32"/>
    <w:rsid w:val="009B2E90"/>
    <w:rsid w:val="009B3D3E"/>
    <w:rsid w:val="009B4051"/>
    <w:rsid w:val="009C77AA"/>
    <w:rsid w:val="009D017D"/>
    <w:rsid w:val="009D02B2"/>
    <w:rsid w:val="009D6EA4"/>
    <w:rsid w:val="009E013B"/>
    <w:rsid w:val="009E104C"/>
    <w:rsid w:val="009E28BD"/>
    <w:rsid w:val="009E330F"/>
    <w:rsid w:val="009E4C7E"/>
    <w:rsid w:val="009E78A6"/>
    <w:rsid w:val="009F3BBE"/>
    <w:rsid w:val="009F6507"/>
    <w:rsid w:val="009F7B55"/>
    <w:rsid w:val="00A00030"/>
    <w:rsid w:val="00A0351E"/>
    <w:rsid w:val="00A04DB7"/>
    <w:rsid w:val="00A0583B"/>
    <w:rsid w:val="00A10517"/>
    <w:rsid w:val="00A148E9"/>
    <w:rsid w:val="00A16847"/>
    <w:rsid w:val="00A16F5B"/>
    <w:rsid w:val="00A17E02"/>
    <w:rsid w:val="00A27BEE"/>
    <w:rsid w:val="00A3426C"/>
    <w:rsid w:val="00A346B8"/>
    <w:rsid w:val="00A37794"/>
    <w:rsid w:val="00A37F6F"/>
    <w:rsid w:val="00A41C25"/>
    <w:rsid w:val="00A43E48"/>
    <w:rsid w:val="00A44CEF"/>
    <w:rsid w:val="00A46350"/>
    <w:rsid w:val="00A50BD2"/>
    <w:rsid w:val="00A55A83"/>
    <w:rsid w:val="00A55F5D"/>
    <w:rsid w:val="00A608DC"/>
    <w:rsid w:val="00A60A4C"/>
    <w:rsid w:val="00A63871"/>
    <w:rsid w:val="00A63C8C"/>
    <w:rsid w:val="00A651E2"/>
    <w:rsid w:val="00A730A1"/>
    <w:rsid w:val="00A76E59"/>
    <w:rsid w:val="00A801B7"/>
    <w:rsid w:val="00A906CB"/>
    <w:rsid w:val="00A9203C"/>
    <w:rsid w:val="00AA10A1"/>
    <w:rsid w:val="00AA4C45"/>
    <w:rsid w:val="00AA7213"/>
    <w:rsid w:val="00AB47B7"/>
    <w:rsid w:val="00AB7C7B"/>
    <w:rsid w:val="00AB7E50"/>
    <w:rsid w:val="00AC00E4"/>
    <w:rsid w:val="00AC1342"/>
    <w:rsid w:val="00AC6F91"/>
    <w:rsid w:val="00AD0236"/>
    <w:rsid w:val="00AD1083"/>
    <w:rsid w:val="00AD3BAF"/>
    <w:rsid w:val="00AD44BF"/>
    <w:rsid w:val="00AD6D55"/>
    <w:rsid w:val="00AE25E9"/>
    <w:rsid w:val="00AE377F"/>
    <w:rsid w:val="00AE4153"/>
    <w:rsid w:val="00AE55AA"/>
    <w:rsid w:val="00AE70AA"/>
    <w:rsid w:val="00AF11DB"/>
    <w:rsid w:val="00AF413A"/>
    <w:rsid w:val="00AF563C"/>
    <w:rsid w:val="00AF5913"/>
    <w:rsid w:val="00AF642F"/>
    <w:rsid w:val="00B0066A"/>
    <w:rsid w:val="00B052FE"/>
    <w:rsid w:val="00B108F1"/>
    <w:rsid w:val="00B10D44"/>
    <w:rsid w:val="00B10D6D"/>
    <w:rsid w:val="00B119D0"/>
    <w:rsid w:val="00B138DE"/>
    <w:rsid w:val="00B20CD3"/>
    <w:rsid w:val="00B2257C"/>
    <w:rsid w:val="00B2380E"/>
    <w:rsid w:val="00B30C60"/>
    <w:rsid w:val="00B334B2"/>
    <w:rsid w:val="00B347F0"/>
    <w:rsid w:val="00B36C0B"/>
    <w:rsid w:val="00B45318"/>
    <w:rsid w:val="00B46FF1"/>
    <w:rsid w:val="00B56664"/>
    <w:rsid w:val="00B62036"/>
    <w:rsid w:val="00B624AE"/>
    <w:rsid w:val="00B624C5"/>
    <w:rsid w:val="00B64184"/>
    <w:rsid w:val="00B66B8A"/>
    <w:rsid w:val="00B70F6B"/>
    <w:rsid w:val="00B805D2"/>
    <w:rsid w:val="00B80A2C"/>
    <w:rsid w:val="00B80B91"/>
    <w:rsid w:val="00B8182A"/>
    <w:rsid w:val="00B81F32"/>
    <w:rsid w:val="00B829E9"/>
    <w:rsid w:val="00B93E5B"/>
    <w:rsid w:val="00B95D5A"/>
    <w:rsid w:val="00B96158"/>
    <w:rsid w:val="00B97D90"/>
    <w:rsid w:val="00BA055D"/>
    <w:rsid w:val="00BA5916"/>
    <w:rsid w:val="00BB1209"/>
    <w:rsid w:val="00BB18E9"/>
    <w:rsid w:val="00BB7213"/>
    <w:rsid w:val="00BC2F70"/>
    <w:rsid w:val="00BC326D"/>
    <w:rsid w:val="00BC5E79"/>
    <w:rsid w:val="00BC7E53"/>
    <w:rsid w:val="00BD0202"/>
    <w:rsid w:val="00BD284E"/>
    <w:rsid w:val="00BD3EE9"/>
    <w:rsid w:val="00BD6E18"/>
    <w:rsid w:val="00BD732B"/>
    <w:rsid w:val="00BE40AB"/>
    <w:rsid w:val="00BE5EB6"/>
    <w:rsid w:val="00BE701D"/>
    <w:rsid w:val="00BF26F9"/>
    <w:rsid w:val="00BF3BF1"/>
    <w:rsid w:val="00BF7DF4"/>
    <w:rsid w:val="00C0779A"/>
    <w:rsid w:val="00C07CC5"/>
    <w:rsid w:val="00C15B9D"/>
    <w:rsid w:val="00C15D61"/>
    <w:rsid w:val="00C172B3"/>
    <w:rsid w:val="00C205FC"/>
    <w:rsid w:val="00C218CF"/>
    <w:rsid w:val="00C23E65"/>
    <w:rsid w:val="00C323D4"/>
    <w:rsid w:val="00C324B4"/>
    <w:rsid w:val="00C34E5C"/>
    <w:rsid w:val="00C36BC6"/>
    <w:rsid w:val="00C40D67"/>
    <w:rsid w:val="00C411BF"/>
    <w:rsid w:val="00C42F7D"/>
    <w:rsid w:val="00C4616B"/>
    <w:rsid w:val="00C461B6"/>
    <w:rsid w:val="00C47A06"/>
    <w:rsid w:val="00C50BB8"/>
    <w:rsid w:val="00C53042"/>
    <w:rsid w:val="00C561F6"/>
    <w:rsid w:val="00C64D4C"/>
    <w:rsid w:val="00C7000A"/>
    <w:rsid w:val="00C7056E"/>
    <w:rsid w:val="00C801B3"/>
    <w:rsid w:val="00C83A75"/>
    <w:rsid w:val="00C8664E"/>
    <w:rsid w:val="00C879A3"/>
    <w:rsid w:val="00C87E35"/>
    <w:rsid w:val="00C945DF"/>
    <w:rsid w:val="00C94D30"/>
    <w:rsid w:val="00C957A7"/>
    <w:rsid w:val="00C962BF"/>
    <w:rsid w:val="00CA28B7"/>
    <w:rsid w:val="00CB0C0C"/>
    <w:rsid w:val="00CB46C5"/>
    <w:rsid w:val="00CB4C38"/>
    <w:rsid w:val="00CB637B"/>
    <w:rsid w:val="00CC369A"/>
    <w:rsid w:val="00CC6FE1"/>
    <w:rsid w:val="00CE1AEB"/>
    <w:rsid w:val="00CE5877"/>
    <w:rsid w:val="00CE6E3E"/>
    <w:rsid w:val="00CF3671"/>
    <w:rsid w:val="00CF44B3"/>
    <w:rsid w:val="00CF47D8"/>
    <w:rsid w:val="00CF5600"/>
    <w:rsid w:val="00D14825"/>
    <w:rsid w:val="00D171F9"/>
    <w:rsid w:val="00D207C9"/>
    <w:rsid w:val="00D248A9"/>
    <w:rsid w:val="00D26660"/>
    <w:rsid w:val="00D317F7"/>
    <w:rsid w:val="00D360BD"/>
    <w:rsid w:val="00D36C71"/>
    <w:rsid w:val="00D41CB3"/>
    <w:rsid w:val="00D43332"/>
    <w:rsid w:val="00D47593"/>
    <w:rsid w:val="00D47671"/>
    <w:rsid w:val="00D47D66"/>
    <w:rsid w:val="00D508E0"/>
    <w:rsid w:val="00D50F51"/>
    <w:rsid w:val="00D55B74"/>
    <w:rsid w:val="00D67AC0"/>
    <w:rsid w:val="00D764E6"/>
    <w:rsid w:val="00D7674A"/>
    <w:rsid w:val="00D9357F"/>
    <w:rsid w:val="00D94C70"/>
    <w:rsid w:val="00D96BAE"/>
    <w:rsid w:val="00DA0456"/>
    <w:rsid w:val="00DA09F7"/>
    <w:rsid w:val="00DA4EDA"/>
    <w:rsid w:val="00DB0D25"/>
    <w:rsid w:val="00DB521D"/>
    <w:rsid w:val="00DC0066"/>
    <w:rsid w:val="00DC027F"/>
    <w:rsid w:val="00DC264A"/>
    <w:rsid w:val="00DC3209"/>
    <w:rsid w:val="00DC7958"/>
    <w:rsid w:val="00DD4274"/>
    <w:rsid w:val="00DE2EF2"/>
    <w:rsid w:val="00DE33CC"/>
    <w:rsid w:val="00DE5636"/>
    <w:rsid w:val="00DF2016"/>
    <w:rsid w:val="00DF5E74"/>
    <w:rsid w:val="00E00205"/>
    <w:rsid w:val="00E02B96"/>
    <w:rsid w:val="00E03708"/>
    <w:rsid w:val="00E0370B"/>
    <w:rsid w:val="00E0466A"/>
    <w:rsid w:val="00E04C51"/>
    <w:rsid w:val="00E067BB"/>
    <w:rsid w:val="00E06D87"/>
    <w:rsid w:val="00E06FFE"/>
    <w:rsid w:val="00E1053A"/>
    <w:rsid w:val="00E116DB"/>
    <w:rsid w:val="00E14A93"/>
    <w:rsid w:val="00E2067E"/>
    <w:rsid w:val="00E22D57"/>
    <w:rsid w:val="00E2361C"/>
    <w:rsid w:val="00E24F85"/>
    <w:rsid w:val="00E26F3E"/>
    <w:rsid w:val="00E27604"/>
    <w:rsid w:val="00E307AF"/>
    <w:rsid w:val="00E367A8"/>
    <w:rsid w:val="00E37E2E"/>
    <w:rsid w:val="00E408F9"/>
    <w:rsid w:val="00E436A6"/>
    <w:rsid w:val="00E43715"/>
    <w:rsid w:val="00E4572A"/>
    <w:rsid w:val="00E476E8"/>
    <w:rsid w:val="00E52ADC"/>
    <w:rsid w:val="00E54C6B"/>
    <w:rsid w:val="00E57D95"/>
    <w:rsid w:val="00E57E6B"/>
    <w:rsid w:val="00E61BA4"/>
    <w:rsid w:val="00E63F95"/>
    <w:rsid w:val="00E65BA0"/>
    <w:rsid w:val="00E65FD1"/>
    <w:rsid w:val="00E67CF7"/>
    <w:rsid w:val="00E75F44"/>
    <w:rsid w:val="00E77360"/>
    <w:rsid w:val="00E91668"/>
    <w:rsid w:val="00E92C15"/>
    <w:rsid w:val="00EA6ADD"/>
    <w:rsid w:val="00EB066E"/>
    <w:rsid w:val="00EC12C5"/>
    <w:rsid w:val="00EC1410"/>
    <w:rsid w:val="00EC59FC"/>
    <w:rsid w:val="00ED16E1"/>
    <w:rsid w:val="00ED5031"/>
    <w:rsid w:val="00EE13F7"/>
    <w:rsid w:val="00EE1BD6"/>
    <w:rsid w:val="00EE3EBA"/>
    <w:rsid w:val="00EE6EC3"/>
    <w:rsid w:val="00EF0B3A"/>
    <w:rsid w:val="00EF51D4"/>
    <w:rsid w:val="00EF7CDD"/>
    <w:rsid w:val="00F05521"/>
    <w:rsid w:val="00F05F02"/>
    <w:rsid w:val="00F2226F"/>
    <w:rsid w:val="00F23AF8"/>
    <w:rsid w:val="00F23B2F"/>
    <w:rsid w:val="00F24408"/>
    <w:rsid w:val="00F358B6"/>
    <w:rsid w:val="00F35F3D"/>
    <w:rsid w:val="00F36609"/>
    <w:rsid w:val="00F36EE3"/>
    <w:rsid w:val="00F412B4"/>
    <w:rsid w:val="00F44C5E"/>
    <w:rsid w:val="00F45E5F"/>
    <w:rsid w:val="00F4637B"/>
    <w:rsid w:val="00F467E6"/>
    <w:rsid w:val="00F4746D"/>
    <w:rsid w:val="00F50CDA"/>
    <w:rsid w:val="00F50FF8"/>
    <w:rsid w:val="00F53E6C"/>
    <w:rsid w:val="00F62BDC"/>
    <w:rsid w:val="00F633A2"/>
    <w:rsid w:val="00F658DB"/>
    <w:rsid w:val="00F6618D"/>
    <w:rsid w:val="00F67FAE"/>
    <w:rsid w:val="00F722C6"/>
    <w:rsid w:val="00F736C5"/>
    <w:rsid w:val="00F80266"/>
    <w:rsid w:val="00F80969"/>
    <w:rsid w:val="00F82C36"/>
    <w:rsid w:val="00F847F9"/>
    <w:rsid w:val="00F84A5D"/>
    <w:rsid w:val="00F84CE5"/>
    <w:rsid w:val="00F84DC5"/>
    <w:rsid w:val="00F85847"/>
    <w:rsid w:val="00F87E48"/>
    <w:rsid w:val="00F93ECA"/>
    <w:rsid w:val="00FA21A7"/>
    <w:rsid w:val="00FB0997"/>
    <w:rsid w:val="00FB4E47"/>
    <w:rsid w:val="00FB559F"/>
    <w:rsid w:val="00FB56B4"/>
    <w:rsid w:val="00FB6F7C"/>
    <w:rsid w:val="00FC3120"/>
    <w:rsid w:val="00FC44A6"/>
    <w:rsid w:val="00FC6CFB"/>
    <w:rsid w:val="00FD0135"/>
    <w:rsid w:val="00FD149C"/>
    <w:rsid w:val="00FD3E8C"/>
    <w:rsid w:val="00FD42B7"/>
    <w:rsid w:val="00FD5595"/>
    <w:rsid w:val="00FD5EB4"/>
    <w:rsid w:val="00FD65E1"/>
    <w:rsid w:val="00FE33D8"/>
    <w:rsid w:val="00FE4E27"/>
    <w:rsid w:val="00FE7C51"/>
    <w:rsid w:val="00FF08D7"/>
    <w:rsid w:val="00FF16D0"/>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uiPriority w:val="22"/>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0F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6091">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708148177">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560284506">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tek.com/investor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Kevin.wolf@intertek.com"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sha.gov/nationally-recognized-testing-laboratory-program/it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cex.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ntertek.com/hazardous-location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tek.com/investor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0B970FB0A1479854B7F33BDFD7CB" ma:contentTypeVersion="16" ma:contentTypeDescription="Create a new document." ma:contentTypeScope="" ma:versionID="546888b6abc4a50cf123df2183c2f338">
  <xsd:schema xmlns:xsd="http://www.w3.org/2001/XMLSchema" xmlns:xs="http://www.w3.org/2001/XMLSchema" xmlns:p="http://schemas.microsoft.com/office/2006/metadata/properties" xmlns:ns2="44a43cad-92ef-4a47-b1d5-ecb20c9b3115" xmlns:ns3="f80ec604-590d-40e2-8bfc-3d2de8912c3a" xmlns:ns4="b2e74dba-6117-420d-b6af-6b6ed4439b56" targetNamespace="http://schemas.microsoft.com/office/2006/metadata/properties" ma:root="true" ma:fieldsID="7ded30633d663a08d5669a7fc00ace6b" ns2:_="" ns3:_="" ns4:_="">
    <xsd:import namespace="44a43cad-92ef-4a47-b1d5-ecb20c9b3115"/>
    <xsd:import namespace="f80ec604-590d-40e2-8bfc-3d2de8912c3a"/>
    <xsd:import namespace="b2e74dba-6117-420d-b6af-6b6ed4439b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43cad-92ef-4a47-b1d5-ecb20c9b3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62e977-cae7-4464-a22a-0070824a2f1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ec604-590d-40e2-8bfc-3d2de8912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74dba-6117-420d-b6af-6b6ed4439b5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e699f1-66c5-4bdb-9143-a59119bb7190}" ma:internalName="TaxCatchAll" ma:showField="CatchAllData" ma:web="b2e74dba-6117-420d-b6af-6b6ed4439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2e74dba-6117-420d-b6af-6b6ed4439b56" xsi:nil="true"/>
    <lcf76f155ced4ddcb4097134ff3c332f xmlns="44a43cad-92ef-4a47-b1d5-ecb20c9b31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C2D4B-EC90-4EDE-88A1-16781ADB9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43cad-92ef-4a47-b1d5-ecb20c9b3115"/>
    <ds:schemaRef ds:uri="f80ec604-590d-40e2-8bfc-3d2de8912c3a"/>
    <ds:schemaRef ds:uri="b2e74dba-6117-420d-b6af-6b6ed443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customXml/itemProps3.xml><?xml version="1.0" encoding="utf-8"?>
<ds:datastoreItem xmlns:ds="http://schemas.openxmlformats.org/officeDocument/2006/customXml" ds:itemID="{AEA44141-F446-446B-AB88-7B184EBE9AC9}">
  <ds:schemaRefs>
    <ds:schemaRef ds:uri="http://schemas.microsoft.com/office/2006/metadata/properties"/>
    <ds:schemaRef ds:uri="http://schemas.microsoft.com/office/infopath/2007/PartnerControls"/>
    <ds:schemaRef ds:uri="b2e74dba-6117-420d-b6af-6b6ed4439b56"/>
    <ds:schemaRef ds:uri="44a43cad-92ef-4a47-b1d5-ecb20c9b3115"/>
  </ds:schemaRefs>
</ds:datastoreItem>
</file>

<file path=customXml/itemProps4.xml><?xml version="1.0" encoding="utf-8"?>
<ds:datastoreItem xmlns:ds="http://schemas.openxmlformats.org/officeDocument/2006/customXml" ds:itemID="{D5CBE6B1-0E8D-4482-9479-F5E7D42E4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32</Pages>
  <Words>7390</Words>
  <Characters>49402</Characters>
  <Application>Microsoft Office Word</Application>
  <DocSecurity>4</DocSecurity>
  <Lines>411</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56679</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2001-10-22T20:32:00Z</cp:lastPrinted>
  <dcterms:created xsi:type="dcterms:W3CDTF">2024-09-20T02:49:00Z</dcterms:created>
  <dcterms:modified xsi:type="dcterms:W3CDTF">2024-09-20T02:49:00Z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0x0101001D120B970FB0A1479854B7F33BDFD7CB</vt:lpwstr>
  </property>
</Properties>
</file>