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2341D" w14:textId="77777777" w:rsidR="00560534" w:rsidRDefault="00560534" w:rsidP="00CD71C5">
      <w:pPr>
        <w:spacing w:after="0" w:line="240" w:lineRule="auto"/>
        <w:rPr>
          <w:rFonts w:ascii="Arial" w:hAnsi="Arial" w:cs="Arial"/>
          <w:b/>
          <w:bCs/>
          <w:sz w:val="24"/>
          <w:szCs w:val="24"/>
          <w:lang w:val="en-US"/>
        </w:rPr>
      </w:pPr>
    </w:p>
    <w:p w14:paraId="64934865" w14:textId="608BA47D" w:rsidR="004B1512" w:rsidRDefault="004B1512" w:rsidP="00CD71C5">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5F3340AD" w14:textId="77777777" w:rsidR="00CD71C5" w:rsidRPr="004B1512" w:rsidRDefault="00CD71C5" w:rsidP="00CD71C5">
      <w:pPr>
        <w:spacing w:after="0" w:line="240" w:lineRule="auto"/>
        <w:rPr>
          <w:rFonts w:ascii="Arial" w:hAnsi="Arial" w:cs="Arial"/>
          <w:b/>
          <w:bCs/>
          <w:sz w:val="24"/>
          <w:szCs w:val="24"/>
          <w:lang w:val="en-US"/>
        </w:rPr>
      </w:pPr>
    </w:p>
    <w:p w14:paraId="2A515A6B" w14:textId="6D71B458" w:rsidR="00CD71C5" w:rsidRDefault="004B1512" w:rsidP="00CD71C5">
      <w:pPr>
        <w:spacing w:after="0" w:line="240" w:lineRule="auto"/>
        <w:rPr>
          <w:rFonts w:ascii="Arial" w:hAnsi="Arial" w:cs="Arial"/>
          <w:i/>
          <w:iCs/>
        </w:rPr>
      </w:pPr>
      <w:r w:rsidRPr="004B1512">
        <w:rPr>
          <w:rFonts w:ascii="Arial" w:hAnsi="Arial" w:cs="Arial"/>
          <w:b/>
          <w:bCs/>
          <w:sz w:val="24"/>
          <w:szCs w:val="24"/>
        </w:rPr>
        <w:t>Title</w:t>
      </w:r>
      <w:r w:rsidRPr="004B1512">
        <w:rPr>
          <w:rFonts w:ascii="Arial" w:hAnsi="Arial" w:cs="Arial"/>
          <w:b/>
          <w:bCs/>
        </w:rPr>
        <w:t>:</w:t>
      </w:r>
      <w:r w:rsidRPr="004B1512">
        <w:rPr>
          <w:rFonts w:ascii="Arial" w:hAnsi="Arial" w:cs="Arial"/>
          <w:i/>
          <w:iCs/>
        </w:rPr>
        <w:t xml:space="preserve"> </w:t>
      </w:r>
      <w:r w:rsidRPr="00B83B92">
        <w:rPr>
          <w:rFonts w:ascii="Arial" w:hAnsi="Arial" w:cs="Arial"/>
          <w:b/>
          <w:bCs/>
          <w:i/>
          <w:iCs/>
          <w:sz w:val="21"/>
          <w:szCs w:val="21"/>
        </w:rPr>
        <w:t xml:space="preserve">Voting result on document </w:t>
      </w:r>
      <w:bookmarkStart w:id="0" w:name="_Hlk186709122"/>
      <w:bookmarkStart w:id="1" w:name="_Hlk175752572"/>
      <w:proofErr w:type="spellStart"/>
      <w:r w:rsidR="00B83B92">
        <w:rPr>
          <w:rFonts w:ascii="Arial" w:hAnsi="Arial" w:cs="Arial"/>
          <w:b/>
          <w:bCs/>
          <w:i/>
          <w:iCs/>
          <w:sz w:val="21"/>
          <w:szCs w:val="21"/>
        </w:rPr>
        <w:t>ExMC</w:t>
      </w:r>
      <w:proofErr w:type="spellEnd"/>
      <w:r w:rsidR="00B83B92">
        <w:rPr>
          <w:rFonts w:ascii="Arial" w:hAnsi="Arial" w:cs="Arial"/>
          <w:b/>
          <w:bCs/>
          <w:i/>
          <w:iCs/>
          <w:sz w:val="21"/>
          <w:szCs w:val="21"/>
        </w:rPr>
        <w:t xml:space="preserve">/2110/DV </w:t>
      </w:r>
      <w:r w:rsidR="00B83B92" w:rsidRPr="00B83B92">
        <w:rPr>
          <w:rFonts w:ascii="Arial" w:hAnsi="Arial" w:cs="Arial"/>
          <w:b/>
          <w:bCs/>
          <w:i/>
          <w:iCs/>
          <w:sz w:val="21"/>
          <w:szCs w:val="21"/>
        </w:rPr>
        <w:t xml:space="preserve">Proposal for amendments to Edition 7.3 of IECEx OD 019 regarding Assessor Fees as reviewed and supported by the 2024 </w:t>
      </w:r>
      <w:proofErr w:type="spellStart"/>
      <w:r w:rsidR="00B83B92" w:rsidRPr="00B83B92">
        <w:rPr>
          <w:rFonts w:ascii="Arial" w:hAnsi="Arial" w:cs="Arial"/>
          <w:b/>
          <w:bCs/>
          <w:i/>
          <w:iCs/>
          <w:sz w:val="21"/>
          <w:szCs w:val="21"/>
        </w:rPr>
        <w:t>ExMC</w:t>
      </w:r>
      <w:proofErr w:type="spellEnd"/>
      <w:r w:rsidR="00B83B92" w:rsidRPr="00B83B92">
        <w:rPr>
          <w:rFonts w:ascii="Arial" w:hAnsi="Arial" w:cs="Arial"/>
          <w:b/>
          <w:bCs/>
          <w:i/>
          <w:iCs/>
          <w:sz w:val="21"/>
          <w:szCs w:val="21"/>
        </w:rPr>
        <w:t xml:space="preserve"> Meeting (refer Decision 2024/19).</w:t>
      </w:r>
    </w:p>
    <w:bookmarkEnd w:id="0"/>
    <w:p w14:paraId="09D54112" w14:textId="77777777" w:rsidR="00B83B92" w:rsidRPr="004B1512" w:rsidRDefault="00B83B92" w:rsidP="00CD71C5">
      <w:pPr>
        <w:spacing w:after="0" w:line="240" w:lineRule="auto"/>
        <w:rPr>
          <w:rFonts w:ascii="Arial" w:hAnsi="Arial" w:cs="Arial"/>
          <w:i/>
          <w:iCs/>
        </w:rPr>
      </w:pPr>
    </w:p>
    <w:bookmarkEnd w:id="1"/>
    <w:p w14:paraId="51CE72B3" w14:textId="2433B016" w:rsidR="004B1512" w:rsidRDefault="004B1512" w:rsidP="00CD71C5">
      <w:pPr>
        <w:spacing w:after="0" w:line="240" w:lineRule="auto"/>
        <w:rPr>
          <w:rFonts w:ascii="Arial" w:hAnsi="Arial" w:cs="Arial"/>
          <w:b/>
          <w:bCs/>
          <w:i/>
          <w:iCs/>
        </w:rPr>
      </w:pPr>
      <w:r w:rsidRPr="004B1512">
        <w:rPr>
          <w:rFonts w:ascii="Arial" w:hAnsi="Arial" w:cs="Arial"/>
          <w:b/>
          <w:bCs/>
          <w:i/>
          <w:iCs/>
        </w:rPr>
        <w:t xml:space="preserve">Circulated to: IECEx Management Committee, </w:t>
      </w:r>
      <w:proofErr w:type="spellStart"/>
      <w:r w:rsidRPr="004B1512">
        <w:rPr>
          <w:rFonts w:ascii="Arial" w:hAnsi="Arial" w:cs="Arial"/>
          <w:b/>
          <w:bCs/>
          <w:i/>
          <w:iCs/>
        </w:rPr>
        <w:t>ExMC</w:t>
      </w:r>
      <w:proofErr w:type="spellEnd"/>
      <w:r w:rsidRPr="004B1512">
        <w:rPr>
          <w:rFonts w:ascii="Arial" w:hAnsi="Arial" w:cs="Arial"/>
          <w:b/>
          <w:bCs/>
          <w:i/>
          <w:iCs/>
        </w:rPr>
        <w:t xml:space="preserve"> </w:t>
      </w:r>
    </w:p>
    <w:p w14:paraId="6DF70D96" w14:textId="77777777" w:rsidR="00CD71C5" w:rsidRPr="004B1512" w:rsidRDefault="00CD71C5" w:rsidP="00CD71C5">
      <w:pPr>
        <w:spacing w:after="0" w:line="240" w:lineRule="auto"/>
        <w:rPr>
          <w:rFonts w:ascii="Arial" w:hAnsi="Arial" w:cs="Arial"/>
          <w:b/>
          <w:bCs/>
          <w:i/>
          <w:iCs/>
        </w:rPr>
      </w:pPr>
    </w:p>
    <w:p w14:paraId="7813224A" w14:textId="77777777" w:rsidR="004B1512" w:rsidRPr="004B1512" w:rsidRDefault="004B1512" w:rsidP="00CD71C5">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5936AFE9" wp14:editId="22076F9D">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3C2494B"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55D54B4" w14:textId="77777777" w:rsidR="004B1512" w:rsidRPr="00CD71C5" w:rsidRDefault="004B1512" w:rsidP="00CD71C5">
      <w:pPr>
        <w:spacing w:after="0" w:line="240" w:lineRule="auto"/>
        <w:rPr>
          <w:rFonts w:ascii="Arial" w:hAnsi="Arial" w:cs="Arial"/>
          <w:u w:val="single"/>
          <w:lang w:val="en-US"/>
        </w:rPr>
      </w:pPr>
    </w:p>
    <w:p w14:paraId="7C4C88EF" w14:textId="3E0A275B" w:rsidR="00CD71C5" w:rsidRPr="00CD71C5" w:rsidRDefault="004B1512" w:rsidP="00CD71C5">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482117D0" w14:textId="77777777" w:rsidR="00CD71C5" w:rsidRPr="004B1512" w:rsidRDefault="00CD71C5" w:rsidP="00CD71C5">
      <w:pPr>
        <w:spacing w:after="0" w:line="240" w:lineRule="auto"/>
        <w:rPr>
          <w:rFonts w:ascii="Arial" w:hAnsi="Arial" w:cs="Arial"/>
          <w:u w:val="single"/>
          <w:lang w:val="en-US"/>
        </w:rPr>
      </w:pPr>
    </w:p>
    <w:p w14:paraId="4B460B92" w14:textId="35032A83" w:rsidR="004B1512" w:rsidRDefault="004B1512" w:rsidP="004B1512">
      <w:pPr>
        <w:rPr>
          <w:rFonts w:ascii="Arial" w:hAnsi="Arial" w:cs="Arial"/>
        </w:rPr>
      </w:pPr>
      <w:r w:rsidRPr="004B1512">
        <w:rPr>
          <w:rFonts w:ascii="Arial" w:hAnsi="Arial" w:cs="Arial"/>
        </w:rPr>
        <w:t>This document contains a summary of the voting results on</w:t>
      </w:r>
      <w:r w:rsidR="00CD71C5">
        <w:rPr>
          <w:rFonts w:ascii="Arial" w:hAnsi="Arial" w:cs="Arial"/>
        </w:rPr>
        <w:t xml:space="preserve"> </w:t>
      </w:r>
      <w:proofErr w:type="spellStart"/>
      <w:r w:rsidR="008C00EC" w:rsidRPr="008C00EC">
        <w:rPr>
          <w:rFonts w:ascii="Arial" w:hAnsi="Arial" w:cs="Arial"/>
        </w:rPr>
        <w:t>ExMC</w:t>
      </w:r>
      <w:proofErr w:type="spellEnd"/>
      <w:r w:rsidR="008C00EC" w:rsidRPr="008C00EC">
        <w:rPr>
          <w:rFonts w:ascii="Arial" w:hAnsi="Arial" w:cs="Arial"/>
        </w:rPr>
        <w:t xml:space="preserve">/2110/DV Proposal for amendments to Edition 7.3 of IECEx OD 019 regarding Assessor Fees as reviewed and supported by the 2024 </w:t>
      </w:r>
      <w:proofErr w:type="spellStart"/>
      <w:r w:rsidR="008C00EC" w:rsidRPr="008C00EC">
        <w:rPr>
          <w:rFonts w:ascii="Arial" w:hAnsi="Arial" w:cs="Arial"/>
        </w:rPr>
        <w:t>ExMC</w:t>
      </w:r>
      <w:proofErr w:type="spellEnd"/>
      <w:r w:rsidR="008C00EC" w:rsidRPr="008C00EC">
        <w:rPr>
          <w:rFonts w:ascii="Arial" w:hAnsi="Arial" w:cs="Arial"/>
        </w:rPr>
        <w:t xml:space="preserve"> Meeting (refer Decision 2024/19).</w:t>
      </w:r>
    </w:p>
    <w:p w14:paraId="273D85CB" w14:textId="5582A8AC" w:rsidR="004B1512" w:rsidRDefault="004B1512">
      <w:pPr>
        <w:rPr>
          <w:rFonts w:ascii="Arial" w:hAnsi="Arial" w:cs="Arial"/>
          <w:b/>
          <w:bCs/>
          <w:i/>
          <w:iCs/>
          <w:sz w:val="20"/>
          <w:szCs w:val="20"/>
        </w:rPr>
      </w:pPr>
    </w:p>
    <w:p w14:paraId="108DBA76" w14:textId="2836EA87" w:rsidR="008C00EC" w:rsidRDefault="008C00EC">
      <w:pPr>
        <w:rPr>
          <w:rFonts w:ascii="Arial" w:hAnsi="Arial" w:cs="Arial"/>
          <w:b/>
          <w:bCs/>
          <w:i/>
          <w:iCs/>
          <w:sz w:val="20"/>
          <w:szCs w:val="20"/>
        </w:rPr>
      </w:pPr>
    </w:p>
    <w:p w14:paraId="5DD01695" w14:textId="77777777" w:rsidR="008C00EC" w:rsidRDefault="008C00EC">
      <w:pPr>
        <w:rPr>
          <w:rFonts w:ascii="Arial" w:hAnsi="Arial" w:cs="Arial"/>
          <w:b/>
          <w:bCs/>
          <w:i/>
          <w:iCs/>
          <w:sz w:val="20"/>
          <w:szCs w:val="20"/>
        </w:rPr>
      </w:pPr>
    </w:p>
    <w:p w14:paraId="5B6FA90E" w14:textId="77777777" w:rsidR="00CD71C5" w:rsidRPr="005F3797" w:rsidRDefault="00CD71C5" w:rsidP="00CD71C5">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65B56569" w14:textId="77777777" w:rsidR="00CD71C5" w:rsidRPr="005F3797" w:rsidRDefault="00CD71C5" w:rsidP="00CD71C5">
      <w:pPr>
        <w:autoSpaceDE w:val="0"/>
        <w:autoSpaceDN w:val="0"/>
        <w:adjustRightInd w:val="0"/>
        <w:spacing w:after="0" w:line="240" w:lineRule="auto"/>
        <w:rPr>
          <w:rFonts w:ascii="Arial" w:eastAsia="Times New Roman" w:hAnsi="Arial" w:cs="Arial"/>
          <w:b/>
          <w:bCs/>
          <w:color w:val="0000FF"/>
          <w:sz w:val="24"/>
          <w:lang w:val="en-US"/>
        </w:rPr>
      </w:pPr>
      <w:r w:rsidRPr="005F3797">
        <w:rPr>
          <w:rFonts w:ascii="Arial" w:eastAsia="Times New Roman" w:hAnsi="Arial" w:cs="Arial"/>
          <w:b/>
          <w:bCs/>
          <w:color w:val="000000"/>
          <w:sz w:val="24"/>
          <w:szCs w:val="24"/>
          <w:lang w:val="en-US"/>
        </w:rPr>
        <w:t>IECEx Secretariat</w:t>
      </w:r>
    </w:p>
    <w:p w14:paraId="25E095F7" w14:textId="77777777" w:rsidR="00CD71C5" w:rsidRDefault="00CD71C5">
      <w:pPr>
        <w:rPr>
          <w:rFonts w:ascii="Arial" w:hAnsi="Arial" w:cs="Arial"/>
          <w:b/>
          <w:bCs/>
          <w:i/>
          <w:iCs/>
          <w:sz w:val="20"/>
          <w:szCs w:val="20"/>
        </w:rPr>
      </w:pPr>
    </w:p>
    <w:p w14:paraId="17DD0A4D" w14:textId="38E681D2" w:rsidR="00CD71C5" w:rsidRDefault="00CD71C5">
      <w:pPr>
        <w:rPr>
          <w:rFonts w:ascii="Arial" w:hAnsi="Arial" w:cs="Arial"/>
          <w:b/>
          <w:bCs/>
          <w:i/>
          <w:iCs/>
          <w:sz w:val="20"/>
          <w:szCs w:val="20"/>
        </w:rPr>
      </w:pPr>
    </w:p>
    <w:p w14:paraId="7E0F2AB4" w14:textId="26E63E4B" w:rsidR="00560534" w:rsidRDefault="00560534">
      <w:pPr>
        <w:rPr>
          <w:rFonts w:ascii="Arial" w:hAnsi="Arial" w:cs="Arial"/>
          <w:b/>
          <w:bCs/>
          <w:i/>
          <w:iCs/>
          <w:sz w:val="20"/>
          <w:szCs w:val="20"/>
        </w:rPr>
      </w:pPr>
    </w:p>
    <w:p w14:paraId="69F0834F" w14:textId="4AEA5327" w:rsidR="00560534" w:rsidRDefault="00560534">
      <w:pPr>
        <w:rPr>
          <w:rFonts w:ascii="Arial" w:hAnsi="Arial" w:cs="Arial"/>
          <w:b/>
          <w:bCs/>
          <w:i/>
          <w:iCs/>
          <w:sz w:val="20"/>
          <w:szCs w:val="20"/>
        </w:rPr>
      </w:pPr>
    </w:p>
    <w:p w14:paraId="1A84D6C3" w14:textId="77777777" w:rsidR="00560534" w:rsidRDefault="00560534">
      <w:pPr>
        <w:rPr>
          <w:rFonts w:ascii="Arial" w:hAnsi="Arial" w:cs="Arial"/>
          <w:b/>
          <w:bCs/>
          <w:i/>
          <w:iCs/>
          <w:sz w:val="20"/>
          <w:szCs w:val="20"/>
        </w:rPr>
      </w:pPr>
    </w:p>
    <w:p w14:paraId="7258A8DF" w14:textId="77777777" w:rsidR="00CD71C5" w:rsidRDefault="00CD71C5">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D71C5" w:rsidRPr="005F3797" w14:paraId="31047552" w14:textId="77777777" w:rsidTr="00407123">
        <w:tc>
          <w:tcPr>
            <w:tcW w:w="4320" w:type="dxa"/>
            <w:tcBorders>
              <w:top w:val="triple" w:sz="4" w:space="0" w:color="0000FF"/>
              <w:bottom w:val="triple" w:sz="4" w:space="0" w:color="0000FF"/>
            </w:tcBorders>
          </w:tcPr>
          <w:p w14:paraId="4E5377B6" w14:textId="77777777" w:rsidR="00CD71C5"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3244EF7"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Level 17, Angel Place</w:t>
            </w:r>
          </w:p>
          <w:p w14:paraId="52F64F5E"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123 Pitt Street</w:t>
            </w:r>
          </w:p>
          <w:p w14:paraId="4E4FA9E1" w14:textId="77777777" w:rsidR="00CD71C5" w:rsidRPr="009C502B"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Sydney NSW 2000</w:t>
            </w:r>
          </w:p>
          <w:p w14:paraId="613509AF" w14:textId="77777777" w:rsidR="00CD71C5" w:rsidRPr="00D10604"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9C502B">
              <w:rPr>
                <w:rFonts w:ascii="Arial" w:eastAsia="Times New Roman" w:hAnsi="Arial" w:cs="Arial"/>
                <w:b/>
                <w:bCs/>
                <w:color w:val="000000"/>
                <w:sz w:val="24"/>
                <w:szCs w:val="24"/>
              </w:rPr>
              <w:t>Australia</w:t>
            </w:r>
          </w:p>
          <w:p w14:paraId="4AC15C76"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p>
          <w:p w14:paraId="7704E531" w14:textId="77777777" w:rsidR="00CD71C5" w:rsidRPr="005F3797" w:rsidRDefault="00CD71C5" w:rsidP="00407123">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11D99033"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627DB0B1"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0AF07109"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452D2DFA" w14:textId="77777777" w:rsidR="00CD71C5" w:rsidRPr="005F3797" w:rsidRDefault="00CD71C5" w:rsidP="00407123">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7149A323" w14:textId="77777777" w:rsidR="00CD71C5" w:rsidRPr="005F3797" w:rsidRDefault="00EC294F" w:rsidP="00407123">
            <w:pPr>
              <w:tabs>
                <w:tab w:val="center" w:pos="4153"/>
                <w:tab w:val="right" w:pos="8306"/>
              </w:tabs>
              <w:spacing w:after="0" w:line="240" w:lineRule="auto"/>
              <w:rPr>
                <w:rFonts w:ascii="Arial" w:eastAsia="Times New Roman" w:hAnsi="Arial" w:cs="Arial"/>
                <w:b/>
                <w:color w:val="0000FF"/>
              </w:rPr>
            </w:pPr>
            <w:hyperlink r:id="rId7" w:history="1">
              <w:r w:rsidR="00CD71C5" w:rsidRPr="005F3797">
                <w:rPr>
                  <w:rFonts w:ascii="Arial" w:eastAsia="Times New Roman" w:hAnsi="Arial" w:cs="Arial"/>
                  <w:b/>
                  <w:bCs/>
                  <w:color w:val="0000FF"/>
                  <w:sz w:val="24"/>
                  <w:szCs w:val="24"/>
                  <w:u w:val="single"/>
                </w:rPr>
                <w:t>http://www.iecex.com</w:t>
              </w:r>
            </w:hyperlink>
          </w:p>
        </w:tc>
      </w:tr>
    </w:tbl>
    <w:p w14:paraId="0BA14BD8" w14:textId="15E0F661" w:rsidR="004B1512" w:rsidRDefault="004B1512">
      <w:pPr>
        <w:rPr>
          <w:rFonts w:ascii="Arial" w:hAnsi="Arial" w:cs="Arial"/>
          <w:b/>
          <w:bCs/>
          <w:i/>
          <w:iCs/>
          <w:sz w:val="20"/>
          <w:szCs w:val="20"/>
        </w:rPr>
      </w:pPr>
      <w:r>
        <w:rPr>
          <w:rFonts w:ascii="Arial" w:hAnsi="Arial" w:cs="Arial"/>
          <w:b/>
          <w:bCs/>
          <w:i/>
          <w:iCs/>
          <w:sz w:val="20"/>
          <w:szCs w:val="20"/>
        </w:rPr>
        <w:br w:type="page"/>
      </w:r>
    </w:p>
    <w:p w14:paraId="207A9C60" w14:textId="79FEA27E" w:rsidR="00AC7616" w:rsidRDefault="00AD3574" w:rsidP="003A7B7A">
      <w:pPr>
        <w:spacing w:after="0" w:line="240" w:lineRule="auto"/>
        <w:rPr>
          <w:rFonts w:ascii="Arial" w:hAnsi="Arial" w:cs="Arial"/>
          <w:b/>
          <w:bCs/>
          <w:i/>
          <w:iCs/>
          <w:sz w:val="20"/>
          <w:szCs w:val="20"/>
        </w:rPr>
      </w:pPr>
      <w:r w:rsidRPr="00AD3574">
        <w:rPr>
          <w:rFonts w:ascii="Arial" w:hAnsi="Arial" w:cs="Arial"/>
          <w:b/>
          <w:bCs/>
          <w:i/>
          <w:iCs/>
          <w:sz w:val="20"/>
          <w:szCs w:val="20"/>
        </w:rPr>
        <w:lastRenderedPageBreak/>
        <w:t xml:space="preserve">Summary of voting results on </w:t>
      </w:r>
      <w:proofErr w:type="spellStart"/>
      <w:r w:rsidR="00A1008E">
        <w:rPr>
          <w:rFonts w:ascii="Arial" w:hAnsi="Arial" w:cs="Arial"/>
          <w:b/>
          <w:bCs/>
          <w:i/>
          <w:iCs/>
          <w:sz w:val="20"/>
          <w:szCs w:val="20"/>
        </w:rPr>
        <w:t>ExMC</w:t>
      </w:r>
      <w:proofErr w:type="spellEnd"/>
      <w:r w:rsidR="00A1008E">
        <w:rPr>
          <w:rFonts w:ascii="Arial" w:hAnsi="Arial" w:cs="Arial"/>
          <w:b/>
          <w:bCs/>
          <w:i/>
          <w:iCs/>
          <w:sz w:val="20"/>
          <w:szCs w:val="20"/>
        </w:rPr>
        <w:t xml:space="preserve">/2110/DV </w:t>
      </w:r>
      <w:r w:rsidR="00A1008E" w:rsidRPr="00A1008E">
        <w:rPr>
          <w:rFonts w:ascii="Arial" w:hAnsi="Arial" w:cs="Arial"/>
          <w:b/>
          <w:bCs/>
          <w:i/>
          <w:iCs/>
          <w:sz w:val="20"/>
          <w:szCs w:val="20"/>
        </w:rPr>
        <w:t xml:space="preserve">Proposal for amendments to Edition 7.3 of IECEx OD 019 regarding Assessor Fees as reviewed and supported by the 2024 </w:t>
      </w:r>
      <w:proofErr w:type="spellStart"/>
      <w:r w:rsidR="00A1008E" w:rsidRPr="00A1008E">
        <w:rPr>
          <w:rFonts w:ascii="Arial" w:hAnsi="Arial" w:cs="Arial"/>
          <w:b/>
          <w:bCs/>
          <w:i/>
          <w:iCs/>
          <w:sz w:val="20"/>
          <w:szCs w:val="20"/>
        </w:rPr>
        <w:t>ExMC</w:t>
      </w:r>
      <w:proofErr w:type="spellEnd"/>
      <w:r w:rsidR="00A1008E" w:rsidRPr="00A1008E">
        <w:rPr>
          <w:rFonts w:ascii="Arial" w:hAnsi="Arial" w:cs="Arial"/>
          <w:b/>
          <w:bCs/>
          <w:i/>
          <w:iCs/>
          <w:sz w:val="20"/>
          <w:szCs w:val="20"/>
        </w:rPr>
        <w:t xml:space="preserve"> Meeting (refer Decision 2024/19).</w:t>
      </w:r>
    </w:p>
    <w:p w14:paraId="52D3CED1" w14:textId="77777777" w:rsidR="00987BB0" w:rsidRPr="00A1008E" w:rsidRDefault="00987BB0" w:rsidP="003A7B7A">
      <w:pPr>
        <w:spacing w:after="0" w:line="240" w:lineRule="auto"/>
        <w:rPr>
          <w:rFonts w:ascii="Arial" w:hAnsi="Arial" w:cs="Arial"/>
          <w:b/>
          <w:bCs/>
          <w:i/>
          <w:iCs/>
          <w:sz w:val="18"/>
          <w:szCs w:val="18"/>
        </w:rPr>
      </w:pPr>
    </w:p>
    <w:p w14:paraId="58422A80" w14:textId="180CC102"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 xml:space="preserve">Circulation Date: 2024 </w:t>
      </w:r>
      <w:r w:rsidR="00A1008E">
        <w:rPr>
          <w:rFonts w:ascii="Arial" w:hAnsi="Arial" w:cs="Arial"/>
          <w:b/>
          <w:bCs/>
          <w:i/>
          <w:iCs/>
          <w:sz w:val="20"/>
          <w:szCs w:val="20"/>
        </w:rPr>
        <w:t xml:space="preserve">10 18 </w:t>
      </w:r>
      <w:r w:rsidRPr="00180CA0">
        <w:rPr>
          <w:rFonts w:ascii="Arial" w:hAnsi="Arial" w:cs="Arial"/>
          <w:b/>
          <w:bCs/>
          <w:i/>
          <w:iCs/>
          <w:sz w:val="20"/>
          <w:szCs w:val="20"/>
        </w:rPr>
        <w:tab/>
      </w:r>
    </w:p>
    <w:p w14:paraId="7D656037" w14:textId="7232E885" w:rsidR="00AD3574" w:rsidRPr="00180CA0" w:rsidRDefault="00AD3574" w:rsidP="00AD3574">
      <w:pPr>
        <w:spacing w:after="0" w:line="240" w:lineRule="auto"/>
        <w:rPr>
          <w:rFonts w:ascii="Arial" w:hAnsi="Arial" w:cs="Arial"/>
          <w:b/>
          <w:bCs/>
          <w:i/>
          <w:iCs/>
          <w:sz w:val="20"/>
          <w:szCs w:val="20"/>
        </w:rPr>
      </w:pPr>
      <w:r w:rsidRPr="00180CA0">
        <w:rPr>
          <w:rFonts w:ascii="Arial" w:hAnsi="Arial" w:cs="Arial"/>
          <w:b/>
          <w:bCs/>
          <w:i/>
          <w:iCs/>
          <w:sz w:val="20"/>
          <w:szCs w:val="20"/>
        </w:rPr>
        <w:t>Closing Date:</w:t>
      </w:r>
      <w:r w:rsidRPr="00180CA0">
        <w:rPr>
          <w:rFonts w:ascii="Arial" w:hAnsi="Arial" w:cs="Arial"/>
          <w:b/>
          <w:bCs/>
          <w:i/>
          <w:iCs/>
          <w:sz w:val="20"/>
          <w:szCs w:val="20"/>
        </w:rPr>
        <w:tab/>
        <w:t>2024</w:t>
      </w:r>
      <w:r w:rsidR="00A1008E">
        <w:rPr>
          <w:rFonts w:ascii="Arial" w:hAnsi="Arial" w:cs="Arial"/>
          <w:b/>
          <w:bCs/>
          <w:i/>
          <w:iCs/>
          <w:sz w:val="20"/>
          <w:szCs w:val="20"/>
        </w:rPr>
        <w:t xml:space="preserve"> 12 02 </w:t>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r>
      <w:r w:rsidRPr="00180CA0">
        <w:rPr>
          <w:rFonts w:ascii="Arial" w:hAnsi="Arial" w:cs="Arial"/>
          <w:b/>
          <w:bCs/>
          <w:i/>
          <w:iCs/>
          <w:sz w:val="20"/>
          <w:szCs w:val="20"/>
        </w:rPr>
        <w:tab/>
        <w:t>Reminders: Yes</w:t>
      </w:r>
    </w:p>
    <w:tbl>
      <w:tblPr>
        <w:tblStyle w:val="TableGrid"/>
        <w:tblW w:w="9077" w:type="dxa"/>
        <w:tblLook w:val="04A0" w:firstRow="1" w:lastRow="0" w:firstColumn="1" w:lastColumn="0" w:noHBand="0" w:noVBand="1"/>
      </w:tblPr>
      <w:tblGrid>
        <w:gridCol w:w="3599"/>
        <w:gridCol w:w="2883"/>
        <w:gridCol w:w="2595"/>
      </w:tblGrid>
      <w:tr w:rsidR="00AD3574" w:rsidRPr="00294FFE" w14:paraId="179D6269" w14:textId="77777777" w:rsidTr="00AD3574">
        <w:trPr>
          <w:trHeight w:val="300"/>
        </w:trPr>
        <w:tc>
          <w:tcPr>
            <w:tcW w:w="3599" w:type="dxa"/>
            <w:tcBorders>
              <w:top w:val="single" w:sz="12" w:space="0" w:color="auto"/>
              <w:left w:val="single" w:sz="12" w:space="0" w:color="auto"/>
            </w:tcBorders>
            <w:noWrap/>
          </w:tcPr>
          <w:p w14:paraId="5167A4FC" w14:textId="77777777" w:rsidR="00AD3574" w:rsidRPr="00294FFE" w:rsidRDefault="00AD3574" w:rsidP="00407123">
            <w:pPr>
              <w:jc w:val="center"/>
              <w:rPr>
                <w:rFonts w:ascii="Arial" w:hAnsi="Arial" w:cs="Arial"/>
              </w:rPr>
            </w:pPr>
            <w:r w:rsidRPr="00294FFE">
              <w:rPr>
                <w:rFonts w:ascii="Arial" w:hAnsi="Arial" w:cs="Arial"/>
              </w:rPr>
              <w:t>Country</w:t>
            </w:r>
          </w:p>
        </w:tc>
        <w:tc>
          <w:tcPr>
            <w:tcW w:w="2883" w:type="dxa"/>
            <w:tcBorders>
              <w:top w:val="single" w:sz="12" w:space="0" w:color="auto"/>
            </w:tcBorders>
          </w:tcPr>
          <w:p w14:paraId="10314099" w14:textId="25451652" w:rsidR="00AD3574" w:rsidRPr="00294FFE" w:rsidRDefault="00EC294F" w:rsidP="00407123">
            <w:pPr>
              <w:jc w:val="center"/>
            </w:pPr>
            <w:r>
              <w:t>Vote</w:t>
            </w:r>
          </w:p>
        </w:tc>
        <w:tc>
          <w:tcPr>
            <w:tcW w:w="2595" w:type="dxa"/>
            <w:tcBorders>
              <w:top w:val="single" w:sz="12" w:space="0" w:color="auto"/>
              <w:right w:val="single" w:sz="12" w:space="0" w:color="auto"/>
            </w:tcBorders>
          </w:tcPr>
          <w:p w14:paraId="4C87FA62" w14:textId="43EF55E7" w:rsidR="00AD3574" w:rsidRPr="00294FFE" w:rsidRDefault="00EC294F" w:rsidP="00407123">
            <w:pPr>
              <w:jc w:val="center"/>
            </w:pPr>
            <w:r>
              <w:t>Comment</w:t>
            </w:r>
          </w:p>
        </w:tc>
      </w:tr>
      <w:tr w:rsidR="00AD3574" w:rsidRPr="00294FFE" w14:paraId="5EA4AA44" w14:textId="77777777" w:rsidTr="00AD3574">
        <w:trPr>
          <w:trHeight w:val="300"/>
        </w:trPr>
        <w:tc>
          <w:tcPr>
            <w:tcW w:w="3599" w:type="dxa"/>
            <w:tcBorders>
              <w:top w:val="single" w:sz="12" w:space="0" w:color="auto"/>
              <w:left w:val="single" w:sz="12" w:space="0" w:color="auto"/>
            </w:tcBorders>
            <w:noWrap/>
            <w:hideMark/>
          </w:tcPr>
          <w:p w14:paraId="0BD523B3" w14:textId="77777777" w:rsidR="00AD3574" w:rsidRPr="00BF5058" w:rsidRDefault="00AD3574" w:rsidP="00407123">
            <w:pPr>
              <w:rPr>
                <w:rFonts w:ascii="Arial" w:hAnsi="Arial" w:cs="Arial"/>
                <w:sz w:val="20"/>
                <w:szCs w:val="20"/>
              </w:rPr>
            </w:pPr>
            <w:r w:rsidRPr="00BF5058">
              <w:rPr>
                <w:rFonts w:ascii="Arial" w:hAnsi="Arial" w:cs="Arial"/>
                <w:sz w:val="20"/>
                <w:szCs w:val="20"/>
              </w:rPr>
              <w:t>AUSTRALIA</w:t>
            </w:r>
          </w:p>
        </w:tc>
        <w:tc>
          <w:tcPr>
            <w:tcW w:w="2883" w:type="dxa"/>
            <w:tcBorders>
              <w:top w:val="single" w:sz="12" w:space="0" w:color="auto"/>
            </w:tcBorders>
          </w:tcPr>
          <w:p w14:paraId="0AC73D6F" w14:textId="741D5357" w:rsidR="00AD3574" w:rsidRPr="00294FFE" w:rsidRDefault="00985AEC" w:rsidP="00407123">
            <w:pPr>
              <w:jc w:val="center"/>
              <w:rPr>
                <w:rFonts w:ascii="Arial" w:hAnsi="Arial" w:cs="Arial"/>
                <w:sz w:val="20"/>
                <w:szCs w:val="20"/>
              </w:rPr>
            </w:pPr>
            <w:r>
              <w:rPr>
                <w:rFonts w:ascii="Arial" w:hAnsi="Arial" w:cs="Arial"/>
                <w:sz w:val="20"/>
                <w:szCs w:val="20"/>
              </w:rPr>
              <w:t>YES</w:t>
            </w:r>
          </w:p>
        </w:tc>
        <w:tc>
          <w:tcPr>
            <w:tcW w:w="2595" w:type="dxa"/>
            <w:tcBorders>
              <w:top w:val="single" w:sz="12" w:space="0" w:color="auto"/>
              <w:right w:val="single" w:sz="12" w:space="0" w:color="auto"/>
            </w:tcBorders>
          </w:tcPr>
          <w:p w14:paraId="188C6FAB" w14:textId="77777777" w:rsidR="00AD3574" w:rsidRPr="00294FFE" w:rsidRDefault="00AD3574" w:rsidP="00407123">
            <w:pPr>
              <w:jc w:val="center"/>
              <w:rPr>
                <w:rFonts w:ascii="Arial" w:hAnsi="Arial" w:cs="Arial"/>
                <w:sz w:val="20"/>
                <w:szCs w:val="20"/>
              </w:rPr>
            </w:pPr>
          </w:p>
        </w:tc>
      </w:tr>
      <w:tr w:rsidR="00AD3574" w:rsidRPr="00294FFE" w14:paraId="6036D96E" w14:textId="77777777" w:rsidTr="00AD3574">
        <w:trPr>
          <w:trHeight w:val="334"/>
        </w:trPr>
        <w:tc>
          <w:tcPr>
            <w:tcW w:w="3599" w:type="dxa"/>
            <w:tcBorders>
              <w:left w:val="single" w:sz="12" w:space="0" w:color="auto"/>
            </w:tcBorders>
            <w:noWrap/>
            <w:hideMark/>
          </w:tcPr>
          <w:p w14:paraId="6E24E6EA" w14:textId="77777777" w:rsidR="00AD3574" w:rsidRPr="00BF5058" w:rsidRDefault="00AD3574" w:rsidP="00407123">
            <w:pPr>
              <w:rPr>
                <w:rFonts w:ascii="Arial" w:hAnsi="Arial" w:cs="Arial"/>
                <w:sz w:val="20"/>
                <w:szCs w:val="20"/>
              </w:rPr>
            </w:pPr>
            <w:r w:rsidRPr="00BF5058">
              <w:rPr>
                <w:rFonts w:ascii="Arial" w:hAnsi="Arial" w:cs="Arial"/>
                <w:sz w:val="20"/>
                <w:szCs w:val="20"/>
              </w:rPr>
              <w:t>BRAZIL</w:t>
            </w:r>
          </w:p>
        </w:tc>
        <w:tc>
          <w:tcPr>
            <w:tcW w:w="2883" w:type="dxa"/>
          </w:tcPr>
          <w:p w14:paraId="18BB94A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F425EAC" w14:textId="6446405F" w:rsidR="00AD3574" w:rsidRPr="00294FFE" w:rsidRDefault="00AD3574" w:rsidP="00407123">
            <w:pPr>
              <w:jc w:val="center"/>
              <w:rPr>
                <w:rFonts w:ascii="Arial" w:hAnsi="Arial" w:cs="Arial"/>
                <w:sz w:val="20"/>
                <w:szCs w:val="20"/>
              </w:rPr>
            </w:pPr>
          </w:p>
        </w:tc>
      </w:tr>
      <w:tr w:rsidR="00AD3574" w:rsidRPr="00294FFE" w14:paraId="1386C4F6" w14:textId="77777777" w:rsidTr="00AD3574">
        <w:trPr>
          <w:trHeight w:val="300"/>
        </w:trPr>
        <w:tc>
          <w:tcPr>
            <w:tcW w:w="3599" w:type="dxa"/>
            <w:tcBorders>
              <w:left w:val="single" w:sz="12" w:space="0" w:color="auto"/>
            </w:tcBorders>
            <w:noWrap/>
            <w:hideMark/>
          </w:tcPr>
          <w:p w14:paraId="33402EFF" w14:textId="77777777" w:rsidR="00AD3574" w:rsidRPr="00BF5058" w:rsidRDefault="00AD3574" w:rsidP="00407123">
            <w:pPr>
              <w:rPr>
                <w:rFonts w:ascii="Arial" w:hAnsi="Arial" w:cs="Arial"/>
                <w:sz w:val="20"/>
                <w:szCs w:val="20"/>
              </w:rPr>
            </w:pPr>
            <w:r w:rsidRPr="00BF5058">
              <w:rPr>
                <w:rFonts w:ascii="Arial" w:hAnsi="Arial" w:cs="Arial"/>
                <w:sz w:val="20"/>
                <w:szCs w:val="20"/>
              </w:rPr>
              <w:t>CANADA</w:t>
            </w:r>
          </w:p>
        </w:tc>
        <w:tc>
          <w:tcPr>
            <w:tcW w:w="2883" w:type="dxa"/>
          </w:tcPr>
          <w:p w14:paraId="4057C4E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229AAB6" w14:textId="77777777" w:rsidR="00AD3574" w:rsidRPr="00294FFE" w:rsidRDefault="00AD3574" w:rsidP="00407123">
            <w:pPr>
              <w:jc w:val="center"/>
              <w:rPr>
                <w:rFonts w:ascii="Arial" w:hAnsi="Arial" w:cs="Arial"/>
                <w:sz w:val="20"/>
                <w:szCs w:val="20"/>
              </w:rPr>
            </w:pPr>
          </w:p>
        </w:tc>
      </w:tr>
      <w:tr w:rsidR="00AD3574" w:rsidRPr="00294FFE" w14:paraId="40C7C35A" w14:textId="77777777" w:rsidTr="00AD3574">
        <w:trPr>
          <w:trHeight w:val="300"/>
        </w:trPr>
        <w:tc>
          <w:tcPr>
            <w:tcW w:w="3599" w:type="dxa"/>
            <w:tcBorders>
              <w:left w:val="single" w:sz="12" w:space="0" w:color="auto"/>
            </w:tcBorders>
            <w:noWrap/>
          </w:tcPr>
          <w:p w14:paraId="343ED7BA" w14:textId="77777777" w:rsidR="00AD3574" w:rsidRPr="00BF5058" w:rsidRDefault="00AD3574" w:rsidP="00407123">
            <w:pPr>
              <w:rPr>
                <w:rFonts w:ascii="Arial" w:hAnsi="Arial" w:cs="Arial"/>
                <w:sz w:val="20"/>
                <w:szCs w:val="20"/>
              </w:rPr>
            </w:pPr>
            <w:r w:rsidRPr="00BF5058">
              <w:rPr>
                <w:rFonts w:ascii="Arial" w:hAnsi="Arial" w:cs="Arial"/>
                <w:sz w:val="20"/>
                <w:szCs w:val="20"/>
              </w:rPr>
              <w:t>CROATIA</w:t>
            </w:r>
          </w:p>
        </w:tc>
        <w:tc>
          <w:tcPr>
            <w:tcW w:w="2883" w:type="dxa"/>
          </w:tcPr>
          <w:p w14:paraId="69E6DA8D"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85B4736" w14:textId="77777777" w:rsidR="00AD3574" w:rsidRPr="00294FFE" w:rsidRDefault="00AD3574" w:rsidP="00407123">
            <w:pPr>
              <w:jc w:val="center"/>
              <w:rPr>
                <w:rFonts w:ascii="Arial" w:hAnsi="Arial" w:cs="Arial"/>
                <w:sz w:val="20"/>
                <w:szCs w:val="20"/>
              </w:rPr>
            </w:pPr>
          </w:p>
        </w:tc>
      </w:tr>
      <w:tr w:rsidR="00AD3574" w:rsidRPr="00294FFE" w14:paraId="0325A32B" w14:textId="77777777" w:rsidTr="00AD3574">
        <w:trPr>
          <w:trHeight w:val="300"/>
        </w:trPr>
        <w:tc>
          <w:tcPr>
            <w:tcW w:w="3599" w:type="dxa"/>
            <w:tcBorders>
              <w:left w:val="single" w:sz="12" w:space="0" w:color="auto"/>
            </w:tcBorders>
            <w:noWrap/>
            <w:hideMark/>
          </w:tcPr>
          <w:p w14:paraId="4A9E1A47" w14:textId="77777777" w:rsidR="00AD3574" w:rsidRPr="00BF5058" w:rsidRDefault="00AD3574" w:rsidP="00407123">
            <w:pPr>
              <w:rPr>
                <w:rFonts w:ascii="Arial" w:hAnsi="Arial" w:cs="Arial"/>
                <w:sz w:val="20"/>
                <w:szCs w:val="20"/>
              </w:rPr>
            </w:pPr>
            <w:r w:rsidRPr="00BF5058">
              <w:rPr>
                <w:rFonts w:ascii="Arial" w:hAnsi="Arial" w:cs="Arial"/>
                <w:sz w:val="20"/>
                <w:szCs w:val="20"/>
              </w:rPr>
              <w:t>CZECH REPUBLIC</w:t>
            </w:r>
          </w:p>
        </w:tc>
        <w:tc>
          <w:tcPr>
            <w:tcW w:w="2883" w:type="dxa"/>
          </w:tcPr>
          <w:p w14:paraId="2E62F3A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52B248B" w14:textId="77777777" w:rsidR="00AD3574" w:rsidRPr="00294FFE" w:rsidRDefault="00AD3574" w:rsidP="00407123">
            <w:pPr>
              <w:jc w:val="center"/>
              <w:rPr>
                <w:rFonts w:ascii="Arial" w:hAnsi="Arial" w:cs="Arial"/>
                <w:sz w:val="20"/>
                <w:szCs w:val="20"/>
              </w:rPr>
            </w:pPr>
          </w:p>
        </w:tc>
      </w:tr>
      <w:tr w:rsidR="00AD3574" w:rsidRPr="00294FFE" w14:paraId="272D0FB5" w14:textId="77777777" w:rsidTr="00AD3574">
        <w:trPr>
          <w:trHeight w:val="300"/>
        </w:trPr>
        <w:tc>
          <w:tcPr>
            <w:tcW w:w="3599" w:type="dxa"/>
            <w:tcBorders>
              <w:left w:val="single" w:sz="12" w:space="0" w:color="auto"/>
            </w:tcBorders>
            <w:noWrap/>
            <w:hideMark/>
          </w:tcPr>
          <w:p w14:paraId="55F164B6" w14:textId="77777777" w:rsidR="00AD3574" w:rsidRPr="00BF5058" w:rsidRDefault="00AD3574" w:rsidP="00407123">
            <w:pPr>
              <w:rPr>
                <w:rFonts w:ascii="Arial" w:hAnsi="Arial" w:cs="Arial"/>
                <w:sz w:val="20"/>
                <w:szCs w:val="20"/>
              </w:rPr>
            </w:pPr>
            <w:r w:rsidRPr="00BF5058">
              <w:rPr>
                <w:rFonts w:ascii="Arial" w:hAnsi="Arial" w:cs="Arial"/>
                <w:sz w:val="20"/>
                <w:szCs w:val="20"/>
              </w:rPr>
              <w:t>DENMARK</w:t>
            </w:r>
          </w:p>
        </w:tc>
        <w:tc>
          <w:tcPr>
            <w:tcW w:w="2883" w:type="dxa"/>
          </w:tcPr>
          <w:p w14:paraId="28B18DE3" w14:textId="693CA5D9" w:rsidR="00AD3574" w:rsidRPr="00294FFE" w:rsidRDefault="00D1711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E9CF9EF" w14:textId="754160AC" w:rsidR="00AD3574" w:rsidRPr="00294FFE" w:rsidRDefault="00D17110" w:rsidP="00407123">
            <w:pPr>
              <w:jc w:val="center"/>
              <w:rPr>
                <w:rFonts w:ascii="Arial" w:hAnsi="Arial" w:cs="Arial"/>
                <w:sz w:val="20"/>
                <w:szCs w:val="20"/>
              </w:rPr>
            </w:pPr>
            <w:r>
              <w:rPr>
                <w:rFonts w:ascii="Arial" w:hAnsi="Arial" w:cs="Arial"/>
                <w:sz w:val="20"/>
                <w:szCs w:val="20"/>
              </w:rPr>
              <w:t xml:space="preserve">ANNEX A </w:t>
            </w:r>
          </w:p>
        </w:tc>
      </w:tr>
      <w:tr w:rsidR="00AD3574" w:rsidRPr="00294FFE" w14:paraId="7A555CE3" w14:textId="77777777" w:rsidTr="00AD3574">
        <w:trPr>
          <w:trHeight w:val="300"/>
        </w:trPr>
        <w:tc>
          <w:tcPr>
            <w:tcW w:w="3599" w:type="dxa"/>
            <w:tcBorders>
              <w:left w:val="single" w:sz="12" w:space="0" w:color="auto"/>
            </w:tcBorders>
            <w:noWrap/>
            <w:hideMark/>
          </w:tcPr>
          <w:p w14:paraId="06C049FB" w14:textId="77777777" w:rsidR="00AD3574" w:rsidRPr="00BF5058" w:rsidRDefault="00AD3574" w:rsidP="00407123">
            <w:pPr>
              <w:rPr>
                <w:rFonts w:ascii="Arial" w:hAnsi="Arial" w:cs="Arial"/>
                <w:sz w:val="20"/>
                <w:szCs w:val="20"/>
              </w:rPr>
            </w:pPr>
            <w:r w:rsidRPr="00BF5058">
              <w:rPr>
                <w:rFonts w:ascii="Arial" w:hAnsi="Arial" w:cs="Arial"/>
                <w:sz w:val="20"/>
                <w:szCs w:val="20"/>
              </w:rPr>
              <w:t>FINLAND</w:t>
            </w:r>
          </w:p>
        </w:tc>
        <w:tc>
          <w:tcPr>
            <w:tcW w:w="2883" w:type="dxa"/>
          </w:tcPr>
          <w:p w14:paraId="19E2D0A4" w14:textId="48FCF235" w:rsidR="00AD3574" w:rsidRPr="00294FFE" w:rsidRDefault="00D1711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D6AEEBC" w14:textId="77777777" w:rsidR="00AD3574" w:rsidRPr="00294FFE" w:rsidRDefault="00AD3574" w:rsidP="00407123">
            <w:pPr>
              <w:jc w:val="center"/>
              <w:rPr>
                <w:rFonts w:ascii="Arial" w:hAnsi="Arial" w:cs="Arial"/>
                <w:sz w:val="20"/>
                <w:szCs w:val="20"/>
              </w:rPr>
            </w:pPr>
          </w:p>
        </w:tc>
      </w:tr>
      <w:tr w:rsidR="00AD3574" w:rsidRPr="00294FFE" w14:paraId="6538554A" w14:textId="77777777" w:rsidTr="00AD3574">
        <w:trPr>
          <w:trHeight w:val="300"/>
        </w:trPr>
        <w:tc>
          <w:tcPr>
            <w:tcW w:w="3599" w:type="dxa"/>
            <w:tcBorders>
              <w:left w:val="single" w:sz="12" w:space="0" w:color="auto"/>
            </w:tcBorders>
            <w:noWrap/>
            <w:hideMark/>
          </w:tcPr>
          <w:p w14:paraId="37D97251" w14:textId="77777777" w:rsidR="00AD3574" w:rsidRPr="00BF5058" w:rsidRDefault="00AD3574" w:rsidP="00407123">
            <w:pPr>
              <w:rPr>
                <w:rFonts w:ascii="Arial" w:hAnsi="Arial" w:cs="Arial"/>
                <w:sz w:val="20"/>
                <w:szCs w:val="20"/>
              </w:rPr>
            </w:pPr>
            <w:r w:rsidRPr="00BF5058">
              <w:rPr>
                <w:rFonts w:ascii="Arial" w:hAnsi="Arial" w:cs="Arial"/>
                <w:sz w:val="20"/>
                <w:szCs w:val="20"/>
              </w:rPr>
              <w:t>FRANCE</w:t>
            </w:r>
          </w:p>
        </w:tc>
        <w:tc>
          <w:tcPr>
            <w:tcW w:w="2883" w:type="dxa"/>
          </w:tcPr>
          <w:p w14:paraId="2C035F06"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8613B9B" w14:textId="77777777" w:rsidR="00AD3574" w:rsidRPr="00294FFE" w:rsidRDefault="00AD3574" w:rsidP="00407123">
            <w:pPr>
              <w:jc w:val="center"/>
              <w:rPr>
                <w:rFonts w:ascii="Arial" w:hAnsi="Arial" w:cs="Arial"/>
                <w:sz w:val="20"/>
                <w:szCs w:val="20"/>
              </w:rPr>
            </w:pPr>
          </w:p>
        </w:tc>
      </w:tr>
      <w:tr w:rsidR="00AD3574" w:rsidRPr="00294FFE" w14:paraId="2F78CCE6" w14:textId="77777777" w:rsidTr="00AD3574">
        <w:trPr>
          <w:trHeight w:val="300"/>
        </w:trPr>
        <w:tc>
          <w:tcPr>
            <w:tcW w:w="3599" w:type="dxa"/>
            <w:tcBorders>
              <w:left w:val="single" w:sz="12" w:space="0" w:color="auto"/>
            </w:tcBorders>
            <w:noWrap/>
            <w:hideMark/>
          </w:tcPr>
          <w:p w14:paraId="3D2CE9A0" w14:textId="77777777" w:rsidR="00AD3574" w:rsidRPr="00BF5058" w:rsidRDefault="00AD3574" w:rsidP="00407123">
            <w:pPr>
              <w:rPr>
                <w:rFonts w:ascii="Arial" w:hAnsi="Arial" w:cs="Arial"/>
                <w:sz w:val="20"/>
                <w:szCs w:val="20"/>
              </w:rPr>
            </w:pPr>
            <w:r w:rsidRPr="00BF5058">
              <w:rPr>
                <w:rFonts w:ascii="Arial" w:hAnsi="Arial" w:cs="Arial"/>
                <w:sz w:val="20"/>
                <w:szCs w:val="20"/>
              </w:rPr>
              <w:t>GERMANY</w:t>
            </w:r>
          </w:p>
        </w:tc>
        <w:tc>
          <w:tcPr>
            <w:tcW w:w="2883" w:type="dxa"/>
          </w:tcPr>
          <w:p w14:paraId="7F0B6E9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749FBF3F" w14:textId="77777777" w:rsidR="00AD3574" w:rsidRPr="00294FFE" w:rsidRDefault="00AD3574" w:rsidP="00407123">
            <w:pPr>
              <w:jc w:val="center"/>
              <w:rPr>
                <w:rFonts w:ascii="Arial" w:hAnsi="Arial" w:cs="Arial"/>
                <w:sz w:val="20"/>
                <w:szCs w:val="20"/>
              </w:rPr>
            </w:pPr>
          </w:p>
        </w:tc>
      </w:tr>
      <w:tr w:rsidR="00AD3574" w:rsidRPr="00294FFE" w14:paraId="3CAA4341" w14:textId="77777777" w:rsidTr="00AD3574">
        <w:trPr>
          <w:trHeight w:val="300"/>
        </w:trPr>
        <w:tc>
          <w:tcPr>
            <w:tcW w:w="3599" w:type="dxa"/>
            <w:tcBorders>
              <w:left w:val="single" w:sz="12" w:space="0" w:color="auto"/>
            </w:tcBorders>
            <w:noWrap/>
          </w:tcPr>
          <w:p w14:paraId="48595484" w14:textId="77777777" w:rsidR="00AD3574" w:rsidRPr="00BF5058" w:rsidRDefault="00AD3574" w:rsidP="00407123">
            <w:pPr>
              <w:rPr>
                <w:rFonts w:ascii="Arial" w:hAnsi="Arial" w:cs="Arial"/>
                <w:sz w:val="20"/>
                <w:szCs w:val="20"/>
              </w:rPr>
            </w:pPr>
            <w:r w:rsidRPr="00BF5058">
              <w:rPr>
                <w:rFonts w:ascii="Arial" w:hAnsi="Arial" w:cs="Arial"/>
                <w:sz w:val="20"/>
                <w:szCs w:val="20"/>
              </w:rPr>
              <w:t>GREECE</w:t>
            </w:r>
          </w:p>
        </w:tc>
        <w:tc>
          <w:tcPr>
            <w:tcW w:w="2883" w:type="dxa"/>
          </w:tcPr>
          <w:p w14:paraId="260C384D" w14:textId="429D1085" w:rsidR="00AD3574" w:rsidRPr="00294FFE" w:rsidRDefault="00BC405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DD8AE7A" w14:textId="77777777" w:rsidR="00AD3574" w:rsidRPr="00294FFE" w:rsidRDefault="00AD3574" w:rsidP="00407123">
            <w:pPr>
              <w:jc w:val="center"/>
              <w:rPr>
                <w:rFonts w:ascii="Arial" w:hAnsi="Arial" w:cs="Arial"/>
                <w:sz w:val="20"/>
                <w:szCs w:val="20"/>
              </w:rPr>
            </w:pPr>
          </w:p>
        </w:tc>
      </w:tr>
      <w:tr w:rsidR="00AD3574" w:rsidRPr="00294FFE" w14:paraId="6939CEF6" w14:textId="77777777" w:rsidTr="00AD3574">
        <w:trPr>
          <w:trHeight w:val="300"/>
        </w:trPr>
        <w:tc>
          <w:tcPr>
            <w:tcW w:w="3599" w:type="dxa"/>
            <w:tcBorders>
              <w:left w:val="single" w:sz="12" w:space="0" w:color="auto"/>
            </w:tcBorders>
            <w:noWrap/>
            <w:hideMark/>
          </w:tcPr>
          <w:p w14:paraId="6AE2F2A5" w14:textId="77777777" w:rsidR="00AD3574" w:rsidRPr="00BF5058" w:rsidRDefault="00AD3574" w:rsidP="00407123">
            <w:pPr>
              <w:rPr>
                <w:rFonts w:ascii="Arial" w:hAnsi="Arial" w:cs="Arial"/>
                <w:sz w:val="20"/>
                <w:szCs w:val="20"/>
              </w:rPr>
            </w:pPr>
            <w:r w:rsidRPr="00BF5058">
              <w:rPr>
                <w:rFonts w:ascii="Arial" w:hAnsi="Arial" w:cs="Arial"/>
                <w:sz w:val="20"/>
                <w:szCs w:val="20"/>
              </w:rPr>
              <w:t>HUNGARY</w:t>
            </w:r>
          </w:p>
        </w:tc>
        <w:tc>
          <w:tcPr>
            <w:tcW w:w="2883" w:type="dxa"/>
          </w:tcPr>
          <w:p w14:paraId="1F83A293" w14:textId="2F3B6E9E" w:rsidR="00AD3574" w:rsidRPr="00294FFE" w:rsidRDefault="00A1008E"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180093FB" w14:textId="77777777" w:rsidR="00AD3574" w:rsidRPr="00294FFE" w:rsidRDefault="00AD3574" w:rsidP="00407123">
            <w:pPr>
              <w:jc w:val="center"/>
              <w:rPr>
                <w:rFonts w:ascii="Arial" w:hAnsi="Arial" w:cs="Arial"/>
                <w:sz w:val="20"/>
                <w:szCs w:val="20"/>
              </w:rPr>
            </w:pPr>
          </w:p>
        </w:tc>
      </w:tr>
      <w:tr w:rsidR="00AD3574" w:rsidRPr="00294FFE" w14:paraId="705DE26D" w14:textId="77777777" w:rsidTr="00AD3574">
        <w:trPr>
          <w:trHeight w:val="300"/>
        </w:trPr>
        <w:tc>
          <w:tcPr>
            <w:tcW w:w="3599" w:type="dxa"/>
            <w:tcBorders>
              <w:left w:val="single" w:sz="12" w:space="0" w:color="auto"/>
            </w:tcBorders>
            <w:noWrap/>
          </w:tcPr>
          <w:p w14:paraId="69C597D8" w14:textId="77777777" w:rsidR="00AD3574" w:rsidRPr="00BF5058" w:rsidRDefault="00AD3574" w:rsidP="00407123">
            <w:pPr>
              <w:rPr>
                <w:rFonts w:ascii="Arial" w:hAnsi="Arial" w:cs="Arial"/>
                <w:sz w:val="20"/>
                <w:szCs w:val="20"/>
              </w:rPr>
            </w:pPr>
            <w:r w:rsidRPr="00BF5058">
              <w:rPr>
                <w:rFonts w:ascii="Arial" w:hAnsi="Arial" w:cs="Arial"/>
                <w:sz w:val="20"/>
                <w:szCs w:val="20"/>
              </w:rPr>
              <w:t>INDIA</w:t>
            </w:r>
          </w:p>
        </w:tc>
        <w:tc>
          <w:tcPr>
            <w:tcW w:w="2883" w:type="dxa"/>
          </w:tcPr>
          <w:p w14:paraId="5C5F29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9CA48F6" w14:textId="77777777" w:rsidR="00AD3574" w:rsidRPr="00294FFE" w:rsidRDefault="00AD3574" w:rsidP="00407123">
            <w:pPr>
              <w:jc w:val="center"/>
              <w:rPr>
                <w:rFonts w:ascii="Arial" w:hAnsi="Arial" w:cs="Arial"/>
                <w:sz w:val="20"/>
                <w:szCs w:val="20"/>
              </w:rPr>
            </w:pPr>
          </w:p>
        </w:tc>
      </w:tr>
      <w:tr w:rsidR="00AD3574" w:rsidRPr="00294FFE" w14:paraId="263072BA" w14:textId="77777777" w:rsidTr="00AD3574">
        <w:trPr>
          <w:trHeight w:val="300"/>
        </w:trPr>
        <w:tc>
          <w:tcPr>
            <w:tcW w:w="3599" w:type="dxa"/>
            <w:tcBorders>
              <w:left w:val="single" w:sz="12" w:space="0" w:color="auto"/>
            </w:tcBorders>
            <w:noWrap/>
          </w:tcPr>
          <w:p w14:paraId="5CC4605D" w14:textId="77777777" w:rsidR="00AD3574" w:rsidRPr="00BF5058" w:rsidRDefault="00AD3574" w:rsidP="00407123">
            <w:pPr>
              <w:rPr>
                <w:rFonts w:ascii="Arial" w:hAnsi="Arial" w:cs="Arial"/>
                <w:sz w:val="20"/>
                <w:szCs w:val="20"/>
              </w:rPr>
            </w:pPr>
            <w:r w:rsidRPr="00BF5058">
              <w:rPr>
                <w:rFonts w:ascii="Arial" w:hAnsi="Arial" w:cs="Arial"/>
                <w:sz w:val="20"/>
                <w:szCs w:val="20"/>
              </w:rPr>
              <w:t>ISLAMIC REPUBLIC OF IRAN</w:t>
            </w:r>
          </w:p>
        </w:tc>
        <w:tc>
          <w:tcPr>
            <w:tcW w:w="2883" w:type="dxa"/>
          </w:tcPr>
          <w:p w14:paraId="74B1B7DC"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0E75839" w14:textId="7DADCC48" w:rsidR="00AD3574" w:rsidRPr="00294FFE" w:rsidRDefault="00342794" w:rsidP="00407123">
            <w:pPr>
              <w:jc w:val="center"/>
              <w:rPr>
                <w:rFonts w:ascii="Arial" w:hAnsi="Arial" w:cs="Arial"/>
                <w:sz w:val="20"/>
                <w:szCs w:val="20"/>
              </w:rPr>
            </w:pPr>
            <w:r>
              <w:rPr>
                <w:rFonts w:ascii="Arial" w:hAnsi="Arial" w:cs="Arial"/>
                <w:sz w:val="20"/>
                <w:szCs w:val="20"/>
              </w:rPr>
              <w:t xml:space="preserve">ANNEX A </w:t>
            </w:r>
          </w:p>
        </w:tc>
      </w:tr>
      <w:tr w:rsidR="00AD3574" w:rsidRPr="00294FFE" w14:paraId="64853637" w14:textId="77777777" w:rsidTr="00AD3574">
        <w:trPr>
          <w:trHeight w:val="300"/>
        </w:trPr>
        <w:tc>
          <w:tcPr>
            <w:tcW w:w="3599" w:type="dxa"/>
            <w:tcBorders>
              <w:left w:val="single" w:sz="12" w:space="0" w:color="auto"/>
            </w:tcBorders>
            <w:noWrap/>
            <w:hideMark/>
          </w:tcPr>
          <w:p w14:paraId="2BAE1241" w14:textId="77777777" w:rsidR="00AD3574" w:rsidRPr="00BF5058" w:rsidRDefault="00AD3574" w:rsidP="00407123">
            <w:pPr>
              <w:rPr>
                <w:rFonts w:ascii="Arial" w:hAnsi="Arial" w:cs="Arial"/>
                <w:sz w:val="20"/>
                <w:szCs w:val="20"/>
              </w:rPr>
            </w:pPr>
            <w:r w:rsidRPr="00BF5058">
              <w:rPr>
                <w:rFonts w:ascii="Arial" w:hAnsi="Arial" w:cs="Arial"/>
                <w:sz w:val="20"/>
                <w:szCs w:val="20"/>
              </w:rPr>
              <w:t>ISRAEL</w:t>
            </w:r>
          </w:p>
        </w:tc>
        <w:tc>
          <w:tcPr>
            <w:tcW w:w="2883" w:type="dxa"/>
          </w:tcPr>
          <w:p w14:paraId="4FFF026E" w14:textId="30ACDC15" w:rsidR="00AD3574" w:rsidRPr="00294FFE" w:rsidRDefault="0034279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50D265B" w14:textId="77777777" w:rsidR="00AD3574" w:rsidRPr="00294FFE" w:rsidRDefault="00AD3574" w:rsidP="00407123">
            <w:pPr>
              <w:jc w:val="center"/>
              <w:rPr>
                <w:rFonts w:ascii="Arial" w:hAnsi="Arial" w:cs="Arial"/>
                <w:sz w:val="20"/>
                <w:szCs w:val="20"/>
              </w:rPr>
            </w:pPr>
          </w:p>
        </w:tc>
      </w:tr>
      <w:tr w:rsidR="00AD3574" w:rsidRPr="00294FFE" w14:paraId="0CA0CCA2" w14:textId="77777777" w:rsidTr="00AD3574">
        <w:trPr>
          <w:trHeight w:val="300"/>
        </w:trPr>
        <w:tc>
          <w:tcPr>
            <w:tcW w:w="3599" w:type="dxa"/>
            <w:tcBorders>
              <w:left w:val="single" w:sz="12" w:space="0" w:color="auto"/>
            </w:tcBorders>
            <w:noWrap/>
            <w:hideMark/>
          </w:tcPr>
          <w:p w14:paraId="657DCEEB" w14:textId="77777777" w:rsidR="00AD3574" w:rsidRPr="00BF5058" w:rsidRDefault="00AD3574" w:rsidP="00407123">
            <w:pPr>
              <w:rPr>
                <w:rFonts w:ascii="Arial" w:hAnsi="Arial" w:cs="Arial"/>
                <w:sz w:val="20"/>
                <w:szCs w:val="20"/>
              </w:rPr>
            </w:pPr>
            <w:r w:rsidRPr="00BF5058">
              <w:rPr>
                <w:rFonts w:ascii="Arial" w:hAnsi="Arial" w:cs="Arial"/>
                <w:sz w:val="20"/>
                <w:szCs w:val="20"/>
              </w:rPr>
              <w:t>ITALY</w:t>
            </w:r>
          </w:p>
        </w:tc>
        <w:tc>
          <w:tcPr>
            <w:tcW w:w="2883" w:type="dxa"/>
          </w:tcPr>
          <w:p w14:paraId="2677FFA3"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496EA20" w14:textId="77777777" w:rsidR="00AD3574" w:rsidRPr="00294FFE" w:rsidRDefault="00AD3574" w:rsidP="00407123">
            <w:pPr>
              <w:jc w:val="center"/>
              <w:rPr>
                <w:rFonts w:ascii="Arial" w:hAnsi="Arial" w:cs="Arial"/>
                <w:sz w:val="20"/>
                <w:szCs w:val="20"/>
              </w:rPr>
            </w:pPr>
          </w:p>
        </w:tc>
      </w:tr>
      <w:tr w:rsidR="00AD3574" w:rsidRPr="00294FFE" w14:paraId="3CDF2EDF" w14:textId="77777777" w:rsidTr="00AD3574">
        <w:trPr>
          <w:trHeight w:val="300"/>
        </w:trPr>
        <w:tc>
          <w:tcPr>
            <w:tcW w:w="3599" w:type="dxa"/>
            <w:tcBorders>
              <w:left w:val="single" w:sz="12" w:space="0" w:color="auto"/>
            </w:tcBorders>
            <w:noWrap/>
            <w:hideMark/>
          </w:tcPr>
          <w:p w14:paraId="0FD711C3" w14:textId="77777777" w:rsidR="00AD3574" w:rsidRPr="00BF5058" w:rsidRDefault="00AD3574" w:rsidP="00407123">
            <w:pPr>
              <w:rPr>
                <w:rFonts w:ascii="Arial" w:hAnsi="Arial" w:cs="Arial"/>
                <w:sz w:val="20"/>
                <w:szCs w:val="20"/>
              </w:rPr>
            </w:pPr>
            <w:r w:rsidRPr="00BF5058">
              <w:rPr>
                <w:rFonts w:ascii="Arial" w:hAnsi="Arial" w:cs="Arial"/>
                <w:sz w:val="20"/>
                <w:szCs w:val="20"/>
              </w:rPr>
              <w:t>JAPAN</w:t>
            </w:r>
          </w:p>
        </w:tc>
        <w:tc>
          <w:tcPr>
            <w:tcW w:w="2883" w:type="dxa"/>
          </w:tcPr>
          <w:p w14:paraId="48D10E13" w14:textId="55C3ED11" w:rsidR="00AD3574" w:rsidRPr="00294FFE" w:rsidRDefault="00EC294F"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1715DD80" w14:textId="77777777" w:rsidR="00AD3574" w:rsidRPr="00294FFE" w:rsidRDefault="00AD3574" w:rsidP="00407123">
            <w:pPr>
              <w:jc w:val="center"/>
              <w:rPr>
                <w:rFonts w:ascii="Arial" w:hAnsi="Arial" w:cs="Arial"/>
                <w:sz w:val="20"/>
                <w:szCs w:val="20"/>
              </w:rPr>
            </w:pPr>
          </w:p>
        </w:tc>
      </w:tr>
      <w:tr w:rsidR="00AD3574" w:rsidRPr="00294FFE" w14:paraId="41BCB9FD" w14:textId="77777777" w:rsidTr="00AD3574">
        <w:trPr>
          <w:trHeight w:val="300"/>
        </w:trPr>
        <w:tc>
          <w:tcPr>
            <w:tcW w:w="3599" w:type="dxa"/>
            <w:tcBorders>
              <w:left w:val="single" w:sz="12" w:space="0" w:color="auto"/>
            </w:tcBorders>
            <w:noWrap/>
          </w:tcPr>
          <w:p w14:paraId="591603C4" w14:textId="77777777" w:rsidR="00AD3574" w:rsidRPr="00BF5058" w:rsidRDefault="00AD3574" w:rsidP="00407123">
            <w:pPr>
              <w:rPr>
                <w:rFonts w:ascii="Arial" w:hAnsi="Arial" w:cs="Arial"/>
                <w:sz w:val="20"/>
                <w:szCs w:val="20"/>
              </w:rPr>
            </w:pPr>
            <w:r w:rsidRPr="00BF5058">
              <w:rPr>
                <w:rFonts w:ascii="Arial" w:hAnsi="Arial" w:cs="Arial"/>
                <w:sz w:val="20"/>
                <w:szCs w:val="20"/>
              </w:rPr>
              <w:t>KINGDOM OF SAUDI ARABIA</w:t>
            </w:r>
          </w:p>
        </w:tc>
        <w:tc>
          <w:tcPr>
            <w:tcW w:w="2883" w:type="dxa"/>
          </w:tcPr>
          <w:p w14:paraId="3C9B5F7A" w14:textId="67CB0CA0" w:rsidR="00AD3574" w:rsidRPr="00294FFE" w:rsidRDefault="0034279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2FAAAD07" w14:textId="77777777" w:rsidR="00AD3574" w:rsidRPr="00294FFE" w:rsidRDefault="00AD3574" w:rsidP="00407123">
            <w:pPr>
              <w:jc w:val="center"/>
              <w:rPr>
                <w:rFonts w:ascii="Arial" w:hAnsi="Arial" w:cs="Arial"/>
                <w:sz w:val="20"/>
                <w:szCs w:val="20"/>
              </w:rPr>
            </w:pPr>
          </w:p>
        </w:tc>
      </w:tr>
      <w:tr w:rsidR="00AD3574" w:rsidRPr="00294FFE" w14:paraId="2C707787" w14:textId="77777777" w:rsidTr="00AD3574">
        <w:trPr>
          <w:trHeight w:val="300"/>
        </w:trPr>
        <w:tc>
          <w:tcPr>
            <w:tcW w:w="3599" w:type="dxa"/>
            <w:tcBorders>
              <w:left w:val="single" w:sz="12" w:space="0" w:color="auto"/>
            </w:tcBorders>
            <w:noWrap/>
            <w:hideMark/>
          </w:tcPr>
          <w:p w14:paraId="0037ED97" w14:textId="77777777" w:rsidR="00AD3574" w:rsidRPr="00BF5058" w:rsidRDefault="00AD3574" w:rsidP="00407123">
            <w:pPr>
              <w:rPr>
                <w:rFonts w:ascii="Arial" w:hAnsi="Arial" w:cs="Arial"/>
                <w:sz w:val="20"/>
                <w:szCs w:val="20"/>
              </w:rPr>
            </w:pPr>
            <w:r w:rsidRPr="00BF5058">
              <w:rPr>
                <w:rFonts w:ascii="Arial" w:hAnsi="Arial" w:cs="Arial"/>
                <w:sz w:val="20"/>
                <w:szCs w:val="20"/>
              </w:rPr>
              <w:t>MALAYSIA</w:t>
            </w:r>
          </w:p>
        </w:tc>
        <w:tc>
          <w:tcPr>
            <w:tcW w:w="2883" w:type="dxa"/>
          </w:tcPr>
          <w:p w14:paraId="7CA262B0" w14:textId="02E3F2AC" w:rsidR="00AD3574" w:rsidRPr="00294FFE" w:rsidRDefault="00342794" w:rsidP="00407123">
            <w:pPr>
              <w:jc w:val="center"/>
              <w:rPr>
                <w:rFonts w:ascii="Arial" w:hAnsi="Arial" w:cs="Arial"/>
                <w:sz w:val="20"/>
                <w:szCs w:val="20"/>
              </w:rPr>
            </w:pPr>
            <w:r w:rsidRPr="00342794">
              <w:rPr>
                <w:rFonts w:ascii="Arial" w:hAnsi="Arial" w:cs="Arial"/>
                <w:sz w:val="20"/>
                <w:szCs w:val="20"/>
              </w:rPr>
              <w:t>ABSTAIN</w:t>
            </w:r>
          </w:p>
        </w:tc>
        <w:tc>
          <w:tcPr>
            <w:tcW w:w="2595" w:type="dxa"/>
            <w:tcBorders>
              <w:right w:val="single" w:sz="12" w:space="0" w:color="auto"/>
            </w:tcBorders>
          </w:tcPr>
          <w:p w14:paraId="7CB0F9EA" w14:textId="77777777" w:rsidR="00AD3574" w:rsidRPr="00294FFE" w:rsidRDefault="00AD3574" w:rsidP="00407123">
            <w:pPr>
              <w:jc w:val="center"/>
              <w:rPr>
                <w:rFonts w:ascii="Arial" w:hAnsi="Arial" w:cs="Arial"/>
                <w:sz w:val="20"/>
                <w:szCs w:val="20"/>
              </w:rPr>
            </w:pPr>
          </w:p>
        </w:tc>
      </w:tr>
      <w:tr w:rsidR="00AD3574" w:rsidRPr="00294FFE" w14:paraId="101EC668" w14:textId="77777777" w:rsidTr="00AD3574">
        <w:trPr>
          <w:trHeight w:val="300"/>
        </w:trPr>
        <w:tc>
          <w:tcPr>
            <w:tcW w:w="3599" w:type="dxa"/>
            <w:tcBorders>
              <w:left w:val="single" w:sz="12" w:space="0" w:color="auto"/>
            </w:tcBorders>
            <w:noWrap/>
            <w:hideMark/>
          </w:tcPr>
          <w:p w14:paraId="71A630B6" w14:textId="77777777" w:rsidR="00AD3574" w:rsidRPr="00BF5058" w:rsidRDefault="00AD3574" w:rsidP="00407123">
            <w:pPr>
              <w:rPr>
                <w:rFonts w:ascii="Arial" w:hAnsi="Arial" w:cs="Arial"/>
                <w:sz w:val="20"/>
                <w:szCs w:val="20"/>
              </w:rPr>
            </w:pPr>
            <w:r w:rsidRPr="00BF5058">
              <w:rPr>
                <w:rFonts w:ascii="Arial" w:hAnsi="Arial" w:cs="Arial"/>
                <w:sz w:val="20"/>
                <w:szCs w:val="20"/>
              </w:rPr>
              <w:t>NETHERLANDS</w:t>
            </w:r>
          </w:p>
        </w:tc>
        <w:tc>
          <w:tcPr>
            <w:tcW w:w="2883" w:type="dxa"/>
          </w:tcPr>
          <w:p w14:paraId="0FA79894" w14:textId="6ACE8422" w:rsidR="00AD3574" w:rsidRPr="00294FFE" w:rsidRDefault="00A1008E"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2B950CF4" w14:textId="77777777" w:rsidR="00AD3574" w:rsidRPr="00294FFE" w:rsidRDefault="00AD3574" w:rsidP="00407123">
            <w:pPr>
              <w:jc w:val="center"/>
              <w:rPr>
                <w:rFonts w:ascii="Arial" w:hAnsi="Arial" w:cs="Arial"/>
                <w:sz w:val="20"/>
                <w:szCs w:val="20"/>
              </w:rPr>
            </w:pPr>
          </w:p>
        </w:tc>
      </w:tr>
      <w:tr w:rsidR="00AD3574" w:rsidRPr="00294FFE" w14:paraId="398EFEBF" w14:textId="77777777" w:rsidTr="00AD3574">
        <w:trPr>
          <w:trHeight w:val="300"/>
        </w:trPr>
        <w:tc>
          <w:tcPr>
            <w:tcW w:w="3599" w:type="dxa"/>
            <w:tcBorders>
              <w:left w:val="single" w:sz="12" w:space="0" w:color="auto"/>
            </w:tcBorders>
            <w:noWrap/>
            <w:hideMark/>
          </w:tcPr>
          <w:p w14:paraId="07AE4E7D" w14:textId="77777777" w:rsidR="00AD3574" w:rsidRPr="00BF5058" w:rsidRDefault="00AD3574" w:rsidP="00407123">
            <w:pPr>
              <w:rPr>
                <w:rFonts w:ascii="Arial" w:hAnsi="Arial" w:cs="Arial"/>
                <w:sz w:val="20"/>
                <w:szCs w:val="20"/>
              </w:rPr>
            </w:pPr>
            <w:r w:rsidRPr="00BF5058">
              <w:rPr>
                <w:rFonts w:ascii="Arial" w:hAnsi="Arial" w:cs="Arial"/>
                <w:sz w:val="20"/>
                <w:szCs w:val="20"/>
              </w:rPr>
              <w:t>NEW ZEALAND</w:t>
            </w:r>
          </w:p>
        </w:tc>
        <w:tc>
          <w:tcPr>
            <w:tcW w:w="2883" w:type="dxa"/>
          </w:tcPr>
          <w:p w14:paraId="4505C88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9EBE3CE" w14:textId="77777777" w:rsidR="00AD3574" w:rsidRPr="00294FFE" w:rsidRDefault="00AD3574" w:rsidP="00407123">
            <w:pPr>
              <w:jc w:val="center"/>
              <w:rPr>
                <w:rFonts w:ascii="Arial" w:hAnsi="Arial" w:cs="Arial"/>
                <w:sz w:val="20"/>
                <w:szCs w:val="20"/>
              </w:rPr>
            </w:pPr>
          </w:p>
        </w:tc>
      </w:tr>
      <w:tr w:rsidR="00AD3574" w:rsidRPr="00294FFE" w14:paraId="564379FB" w14:textId="77777777" w:rsidTr="00AD3574">
        <w:trPr>
          <w:trHeight w:val="300"/>
        </w:trPr>
        <w:tc>
          <w:tcPr>
            <w:tcW w:w="3599" w:type="dxa"/>
            <w:tcBorders>
              <w:left w:val="single" w:sz="12" w:space="0" w:color="auto"/>
            </w:tcBorders>
            <w:noWrap/>
            <w:hideMark/>
          </w:tcPr>
          <w:p w14:paraId="3DCFC5F8" w14:textId="77777777" w:rsidR="00AD3574" w:rsidRPr="00BF5058" w:rsidRDefault="00AD3574" w:rsidP="00407123">
            <w:pPr>
              <w:rPr>
                <w:rFonts w:ascii="Arial" w:hAnsi="Arial" w:cs="Arial"/>
                <w:sz w:val="20"/>
                <w:szCs w:val="20"/>
              </w:rPr>
            </w:pPr>
            <w:r w:rsidRPr="00BF5058">
              <w:rPr>
                <w:rFonts w:ascii="Arial" w:hAnsi="Arial" w:cs="Arial"/>
                <w:sz w:val="20"/>
                <w:szCs w:val="20"/>
              </w:rPr>
              <w:t>NORWAY</w:t>
            </w:r>
          </w:p>
        </w:tc>
        <w:tc>
          <w:tcPr>
            <w:tcW w:w="2883" w:type="dxa"/>
          </w:tcPr>
          <w:p w14:paraId="66EA9A1A"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126BD92" w14:textId="77777777" w:rsidR="00AD3574" w:rsidRPr="00294FFE" w:rsidRDefault="00AD3574" w:rsidP="00407123">
            <w:pPr>
              <w:jc w:val="center"/>
              <w:rPr>
                <w:rFonts w:ascii="Arial" w:hAnsi="Arial" w:cs="Arial"/>
                <w:sz w:val="20"/>
                <w:szCs w:val="20"/>
              </w:rPr>
            </w:pPr>
          </w:p>
        </w:tc>
      </w:tr>
      <w:tr w:rsidR="00AD3574" w:rsidRPr="00294FFE" w14:paraId="52808E3E" w14:textId="77777777" w:rsidTr="00AD3574">
        <w:trPr>
          <w:trHeight w:val="300"/>
        </w:trPr>
        <w:tc>
          <w:tcPr>
            <w:tcW w:w="3599" w:type="dxa"/>
            <w:tcBorders>
              <w:left w:val="single" w:sz="12" w:space="0" w:color="auto"/>
            </w:tcBorders>
            <w:noWrap/>
            <w:hideMark/>
          </w:tcPr>
          <w:p w14:paraId="75AB7A42" w14:textId="77777777" w:rsidR="00AD3574" w:rsidRPr="00BF5058" w:rsidRDefault="00AD3574" w:rsidP="00407123">
            <w:pPr>
              <w:rPr>
                <w:rFonts w:ascii="Arial" w:hAnsi="Arial" w:cs="Arial"/>
                <w:sz w:val="20"/>
                <w:szCs w:val="20"/>
              </w:rPr>
            </w:pPr>
            <w:r w:rsidRPr="00BF5058">
              <w:rPr>
                <w:rFonts w:ascii="Arial" w:hAnsi="Arial" w:cs="Arial"/>
                <w:sz w:val="20"/>
                <w:szCs w:val="20"/>
              </w:rPr>
              <w:t>PEOPLES REPUBLIC OF CHINA</w:t>
            </w:r>
          </w:p>
        </w:tc>
        <w:tc>
          <w:tcPr>
            <w:tcW w:w="2883" w:type="dxa"/>
          </w:tcPr>
          <w:p w14:paraId="4E7E1B47"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6E962CF" w14:textId="56B691A7" w:rsidR="00AD3574" w:rsidRPr="00294FFE" w:rsidRDefault="00AD3574" w:rsidP="00407123">
            <w:pPr>
              <w:jc w:val="center"/>
              <w:rPr>
                <w:rFonts w:ascii="Arial" w:hAnsi="Arial" w:cs="Arial"/>
                <w:sz w:val="20"/>
                <w:szCs w:val="20"/>
              </w:rPr>
            </w:pPr>
          </w:p>
        </w:tc>
      </w:tr>
      <w:tr w:rsidR="00AD3574" w:rsidRPr="00294FFE" w14:paraId="15F83B4A" w14:textId="77777777" w:rsidTr="00AD3574">
        <w:trPr>
          <w:trHeight w:val="300"/>
        </w:trPr>
        <w:tc>
          <w:tcPr>
            <w:tcW w:w="3599" w:type="dxa"/>
            <w:tcBorders>
              <w:left w:val="single" w:sz="12" w:space="0" w:color="auto"/>
            </w:tcBorders>
            <w:noWrap/>
            <w:hideMark/>
          </w:tcPr>
          <w:p w14:paraId="28DDC1B5" w14:textId="77777777" w:rsidR="00AD3574" w:rsidRPr="00BF5058" w:rsidRDefault="00AD3574" w:rsidP="00407123">
            <w:pPr>
              <w:rPr>
                <w:rFonts w:ascii="Arial" w:hAnsi="Arial" w:cs="Arial"/>
                <w:sz w:val="20"/>
                <w:szCs w:val="20"/>
              </w:rPr>
            </w:pPr>
            <w:r w:rsidRPr="00BF5058">
              <w:rPr>
                <w:rFonts w:ascii="Arial" w:hAnsi="Arial" w:cs="Arial"/>
                <w:sz w:val="20"/>
                <w:szCs w:val="20"/>
              </w:rPr>
              <w:t>POLAND</w:t>
            </w:r>
          </w:p>
        </w:tc>
        <w:tc>
          <w:tcPr>
            <w:tcW w:w="2883" w:type="dxa"/>
          </w:tcPr>
          <w:p w14:paraId="5E5D06C8" w14:textId="1B4DD4ED" w:rsidR="00AD3574" w:rsidRPr="00294FFE" w:rsidRDefault="0034279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1DA122E" w14:textId="77777777" w:rsidR="00AD3574" w:rsidRPr="00294FFE" w:rsidRDefault="00AD3574" w:rsidP="00407123">
            <w:pPr>
              <w:jc w:val="center"/>
              <w:rPr>
                <w:rFonts w:ascii="Arial" w:hAnsi="Arial" w:cs="Arial"/>
                <w:sz w:val="20"/>
                <w:szCs w:val="20"/>
              </w:rPr>
            </w:pPr>
          </w:p>
        </w:tc>
      </w:tr>
      <w:tr w:rsidR="00AD3574" w:rsidRPr="00294FFE" w14:paraId="70235C7F" w14:textId="77777777" w:rsidTr="00AD3574">
        <w:trPr>
          <w:trHeight w:val="300"/>
        </w:trPr>
        <w:tc>
          <w:tcPr>
            <w:tcW w:w="3599" w:type="dxa"/>
            <w:tcBorders>
              <w:left w:val="single" w:sz="12" w:space="0" w:color="auto"/>
            </w:tcBorders>
            <w:noWrap/>
            <w:hideMark/>
          </w:tcPr>
          <w:p w14:paraId="6F0751C8" w14:textId="77777777" w:rsidR="00AD3574" w:rsidRPr="00BF5058" w:rsidRDefault="00AD3574" w:rsidP="00407123">
            <w:pPr>
              <w:rPr>
                <w:rFonts w:ascii="Arial" w:hAnsi="Arial" w:cs="Arial"/>
                <w:sz w:val="20"/>
                <w:szCs w:val="20"/>
              </w:rPr>
            </w:pPr>
            <w:r w:rsidRPr="00BF5058">
              <w:rPr>
                <w:rFonts w:ascii="Arial" w:hAnsi="Arial" w:cs="Arial"/>
                <w:sz w:val="20"/>
                <w:szCs w:val="20"/>
              </w:rPr>
              <w:t>REPUBLIC OF KOREA</w:t>
            </w:r>
          </w:p>
        </w:tc>
        <w:tc>
          <w:tcPr>
            <w:tcW w:w="2883" w:type="dxa"/>
          </w:tcPr>
          <w:p w14:paraId="06D965F0" w14:textId="6C607D7A" w:rsidR="00AD3574" w:rsidRPr="00294FFE" w:rsidRDefault="00A1008E"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5D285A77" w14:textId="77777777" w:rsidR="00AD3574" w:rsidRPr="00294FFE" w:rsidRDefault="00AD3574" w:rsidP="00407123">
            <w:pPr>
              <w:jc w:val="center"/>
              <w:rPr>
                <w:rFonts w:ascii="Arial" w:hAnsi="Arial" w:cs="Arial"/>
                <w:sz w:val="20"/>
                <w:szCs w:val="20"/>
              </w:rPr>
            </w:pPr>
          </w:p>
        </w:tc>
      </w:tr>
      <w:tr w:rsidR="00AD3574" w:rsidRPr="00294FFE" w14:paraId="1E77E4C7" w14:textId="77777777" w:rsidTr="00AD3574">
        <w:trPr>
          <w:trHeight w:val="300"/>
        </w:trPr>
        <w:tc>
          <w:tcPr>
            <w:tcW w:w="3599" w:type="dxa"/>
            <w:tcBorders>
              <w:left w:val="single" w:sz="12" w:space="0" w:color="auto"/>
            </w:tcBorders>
            <w:noWrap/>
            <w:hideMark/>
          </w:tcPr>
          <w:p w14:paraId="17A0691A" w14:textId="77777777" w:rsidR="00AD3574" w:rsidRPr="00BF5058" w:rsidRDefault="00AD3574" w:rsidP="00407123">
            <w:pPr>
              <w:rPr>
                <w:rFonts w:ascii="Arial" w:hAnsi="Arial" w:cs="Arial"/>
                <w:sz w:val="20"/>
                <w:szCs w:val="20"/>
              </w:rPr>
            </w:pPr>
            <w:r w:rsidRPr="00BF5058">
              <w:rPr>
                <w:rFonts w:ascii="Arial" w:hAnsi="Arial" w:cs="Arial"/>
                <w:sz w:val="20"/>
                <w:szCs w:val="20"/>
              </w:rPr>
              <w:t>ROMANIA</w:t>
            </w:r>
          </w:p>
        </w:tc>
        <w:tc>
          <w:tcPr>
            <w:tcW w:w="2883" w:type="dxa"/>
          </w:tcPr>
          <w:p w14:paraId="7FECD2BF"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3B5DF474" w14:textId="77777777" w:rsidR="00AD3574" w:rsidRPr="00294FFE" w:rsidRDefault="00AD3574" w:rsidP="00407123">
            <w:pPr>
              <w:jc w:val="center"/>
              <w:rPr>
                <w:rFonts w:ascii="Arial" w:hAnsi="Arial" w:cs="Arial"/>
                <w:sz w:val="20"/>
                <w:szCs w:val="20"/>
              </w:rPr>
            </w:pPr>
          </w:p>
        </w:tc>
      </w:tr>
      <w:tr w:rsidR="00AD3574" w:rsidRPr="00294FFE" w14:paraId="6868DF1A" w14:textId="77777777" w:rsidTr="00AD3574">
        <w:trPr>
          <w:trHeight w:val="300"/>
        </w:trPr>
        <w:tc>
          <w:tcPr>
            <w:tcW w:w="3599" w:type="dxa"/>
            <w:tcBorders>
              <w:left w:val="single" w:sz="12" w:space="0" w:color="auto"/>
            </w:tcBorders>
            <w:noWrap/>
            <w:hideMark/>
          </w:tcPr>
          <w:p w14:paraId="78906993" w14:textId="77777777" w:rsidR="00AD3574" w:rsidRPr="00BF5058" w:rsidRDefault="00AD3574" w:rsidP="00407123">
            <w:pPr>
              <w:rPr>
                <w:rFonts w:ascii="Arial" w:hAnsi="Arial" w:cs="Arial"/>
                <w:sz w:val="20"/>
                <w:szCs w:val="20"/>
              </w:rPr>
            </w:pPr>
            <w:r w:rsidRPr="00BF5058">
              <w:rPr>
                <w:rFonts w:ascii="Arial" w:hAnsi="Arial" w:cs="Arial"/>
                <w:sz w:val="20"/>
                <w:szCs w:val="20"/>
              </w:rPr>
              <w:t>RUSSIA</w:t>
            </w:r>
          </w:p>
        </w:tc>
        <w:tc>
          <w:tcPr>
            <w:tcW w:w="2883" w:type="dxa"/>
          </w:tcPr>
          <w:p w14:paraId="572F30F3" w14:textId="5E45ADEF" w:rsidR="00AD3574" w:rsidRPr="00294FFE" w:rsidRDefault="00EC294F"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4875C08E" w14:textId="77777777" w:rsidR="00AD3574" w:rsidRPr="00294FFE" w:rsidRDefault="00AD3574" w:rsidP="00407123">
            <w:pPr>
              <w:jc w:val="center"/>
              <w:rPr>
                <w:rFonts w:ascii="Arial" w:hAnsi="Arial" w:cs="Arial"/>
                <w:sz w:val="20"/>
                <w:szCs w:val="20"/>
              </w:rPr>
            </w:pPr>
          </w:p>
        </w:tc>
      </w:tr>
      <w:tr w:rsidR="00AD3574" w:rsidRPr="00294FFE" w14:paraId="5F4D1F3F" w14:textId="77777777" w:rsidTr="00AD3574">
        <w:trPr>
          <w:trHeight w:val="300"/>
        </w:trPr>
        <w:tc>
          <w:tcPr>
            <w:tcW w:w="3599" w:type="dxa"/>
            <w:tcBorders>
              <w:left w:val="single" w:sz="12" w:space="0" w:color="auto"/>
            </w:tcBorders>
            <w:noWrap/>
            <w:hideMark/>
          </w:tcPr>
          <w:p w14:paraId="1A43C848" w14:textId="77777777" w:rsidR="00AD3574" w:rsidRPr="00BF5058" w:rsidRDefault="00AD3574" w:rsidP="00407123">
            <w:pPr>
              <w:rPr>
                <w:rFonts w:ascii="Arial" w:hAnsi="Arial" w:cs="Arial"/>
                <w:sz w:val="20"/>
                <w:szCs w:val="20"/>
              </w:rPr>
            </w:pPr>
            <w:r w:rsidRPr="00BF5058">
              <w:rPr>
                <w:rFonts w:ascii="Arial" w:hAnsi="Arial" w:cs="Arial"/>
                <w:sz w:val="20"/>
                <w:szCs w:val="20"/>
              </w:rPr>
              <w:t>SINGAPORE</w:t>
            </w:r>
          </w:p>
        </w:tc>
        <w:tc>
          <w:tcPr>
            <w:tcW w:w="2883" w:type="dxa"/>
          </w:tcPr>
          <w:p w14:paraId="356731D9" w14:textId="51880B99" w:rsidR="00AD3574" w:rsidRPr="00294FFE" w:rsidRDefault="0034279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52F01471" w14:textId="77777777" w:rsidR="00AD3574" w:rsidRPr="00294FFE" w:rsidRDefault="00AD3574" w:rsidP="00407123">
            <w:pPr>
              <w:jc w:val="center"/>
              <w:rPr>
                <w:rFonts w:ascii="Arial" w:hAnsi="Arial" w:cs="Arial"/>
                <w:sz w:val="20"/>
                <w:szCs w:val="20"/>
              </w:rPr>
            </w:pPr>
          </w:p>
        </w:tc>
      </w:tr>
      <w:tr w:rsidR="00AD3574" w:rsidRPr="00294FFE" w14:paraId="34D9AE3E" w14:textId="77777777" w:rsidTr="00AD3574">
        <w:trPr>
          <w:trHeight w:val="300"/>
        </w:trPr>
        <w:tc>
          <w:tcPr>
            <w:tcW w:w="3599" w:type="dxa"/>
            <w:tcBorders>
              <w:left w:val="single" w:sz="12" w:space="0" w:color="auto"/>
            </w:tcBorders>
            <w:noWrap/>
            <w:hideMark/>
          </w:tcPr>
          <w:p w14:paraId="2CB498D1" w14:textId="77777777" w:rsidR="00AD3574" w:rsidRPr="00BF5058" w:rsidRDefault="00AD3574" w:rsidP="00407123">
            <w:pPr>
              <w:rPr>
                <w:rFonts w:ascii="Arial" w:hAnsi="Arial" w:cs="Arial"/>
                <w:sz w:val="20"/>
                <w:szCs w:val="20"/>
              </w:rPr>
            </w:pPr>
            <w:r w:rsidRPr="00BF5058">
              <w:rPr>
                <w:rFonts w:ascii="Arial" w:hAnsi="Arial" w:cs="Arial"/>
                <w:sz w:val="20"/>
                <w:szCs w:val="20"/>
              </w:rPr>
              <w:t>SLOVENIA</w:t>
            </w:r>
          </w:p>
        </w:tc>
        <w:tc>
          <w:tcPr>
            <w:tcW w:w="2883" w:type="dxa"/>
          </w:tcPr>
          <w:p w14:paraId="2757571B" w14:textId="78F3FC12" w:rsidR="00AD3574" w:rsidRPr="00294FFE" w:rsidRDefault="00BC405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CB55DBB" w14:textId="77777777" w:rsidR="00AD3574" w:rsidRPr="00294FFE" w:rsidRDefault="00AD3574" w:rsidP="00407123">
            <w:pPr>
              <w:jc w:val="center"/>
              <w:rPr>
                <w:rFonts w:ascii="Arial" w:hAnsi="Arial" w:cs="Arial"/>
                <w:sz w:val="20"/>
                <w:szCs w:val="20"/>
              </w:rPr>
            </w:pPr>
          </w:p>
        </w:tc>
      </w:tr>
      <w:tr w:rsidR="00AD3574" w:rsidRPr="00294FFE" w14:paraId="488C2C48" w14:textId="77777777" w:rsidTr="00AD3574">
        <w:trPr>
          <w:trHeight w:val="300"/>
        </w:trPr>
        <w:tc>
          <w:tcPr>
            <w:tcW w:w="3599" w:type="dxa"/>
            <w:tcBorders>
              <w:left w:val="single" w:sz="12" w:space="0" w:color="auto"/>
            </w:tcBorders>
            <w:noWrap/>
            <w:hideMark/>
          </w:tcPr>
          <w:p w14:paraId="1DFE5C2A" w14:textId="77777777" w:rsidR="00AD3574" w:rsidRPr="00BF5058" w:rsidRDefault="00AD3574" w:rsidP="00407123">
            <w:pPr>
              <w:rPr>
                <w:rFonts w:ascii="Arial" w:hAnsi="Arial" w:cs="Arial"/>
                <w:sz w:val="20"/>
                <w:szCs w:val="20"/>
              </w:rPr>
            </w:pPr>
            <w:r w:rsidRPr="00BF5058">
              <w:rPr>
                <w:rFonts w:ascii="Arial" w:hAnsi="Arial" w:cs="Arial"/>
                <w:sz w:val="20"/>
                <w:szCs w:val="20"/>
              </w:rPr>
              <w:t>SOUTH AFRICA</w:t>
            </w:r>
          </w:p>
        </w:tc>
        <w:tc>
          <w:tcPr>
            <w:tcW w:w="2883" w:type="dxa"/>
          </w:tcPr>
          <w:p w14:paraId="4222705A" w14:textId="2DC0FB77" w:rsidR="00AD3574" w:rsidRPr="00294FFE" w:rsidRDefault="00A1008E" w:rsidP="00407123">
            <w:pPr>
              <w:jc w:val="center"/>
              <w:rPr>
                <w:rFonts w:ascii="Arial" w:hAnsi="Arial" w:cs="Arial"/>
                <w:sz w:val="20"/>
                <w:szCs w:val="20"/>
              </w:rPr>
            </w:pPr>
            <w:r>
              <w:rPr>
                <w:rFonts w:ascii="Arial" w:hAnsi="Arial" w:cs="Arial"/>
                <w:sz w:val="20"/>
                <w:szCs w:val="20"/>
              </w:rPr>
              <w:t>NR</w:t>
            </w:r>
          </w:p>
        </w:tc>
        <w:tc>
          <w:tcPr>
            <w:tcW w:w="2595" w:type="dxa"/>
            <w:tcBorders>
              <w:right w:val="single" w:sz="12" w:space="0" w:color="auto"/>
            </w:tcBorders>
          </w:tcPr>
          <w:p w14:paraId="3E3D1645" w14:textId="77777777" w:rsidR="00AD3574" w:rsidRPr="00294FFE" w:rsidRDefault="00AD3574" w:rsidP="00407123">
            <w:pPr>
              <w:jc w:val="center"/>
              <w:rPr>
                <w:rFonts w:ascii="Arial" w:hAnsi="Arial" w:cs="Arial"/>
                <w:sz w:val="20"/>
                <w:szCs w:val="20"/>
              </w:rPr>
            </w:pPr>
          </w:p>
        </w:tc>
      </w:tr>
      <w:tr w:rsidR="00AD3574" w:rsidRPr="00294FFE" w14:paraId="6AA88030" w14:textId="77777777" w:rsidTr="00AD3574">
        <w:trPr>
          <w:trHeight w:val="300"/>
        </w:trPr>
        <w:tc>
          <w:tcPr>
            <w:tcW w:w="3599" w:type="dxa"/>
            <w:tcBorders>
              <w:left w:val="single" w:sz="12" w:space="0" w:color="auto"/>
            </w:tcBorders>
            <w:noWrap/>
          </w:tcPr>
          <w:p w14:paraId="448BB07B" w14:textId="77777777" w:rsidR="00AD3574" w:rsidRPr="00BF5058" w:rsidRDefault="00AD3574" w:rsidP="00407123">
            <w:pPr>
              <w:rPr>
                <w:rFonts w:ascii="Arial" w:hAnsi="Arial" w:cs="Arial"/>
                <w:sz w:val="20"/>
                <w:szCs w:val="20"/>
              </w:rPr>
            </w:pPr>
            <w:r w:rsidRPr="00BF5058">
              <w:rPr>
                <w:rFonts w:ascii="Arial" w:hAnsi="Arial" w:cs="Arial"/>
                <w:sz w:val="20"/>
                <w:szCs w:val="20"/>
              </w:rPr>
              <w:t>SPAIN</w:t>
            </w:r>
          </w:p>
        </w:tc>
        <w:tc>
          <w:tcPr>
            <w:tcW w:w="2883" w:type="dxa"/>
          </w:tcPr>
          <w:p w14:paraId="3DFE2EDB" w14:textId="08CCF8FE" w:rsidR="00AD3574" w:rsidRPr="00294FFE" w:rsidRDefault="0034279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B586F09" w14:textId="77777777" w:rsidR="00AD3574" w:rsidRPr="00294FFE" w:rsidRDefault="00AD3574" w:rsidP="00407123">
            <w:pPr>
              <w:jc w:val="center"/>
              <w:rPr>
                <w:rFonts w:ascii="Arial" w:hAnsi="Arial" w:cs="Arial"/>
                <w:sz w:val="20"/>
                <w:szCs w:val="20"/>
              </w:rPr>
            </w:pPr>
          </w:p>
        </w:tc>
      </w:tr>
      <w:tr w:rsidR="00AD3574" w:rsidRPr="00294FFE" w14:paraId="67BC9968" w14:textId="77777777" w:rsidTr="00AD3574">
        <w:trPr>
          <w:trHeight w:val="300"/>
        </w:trPr>
        <w:tc>
          <w:tcPr>
            <w:tcW w:w="3599" w:type="dxa"/>
            <w:tcBorders>
              <w:left w:val="single" w:sz="12" w:space="0" w:color="auto"/>
            </w:tcBorders>
            <w:noWrap/>
            <w:hideMark/>
          </w:tcPr>
          <w:p w14:paraId="5D4A9C0F" w14:textId="77777777" w:rsidR="00AD3574" w:rsidRPr="00BF5058" w:rsidRDefault="00AD3574" w:rsidP="00407123">
            <w:pPr>
              <w:rPr>
                <w:rFonts w:ascii="Arial" w:hAnsi="Arial" w:cs="Arial"/>
                <w:sz w:val="20"/>
                <w:szCs w:val="20"/>
              </w:rPr>
            </w:pPr>
            <w:r w:rsidRPr="00BF5058">
              <w:rPr>
                <w:rFonts w:ascii="Arial" w:hAnsi="Arial" w:cs="Arial"/>
                <w:sz w:val="20"/>
                <w:szCs w:val="20"/>
              </w:rPr>
              <w:t>SWEDEN</w:t>
            </w:r>
          </w:p>
        </w:tc>
        <w:tc>
          <w:tcPr>
            <w:tcW w:w="2883" w:type="dxa"/>
          </w:tcPr>
          <w:p w14:paraId="1251D780" w14:textId="2FA45C5F" w:rsidR="00AD3574" w:rsidRPr="00294FFE" w:rsidRDefault="00BC405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68C4FA20" w14:textId="77777777" w:rsidR="00AD3574" w:rsidRPr="00294FFE" w:rsidRDefault="00AD3574" w:rsidP="00407123">
            <w:pPr>
              <w:jc w:val="center"/>
              <w:rPr>
                <w:rFonts w:ascii="Arial" w:hAnsi="Arial" w:cs="Arial"/>
                <w:sz w:val="20"/>
                <w:szCs w:val="20"/>
              </w:rPr>
            </w:pPr>
          </w:p>
        </w:tc>
      </w:tr>
      <w:tr w:rsidR="00AD3574" w:rsidRPr="00294FFE" w14:paraId="323FD202" w14:textId="77777777" w:rsidTr="00AD3574">
        <w:trPr>
          <w:trHeight w:val="300"/>
        </w:trPr>
        <w:tc>
          <w:tcPr>
            <w:tcW w:w="3599" w:type="dxa"/>
            <w:tcBorders>
              <w:left w:val="single" w:sz="12" w:space="0" w:color="auto"/>
            </w:tcBorders>
            <w:noWrap/>
            <w:hideMark/>
          </w:tcPr>
          <w:p w14:paraId="49560751" w14:textId="77777777" w:rsidR="00AD3574" w:rsidRPr="00BF5058" w:rsidRDefault="00AD3574" w:rsidP="00407123">
            <w:pPr>
              <w:rPr>
                <w:rFonts w:ascii="Arial" w:hAnsi="Arial" w:cs="Arial"/>
                <w:sz w:val="20"/>
                <w:szCs w:val="20"/>
              </w:rPr>
            </w:pPr>
            <w:r w:rsidRPr="00BF5058">
              <w:rPr>
                <w:rFonts w:ascii="Arial" w:hAnsi="Arial" w:cs="Arial"/>
                <w:sz w:val="20"/>
                <w:szCs w:val="20"/>
              </w:rPr>
              <w:t>SWITZERLAND</w:t>
            </w:r>
          </w:p>
        </w:tc>
        <w:tc>
          <w:tcPr>
            <w:tcW w:w="2883" w:type="dxa"/>
          </w:tcPr>
          <w:p w14:paraId="046394C8" w14:textId="77777777" w:rsidR="00AD3574" w:rsidRPr="00294FFE" w:rsidRDefault="00AD3574" w:rsidP="00407123">
            <w:pPr>
              <w:jc w:val="center"/>
              <w:rPr>
                <w:rFonts w:ascii="Arial" w:hAnsi="Arial" w:cs="Arial"/>
                <w:sz w:val="20"/>
                <w:szCs w:val="20"/>
              </w:rPr>
            </w:pPr>
            <w:r>
              <w:rPr>
                <w:rFonts w:ascii="Arial" w:hAnsi="Arial" w:cs="Arial"/>
                <w:sz w:val="20"/>
                <w:szCs w:val="20"/>
              </w:rPr>
              <w:t>ABSTAIN</w:t>
            </w:r>
          </w:p>
        </w:tc>
        <w:tc>
          <w:tcPr>
            <w:tcW w:w="2595" w:type="dxa"/>
            <w:tcBorders>
              <w:right w:val="single" w:sz="12" w:space="0" w:color="auto"/>
            </w:tcBorders>
          </w:tcPr>
          <w:p w14:paraId="7B4F74C6" w14:textId="77777777" w:rsidR="00AD3574" w:rsidRPr="00294FFE" w:rsidRDefault="00AD3574" w:rsidP="00407123">
            <w:pPr>
              <w:jc w:val="center"/>
              <w:rPr>
                <w:rFonts w:ascii="Arial" w:hAnsi="Arial" w:cs="Arial"/>
                <w:sz w:val="20"/>
                <w:szCs w:val="20"/>
              </w:rPr>
            </w:pPr>
          </w:p>
        </w:tc>
      </w:tr>
      <w:tr w:rsidR="00AD3574" w:rsidRPr="00294FFE" w14:paraId="3E1FF0AE" w14:textId="77777777" w:rsidTr="00AD3574">
        <w:trPr>
          <w:trHeight w:val="300"/>
        </w:trPr>
        <w:tc>
          <w:tcPr>
            <w:tcW w:w="3599" w:type="dxa"/>
            <w:tcBorders>
              <w:left w:val="single" w:sz="12" w:space="0" w:color="auto"/>
            </w:tcBorders>
            <w:noWrap/>
            <w:hideMark/>
          </w:tcPr>
          <w:p w14:paraId="556856CA" w14:textId="77777777" w:rsidR="00AD3574" w:rsidRPr="00BF5058" w:rsidRDefault="00AD3574" w:rsidP="00407123">
            <w:pPr>
              <w:rPr>
                <w:rFonts w:ascii="Arial" w:hAnsi="Arial" w:cs="Arial"/>
                <w:sz w:val="20"/>
                <w:szCs w:val="20"/>
              </w:rPr>
            </w:pPr>
            <w:r w:rsidRPr="00BF5058">
              <w:rPr>
                <w:rFonts w:ascii="Arial" w:hAnsi="Arial" w:cs="Arial"/>
                <w:sz w:val="20"/>
                <w:szCs w:val="20"/>
              </w:rPr>
              <w:t>TURKEY</w:t>
            </w:r>
          </w:p>
        </w:tc>
        <w:tc>
          <w:tcPr>
            <w:tcW w:w="2883" w:type="dxa"/>
          </w:tcPr>
          <w:p w14:paraId="1ED668D7" w14:textId="34382FA7" w:rsidR="00AD3574" w:rsidRPr="00294FFE" w:rsidRDefault="00BC4050"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2280B156" w14:textId="77777777" w:rsidR="00AD3574" w:rsidRPr="00294FFE" w:rsidRDefault="00AD3574" w:rsidP="00407123">
            <w:pPr>
              <w:jc w:val="center"/>
              <w:rPr>
                <w:rFonts w:ascii="Arial" w:hAnsi="Arial" w:cs="Arial"/>
                <w:sz w:val="20"/>
                <w:szCs w:val="20"/>
              </w:rPr>
            </w:pPr>
          </w:p>
        </w:tc>
      </w:tr>
      <w:tr w:rsidR="00AD3574" w:rsidRPr="00294FFE" w14:paraId="3AADCAC1" w14:textId="77777777" w:rsidTr="00AD3574">
        <w:trPr>
          <w:trHeight w:val="300"/>
        </w:trPr>
        <w:tc>
          <w:tcPr>
            <w:tcW w:w="3599" w:type="dxa"/>
            <w:tcBorders>
              <w:left w:val="single" w:sz="12" w:space="0" w:color="auto"/>
            </w:tcBorders>
            <w:noWrap/>
            <w:hideMark/>
          </w:tcPr>
          <w:p w14:paraId="6A612524" w14:textId="77777777" w:rsidR="00AD3574" w:rsidRPr="00BF5058" w:rsidRDefault="00AD3574" w:rsidP="00407123">
            <w:pPr>
              <w:rPr>
                <w:rFonts w:ascii="Arial" w:hAnsi="Arial" w:cs="Arial"/>
                <w:sz w:val="20"/>
                <w:szCs w:val="20"/>
              </w:rPr>
            </w:pPr>
            <w:r w:rsidRPr="00BF5058">
              <w:rPr>
                <w:rFonts w:ascii="Arial" w:hAnsi="Arial" w:cs="Arial"/>
                <w:sz w:val="20"/>
                <w:szCs w:val="20"/>
              </w:rPr>
              <w:t>UNITED ARAB EMIRATES</w:t>
            </w:r>
          </w:p>
        </w:tc>
        <w:tc>
          <w:tcPr>
            <w:tcW w:w="2883" w:type="dxa"/>
          </w:tcPr>
          <w:p w14:paraId="2BDABF6E"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01EEA147" w14:textId="77777777" w:rsidR="00AD3574" w:rsidRPr="00294FFE" w:rsidRDefault="00AD3574" w:rsidP="00407123">
            <w:pPr>
              <w:jc w:val="center"/>
              <w:rPr>
                <w:rFonts w:ascii="Arial" w:hAnsi="Arial" w:cs="Arial"/>
                <w:sz w:val="20"/>
                <w:szCs w:val="20"/>
              </w:rPr>
            </w:pPr>
          </w:p>
        </w:tc>
      </w:tr>
      <w:tr w:rsidR="00AD3574" w:rsidRPr="00294FFE" w14:paraId="106C829B" w14:textId="77777777" w:rsidTr="00AD3574">
        <w:trPr>
          <w:trHeight w:val="300"/>
        </w:trPr>
        <w:tc>
          <w:tcPr>
            <w:tcW w:w="3599" w:type="dxa"/>
            <w:tcBorders>
              <w:left w:val="single" w:sz="12" w:space="0" w:color="auto"/>
            </w:tcBorders>
            <w:noWrap/>
            <w:hideMark/>
          </w:tcPr>
          <w:p w14:paraId="38481D2A" w14:textId="77777777" w:rsidR="00AD3574" w:rsidRPr="00BF5058" w:rsidRDefault="00AD3574" w:rsidP="00407123">
            <w:pPr>
              <w:rPr>
                <w:rFonts w:ascii="Arial" w:hAnsi="Arial" w:cs="Arial"/>
                <w:sz w:val="20"/>
                <w:szCs w:val="20"/>
              </w:rPr>
            </w:pPr>
            <w:r w:rsidRPr="00BF5058">
              <w:rPr>
                <w:rFonts w:ascii="Arial" w:hAnsi="Arial" w:cs="Arial"/>
                <w:sz w:val="20"/>
                <w:szCs w:val="20"/>
              </w:rPr>
              <w:t>UNITED KINGDOM</w:t>
            </w:r>
          </w:p>
        </w:tc>
        <w:tc>
          <w:tcPr>
            <w:tcW w:w="2883" w:type="dxa"/>
          </w:tcPr>
          <w:p w14:paraId="4193B6F0" w14:textId="77777777" w:rsidR="00AD3574" w:rsidRPr="00294FFE" w:rsidRDefault="00AD3574" w:rsidP="00407123">
            <w:pPr>
              <w:jc w:val="center"/>
              <w:rPr>
                <w:rFonts w:ascii="Arial" w:hAnsi="Arial" w:cs="Arial"/>
                <w:sz w:val="20"/>
                <w:szCs w:val="20"/>
              </w:rPr>
            </w:pPr>
            <w:r>
              <w:rPr>
                <w:rFonts w:ascii="Arial" w:hAnsi="Arial" w:cs="Arial"/>
                <w:sz w:val="20"/>
                <w:szCs w:val="20"/>
              </w:rPr>
              <w:t>YES</w:t>
            </w:r>
          </w:p>
        </w:tc>
        <w:tc>
          <w:tcPr>
            <w:tcW w:w="2595" w:type="dxa"/>
            <w:tcBorders>
              <w:right w:val="single" w:sz="12" w:space="0" w:color="auto"/>
            </w:tcBorders>
          </w:tcPr>
          <w:p w14:paraId="5ADDF77E" w14:textId="77777777" w:rsidR="00AD3574" w:rsidRPr="00294FFE" w:rsidRDefault="00AD3574" w:rsidP="00407123">
            <w:pPr>
              <w:jc w:val="center"/>
              <w:rPr>
                <w:rFonts w:ascii="Arial" w:hAnsi="Arial" w:cs="Arial"/>
                <w:sz w:val="20"/>
                <w:szCs w:val="20"/>
              </w:rPr>
            </w:pPr>
          </w:p>
        </w:tc>
      </w:tr>
      <w:tr w:rsidR="00AD3574" w:rsidRPr="00294FFE" w14:paraId="2B40EAEA" w14:textId="77777777" w:rsidTr="00AD3574">
        <w:trPr>
          <w:trHeight w:val="300"/>
        </w:trPr>
        <w:tc>
          <w:tcPr>
            <w:tcW w:w="3599" w:type="dxa"/>
            <w:tcBorders>
              <w:left w:val="single" w:sz="12" w:space="0" w:color="auto"/>
              <w:bottom w:val="single" w:sz="12" w:space="0" w:color="auto"/>
            </w:tcBorders>
            <w:noWrap/>
            <w:hideMark/>
          </w:tcPr>
          <w:p w14:paraId="2DDB2204" w14:textId="77777777" w:rsidR="00AD3574" w:rsidRPr="00BF5058" w:rsidRDefault="00AD3574" w:rsidP="00407123">
            <w:pPr>
              <w:rPr>
                <w:rFonts w:ascii="Arial" w:hAnsi="Arial" w:cs="Arial"/>
                <w:sz w:val="20"/>
                <w:szCs w:val="20"/>
              </w:rPr>
            </w:pPr>
            <w:r w:rsidRPr="00BF5058">
              <w:rPr>
                <w:rFonts w:ascii="Arial" w:hAnsi="Arial" w:cs="Arial"/>
                <w:sz w:val="20"/>
                <w:szCs w:val="20"/>
              </w:rPr>
              <w:t>UNITED STATES OF AMERICA</w:t>
            </w:r>
          </w:p>
        </w:tc>
        <w:tc>
          <w:tcPr>
            <w:tcW w:w="2883" w:type="dxa"/>
            <w:tcBorders>
              <w:bottom w:val="single" w:sz="12" w:space="0" w:color="auto"/>
            </w:tcBorders>
          </w:tcPr>
          <w:p w14:paraId="4AB4C5A6" w14:textId="01B8F9B7" w:rsidR="00AD3574" w:rsidRPr="00294FFE" w:rsidRDefault="00BC4050" w:rsidP="00407123">
            <w:pPr>
              <w:jc w:val="center"/>
              <w:rPr>
                <w:rFonts w:ascii="Arial" w:hAnsi="Arial" w:cs="Arial"/>
                <w:sz w:val="20"/>
                <w:szCs w:val="20"/>
              </w:rPr>
            </w:pPr>
            <w:r>
              <w:rPr>
                <w:rFonts w:ascii="Arial" w:hAnsi="Arial" w:cs="Arial"/>
                <w:sz w:val="20"/>
                <w:szCs w:val="20"/>
              </w:rPr>
              <w:t>YES</w:t>
            </w:r>
          </w:p>
        </w:tc>
        <w:tc>
          <w:tcPr>
            <w:tcW w:w="2595" w:type="dxa"/>
            <w:tcBorders>
              <w:bottom w:val="single" w:sz="12" w:space="0" w:color="auto"/>
              <w:right w:val="single" w:sz="12" w:space="0" w:color="auto"/>
            </w:tcBorders>
          </w:tcPr>
          <w:p w14:paraId="140F551D" w14:textId="6B2809C9" w:rsidR="00AD3574" w:rsidRPr="00294FFE" w:rsidRDefault="00C632D3" w:rsidP="00A1008E">
            <w:pPr>
              <w:jc w:val="center"/>
              <w:rPr>
                <w:rFonts w:ascii="Arial" w:hAnsi="Arial" w:cs="Arial"/>
                <w:sz w:val="20"/>
                <w:szCs w:val="20"/>
              </w:rPr>
            </w:pPr>
            <w:r>
              <w:rPr>
                <w:rFonts w:ascii="Arial" w:hAnsi="Arial" w:cs="Arial"/>
                <w:sz w:val="20"/>
                <w:szCs w:val="20"/>
              </w:rPr>
              <w:t>ANNEX A</w:t>
            </w:r>
          </w:p>
        </w:tc>
      </w:tr>
    </w:tbl>
    <w:tbl>
      <w:tblPr>
        <w:tblStyle w:val="TableGrid1"/>
        <w:tblW w:w="9067" w:type="dxa"/>
        <w:tblInd w:w="10" w:type="dxa"/>
        <w:tblLook w:val="04A0" w:firstRow="1" w:lastRow="0" w:firstColumn="1" w:lastColumn="0" w:noHBand="0" w:noVBand="1"/>
      </w:tblPr>
      <w:tblGrid>
        <w:gridCol w:w="3540"/>
        <w:gridCol w:w="5527"/>
      </w:tblGrid>
      <w:tr w:rsidR="00AD3574" w:rsidRPr="00AD3574" w14:paraId="56D840E8" w14:textId="77777777" w:rsidTr="00AD3574">
        <w:trPr>
          <w:trHeight w:val="402"/>
        </w:trPr>
        <w:tc>
          <w:tcPr>
            <w:tcW w:w="3540" w:type="dxa"/>
            <w:vMerge w:val="restart"/>
            <w:tcBorders>
              <w:top w:val="single" w:sz="12" w:space="0" w:color="auto"/>
              <w:left w:val="single" w:sz="12" w:space="0" w:color="auto"/>
            </w:tcBorders>
            <w:noWrap/>
          </w:tcPr>
          <w:p w14:paraId="548C7DE1" w14:textId="77777777"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lastRenderedPageBreak/>
              <w:t>Members Voting: 36</w:t>
            </w:r>
          </w:p>
          <w:p w14:paraId="2CC5FC14" w14:textId="03223092" w:rsidR="00AD3574" w:rsidRDefault="00AD3574" w:rsidP="00AD3574">
            <w:pPr>
              <w:rPr>
                <w:rFonts w:ascii="Arial" w:eastAsia="Calibri" w:hAnsi="Arial" w:cs="Arial"/>
                <w:b/>
                <w:sz w:val="20"/>
                <w:szCs w:val="20"/>
              </w:rPr>
            </w:pPr>
            <w:r w:rsidRPr="00AD3574">
              <w:rPr>
                <w:rFonts w:ascii="Arial" w:eastAsia="Calibri" w:hAnsi="Arial" w:cs="Arial"/>
                <w:b/>
                <w:sz w:val="20"/>
                <w:szCs w:val="20"/>
              </w:rPr>
              <w:t xml:space="preserve">Members in favour: </w:t>
            </w:r>
            <w:r w:rsidR="008C00EC">
              <w:rPr>
                <w:rFonts w:ascii="Arial" w:eastAsia="Calibri" w:hAnsi="Arial" w:cs="Arial"/>
                <w:b/>
                <w:sz w:val="20"/>
                <w:szCs w:val="20"/>
              </w:rPr>
              <w:t>28</w:t>
            </w:r>
          </w:p>
          <w:p w14:paraId="42644EDA" w14:textId="1B62A4D2" w:rsid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Abstain: </w:t>
            </w:r>
            <w:r w:rsidR="008C00EC">
              <w:rPr>
                <w:rFonts w:ascii="Arial" w:eastAsia="Calibri" w:hAnsi="Arial" w:cs="Arial"/>
                <w:b/>
                <w:bCs/>
                <w:sz w:val="20"/>
                <w:szCs w:val="20"/>
              </w:rPr>
              <w:t xml:space="preserve">4 </w:t>
            </w:r>
          </w:p>
          <w:p w14:paraId="3259C5E9" w14:textId="5AA9BCCC" w:rsidR="008C00EC" w:rsidRPr="00AD3574" w:rsidRDefault="008C00EC" w:rsidP="00AD3574">
            <w:pPr>
              <w:rPr>
                <w:rFonts w:ascii="Arial" w:eastAsia="Calibri" w:hAnsi="Arial" w:cs="Arial"/>
                <w:b/>
                <w:bCs/>
                <w:sz w:val="20"/>
                <w:szCs w:val="20"/>
              </w:rPr>
            </w:pPr>
            <w:r>
              <w:rPr>
                <w:rFonts w:ascii="Arial" w:eastAsia="Calibri" w:hAnsi="Arial" w:cs="Arial"/>
                <w:b/>
                <w:bCs/>
                <w:sz w:val="20"/>
                <w:szCs w:val="20"/>
              </w:rPr>
              <w:t>No vote: 0</w:t>
            </w:r>
          </w:p>
          <w:p w14:paraId="1D31D4E5" w14:textId="1C710BD4" w:rsidR="00AD3574" w:rsidRPr="00AD3574" w:rsidRDefault="00AD3574" w:rsidP="00AD3574">
            <w:pPr>
              <w:rPr>
                <w:rFonts w:ascii="Arial" w:eastAsia="Calibri" w:hAnsi="Arial" w:cs="Arial"/>
                <w:b/>
                <w:bCs/>
                <w:sz w:val="20"/>
                <w:szCs w:val="20"/>
              </w:rPr>
            </w:pPr>
            <w:r w:rsidRPr="00AD3574">
              <w:rPr>
                <w:rFonts w:ascii="Arial" w:eastAsia="Calibri" w:hAnsi="Arial" w:cs="Arial"/>
                <w:b/>
                <w:bCs/>
                <w:sz w:val="20"/>
                <w:szCs w:val="20"/>
              </w:rPr>
              <w:t xml:space="preserve">NR: </w:t>
            </w:r>
            <w:r w:rsidR="008C00EC">
              <w:rPr>
                <w:rFonts w:ascii="Arial" w:eastAsia="Calibri" w:hAnsi="Arial" w:cs="Arial"/>
                <w:b/>
                <w:bCs/>
                <w:sz w:val="20"/>
                <w:szCs w:val="20"/>
              </w:rPr>
              <w:t>4</w:t>
            </w:r>
          </w:p>
        </w:tc>
        <w:tc>
          <w:tcPr>
            <w:tcW w:w="5527" w:type="dxa"/>
            <w:tcBorders>
              <w:top w:val="single" w:sz="12" w:space="0" w:color="auto"/>
              <w:right w:val="single" w:sz="12" w:space="0" w:color="auto"/>
            </w:tcBorders>
            <w:noWrap/>
          </w:tcPr>
          <w:p w14:paraId="1BC1048C" w14:textId="77777777" w:rsidR="00AD3574" w:rsidRPr="00AD3574" w:rsidRDefault="00AD3574" w:rsidP="00AD3574">
            <w:pPr>
              <w:rPr>
                <w:rFonts w:ascii="Arial" w:eastAsia="Calibri" w:hAnsi="Arial" w:cs="Arial"/>
                <w:sz w:val="20"/>
                <w:szCs w:val="20"/>
              </w:rPr>
            </w:pPr>
            <w:r w:rsidRPr="00AD3574">
              <w:rPr>
                <w:rFonts w:ascii="Arial" w:eastAsia="Calibri" w:hAnsi="Arial" w:cs="Arial"/>
                <w:b/>
                <w:sz w:val="20"/>
                <w:szCs w:val="20"/>
              </w:rPr>
              <w:t>Final decision: Approved</w:t>
            </w:r>
          </w:p>
        </w:tc>
      </w:tr>
      <w:tr w:rsidR="00AD3574" w:rsidRPr="00AD3574" w14:paraId="79BAEA01" w14:textId="77777777" w:rsidTr="00AD3574">
        <w:trPr>
          <w:trHeight w:val="402"/>
        </w:trPr>
        <w:tc>
          <w:tcPr>
            <w:tcW w:w="3540" w:type="dxa"/>
            <w:vMerge/>
            <w:tcBorders>
              <w:left w:val="single" w:sz="12" w:space="0" w:color="auto"/>
              <w:bottom w:val="single" w:sz="12" w:space="0" w:color="auto"/>
            </w:tcBorders>
            <w:noWrap/>
          </w:tcPr>
          <w:p w14:paraId="413EDA26" w14:textId="77777777" w:rsidR="00AD3574" w:rsidRPr="00AD3574" w:rsidRDefault="00AD3574" w:rsidP="00AD3574">
            <w:pPr>
              <w:rPr>
                <w:rFonts w:ascii="Arial" w:eastAsia="Calibri" w:hAnsi="Arial" w:cs="Arial"/>
                <w:b/>
                <w:sz w:val="20"/>
                <w:szCs w:val="20"/>
              </w:rPr>
            </w:pPr>
          </w:p>
        </w:tc>
        <w:tc>
          <w:tcPr>
            <w:tcW w:w="5527" w:type="dxa"/>
            <w:tcBorders>
              <w:bottom w:val="single" w:sz="12" w:space="0" w:color="auto"/>
              <w:right w:val="single" w:sz="12" w:space="0" w:color="auto"/>
            </w:tcBorders>
            <w:noWrap/>
          </w:tcPr>
          <w:p w14:paraId="2343C3CA" w14:textId="5519BA18" w:rsidR="00AD3574" w:rsidRPr="00AD3574" w:rsidRDefault="00AD3574" w:rsidP="00AD3574">
            <w:pPr>
              <w:rPr>
                <w:rFonts w:ascii="Arial" w:eastAsia="Calibri" w:hAnsi="Arial" w:cs="Arial"/>
                <w:b/>
                <w:sz w:val="20"/>
                <w:szCs w:val="20"/>
              </w:rPr>
            </w:pPr>
            <w:r w:rsidRPr="00AD3574">
              <w:rPr>
                <w:rFonts w:ascii="Arial" w:eastAsia="Calibri" w:hAnsi="Arial" w:cs="Arial"/>
                <w:b/>
                <w:sz w:val="20"/>
                <w:szCs w:val="20"/>
              </w:rPr>
              <w:t xml:space="preserve">Status </w:t>
            </w:r>
            <w:proofErr w:type="gramStart"/>
            <w:r w:rsidR="00A1008E" w:rsidRPr="00AD3574">
              <w:rPr>
                <w:rFonts w:ascii="Arial" w:eastAsia="Calibri" w:hAnsi="Arial" w:cs="Arial"/>
                <w:b/>
                <w:sz w:val="20"/>
                <w:szCs w:val="20"/>
              </w:rPr>
              <w:t>on</w:t>
            </w:r>
            <w:r w:rsidR="00C632D3">
              <w:rPr>
                <w:rFonts w:ascii="Arial" w:eastAsia="Calibri" w:hAnsi="Arial" w:cs="Arial"/>
                <w:b/>
                <w:sz w:val="20"/>
                <w:szCs w:val="20"/>
              </w:rPr>
              <w:t>:</w:t>
            </w:r>
            <w:proofErr w:type="gramEnd"/>
            <w:r w:rsidR="00C632D3">
              <w:rPr>
                <w:rFonts w:ascii="Arial" w:eastAsia="Calibri" w:hAnsi="Arial" w:cs="Arial"/>
                <w:b/>
                <w:sz w:val="20"/>
                <w:szCs w:val="20"/>
              </w:rPr>
              <w:t xml:space="preserve"> </w:t>
            </w:r>
            <w:r w:rsidRPr="00AD3574">
              <w:rPr>
                <w:rFonts w:ascii="Arial" w:eastAsia="Calibri" w:hAnsi="Arial" w:cs="Arial"/>
                <w:b/>
                <w:sz w:val="20"/>
                <w:szCs w:val="20"/>
              </w:rPr>
              <w:t xml:space="preserve">24 </w:t>
            </w:r>
            <w:r w:rsidR="008C00EC">
              <w:rPr>
                <w:rFonts w:ascii="Arial" w:eastAsia="Calibri" w:hAnsi="Arial" w:cs="Arial"/>
                <w:b/>
                <w:sz w:val="20"/>
                <w:szCs w:val="20"/>
              </w:rPr>
              <w:t xml:space="preserve">12 02 </w:t>
            </w:r>
          </w:p>
        </w:tc>
      </w:tr>
    </w:tbl>
    <w:p w14:paraId="561A4E52" w14:textId="77777777" w:rsidR="00C632D3" w:rsidRDefault="00C632D3" w:rsidP="003075E6">
      <w:pPr>
        <w:spacing w:after="0" w:line="240" w:lineRule="auto"/>
        <w:rPr>
          <w:rFonts w:ascii="Arial" w:eastAsia="Times New Roman" w:hAnsi="Arial" w:cs="Arial"/>
          <w:b/>
          <w:sz w:val="21"/>
          <w:szCs w:val="21"/>
        </w:rPr>
      </w:pPr>
    </w:p>
    <w:p w14:paraId="37075DF4" w14:textId="6F02B658" w:rsidR="00560534" w:rsidRDefault="008C00EC" w:rsidP="003075E6">
      <w:pPr>
        <w:spacing w:after="0" w:line="240" w:lineRule="auto"/>
        <w:rPr>
          <w:rFonts w:ascii="Arial" w:eastAsia="Times New Roman" w:hAnsi="Arial" w:cs="Arial"/>
          <w:b/>
          <w:sz w:val="21"/>
          <w:szCs w:val="21"/>
        </w:rPr>
      </w:pPr>
      <w:r w:rsidRPr="008C00EC">
        <w:rPr>
          <w:rFonts w:ascii="Arial" w:eastAsia="Times New Roman" w:hAnsi="Arial" w:cs="Arial"/>
          <w:b/>
          <w:sz w:val="21"/>
          <w:szCs w:val="21"/>
        </w:rPr>
        <w:t>Do you approve the amendments to Edition 7.3 of IECEx OD 019?</w:t>
      </w:r>
    </w:p>
    <w:p w14:paraId="45808278" w14:textId="77777777" w:rsidR="008C00EC" w:rsidRPr="00CB6578" w:rsidRDefault="008C00EC" w:rsidP="003075E6">
      <w:pPr>
        <w:spacing w:after="0" w:line="240" w:lineRule="auto"/>
        <w:rPr>
          <w:rFonts w:ascii="Arial" w:eastAsia="Times New Roman" w:hAnsi="Arial" w:cs="Arial"/>
          <w:b/>
          <w:sz w:val="21"/>
          <w:szCs w:val="21"/>
        </w:rPr>
      </w:pPr>
    </w:p>
    <w:p w14:paraId="0E72D26D" w14:textId="77777777" w:rsidR="00560534" w:rsidRPr="00CB6578" w:rsidRDefault="00560534" w:rsidP="003075E6">
      <w:pPr>
        <w:spacing w:after="0" w:line="240" w:lineRule="auto"/>
        <w:rPr>
          <w:rFonts w:ascii="Arial" w:eastAsia="Times New Roman" w:hAnsi="Arial" w:cs="Arial"/>
          <w:b/>
          <w:sz w:val="21"/>
          <w:szCs w:val="21"/>
        </w:rPr>
      </w:pPr>
      <w:r w:rsidRPr="00CB6578">
        <w:rPr>
          <w:rFonts w:ascii="Arial" w:eastAsia="Times New Roman" w:hAnsi="Arial" w:cs="Arial"/>
          <w:b/>
          <w:sz w:val="21"/>
          <w:szCs w:val="21"/>
        </w:rPr>
        <w:t xml:space="preserve">Yes = In favour </w:t>
      </w:r>
      <w:r w:rsidRPr="00CB6578">
        <w:rPr>
          <w:rFonts w:ascii="Arial" w:eastAsia="Times New Roman" w:hAnsi="Arial" w:cs="Arial"/>
          <w:b/>
          <w:sz w:val="21"/>
          <w:szCs w:val="21"/>
        </w:rPr>
        <w:tab/>
      </w:r>
      <w:r w:rsidRPr="00CB6578">
        <w:rPr>
          <w:rFonts w:ascii="Arial" w:eastAsia="Times New Roman" w:hAnsi="Arial" w:cs="Arial"/>
          <w:b/>
          <w:sz w:val="21"/>
          <w:szCs w:val="21"/>
        </w:rPr>
        <w:tab/>
        <w:t>No = Against</w:t>
      </w:r>
      <w:r w:rsidRPr="00CB6578">
        <w:rPr>
          <w:rFonts w:ascii="Arial" w:eastAsia="Times New Roman" w:hAnsi="Arial" w:cs="Arial"/>
          <w:b/>
          <w:sz w:val="21"/>
          <w:szCs w:val="21"/>
        </w:rPr>
        <w:tab/>
      </w:r>
      <w:r w:rsidRPr="00CB6578">
        <w:rPr>
          <w:rFonts w:ascii="Arial" w:eastAsia="Times New Roman" w:hAnsi="Arial" w:cs="Arial"/>
          <w:b/>
          <w:sz w:val="21"/>
          <w:szCs w:val="21"/>
        </w:rPr>
        <w:tab/>
        <w:t>NR</w:t>
      </w:r>
      <w:r>
        <w:rPr>
          <w:rFonts w:ascii="Arial" w:eastAsia="Times New Roman" w:hAnsi="Arial" w:cs="Arial"/>
          <w:b/>
          <w:sz w:val="21"/>
          <w:szCs w:val="21"/>
        </w:rPr>
        <w:t xml:space="preserve"> =</w:t>
      </w:r>
      <w:r w:rsidRPr="00CB6578">
        <w:rPr>
          <w:rFonts w:ascii="Arial" w:eastAsia="Times New Roman" w:hAnsi="Arial" w:cs="Arial"/>
          <w:b/>
          <w:sz w:val="21"/>
          <w:szCs w:val="21"/>
        </w:rPr>
        <w:t xml:space="preserve"> Not returned</w:t>
      </w:r>
      <w:r w:rsidRPr="00CB6578">
        <w:rPr>
          <w:rFonts w:ascii="Arial" w:eastAsia="Times New Roman" w:hAnsi="Arial" w:cs="Arial"/>
          <w:b/>
          <w:sz w:val="21"/>
          <w:szCs w:val="21"/>
        </w:rPr>
        <w:tab/>
        <w:t>Abstain</w:t>
      </w:r>
    </w:p>
    <w:p w14:paraId="5FE81496" w14:textId="77777777" w:rsidR="00560534" w:rsidRPr="00C632D3" w:rsidRDefault="00560534" w:rsidP="003075E6">
      <w:pPr>
        <w:spacing w:after="0" w:line="240" w:lineRule="auto"/>
        <w:jc w:val="center"/>
        <w:rPr>
          <w:rFonts w:ascii="Arial" w:hAnsi="Arial" w:cs="Arial"/>
          <w:b/>
          <w:bCs/>
          <w:sz w:val="20"/>
          <w:szCs w:val="20"/>
        </w:rPr>
      </w:pPr>
    </w:p>
    <w:p w14:paraId="459782B0" w14:textId="31681EE1" w:rsidR="00AC7616" w:rsidRDefault="00AC7616" w:rsidP="003075E6">
      <w:pPr>
        <w:spacing w:after="0" w:line="240" w:lineRule="auto"/>
        <w:jc w:val="center"/>
        <w:rPr>
          <w:rFonts w:ascii="Arial" w:hAnsi="Arial" w:cs="Arial"/>
          <w:b/>
          <w:bCs/>
        </w:rPr>
      </w:pPr>
      <w:r w:rsidRPr="00AC7616">
        <w:rPr>
          <w:rFonts w:ascii="Arial" w:hAnsi="Arial" w:cs="Arial"/>
          <w:b/>
          <w:bCs/>
        </w:rPr>
        <w:t>ANNEX A</w:t>
      </w:r>
    </w:p>
    <w:p w14:paraId="0193ABFF" w14:textId="046AA5F5" w:rsidR="00BC4050" w:rsidRDefault="00BC4050" w:rsidP="00BC4050">
      <w:pPr>
        <w:spacing w:after="0" w:line="240" w:lineRule="auto"/>
        <w:rPr>
          <w:rFonts w:ascii="Arial" w:hAnsi="Arial" w:cs="Arial"/>
          <w:b/>
          <w:bCs/>
        </w:rPr>
      </w:pPr>
      <w:r>
        <w:rPr>
          <w:rFonts w:ascii="Arial" w:hAnsi="Arial" w:cs="Arial"/>
          <w:b/>
          <w:bCs/>
        </w:rPr>
        <w:t>DK</w:t>
      </w:r>
    </w:p>
    <w:p w14:paraId="2A7F8974" w14:textId="77777777" w:rsidR="00BC4050" w:rsidRPr="00BC4050" w:rsidRDefault="00BC4050" w:rsidP="00BC4050">
      <w:pPr>
        <w:spacing w:after="0" w:line="240" w:lineRule="auto"/>
        <w:rPr>
          <w:rFonts w:ascii="Arial" w:hAnsi="Arial" w:cs="Arial"/>
        </w:rPr>
      </w:pPr>
      <w:r w:rsidRPr="00BC4050">
        <w:rPr>
          <w:rFonts w:ascii="Arial" w:hAnsi="Arial" w:cs="Arial"/>
        </w:rPr>
        <w:t>In the first sentence the word "greater" needs to be replaced with the word "lesser" so that the sentence states "Application Fees for Certification Bodies and Testing Laboratories from Existing Member Countries are applied according to the year their country joined the IECEx System (as detailed below) or CHF 1,000 whichever is the lesser".</w:t>
      </w:r>
    </w:p>
    <w:p w14:paraId="79C8E9C0" w14:textId="77777777" w:rsidR="00BC4050" w:rsidRPr="00BC4050" w:rsidRDefault="00BC4050" w:rsidP="00BC4050">
      <w:pPr>
        <w:spacing w:after="0" w:line="240" w:lineRule="auto"/>
        <w:rPr>
          <w:rFonts w:ascii="Arial" w:hAnsi="Arial" w:cs="Arial"/>
        </w:rPr>
      </w:pPr>
    </w:p>
    <w:p w14:paraId="0B10032E" w14:textId="1FE5152A" w:rsidR="00BC4050" w:rsidRDefault="00BC4050" w:rsidP="00BC4050">
      <w:pPr>
        <w:spacing w:after="0" w:line="240" w:lineRule="auto"/>
        <w:rPr>
          <w:rFonts w:ascii="Arial" w:hAnsi="Arial" w:cs="Arial"/>
        </w:rPr>
      </w:pPr>
      <w:r w:rsidRPr="00BC4050">
        <w:rPr>
          <w:rFonts w:ascii="Arial" w:hAnsi="Arial" w:cs="Arial"/>
        </w:rPr>
        <w:t>In the second sentence the word "been" needs to be removed so that the sentence states "This approach recognises investments by existing IECEx Member Countries in funding the development of the IECEx System over the past years through annual fees and other contributions."</w:t>
      </w:r>
    </w:p>
    <w:p w14:paraId="3269BA7C" w14:textId="1D23F2CD" w:rsidR="00BC4050" w:rsidRDefault="00BC4050" w:rsidP="00BC4050">
      <w:pPr>
        <w:spacing w:after="0" w:line="240" w:lineRule="auto"/>
        <w:rPr>
          <w:rFonts w:ascii="Arial" w:hAnsi="Arial" w:cs="Arial"/>
        </w:rPr>
      </w:pPr>
    </w:p>
    <w:p w14:paraId="07266E74" w14:textId="64704518" w:rsidR="00BC4050" w:rsidRDefault="00BC4050" w:rsidP="00BC4050">
      <w:pPr>
        <w:spacing w:after="0" w:line="240" w:lineRule="auto"/>
        <w:rPr>
          <w:rFonts w:ascii="Arial" w:hAnsi="Arial" w:cs="Arial"/>
          <w:b/>
          <w:bCs/>
        </w:rPr>
      </w:pPr>
      <w:r w:rsidRPr="0045305F">
        <w:rPr>
          <w:rFonts w:ascii="Arial" w:hAnsi="Arial" w:cs="Arial"/>
          <w:b/>
          <w:bCs/>
        </w:rPr>
        <w:t>Secretari</w:t>
      </w:r>
      <w:r w:rsidR="0045305F" w:rsidRPr="0045305F">
        <w:rPr>
          <w:rFonts w:ascii="Arial" w:hAnsi="Arial" w:cs="Arial"/>
          <w:b/>
          <w:bCs/>
        </w:rPr>
        <w:t>at response</w:t>
      </w:r>
    </w:p>
    <w:p w14:paraId="365509B3" w14:textId="77777777" w:rsidR="00191338" w:rsidRPr="00191338" w:rsidRDefault="00191338" w:rsidP="00191338">
      <w:pPr>
        <w:spacing w:after="0" w:line="240" w:lineRule="auto"/>
        <w:rPr>
          <w:rFonts w:ascii="Arial" w:hAnsi="Arial" w:cs="Arial"/>
        </w:rPr>
      </w:pPr>
      <w:r w:rsidRPr="00191338">
        <w:rPr>
          <w:rFonts w:ascii="Arial" w:hAnsi="Arial" w:cs="Arial"/>
        </w:rPr>
        <w:t>The US and DK comments have been addressed as editorial and are included in Edition 8.0 of IECEx OD 019 as published on 5</w:t>
      </w:r>
      <w:r w:rsidRPr="00191338">
        <w:rPr>
          <w:rFonts w:ascii="Arial" w:hAnsi="Arial" w:cs="Arial"/>
          <w:vertAlign w:val="superscript"/>
        </w:rPr>
        <w:t>th</w:t>
      </w:r>
      <w:r w:rsidRPr="00191338">
        <w:rPr>
          <w:rFonts w:ascii="Arial" w:hAnsi="Arial" w:cs="Arial"/>
        </w:rPr>
        <w:t xml:space="preserve"> December 2024</w:t>
      </w:r>
    </w:p>
    <w:p w14:paraId="658EE787" w14:textId="77777777" w:rsidR="00191338" w:rsidRDefault="00191338" w:rsidP="00BC4050">
      <w:pPr>
        <w:spacing w:after="0" w:line="240" w:lineRule="auto"/>
        <w:rPr>
          <w:rFonts w:ascii="Arial" w:hAnsi="Arial" w:cs="Arial"/>
          <w:b/>
          <w:bCs/>
        </w:rPr>
      </w:pPr>
    </w:p>
    <w:p w14:paraId="3ACB2B90" w14:textId="2CB1DC31" w:rsidR="00BC4050" w:rsidRPr="0045305F" w:rsidRDefault="00BC4050" w:rsidP="00BC4050">
      <w:pPr>
        <w:spacing w:after="0" w:line="240" w:lineRule="auto"/>
        <w:rPr>
          <w:rFonts w:ascii="Arial" w:hAnsi="Arial" w:cs="Arial"/>
          <w:b/>
          <w:bCs/>
        </w:rPr>
      </w:pPr>
      <w:r w:rsidRPr="0045305F">
        <w:rPr>
          <w:rFonts w:ascii="Arial" w:hAnsi="Arial" w:cs="Arial"/>
          <w:b/>
          <w:bCs/>
        </w:rPr>
        <w:t>IR</w:t>
      </w:r>
    </w:p>
    <w:p w14:paraId="412D4AC9" w14:textId="20577A7D" w:rsidR="00BC4050" w:rsidRPr="00BC4050" w:rsidRDefault="00BC4050" w:rsidP="00BC4050">
      <w:pPr>
        <w:spacing w:after="0" w:line="240" w:lineRule="auto"/>
        <w:rPr>
          <w:rFonts w:ascii="Arial" w:hAnsi="Arial" w:cs="Arial"/>
        </w:rPr>
      </w:pPr>
      <w:r w:rsidRPr="00BC4050">
        <w:rPr>
          <w:rFonts w:ascii="Arial" w:hAnsi="Arial" w:cs="Arial"/>
        </w:rPr>
        <w:t>Article 6 describes the fees for physical assessments of the assessment team, but if the assessment will be remotely</w:t>
      </w:r>
      <w:r w:rsidR="0045305F">
        <w:rPr>
          <w:rFonts w:ascii="Arial" w:hAnsi="Arial" w:cs="Arial"/>
        </w:rPr>
        <w:t xml:space="preserve"> </w:t>
      </w:r>
      <w:r w:rsidRPr="00BC4050">
        <w:rPr>
          <w:rFonts w:ascii="Arial" w:hAnsi="Arial" w:cs="Arial"/>
        </w:rPr>
        <w:t>(Hybrid or virtual) we do not have any rate for the team and shall be added.</w:t>
      </w:r>
    </w:p>
    <w:p w14:paraId="65324B02" w14:textId="36FC7207" w:rsidR="00AC7616" w:rsidRDefault="00AC7616" w:rsidP="0045305F">
      <w:pPr>
        <w:spacing w:after="0" w:line="240" w:lineRule="auto"/>
        <w:rPr>
          <w:rFonts w:ascii="Arial" w:hAnsi="Arial" w:cs="Arial"/>
          <w:b/>
          <w:bCs/>
        </w:rPr>
      </w:pPr>
    </w:p>
    <w:p w14:paraId="18FF1909" w14:textId="0D703262" w:rsidR="0045305F" w:rsidRDefault="0045305F" w:rsidP="0045305F">
      <w:pPr>
        <w:spacing w:after="0" w:line="240" w:lineRule="auto"/>
        <w:rPr>
          <w:rFonts w:ascii="Arial" w:hAnsi="Arial" w:cs="Arial"/>
          <w:b/>
          <w:bCs/>
        </w:rPr>
      </w:pPr>
      <w:r w:rsidRPr="0045305F">
        <w:rPr>
          <w:rFonts w:ascii="Arial" w:hAnsi="Arial" w:cs="Arial"/>
          <w:b/>
          <w:bCs/>
        </w:rPr>
        <w:t>Secretariat response</w:t>
      </w:r>
    </w:p>
    <w:p w14:paraId="303B598C" w14:textId="6079C2DB" w:rsidR="00191338" w:rsidRPr="00191338" w:rsidRDefault="00191338" w:rsidP="0045305F">
      <w:pPr>
        <w:spacing w:after="0" w:line="240" w:lineRule="auto"/>
        <w:rPr>
          <w:rFonts w:ascii="Arial" w:hAnsi="Arial" w:cs="Arial"/>
        </w:rPr>
      </w:pPr>
      <w:r w:rsidRPr="00191338">
        <w:rPr>
          <w:rFonts w:ascii="Arial" w:hAnsi="Arial" w:cs="Arial"/>
        </w:rPr>
        <w:t>No additions have been made in Edition 8.0 because the rate is the same for either method of assessment.</w:t>
      </w:r>
    </w:p>
    <w:p w14:paraId="2449915A" w14:textId="3559E291" w:rsidR="0045305F" w:rsidRDefault="0045305F" w:rsidP="0045305F">
      <w:pPr>
        <w:spacing w:after="0" w:line="240" w:lineRule="auto"/>
        <w:rPr>
          <w:rFonts w:ascii="Arial" w:hAnsi="Arial" w:cs="Arial"/>
          <w:b/>
          <w:bCs/>
        </w:rPr>
      </w:pPr>
    </w:p>
    <w:p w14:paraId="5E737C0F" w14:textId="7AFF6CA9" w:rsidR="0045305F" w:rsidRDefault="0045305F" w:rsidP="0045305F">
      <w:pPr>
        <w:spacing w:after="0" w:line="240" w:lineRule="auto"/>
        <w:rPr>
          <w:rFonts w:ascii="Arial" w:hAnsi="Arial" w:cs="Arial"/>
          <w:b/>
          <w:bCs/>
        </w:rPr>
      </w:pPr>
      <w:r>
        <w:rPr>
          <w:rFonts w:ascii="Arial" w:hAnsi="Arial" w:cs="Arial"/>
          <w:b/>
          <w:bCs/>
        </w:rPr>
        <w:t>US</w:t>
      </w:r>
    </w:p>
    <w:p w14:paraId="3350809C" w14:textId="77777777" w:rsidR="0045305F" w:rsidRPr="0045305F" w:rsidRDefault="0045305F" w:rsidP="0045305F">
      <w:pPr>
        <w:spacing w:after="0" w:line="240" w:lineRule="auto"/>
        <w:rPr>
          <w:rFonts w:ascii="Arial" w:hAnsi="Arial" w:cs="Arial"/>
        </w:rPr>
      </w:pPr>
      <w:r w:rsidRPr="0045305F">
        <w:rPr>
          <w:rFonts w:ascii="Arial" w:hAnsi="Arial" w:cs="Arial"/>
        </w:rPr>
        <w:t>There is still a grammatical error in the last sentence of clause 2.4. Remove the word "been".</w:t>
      </w:r>
    </w:p>
    <w:p w14:paraId="3262A96E" w14:textId="77777777" w:rsidR="0045305F" w:rsidRPr="0045305F" w:rsidRDefault="0045305F" w:rsidP="0045305F">
      <w:pPr>
        <w:spacing w:after="0" w:line="240" w:lineRule="auto"/>
        <w:rPr>
          <w:rFonts w:ascii="Arial" w:hAnsi="Arial" w:cs="Arial"/>
        </w:rPr>
      </w:pPr>
    </w:p>
    <w:p w14:paraId="0E0AA2C0" w14:textId="77777777" w:rsidR="0045305F" w:rsidRPr="0045305F" w:rsidRDefault="0045305F" w:rsidP="0045305F">
      <w:pPr>
        <w:spacing w:after="0" w:line="240" w:lineRule="auto"/>
        <w:rPr>
          <w:rFonts w:ascii="Arial" w:hAnsi="Arial" w:cs="Arial"/>
        </w:rPr>
      </w:pPr>
      <w:r w:rsidRPr="0045305F">
        <w:rPr>
          <w:rFonts w:ascii="Arial" w:hAnsi="Arial" w:cs="Arial"/>
        </w:rPr>
        <w:t>2.4 This approach recognises investments made by existing IECEx Member Countries in been funding the development of the IECEx System over the past years through annual fees and other contributions...</w:t>
      </w:r>
    </w:p>
    <w:p w14:paraId="491265A8" w14:textId="77777777" w:rsidR="0045305F" w:rsidRPr="0045305F" w:rsidRDefault="0045305F" w:rsidP="0045305F">
      <w:pPr>
        <w:spacing w:after="0" w:line="240" w:lineRule="auto"/>
        <w:rPr>
          <w:rFonts w:ascii="Arial" w:hAnsi="Arial" w:cs="Arial"/>
        </w:rPr>
      </w:pPr>
    </w:p>
    <w:p w14:paraId="5A06F563" w14:textId="7A958BF8" w:rsidR="0045305F" w:rsidRDefault="0045305F" w:rsidP="0045305F">
      <w:pPr>
        <w:spacing w:after="0" w:line="240" w:lineRule="auto"/>
        <w:rPr>
          <w:rFonts w:ascii="Arial" w:hAnsi="Arial" w:cs="Arial"/>
        </w:rPr>
      </w:pPr>
      <w:r w:rsidRPr="0045305F">
        <w:rPr>
          <w:rFonts w:ascii="Arial" w:hAnsi="Arial" w:cs="Arial"/>
        </w:rPr>
        <w:t>Also, clause 2.4 needs to be revised from "...whichever is the greater" to "...whichever is the lesser". Otherwise, there would be no point to the table.</w:t>
      </w:r>
    </w:p>
    <w:p w14:paraId="5627A46D" w14:textId="49DBC2D6" w:rsidR="0045305F" w:rsidRDefault="0045305F" w:rsidP="0045305F">
      <w:pPr>
        <w:spacing w:after="0" w:line="240" w:lineRule="auto"/>
        <w:rPr>
          <w:rFonts w:ascii="Arial" w:hAnsi="Arial" w:cs="Arial"/>
        </w:rPr>
      </w:pPr>
    </w:p>
    <w:p w14:paraId="210760B0" w14:textId="77777777" w:rsidR="0045305F" w:rsidRDefault="0045305F" w:rsidP="0045305F">
      <w:pPr>
        <w:spacing w:after="0" w:line="240" w:lineRule="auto"/>
        <w:rPr>
          <w:rFonts w:ascii="Arial" w:hAnsi="Arial" w:cs="Arial"/>
          <w:b/>
          <w:bCs/>
        </w:rPr>
      </w:pPr>
      <w:r w:rsidRPr="0045305F">
        <w:rPr>
          <w:rFonts w:ascii="Arial" w:hAnsi="Arial" w:cs="Arial"/>
          <w:b/>
          <w:bCs/>
        </w:rPr>
        <w:t>Secretariat response</w:t>
      </w:r>
    </w:p>
    <w:p w14:paraId="3E546C97" w14:textId="67DECDAC" w:rsidR="00191338" w:rsidRPr="00191338" w:rsidRDefault="00191338" w:rsidP="0045305F">
      <w:pPr>
        <w:spacing w:after="0" w:line="240" w:lineRule="auto"/>
        <w:rPr>
          <w:rFonts w:ascii="Arial" w:hAnsi="Arial" w:cs="Arial"/>
        </w:rPr>
      </w:pPr>
      <w:r w:rsidRPr="00191338">
        <w:rPr>
          <w:rFonts w:ascii="Arial" w:hAnsi="Arial" w:cs="Arial"/>
        </w:rPr>
        <w:t>The US and DK comments have been addressed as editorial and are included in Edition 8.0 of IECEx OD 019 as published on 5</w:t>
      </w:r>
      <w:r w:rsidRPr="00191338">
        <w:rPr>
          <w:rFonts w:ascii="Arial" w:hAnsi="Arial" w:cs="Arial"/>
          <w:vertAlign w:val="superscript"/>
        </w:rPr>
        <w:t>th</w:t>
      </w:r>
      <w:r w:rsidRPr="00191338">
        <w:rPr>
          <w:rFonts w:ascii="Arial" w:hAnsi="Arial" w:cs="Arial"/>
        </w:rPr>
        <w:t xml:space="preserve"> December 2024</w:t>
      </w:r>
    </w:p>
    <w:p w14:paraId="34E6B745" w14:textId="7FE7F6D5" w:rsidR="00191338" w:rsidRDefault="00191338" w:rsidP="0045305F">
      <w:pPr>
        <w:spacing w:after="0" w:line="240" w:lineRule="auto"/>
        <w:rPr>
          <w:rFonts w:ascii="Arial" w:hAnsi="Arial" w:cs="Arial"/>
          <w:b/>
          <w:bCs/>
        </w:rPr>
      </w:pPr>
    </w:p>
    <w:p w14:paraId="0ECE7266" w14:textId="77777777" w:rsidR="0045305F" w:rsidRPr="0045305F" w:rsidRDefault="0045305F" w:rsidP="0045305F">
      <w:pPr>
        <w:spacing w:after="0" w:line="240" w:lineRule="auto"/>
        <w:rPr>
          <w:rFonts w:ascii="Arial" w:hAnsi="Arial" w:cs="Arial"/>
        </w:rPr>
      </w:pPr>
    </w:p>
    <w:p w14:paraId="0DAF4BE4" w14:textId="77777777" w:rsidR="0045305F" w:rsidRDefault="0045305F" w:rsidP="0045305F">
      <w:pPr>
        <w:spacing w:after="0" w:line="240" w:lineRule="auto"/>
        <w:rPr>
          <w:rFonts w:ascii="Arial" w:hAnsi="Arial" w:cs="Arial"/>
          <w:b/>
          <w:bCs/>
        </w:rPr>
      </w:pPr>
    </w:p>
    <w:sectPr w:rsidR="0045305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0F55" w14:textId="77777777" w:rsidR="007C53BF" w:rsidRDefault="007C53BF" w:rsidP="003A7B7A">
      <w:pPr>
        <w:spacing w:after="0" w:line="240" w:lineRule="auto"/>
      </w:pPr>
      <w:r>
        <w:separator/>
      </w:r>
    </w:p>
  </w:endnote>
  <w:endnote w:type="continuationSeparator" w:id="0">
    <w:p w14:paraId="35CC8B85" w14:textId="77777777" w:rsidR="007C53BF" w:rsidRDefault="007C53BF" w:rsidP="003A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FED0" w14:textId="77777777" w:rsidR="008F2C3C" w:rsidRDefault="008F2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638900"/>
      <w:docPartObj>
        <w:docPartGallery w:val="Page Numbers (Bottom of Page)"/>
        <w:docPartUnique/>
      </w:docPartObj>
    </w:sdtPr>
    <w:sdtEndPr/>
    <w:sdtContent>
      <w:sdt>
        <w:sdtPr>
          <w:id w:val="-1769616900"/>
          <w:docPartObj>
            <w:docPartGallery w:val="Page Numbers (Top of Page)"/>
            <w:docPartUnique/>
          </w:docPartObj>
        </w:sdtPr>
        <w:sdtEndPr/>
        <w:sdtContent>
          <w:p w14:paraId="30E1CF6F" w14:textId="5E2A2619" w:rsidR="00560534" w:rsidRDefault="00560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861766E" w14:textId="77777777" w:rsidR="00560534" w:rsidRDefault="00560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23BB" w14:textId="77777777" w:rsidR="008F2C3C" w:rsidRDefault="008F2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11DF" w14:textId="77777777" w:rsidR="007C53BF" w:rsidRDefault="007C53BF" w:rsidP="003A7B7A">
      <w:pPr>
        <w:spacing w:after="0" w:line="240" w:lineRule="auto"/>
      </w:pPr>
      <w:r>
        <w:separator/>
      </w:r>
    </w:p>
  </w:footnote>
  <w:footnote w:type="continuationSeparator" w:id="0">
    <w:p w14:paraId="6099AC02" w14:textId="77777777" w:rsidR="007C53BF" w:rsidRDefault="007C53BF" w:rsidP="003A7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AB5" w14:textId="1E678272" w:rsidR="003075E6" w:rsidRDefault="00307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6F90" w14:textId="04041135" w:rsidR="003A7B7A" w:rsidRDefault="003A7B7A">
    <w:pPr>
      <w:pStyle w:val="Header"/>
    </w:pPr>
    <w:r>
      <w:rPr>
        <w:noProof/>
      </w:rPr>
      <w:drawing>
        <wp:inline distT="0" distB="0" distL="0" distR="0" wp14:anchorId="549D28BD" wp14:editId="13AB51E9">
          <wp:extent cx="676910" cy="57912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390697BE" w14:textId="1EB29CAC" w:rsidR="003A7B7A" w:rsidRPr="00987BB0" w:rsidRDefault="003A7B7A" w:rsidP="003A7B7A">
    <w:pPr>
      <w:pStyle w:val="Header"/>
      <w:jc w:val="right"/>
      <w:rPr>
        <w:rFonts w:ascii="Arial" w:hAnsi="Arial" w:cs="Arial"/>
        <w:b/>
        <w:bCs/>
      </w:rPr>
    </w:pPr>
    <w:proofErr w:type="spellStart"/>
    <w:r w:rsidRPr="00987BB0">
      <w:rPr>
        <w:rFonts w:ascii="Arial" w:hAnsi="Arial" w:cs="Arial"/>
        <w:b/>
        <w:bCs/>
      </w:rPr>
      <w:t>ExMC</w:t>
    </w:r>
    <w:proofErr w:type="spellEnd"/>
    <w:r w:rsidRPr="00987BB0">
      <w:rPr>
        <w:rFonts w:ascii="Arial" w:hAnsi="Arial" w:cs="Arial"/>
        <w:b/>
        <w:bCs/>
      </w:rPr>
      <w:t>/</w:t>
    </w:r>
    <w:r w:rsidR="004F7730">
      <w:rPr>
        <w:rFonts w:ascii="Arial" w:hAnsi="Arial" w:cs="Arial"/>
        <w:b/>
        <w:bCs/>
      </w:rPr>
      <w:t>21</w:t>
    </w:r>
    <w:r w:rsidR="00C632D3">
      <w:rPr>
        <w:rFonts w:ascii="Arial" w:hAnsi="Arial" w:cs="Arial"/>
        <w:b/>
        <w:bCs/>
      </w:rPr>
      <w:t>28</w:t>
    </w:r>
    <w:r w:rsidRPr="00987BB0">
      <w:rPr>
        <w:rFonts w:ascii="Arial" w:hAnsi="Arial" w:cs="Arial"/>
        <w:b/>
        <w:bCs/>
      </w:rPr>
      <w:t>/RV</w:t>
    </w:r>
  </w:p>
  <w:p w14:paraId="460DB99D" w14:textId="4A5C6453" w:rsidR="003A7B7A" w:rsidRPr="00987BB0" w:rsidRDefault="008C00EC" w:rsidP="003A7B7A">
    <w:pPr>
      <w:pStyle w:val="Header"/>
      <w:jc w:val="right"/>
      <w:rPr>
        <w:rFonts w:ascii="Arial" w:hAnsi="Arial" w:cs="Arial"/>
        <w:b/>
        <w:bCs/>
      </w:rPr>
    </w:pPr>
    <w:r>
      <w:rPr>
        <w:rFonts w:ascii="Arial" w:hAnsi="Arial" w:cs="Arial"/>
        <w:b/>
        <w:bCs/>
      </w:rPr>
      <w:t xml:space="preserve">December </w:t>
    </w:r>
    <w:r w:rsidR="003A7B7A" w:rsidRPr="00987BB0">
      <w:rPr>
        <w:rFonts w:ascii="Arial" w:hAnsi="Arial" w:cs="Arial"/>
        <w:b/>
        <w:bCs/>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54C" w14:textId="5D659DE7" w:rsidR="003075E6" w:rsidRDefault="00307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616"/>
    <w:rsid w:val="000B484E"/>
    <w:rsid w:val="00166059"/>
    <w:rsid w:val="00191338"/>
    <w:rsid w:val="00290F63"/>
    <w:rsid w:val="00297A25"/>
    <w:rsid w:val="002B792C"/>
    <w:rsid w:val="003075E6"/>
    <w:rsid w:val="00342794"/>
    <w:rsid w:val="003A7B7A"/>
    <w:rsid w:val="0045305F"/>
    <w:rsid w:val="004B1512"/>
    <w:rsid w:val="004D44E8"/>
    <w:rsid w:val="004F7730"/>
    <w:rsid w:val="00560534"/>
    <w:rsid w:val="005B67A1"/>
    <w:rsid w:val="007956D5"/>
    <w:rsid w:val="007C53BF"/>
    <w:rsid w:val="00805816"/>
    <w:rsid w:val="008C00EC"/>
    <w:rsid w:val="008F2C3C"/>
    <w:rsid w:val="00985AEC"/>
    <w:rsid w:val="00987BB0"/>
    <w:rsid w:val="00993EB9"/>
    <w:rsid w:val="00A1008E"/>
    <w:rsid w:val="00AB3446"/>
    <w:rsid w:val="00AC7616"/>
    <w:rsid w:val="00AD3574"/>
    <w:rsid w:val="00AD5620"/>
    <w:rsid w:val="00B37610"/>
    <w:rsid w:val="00B83B92"/>
    <w:rsid w:val="00BC4050"/>
    <w:rsid w:val="00BC6057"/>
    <w:rsid w:val="00C632D3"/>
    <w:rsid w:val="00CD71C5"/>
    <w:rsid w:val="00D17110"/>
    <w:rsid w:val="00D30E69"/>
    <w:rsid w:val="00DD2A60"/>
    <w:rsid w:val="00DE4E9F"/>
    <w:rsid w:val="00EA1CBE"/>
    <w:rsid w:val="00EC294F"/>
    <w:rsid w:val="00F44566"/>
    <w:rsid w:val="00F71746"/>
    <w:rsid w:val="00FB1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1688"/>
  <w15:chartTrackingRefBased/>
  <w15:docId w15:val="{7D2AD386-7149-4300-981C-EBE372A0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1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616"/>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357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7A"/>
    <w:rPr>
      <w:lang w:eastAsia="en-US"/>
    </w:rPr>
  </w:style>
  <w:style w:type="paragraph" w:styleId="Footer">
    <w:name w:val="footer"/>
    <w:basedOn w:val="Normal"/>
    <w:link w:val="FooterChar"/>
    <w:uiPriority w:val="99"/>
    <w:unhideWhenUsed/>
    <w:rsid w:val="003A7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7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ece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7B3AE-B8DC-4046-B28C-A4D26C2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dcterms:created xsi:type="dcterms:W3CDTF">2025-01-02T02:15:00Z</dcterms:created>
  <dcterms:modified xsi:type="dcterms:W3CDTF">2025-01-02T06:02:00Z</dcterms:modified>
</cp:coreProperties>
</file>