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508E" w14:textId="77777777" w:rsidR="00D33576" w:rsidRDefault="00D33576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934865" w14:textId="1E3612E3" w:rsidR="004B1512" w:rsidRDefault="00D33576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4B1512" w:rsidRPr="004B1512">
        <w:rPr>
          <w:rFonts w:ascii="Arial" w:hAnsi="Arial" w:cs="Arial"/>
          <w:b/>
          <w:bCs/>
          <w:sz w:val="24"/>
          <w:szCs w:val="24"/>
          <w:lang w:val="en-US"/>
        </w:rPr>
        <w:t>NTERNATIONAL ELECTROTECHNICAL COMMISSION SYSTEM FOR CERTIFICATION TO STANDARDS RELATING TO EQUIPMENT FOR USE IN EXPLOSIVE ATMOSPHERES (IECEx SYSTEM)</w:t>
      </w:r>
    </w:p>
    <w:p w14:paraId="5F3340AD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4ADB5F" w14:textId="7A3BF2E3" w:rsidR="004B1512" w:rsidRPr="00CD71C5" w:rsidRDefault="004B1512" w:rsidP="00CD71C5">
      <w:pPr>
        <w:spacing w:after="0" w:line="240" w:lineRule="auto"/>
        <w:rPr>
          <w:rFonts w:ascii="Arial" w:hAnsi="Arial" w:cs="Arial"/>
          <w:i/>
          <w:iCs/>
        </w:rPr>
      </w:pPr>
      <w:r w:rsidRPr="004B1512">
        <w:rPr>
          <w:rFonts w:ascii="Arial" w:hAnsi="Arial" w:cs="Arial"/>
          <w:b/>
          <w:bCs/>
          <w:sz w:val="24"/>
          <w:szCs w:val="24"/>
        </w:rPr>
        <w:t>Title</w:t>
      </w:r>
      <w:r w:rsidRPr="004B1512">
        <w:rPr>
          <w:rFonts w:ascii="Arial" w:hAnsi="Arial" w:cs="Arial"/>
          <w:b/>
          <w:bCs/>
        </w:rPr>
        <w:t>:</w:t>
      </w:r>
      <w:r w:rsidRPr="004B1512">
        <w:rPr>
          <w:rFonts w:ascii="Arial" w:hAnsi="Arial" w:cs="Arial"/>
          <w:i/>
          <w:iCs/>
        </w:rPr>
        <w:t xml:space="preserve"> </w:t>
      </w:r>
      <w:r w:rsidRPr="00FC2D4C">
        <w:rPr>
          <w:rFonts w:ascii="Arial" w:hAnsi="Arial" w:cs="Arial"/>
          <w:i/>
          <w:iCs/>
          <w:sz w:val="21"/>
          <w:szCs w:val="21"/>
        </w:rPr>
        <w:t xml:space="preserve">Voting result on document </w:t>
      </w:r>
      <w:bookmarkStart w:id="0" w:name="_Hlk175752572"/>
      <w:proofErr w:type="spellStart"/>
      <w:r w:rsidRPr="00FC2D4C">
        <w:rPr>
          <w:rFonts w:ascii="Arial" w:hAnsi="Arial" w:cs="Arial"/>
          <w:i/>
          <w:iCs/>
          <w:sz w:val="21"/>
          <w:szCs w:val="21"/>
        </w:rPr>
        <w:t>ExMC</w:t>
      </w:r>
      <w:proofErr w:type="spellEnd"/>
      <w:r w:rsidRPr="00FC2D4C">
        <w:rPr>
          <w:rFonts w:ascii="Arial" w:hAnsi="Arial" w:cs="Arial"/>
          <w:i/>
          <w:iCs/>
          <w:sz w:val="21"/>
          <w:szCs w:val="21"/>
        </w:rPr>
        <w:t>/2</w:t>
      </w:r>
      <w:r w:rsidR="00D33576" w:rsidRPr="00FC2D4C">
        <w:rPr>
          <w:rFonts w:ascii="Arial" w:hAnsi="Arial" w:cs="Arial"/>
          <w:i/>
          <w:iCs/>
          <w:sz w:val="21"/>
          <w:szCs w:val="21"/>
        </w:rPr>
        <w:t>119</w:t>
      </w:r>
      <w:r w:rsidRPr="00FC2D4C">
        <w:rPr>
          <w:rFonts w:ascii="Arial" w:hAnsi="Arial" w:cs="Arial"/>
          <w:i/>
          <w:iCs/>
          <w:sz w:val="21"/>
          <w:szCs w:val="21"/>
        </w:rPr>
        <w:t>/DV</w:t>
      </w:r>
      <w:r w:rsidR="00D33576" w:rsidRPr="00FC2D4C">
        <w:rPr>
          <w:sz w:val="21"/>
          <w:szCs w:val="21"/>
        </w:rPr>
        <w:t xml:space="preserve"> </w:t>
      </w:r>
      <w:r w:rsidR="00D33576" w:rsidRPr="00FC2D4C">
        <w:rPr>
          <w:rFonts w:ascii="Arial" w:hAnsi="Arial" w:cs="Arial"/>
          <w:i/>
          <w:iCs/>
          <w:sz w:val="21"/>
          <w:szCs w:val="21"/>
        </w:rPr>
        <w:t xml:space="preserve">Re-assessment and Scope Extension Report for the continued acceptance of Eurofins Product Testing Italy </w:t>
      </w:r>
      <w:proofErr w:type="spellStart"/>
      <w:r w:rsidR="00D33576" w:rsidRPr="00FC2D4C">
        <w:rPr>
          <w:rFonts w:ascii="Arial" w:hAnsi="Arial" w:cs="Arial"/>
          <w:i/>
          <w:iCs/>
          <w:sz w:val="21"/>
          <w:szCs w:val="21"/>
        </w:rPr>
        <w:t>S.r.l</w:t>
      </w:r>
      <w:proofErr w:type="spellEnd"/>
      <w:r w:rsidR="00D33576" w:rsidRPr="00FC2D4C">
        <w:rPr>
          <w:rFonts w:ascii="Arial" w:hAnsi="Arial" w:cs="Arial"/>
          <w:i/>
          <w:iCs/>
          <w:sz w:val="21"/>
          <w:szCs w:val="21"/>
        </w:rPr>
        <w:t>. an Accepted Ex Certification Body and an Accepted Ex Testing Laboratory (</w:t>
      </w:r>
      <w:proofErr w:type="spellStart"/>
      <w:r w:rsidR="00D33576" w:rsidRPr="00FC2D4C">
        <w:rPr>
          <w:rFonts w:ascii="Arial" w:hAnsi="Arial" w:cs="Arial"/>
          <w:i/>
          <w:iCs/>
          <w:sz w:val="21"/>
          <w:szCs w:val="21"/>
        </w:rPr>
        <w:t>ExTL</w:t>
      </w:r>
      <w:proofErr w:type="spellEnd"/>
      <w:r w:rsidR="00D33576" w:rsidRPr="00FC2D4C">
        <w:rPr>
          <w:rFonts w:ascii="Arial" w:hAnsi="Arial" w:cs="Arial"/>
          <w:i/>
          <w:iCs/>
          <w:sz w:val="21"/>
          <w:szCs w:val="21"/>
        </w:rPr>
        <w:t>), within the IECEx Scheme 02 also to include</w:t>
      </w:r>
      <w:r w:rsidR="00FC2D4C">
        <w:rPr>
          <w:rFonts w:ascii="Arial" w:hAnsi="Arial" w:cs="Arial"/>
          <w:i/>
          <w:iCs/>
          <w:sz w:val="21"/>
          <w:szCs w:val="21"/>
        </w:rPr>
        <w:t xml:space="preserve"> </w:t>
      </w:r>
      <w:r w:rsidR="00D33576" w:rsidRPr="00FC2D4C">
        <w:rPr>
          <w:rFonts w:ascii="Arial" w:hAnsi="Arial" w:cs="Arial"/>
          <w:i/>
          <w:iCs/>
          <w:sz w:val="21"/>
          <w:szCs w:val="21"/>
        </w:rPr>
        <w:t>ISO 16852 and ISO/IEC 80079-49 in their scope</w:t>
      </w:r>
      <w:r w:rsidR="00D33576" w:rsidRPr="00D33576">
        <w:rPr>
          <w:rFonts w:ascii="Arial" w:hAnsi="Arial" w:cs="Arial"/>
          <w:i/>
          <w:iCs/>
        </w:rPr>
        <w:t>.</w:t>
      </w:r>
    </w:p>
    <w:p w14:paraId="2A515A6B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i/>
          <w:iCs/>
        </w:rPr>
      </w:pPr>
    </w:p>
    <w:bookmarkEnd w:id="0"/>
    <w:p w14:paraId="51CE72B3" w14:textId="2433B016" w:rsidR="004B1512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i/>
          <w:iCs/>
        </w:rPr>
        <w:t xml:space="preserve">Circulated to: IECEx Management Committee, </w:t>
      </w:r>
      <w:proofErr w:type="spellStart"/>
      <w:r w:rsidRPr="004B1512">
        <w:rPr>
          <w:rFonts w:ascii="Arial" w:hAnsi="Arial" w:cs="Arial"/>
          <w:b/>
          <w:bCs/>
          <w:i/>
          <w:iCs/>
        </w:rPr>
        <w:t>ExMC</w:t>
      </w:r>
      <w:proofErr w:type="spellEnd"/>
      <w:r w:rsidRPr="004B1512">
        <w:rPr>
          <w:rFonts w:ascii="Arial" w:hAnsi="Arial" w:cs="Arial"/>
          <w:b/>
          <w:bCs/>
          <w:i/>
          <w:iCs/>
        </w:rPr>
        <w:t xml:space="preserve"> </w:t>
      </w:r>
    </w:p>
    <w:p w14:paraId="6DF70D96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7813224A" w14:textId="77777777" w:rsidR="004B1512" w:rsidRPr="004B1512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B1512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5936AFE9" wp14:editId="22076F9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3C2494B" id="Straight Connector 4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CL2D97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55D54B4" w14:textId="77777777" w:rsidR="004B1512" w:rsidRPr="00CD71C5" w:rsidRDefault="004B1512" w:rsidP="00CD71C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7C4C88EF" w14:textId="3E0A275B" w:rsidR="00CD71C5" w:rsidRPr="00CD71C5" w:rsidRDefault="004B1512" w:rsidP="00CD71C5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B1512">
        <w:rPr>
          <w:rFonts w:ascii="Arial" w:hAnsi="Arial" w:cs="Arial"/>
          <w:b/>
          <w:bCs/>
          <w:u w:val="single"/>
          <w:lang w:val="en-US"/>
        </w:rPr>
        <w:t>INTRODUCTION</w:t>
      </w:r>
    </w:p>
    <w:p w14:paraId="482117D0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4B460B92" w14:textId="7E421300" w:rsidR="004B1512" w:rsidRDefault="004B1512" w:rsidP="004B1512">
      <w:pPr>
        <w:rPr>
          <w:rFonts w:ascii="Arial" w:hAnsi="Arial" w:cs="Arial"/>
        </w:rPr>
      </w:pPr>
      <w:r w:rsidRPr="004B1512">
        <w:rPr>
          <w:rFonts w:ascii="Arial" w:hAnsi="Arial" w:cs="Arial"/>
        </w:rPr>
        <w:t>This document contains a summary of the voting results on</w:t>
      </w:r>
      <w:r w:rsidR="00CD71C5">
        <w:rPr>
          <w:rFonts w:ascii="Arial" w:hAnsi="Arial" w:cs="Arial"/>
        </w:rPr>
        <w:t xml:space="preserve"> </w:t>
      </w:r>
      <w:proofErr w:type="spellStart"/>
      <w:r w:rsidR="00CD71C5">
        <w:rPr>
          <w:rFonts w:ascii="Arial" w:hAnsi="Arial" w:cs="Arial"/>
        </w:rPr>
        <w:t>ExMC</w:t>
      </w:r>
      <w:proofErr w:type="spellEnd"/>
      <w:r w:rsidR="00CD71C5">
        <w:rPr>
          <w:rFonts w:ascii="Arial" w:hAnsi="Arial" w:cs="Arial"/>
        </w:rPr>
        <w:t>/2</w:t>
      </w:r>
      <w:r w:rsidR="00D33576">
        <w:rPr>
          <w:rFonts w:ascii="Arial" w:hAnsi="Arial" w:cs="Arial"/>
        </w:rPr>
        <w:t>119</w:t>
      </w:r>
      <w:r w:rsidR="00CD71C5">
        <w:rPr>
          <w:rFonts w:ascii="Arial" w:hAnsi="Arial" w:cs="Arial"/>
        </w:rPr>
        <w:t>/DV</w:t>
      </w:r>
      <w:r w:rsidR="00CD71C5" w:rsidRPr="00CD71C5"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</w:t>
      </w:r>
      <w:r w:rsidR="00D33576" w:rsidRPr="00D33576">
        <w:rPr>
          <w:rFonts w:ascii="Arial" w:hAnsi="Arial" w:cs="Arial"/>
        </w:rPr>
        <w:t xml:space="preserve">Re-assessment and Scope Extension Report for the continued acceptance of Eurofins Product Testing Italy </w:t>
      </w:r>
      <w:proofErr w:type="spellStart"/>
      <w:r w:rsidR="00D33576" w:rsidRPr="00D33576">
        <w:rPr>
          <w:rFonts w:ascii="Arial" w:hAnsi="Arial" w:cs="Arial"/>
        </w:rPr>
        <w:t>S.r.l</w:t>
      </w:r>
      <w:proofErr w:type="spellEnd"/>
      <w:r w:rsidR="00D33576" w:rsidRPr="00D33576">
        <w:rPr>
          <w:rFonts w:ascii="Arial" w:hAnsi="Arial" w:cs="Arial"/>
        </w:rPr>
        <w:t>. an Accepted Ex Certification Body and an Accepted Ex Testing Laboratory (</w:t>
      </w:r>
      <w:proofErr w:type="spellStart"/>
      <w:r w:rsidR="00D33576" w:rsidRPr="00D33576">
        <w:rPr>
          <w:rFonts w:ascii="Arial" w:hAnsi="Arial" w:cs="Arial"/>
        </w:rPr>
        <w:t>ExTL</w:t>
      </w:r>
      <w:proofErr w:type="spellEnd"/>
      <w:r w:rsidR="00D33576" w:rsidRPr="00D33576">
        <w:rPr>
          <w:rFonts w:ascii="Arial" w:hAnsi="Arial" w:cs="Arial"/>
        </w:rPr>
        <w:t>), within the IECEx Scheme 02 also to include</w:t>
      </w:r>
      <w:r w:rsidR="00D33576">
        <w:rPr>
          <w:rFonts w:ascii="Arial" w:hAnsi="Arial" w:cs="Arial"/>
        </w:rPr>
        <w:t xml:space="preserve"> </w:t>
      </w:r>
      <w:r w:rsidR="00D33576" w:rsidRPr="00D33576">
        <w:rPr>
          <w:rFonts w:ascii="Arial" w:hAnsi="Arial" w:cs="Arial"/>
        </w:rPr>
        <w:t>ISO 16852 and ISO/IEC 80079-49 in their scope.</w:t>
      </w:r>
    </w:p>
    <w:p w14:paraId="5602269F" w14:textId="77777777" w:rsidR="004B1512" w:rsidRPr="00CD71C5" w:rsidRDefault="004B1512">
      <w:pPr>
        <w:rPr>
          <w:rFonts w:ascii="Arial" w:hAnsi="Arial" w:cs="Arial"/>
        </w:rPr>
      </w:pPr>
    </w:p>
    <w:p w14:paraId="60025EB4" w14:textId="683F70E8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73D85CB" w14:textId="77777777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6FA90E" w14:textId="77777777" w:rsidR="00CD71C5" w:rsidRPr="005F3797" w:rsidRDefault="00CD71C5" w:rsidP="00CD7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65B56569" w14:textId="77777777" w:rsidR="00CD71C5" w:rsidRPr="005F3797" w:rsidRDefault="00CD71C5" w:rsidP="00CD71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25E095F7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7DD0A4D" w14:textId="38E681D2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0F2AB4" w14:textId="26E63E4B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F0834F" w14:textId="4AEA532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84D6C3" w14:textId="7777777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58A8DF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D71C5" w:rsidRPr="005F3797" w14:paraId="31047552" w14:textId="77777777" w:rsidTr="0040712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E5377B6" w14:textId="77777777" w:rsidR="00CD71C5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73244EF7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17, Angel Place</w:t>
            </w:r>
          </w:p>
          <w:p w14:paraId="52F64F5E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 Pitt Street</w:t>
            </w:r>
          </w:p>
          <w:p w14:paraId="4E4FA9E1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613509AF" w14:textId="77777777" w:rsidR="00CD71C5" w:rsidRPr="00D10604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4AC15C76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704E531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1D99033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627DB0B1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0AF07109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452D2DFA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7149A323" w14:textId="77777777" w:rsidR="00CD71C5" w:rsidRPr="005F3797" w:rsidRDefault="00140526" w:rsidP="0040712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CD71C5"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0BA14BD8" w14:textId="15E0F661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207A9C60" w14:textId="1D54922B" w:rsidR="00AC7616" w:rsidRDefault="00AD3574" w:rsidP="003A7B7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D357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Summary of voting results on</w:t>
      </w:r>
      <w:r w:rsidR="00D3357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D33576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="00D33576">
        <w:rPr>
          <w:rFonts w:ascii="Arial" w:hAnsi="Arial" w:cs="Arial"/>
          <w:b/>
          <w:bCs/>
          <w:i/>
          <w:iCs/>
          <w:sz w:val="20"/>
          <w:szCs w:val="20"/>
        </w:rPr>
        <w:t xml:space="preserve">/2119/DV </w:t>
      </w:r>
      <w:r w:rsidR="00D33576" w:rsidRPr="00D33576">
        <w:rPr>
          <w:rFonts w:ascii="Arial" w:hAnsi="Arial" w:cs="Arial"/>
          <w:b/>
          <w:bCs/>
          <w:i/>
          <w:iCs/>
          <w:sz w:val="20"/>
          <w:szCs w:val="20"/>
        </w:rPr>
        <w:t xml:space="preserve">Re-assessment and Scope Extension Report for the continued acceptance of Eurofins Product Testing Italy </w:t>
      </w:r>
      <w:proofErr w:type="spellStart"/>
      <w:r w:rsidR="00D33576" w:rsidRPr="00D33576">
        <w:rPr>
          <w:rFonts w:ascii="Arial" w:hAnsi="Arial" w:cs="Arial"/>
          <w:b/>
          <w:bCs/>
          <w:i/>
          <w:iCs/>
          <w:sz w:val="20"/>
          <w:szCs w:val="20"/>
        </w:rPr>
        <w:t>S.r.l</w:t>
      </w:r>
      <w:proofErr w:type="spellEnd"/>
      <w:r w:rsidR="00D33576" w:rsidRPr="00D33576">
        <w:rPr>
          <w:rFonts w:ascii="Arial" w:hAnsi="Arial" w:cs="Arial"/>
          <w:b/>
          <w:bCs/>
          <w:i/>
          <w:iCs/>
          <w:sz w:val="20"/>
          <w:szCs w:val="20"/>
        </w:rPr>
        <w:t>. an Accepted Ex Certification Body and an Accepted Ex Testing Laboratory (</w:t>
      </w:r>
      <w:proofErr w:type="spellStart"/>
      <w:r w:rsidR="00D33576" w:rsidRPr="00D33576">
        <w:rPr>
          <w:rFonts w:ascii="Arial" w:hAnsi="Arial" w:cs="Arial"/>
          <w:b/>
          <w:bCs/>
          <w:i/>
          <w:iCs/>
          <w:sz w:val="20"/>
          <w:szCs w:val="20"/>
        </w:rPr>
        <w:t>ExTL</w:t>
      </w:r>
      <w:proofErr w:type="spellEnd"/>
      <w:r w:rsidR="00D33576" w:rsidRPr="00D33576">
        <w:rPr>
          <w:rFonts w:ascii="Arial" w:hAnsi="Arial" w:cs="Arial"/>
          <w:b/>
          <w:bCs/>
          <w:i/>
          <w:iCs/>
          <w:sz w:val="20"/>
          <w:szCs w:val="20"/>
        </w:rPr>
        <w:t>), within the IECEx Scheme 02 also to include</w:t>
      </w:r>
      <w:r w:rsidR="00EB176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33576" w:rsidRPr="00D33576">
        <w:rPr>
          <w:rFonts w:ascii="Arial" w:hAnsi="Arial" w:cs="Arial"/>
          <w:b/>
          <w:bCs/>
          <w:i/>
          <w:iCs/>
          <w:sz w:val="20"/>
          <w:szCs w:val="20"/>
        </w:rPr>
        <w:t>ISO 16852 and ISO/IEC 80079-49 in their scope.</w:t>
      </w:r>
    </w:p>
    <w:p w14:paraId="52D3CED1" w14:textId="77777777" w:rsidR="00987BB0" w:rsidRPr="00AD3574" w:rsidRDefault="00987BB0" w:rsidP="003A7B7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8422A80" w14:textId="3C062051" w:rsidR="00AD3574" w:rsidRPr="00180CA0" w:rsidRDefault="00AD3574" w:rsidP="00AD35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 xml:space="preserve">Circulation Date: 2024 </w:t>
      </w:r>
      <w:r w:rsidR="00D33576">
        <w:rPr>
          <w:rFonts w:ascii="Arial" w:hAnsi="Arial" w:cs="Arial"/>
          <w:b/>
          <w:bCs/>
          <w:i/>
          <w:iCs/>
          <w:sz w:val="20"/>
          <w:szCs w:val="20"/>
        </w:rPr>
        <w:t xml:space="preserve">11 06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7D656037" w14:textId="5F6E8B70" w:rsidR="00AD3574" w:rsidRPr="00180CA0" w:rsidRDefault="00AD3574" w:rsidP="00AD35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>Closing Date: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2024 </w:t>
      </w:r>
      <w:r w:rsidR="00D33576">
        <w:rPr>
          <w:rFonts w:ascii="Arial" w:hAnsi="Arial" w:cs="Arial"/>
          <w:b/>
          <w:bCs/>
          <w:i/>
          <w:iCs/>
          <w:sz w:val="20"/>
          <w:szCs w:val="20"/>
        </w:rPr>
        <w:t xml:space="preserve">12 04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599"/>
        <w:gridCol w:w="2883"/>
        <w:gridCol w:w="2595"/>
      </w:tblGrid>
      <w:tr w:rsidR="00AD3574" w:rsidRPr="00294FFE" w14:paraId="179D6269" w14:textId="77777777" w:rsidTr="00AD3574">
        <w:trPr>
          <w:trHeight w:val="300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167A4FC" w14:textId="77777777" w:rsidR="00AD3574" w:rsidRPr="00294FFE" w:rsidRDefault="00AD3574" w:rsidP="00407123">
            <w:pPr>
              <w:jc w:val="center"/>
              <w:rPr>
                <w:rFonts w:ascii="Arial" w:hAnsi="Arial" w:cs="Arial"/>
              </w:rPr>
            </w:pPr>
            <w:r w:rsidRPr="00294FFE">
              <w:rPr>
                <w:rFonts w:ascii="Arial" w:hAnsi="Arial" w:cs="Arial"/>
              </w:rPr>
              <w:t>Country</w:t>
            </w:r>
          </w:p>
        </w:tc>
        <w:tc>
          <w:tcPr>
            <w:tcW w:w="2883" w:type="dxa"/>
            <w:tcBorders>
              <w:top w:val="single" w:sz="12" w:space="0" w:color="auto"/>
            </w:tcBorders>
          </w:tcPr>
          <w:p w14:paraId="10314099" w14:textId="77777777" w:rsidR="00AD3574" w:rsidRPr="00294FFE" w:rsidRDefault="00AD3574" w:rsidP="00407123">
            <w:pPr>
              <w:jc w:val="center"/>
            </w:pP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4C87FA62" w14:textId="77777777" w:rsidR="00AD3574" w:rsidRPr="00294FFE" w:rsidRDefault="00AD3574" w:rsidP="00407123">
            <w:pPr>
              <w:jc w:val="center"/>
            </w:pPr>
          </w:p>
        </w:tc>
      </w:tr>
      <w:tr w:rsidR="00AD3574" w:rsidRPr="00294FFE" w14:paraId="5EA4AA44" w14:textId="77777777" w:rsidTr="00AD3574">
        <w:trPr>
          <w:trHeight w:val="300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0BD523B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883" w:type="dxa"/>
            <w:tcBorders>
              <w:top w:val="single" w:sz="12" w:space="0" w:color="auto"/>
            </w:tcBorders>
          </w:tcPr>
          <w:p w14:paraId="0AC73D6F" w14:textId="741D5357" w:rsidR="00AD3574" w:rsidRPr="00294FFE" w:rsidRDefault="00985A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188C6FA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036D96E" w14:textId="77777777" w:rsidTr="00AD3574">
        <w:trPr>
          <w:trHeight w:val="334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E24E6E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883" w:type="dxa"/>
          </w:tcPr>
          <w:p w14:paraId="18BB94A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F425EAC" w14:textId="78EA7A1F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386C4F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3402EF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883" w:type="dxa"/>
          </w:tcPr>
          <w:p w14:paraId="4057C4E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229AAB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0C7C35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343ED7B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883" w:type="dxa"/>
          </w:tcPr>
          <w:p w14:paraId="69E6DA8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85B473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325A32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4A9E1A47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883" w:type="dxa"/>
          </w:tcPr>
          <w:p w14:paraId="2E62F3A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52B248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72D0FB5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5F164B6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883" w:type="dxa"/>
          </w:tcPr>
          <w:p w14:paraId="28B18DE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E9CF9E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A555CE3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6C049F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883" w:type="dxa"/>
          </w:tcPr>
          <w:p w14:paraId="19E2D0A4" w14:textId="4F8264DC" w:rsidR="00AD3574" w:rsidRPr="00294FFE" w:rsidRDefault="00D33576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D6AEEBC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538554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7D9725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883" w:type="dxa"/>
          </w:tcPr>
          <w:p w14:paraId="2C035F06" w14:textId="71695754" w:rsidR="00AD3574" w:rsidRPr="00294FFE" w:rsidRDefault="00D33576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8613B9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F78CCE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D2CE9A0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883" w:type="dxa"/>
          </w:tcPr>
          <w:p w14:paraId="7F0B6E9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49FBF3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CAA4341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4859548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883" w:type="dxa"/>
          </w:tcPr>
          <w:p w14:paraId="260C384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DD8AE7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939CEF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AE2F2A5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883" w:type="dxa"/>
          </w:tcPr>
          <w:p w14:paraId="1F83A29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80093F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05DE26D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69C597D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83" w:type="dxa"/>
          </w:tcPr>
          <w:p w14:paraId="5C5F298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49CA48F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63072B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5CC4605D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883" w:type="dxa"/>
          </w:tcPr>
          <w:p w14:paraId="74B1B7DC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0E75839" w14:textId="71482CC5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485363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BAE124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883" w:type="dxa"/>
          </w:tcPr>
          <w:p w14:paraId="4FFF026E" w14:textId="129B6DFD" w:rsidR="00AD3574" w:rsidRPr="00294FFE" w:rsidRDefault="00D33576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50D265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CA0CCA2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57DCEE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883" w:type="dxa"/>
          </w:tcPr>
          <w:p w14:paraId="2677FFA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496EA2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CDF2ED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FD711C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883" w:type="dxa"/>
          </w:tcPr>
          <w:p w14:paraId="48D10E1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715DD8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1BCB9FD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591603C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883" w:type="dxa"/>
          </w:tcPr>
          <w:p w14:paraId="3C9B5F7A" w14:textId="28E8F398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FAAAD0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C70778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037ED97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883" w:type="dxa"/>
          </w:tcPr>
          <w:p w14:paraId="7CA262B0" w14:textId="74D3A4A3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CB0F9E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01EC66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1A630B6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883" w:type="dxa"/>
          </w:tcPr>
          <w:p w14:paraId="0FA7989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B950CF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98EFEB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7AE4E7D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883" w:type="dxa"/>
          </w:tcPr>
          <w:p w14:paraId="4505C88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9EBE3C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64379F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DCFC5F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883" w:type="dxa"/>
          </w:tcPr>
          <w:p w14:paraId="66EA9A1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126BD92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2808E3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5AB7A42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883" w:type="dxa"/>
          </w:tcPr>
          <w:p w14:paraId="4E7E1B4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6E962CF" w14:textId="76600084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5F83B4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8DDC1B5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883" w:type="dxa"/>
          </w:tcPr>
          <w:p w14:paraId="5E5D06C8" w14:textId="723025B7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1DA122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0235C7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F0751C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883" w:type="dxa"/>
          </w:tcPr>
          <w:p w14:paraId="06D965F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D285A7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E77E4C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7A0691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883" w:type="dxa"/>
          </w:tcPr>
          <w:p w14:paraId="7FECD2B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B5DF47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868DF1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890699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883" w:type="dxa"/>
          </w:tcPr>
          <w:p w14:paraId="572F30F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4875C08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F4D1F3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A43C84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883" w:type="dxa"/>
          </w:tcPr>
          <w:p w14:paraId="356731D9" w14:textId="769A9838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2F0147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4D9AE3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CB498D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883" w:type="dxa"/>
          </w:tcPr>
          <w:p w14:paraId="2757571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CB55DB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88C2C4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DFE5C2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883" w:type="dxa"/>
          </w:tcPr>
          <w:p w14:paraId="4222705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E3D164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AA88030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448BB07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883" w:type="dxa"/>
          </w:tcPr>
          <w:p w14:paraId="3DFE2EDB" w14:textId="03DA0AB0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B586F09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7BC996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D4A9C0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883" w:type="dxa"/>
          </w:tcPr>
          <w:p w14:paraId="1251D780" w14:textId="56CE7BF6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8C4FA2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23FD202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4956075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883" w:type="dxa"/>
          </w:tcPr>
          <w:p w14:paraId="046394C8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B4F74C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E1FF0A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56856C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883" w:type="dxa"/>
          </w:tcPr>
          <w:p w14:paraId="1ED668D7" w14:textId="59FB643A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280B15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AADCAC1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A61252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883" w:type="dxa"/>
          </w:tcPr>
          <w:p w14:paraId="2BDABF6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1EEA14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06C829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8481D2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883" w:type="dxa"/>
          </w:tcPr>
          <w:p w14:paraId="4193B6F0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ADDF77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B40EAE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DDB220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883" w:type="dxa"/>
            <w:tcBorders>
              <w:bottom w:val="single" w:sz="12" w:space="0" w:color="auto"/>
            </w:tcBorders>
          </w:tcPr>
          <w:p w14:paraId="4AB4C5A6" w14:textId="6EBD485C" w:rsidR="00AD3574" w:rsidRPr="00294FFE" w:rsidRDefault="00EB176D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bottom w:val="single" w:sz="12" w:space="0" w:color="auto"/>
              <w:right w:val="single" w:sz="12" w:space="0" w:color="auto"/>
            </w:tcBorders>
          </w:tcPr>
          <w:p w14:paraId="140F551D" w14:textId="00E64793" w:rsidR="00AD3574" w:rsidRPr="00294FFE" w:rsidRDefault="00AD3574" w:rsidP="00EB1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ANNEX</w:t>
            </w:r>
            <w:r w:rsidR="00EB17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proofErr w:type="gramEnd"/>
          </w:p>
        </w:tc>
      </w:tr>
    </w:tbl>
    <w:tbl>
      <w:tblPr>
        <w:tblStyle w:val="TableGrid1"/>
        <w:tblW w:w="9067" w:type="dxa"/>
        <w:tblInd w:w="10" w:type="dxa"/>
        <w:tblLook w:val="04A0" w:firstRow="1" w:lastRow="0" w:firstColumn="1" w:lastColumn="0" w:noHBand="0" w:noVBand="1"/>
      </w:tblPr>
      <w:tblGrid>
        <w:gridCol w:w="3540"/>
        <w:gridCol w:w="5527"/>
      </w:tblGrid>
      <w:tr w:rsidR="00AD3574" w:rsidRPr="00AD3574" w14:paraId="56D840E8" w14:textId="77777777" w:rsidTr="00AD3574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48C7DE1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36</w:t>
            </w:r>
          </w:p>
          <w:p w14:paraId="2CC5FC14" w14:textId="2887C2EA" w:rsid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EB176D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E63648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</w:p>
          <w:p w14:paraId="42644EDA" w14:textId="0B55AF24" w:rsidR="00AD3574" w:rsidRPr="00AD3574" w:rsidRDefault="00AD3574" w:rsidP="00AD357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 w:rsidR="00EB176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  <w:p w14:paraId="5A81AF76" w14:textId="73694292" w:rsidR="00AD3574" w:rsidRDefault="00AD3574" w:rsidP="00AD357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 w:rsidR="000844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3 </w:t>
            </w:r>
          </w:p>
          <w:p w14:paraId="1D31D4E5" w14:textId="252A11C7" w:rsidR="00EB176D" w:rsidRPr="00AD3574" w:rsidRDefault="00EB176D" w:rsidP="00AD357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NO </w:t>
            </w:r>
            <w:r w:rsidR="000844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 w:rsidR="000844A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5527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1BC1048C" w14:textId="77777777" w:rsidR="00AD3574" w:rsidRPr="00AD3574" w:rsidRDefault="00AD3574" w:rsidP="00AD357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D3574" w:rsidRPr="00AD3574" w14:paraId="79BAEA01" w14:textId="77777777" w:rsidTr="00AD3574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13EDA26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343C3CA" w14:textId="7B4D4B38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="00E6364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E63648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2024 12 04 </w:t>
            </w:r>
          </w:p>
        </w:tc>
      </w:tr>
    </w:tbl>
    <w:p w14:paraId="574393A1" w14:textId="4E815CC9" w:rsidR="00987BB0" w:rsidRDefault="00987BB0" w:rsidP="00AC7616">
      <w:pPr>
        <w:jc w:val="center"/>
        <w:rPr>
          <w:rFonts w:ascii="Arial" w:hAnsi="Arial" w:cs="Arial"/>
          <w:b/>
          <w:bCs/>
        </w:rPr>
      </w:pPr>
    </w:p>
    <w:p w14:paraId="37075DF4" w14:textId="3BD5DA96" w:rsidR="00560534" w:rsidRDefault="000844AF" w:rsidP="003075E6">
      <w:pPr>
        <w:spacing w:after="0" w:line="240" w:lineRule="auto"/>
        <w:rPr>
          <w:rFonts w:ascii="Arial" w:hAnsi="Arial" w:cs="Arial"/>
        </w:rPr>
      </w:pPr>
      <w:r w:rsidRPr="000844AF">
        <w:rPr>
          <w:rFonts w:ascii="Arial" w:hAnsi="Arial" w:cs="Arial"/>
        </w:rPr>
        <w:t xml:space="preserve">Do you agree with the recommendation from the IECEx Assessment Team for the acceptance of the Scope Extension request from Eurofins Product Testing Italy </w:t>
      </w:r>
      <w:proofErr w:type="spellStart"/>
      <w:r w:rsidRPr="000844AF">
        <w:rPr>
          <w:rFonts w:ascii="Arial" w:hAnsi="Arial" w:cs="Arial"/>
        </w:rPr>
        <w:t>S.r.l</w:t>
      </w:r>
      <w:proofErr w:type="spellEnd"/>
      <w:r w:rsidRPr="000844AF">
        <w:rPr>
          <w:rFonts w:ascii="Arial" w:hAnsi="Arial" w:cs="Arial"/>
        </w:rPr>
        <w:t>. to include ISO 16852 and ISO/IEC 80079-49 in their scope?</w:t>
      </w:r>
    </w:p>
    <w:p w14:paraId="162F765D" w14:textId="77777777" w:rsidR="000844AF" w:rsidRPr="000844AF" w:rsidRDefault="000844AF" w:rsidP="003075E6">
      <w:pPr>
        <w:spacing w:after="0" w:line="240" w:lineRule="auto"/>
        <w:rPr>
          <w:rFonts w:ascii="Arial" w:hAnsi="Arial" w:cs="Arial"/>
        </w:rPr>
      </w:pPr>
    </w:p>
    <w:p w14:paraId="0E72D26D" w14:textId="77777777" w:rsidR="00560534" w:rsidRPr="00CB6578" w:rsidRDefault="00560534" w:rsidP="003075E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B6578">
        <w:rPr>
          <w:rFonts w:ascii="Arial" w:eastAsia="Times New Roman" w:hAnsi="Arial" w:cs="Arial"/>
          <w:b/>
          <w:sz w:val="21"/>
          <w:szCs w:val="21"/>
        </w:rPr>
        <w:t xml:space="preserve">Yes = In favour 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No = Against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NR</w:t>
      </w:r>
      <w:r>
        <w:rPr>
          <w:rFonts w:ascii="Arial" w:eastAsia="Times New Roman" w:hAnsi="Arial" w:cs="Arial"/>
          <w:b/>
          <w:sz w:val="21"/>
          <w:szCs w:val="21"/>
        </w:rPr>
        <w:t xml:space="preserve"> =</w:t>
      </w:r>
      <w:r w:rsidRPr="00CB6578">
        <w:rPr>
          <w:rFonts w:ascii="Arial" w:eastAsia="Times New Roman" w:hAnsi="Arial" w:cs="Arial"/>
          <w:b/>
          <w:sz w:val="21"/>
          <w:szCs w:val="21"/>
        </w:rPr>
        <w:t xml:space="preserve"> Not returned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Abstain</w:t>
      </w:r>
    </w:p>
    <w:p w14:paraId="65FF5060" w14:textId="77777777" w:rsidR="00560534" w:rsidRDefault="00560534" w:rsidP="003075E6">
      <w:pPr>
        <w:spacing w:after="0" w:line="240" w:lineRule="auto"/>
      </w:pPr>
    </w:p>
    <w:p w14:paraId="459782B0" w14:textId="59D4E434" w:rsidR="00AC7616" w:rsidRDefault="00AC7616" w:rsidP="003075E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7616">
        <w:rPr>
          <w:rFonts w:ascii="Arial" w:hAnsi="Arial" w:cs="Arial"/>
          <w:b/>
          <w:bCs/>
        </w:rPr>
        <w:t>ANNEX A</w:t>
      </w:r>
    </w:p>
    <w:p w14:paraId="65324B02" w14:textId="55747CB8" w:rsidR="00AC7616" w:rsidRDefault="00AC7616" w:rsidP="003075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C9A149" w14:textId="77777777" w:rsidR="000844AF" w:rsidRPr="000844AF" w:rsidRDefault="000844AF" w:rsidP="00560534">
      <w:pPr>
        <w:spacing w:after="0" w:line="240" w:lineRule="auto"/>
        <w:rPr>
          <w:rFonts w:ascii="Arial" w:hAnsi="Arial" w:cs="Arial"/>
          <w:b/>
          <w:bCs/>
        </w:rPr>
      </w:pPr>
      <w:r w:rsidRPr="000844AF">
        <w:rPr>
          <w:rFonts w:ascii="Arial" w:hAnsi="Arial" w:cs="Arial"/>
          <w:b/>
          <w:bCs/>
        </w:rPr>
        <w:t>US</w:t>
      </w:r>
    </w:p>
    <w:p w14:paraId="0CE14F56" w14:textId="3AAD4CDE" w:rsidR="000844AF" w:rsidRDefault="000844AF" w:rsidP="00560534">
      <w:pPr>
        <w:spacing w:after="0" w:line="240" w:lineRule="auto"/>
        <w:rPr>
          <w:rFonts w:ascii="Arial" w:hAnsi="Arial" w:cs="Arial"/>
        </w:rPr>
      </w:pPr>
    </w:p>
    <w:p w14:paraId="256AA416" w14:textId="6780CB31" w:rsidR="000844AF" w:rsidRDefault="000844AF" w:rsidP="00560534">
      <w:pPr>
        <w:spacing w:after="0" w:line="240" w:lineRule="auto"/>
        <w:rPr>
          <w:rFonts w:ascii="Arial" w:hAnsi="Arial" w:cs="Arial"/>
        </w:rPr>
      </w:pPr>
      <w:r w:rsidRPr="000844AF">
        <w:rPr>
          <w:rFonts w:ascii="Arial" w:hAnsi="Arial" w:cs="Arial"/>
        </w:rPr>
        <w:t>Clause 3.7 states "National differences to IEC standards are those for the European differences listed in the latest version of the IECEx System Bulletin." However, the IECEx On-line bulletin states "No response yet provided by Member Body" for the ISO/IEC 16852 standard under EU and there is no corresponding row for the ISO/IEC 80079-49 standard, which is included under the scope expansion.</w:t>
      </w:r>
    </w:p>
    <w:p w14:paraId="6802A7A6" w14:textId="353D548C" w:rsidR="005B67A1" w:rsidRDefault="005B67A1" w:rsidP="005605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2F4F77" w14:textId="6E881494" w:rsidR="005B67A1" w:rsidRDefault="005B67A1" w:rsidP="0056053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60534">
        <w:rPr>
          <w:rFonts w:ascii="Arial" w:hAnsi="Arial" w:cs="Arial"/>
          <w:b/>
          <w:bCs/>
          <w:u w:val="single"/>
        </w:rPr>
        <w:t>Secretariat response</w:t>
      </w:r>
    </w:p>
    <w:p w14:paraId="758A5844" w14:textId="57691520" w:rsidR="00140526" w:rsidRDefault="00140526" w:rsidP="0056053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8A88BE9" w14:textId="05D19F97" w:rsidR="00140526" w:rsidRDefault="00140526" w:rsidP="00140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ISO/IEC 80079-49 </w:t>
      </w:r>
      <w:r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added to the IECEx Bulletin</w:t>
      </w:r>
      <w:r>
        <w:rPr>
          <w:rFonts w:ascii="Arial" w:hAnsi="Arial" w:cs="Arial"/>
        </w:rPr>
        <w:t xml:space="preserve"> by the end of January</w:t>
      </w:r>
      <w:r>
        <w:rPr>
          <w:rFonts w:ascii="Arial" w:hAnsi="Arial" w:cs="Arial"/>
        </w:rPr>
        <w:t>. The Secretariat is in contact with the EU representative regarding EU Differences for inclusion in the Bulletin.</w:t>
      </w:r>
    </w:p>
    <w:p w14:paraId="755C402B" w14:textId="77777777" w:rsidR="00140526" w:rsidRPr="00560534" w:rsidRDefault="00140526" w:rsidP="0056053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8909347" w14:textId="454B955D" w:rsidR="00F71746" w:rsidRDefault="00F71746" w:rsidP="00AC7616">
      <w:pPr>
        <w:rPr>
          <w:rFonts w:ascii="Arial" w:hAnsi="Arial" w:cs="Arial"/>
        </w:rPr>
      </w:pPr>
    </w:p>
    <w:sectPr w:rsidR="00F7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0F55" w14:textId="77777777" w:rsidR="007C53BF" w:rsidRDefault="007C53BF" w:rsidP="003A7B7A">
      <w:pPr>
        <w:spacing w:after="0" w:line="240" w:lineRule="auto"/>
      </w:pPr>
      <w:r>
        <w:separator/>
      </w:r>
    </w:p>
  </w:endnote>
  <w:endnote w:type="continuationSeparator" w:id="0">
    <w:p w14:paraId="35CC8B85" w14:textId="77777777" w:rsidR="007C53BF" w:rsidRDefault="007C53BF" w:rsidP="003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A078" w14:textId="77777777" w:rsidR="0003310C" w:rsidRDefault="00033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638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E1CF6F" w14:textId="5E2A2619" w:rsidR="00560534" w:rsidRDefault="005605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1766E" w14:textId="77777777" w:rsidR="00560534" w:rsidRDefault="00560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230A" w14:textId="77777777" w:rsidR="0003310C" w:rsidRDefault="00033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11DF" w14:textId="77777777" w:rsidR="007C53BF" w:rsidRDefault="007C53BF" w:rsidP="003A7B7A">
      <w:pPr>
        <w:spacing w:after="0" w:line="240" w:lineRule="auto"/>
      </w:pPr>
      <w:r>
        <w:separator/>
      </w:r>
    </w:p>
  </w:footnote>
  <w:footnote w:type="continuationSeparator" w:id="0">
    <w:p w14:paraId="6099AC02" w14:textId="77777777" w:rsidR="007C53BF" w:rsidRDefault="007C53BF" w:rsidP="003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AAB5" w14:textId="10AAE7C5" w:rsidR="003075E6" w:rsidRDefault="00307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6F90" w14:textId="078A1E93" w:rsidR="003A7B7A" w:rsidRDefault="003A7B7A">
    <w:pPr>
      <w:pStyle w:val="Header"/>
    </w:pPr>
    <w:r>
      <w:rPr>
        <w:noProof/>
      </w:rPr>
      <w:drawing>
        <wp:inline distT="0" distB="0" distL="0" distR="0" wp14:anchorId="549D28BD" wp14:editId="13AB51E9">
          <wp:extent cx="676910" cy="5791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697BE" w14:textId="444679BB" w:rsidR="003A7B7A" w:rsidRPr="00987BB0" w:rsidRDefault="003A7B7A" w:rsidP="003A7B7A">
    <w:pPr>
      <w:pStyle w:val="Header"/>
      <w:jc w:val="right"/>
      <w:rPr>
        <w:rFonts w:ascii="Arial" w:hAnsi="Arial" w:cs="Arial"/>
        <w:b/>
        <w:bCs/>
      </w:rPr>
    </w:pPr>
    <w:proofErr w:type="spellStart"/>
    <w:r w:rsidRPr="00987BB0">
      <w:rPr>
        <w:rFonts w:ascii="Arial" w:hAnsi="Arial" w:cs="Arial"/>
        <w:b/>
        <w:bCs/>
      </w:rPr>
      <w:t>ExMC</w:t>
    </w:r>
    <w:proofErr w:type="spellEnd"/>
    <w:r w:rsidRPr="00987BB0">
      <w:rPr>
        <w:rFonts w:ascii="Arial" w:hAnsi="Arial" w:cs="Arial"/>
        <w:b/>
        <w:bCs/>
      </w:rPr>
      <w:t>/</w:t>
    </w:r>
    <w:r w:rsidR="004F7730">
      <w:rPr>
        <w:rFonts w:ascii="Arial" w:hAnsi="Arial" w:cs="Arial"/>
        <w:b/>
        <w:bCs/>
      </w:rPr>
      <w:t>21</w:t>
    </w:r>
    <w:r w:rsidR="0003310C">
      <w:rPr>
        <w:rFonts w:ascii="Arial" w:hAnsi="Arial" w:cs="Arial"/>
        <w:b/>
        <w:bCs/>
      </w:rPr>
      <w:t>29</w:t>
    </w:r>
    <w:r w:rsidRPr="00987BB0">
      <w:rPr>
        <w:rFonts w:ascii="Arial" w:hAnsi="Arial" w:cs="Arial"/>
        <w:b/>
        <w:bCs/>
      </w:rPr>
      <w:t>/RV</w:t>
    </w:r>
  </w:p>
  <w:p w14:paraId="460DB99D" w14:textId="372B4DF3" w:rsidR="003A7B7A" w:rsidRPr="00987BB0" w:rsidRDefault="0003310C" w:rsidP="003A7B7A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December</w:t>
    </w:r>
    <w:r w:rsidR="004F7730">
      <w:rPr>
        <w:rFonts w:ascii="Arial" w:hAnsi="Arial" w:cs="Arial"/>
        <w:b/>
        <w:bCs/>
      </w:rPr>
      <w:t xml:space="preserve"> </w:t>
    </w:r>
    <w:r w:rsidR="003A7B7A" w:rsidRPr="00987BB0">
      <w:rPr>
        <w:rFonts w:ascii="Arial" w:hAnsi="Arial" w:cs="Arial"/>
        <w:b/>
        <w:bCs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754C" w14:textId="087BCE6D" w:rsidR="003075E6" w:rsidRDefault="00307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6"/>
    <w:rsid w:val="0003310C"/>
    <w:rsid w:val="000844AF"/>
    <w:rsid w:val="000B484E"/>
    <w:rsid w:val="00140526"/>
    <w:rsid w:val="00166059"/>
    <w:rsid w:val="00290F63"/>
    <w:rsid w:val="00297A25"/>
    <w:rsid w:val="002B792C"/>
    <w:rsid w:val="003075E6"/>
    <w:rsid w:val="003A7B7A"/>
    <w:rsid w:val="004B1512"/>
    <w:rsid w:val="004F7730"/>
    <w:rsid w:val="00560534"/>
    <w:rsid w:val="005B67A1"/>
    <w:rsid w:val="007956D5"/>
    <w:rsid w:val="007C53BF"/>
    <w:rsid w:val="00805816"/>
    <w:rsid w:val="00985AEC"/>
    <w:rsid w:val="00987BB0"/>
    <w:rsid w:val="00AB3446"/>
    <w:rsid w:val="00AC7616"/>
    <w:rsid w:val="00AD3574"/>
    <w:rsid w:val="00AD5620"/>
    <w:rsid w:val="00B37610"/>
    <w:rsid w:val="00BC6057"/>
    <w:rsid w:val="00C30389"/>
    <w:rsid w:val="00CD71C5"/>
    <w:rsid w:val="00D33576"/>
    <w:rsid w:val="00DD2A60"/>
    <w:rsid w:val="00DE4E9F"/>
    <w:rsid w:val="00E63648"/>
    <w:rsid w:val="00EA1CBE"/>
    <w:rsid w:val="00EB176D"/>
    <w:rsid w:val="00F44566"/>
    <w:rsid w:val="00F71746"/>
    <w:rsid w:val="00FB1164"/>
    <w:rsid w:val="00F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01688"/>
  <w15:chartTrackingRefBased/>
  <w15:docId w15:val="{7D2AD386-7149-4300-981C-EBE372A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1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D357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7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B3AE-B8DC-4046-B28C-A4D26C2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2025-01-08T01:04:00Z</dcterms:created>
  <dcterms:modified xsi:type="dcterms:W3CDTF">2025-01-08T01:04:00Z</dcterms:modified>
</cp:coreProperties>
</file>