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E913F" w14:textId="77777777" w:rsidR="00F90174" w:rsidRPr="00F90174" w:rsidRDefault="00F90174" w:rsidP="00F90174">
      <w:pPr>
        <w:spacing w:after="0"/>
        <w:rPr>
          <w:rFonts w:cs="Arial"/>
          <w:b/>
          <w:spacing w:val="8"/>
          <w:sz w:val="24"/>
          <w:szCs w:val="24"/>
          <w:lang w:eastAsia="zh-CN"/>
        </w:rPr>
      </w:pPr>
      <w:r w:rsidRPr="00F90174">
        <w:rPr>
          <w:rFonts w:cs="Arial"/>
          <w:b/>
          <w:spacing w:val="8"/>
          <w:sz w:val="24"/>
          <w:szCs w:val="24"/>
          <w:lang w:eastAsia="zh-CN"/>
        </w:rPr>
        <w:t>INTERNATIONAL ELECTROTECHNICAL COMMISSION SCHEME FOR</w:t>
      </w:r>
      <w:r w:rsidRPr="00F90174">
        <w:rPr>
          <w:rFonts w:cs="Arial"/>
          <w:b/>
          <w:spacing w:val="8"/>
          <w:sz w:val="24"/>
          <w:szCs w:val="24"/>
          <w:lang w:eastAsia="zh-CN"/>
        </w:rPr>
        <w:br/>
        <w:t>CERTIFICATION TO STANDARDS RELATING TO EQUIPMENT FOR USE</w:t>
      </w:r>
      <w:r w:rsidRPr="00F90174">
        <w:rPr>
          <w:rFonts w:cs="Arial"/>
          <w:b/>
          <w:spacing w:val="8"/>
          <w:sz w:val="24"/>
          <w:szCs w:val="24"/>
          <w:lang w:eastAsia="zh-CN"/>
        </w:rPr>
        <w:br/>
        <w:t>IN EXPLOSIVE ATMOSPHERES (IECEx SYSTEM)</w:t>
      </w:r>
    </w:p>
    <w:p w14:paraId="6C0706B6" w14:textId="77777777" w:rsidR="00F90174" w:rsidRPr="00F90174" w:rsidRDefault="00F90174" w:rsidP="00F90174">
      <w:pPr>
        <w:tabs>
          <w:tab w:val="center" w:pos="4536"/>
          <w:tab w:val="right" w:pos="9072"/>
        </w:tabs>
        <w:snapToGrid w:val="0"/>
        <w:spacing w:after="0"/>
        <w:jc w:val="both"/>
        <w:rPr>
          <w:rFonts w:cs="Arial"/>
          <w:b/>
          <w:spacing w:val="8"/>
          <w:sz w:val="22"/>
          <w:szCs w:val="22"/>
          <w:lang w:eastAsia="zh-CN"/>
        </w:rPr>
      </w:pPr>
    </w:p>
    <w:p w14:paraId="64995260" w14:textId="0C43A987" w:rsidR="00F90174" w:rsidRPr="00F90174" w:rsidRDefault="00F90174" w:rsidP="00F90174">
      <w:pPr>
        <w:autoSpaceDE w:val="0"/>
        <w:autoSpaceDN w:val="0"/>
        <w:adjustRightInd w:val="0"/>
        <w:spacing w:after="0"/>
        <w:ind w:left="720" w:hanging="720"/>
        <w:rPr>
          <w:rFonts w:eastAsia="SimSun" w:cs="Times New Roman"/>
          <w:b/>
          <w:bCs/>
          <w:color w:val="000000"/>
          <w:sz w:val="22"/>
          <w:szCs w:val="22"/>
          <w:lang w:val="en-AU"/>
        </w:rPr>
      </w:pPr>
      <w:r w:rsidRPr="00F90174">
        <w:rPr>
          <w:rFonts w:cs="Arial"/>
          <w:b/>
          <w:spacing w:val="8"/>
          <w:sz w:val="22"/>
          <w:szCs w:val="22"/>
          <w:lang w:eastAsia="zh-CN"/>
        </w:rPr>
        <w:t>Title:</w:t>
      </w:r>
      <w:r w:rsidRPr="00F90174">
        <w:rPr>
          <w:rFonts w:cs="Arial"/>
          <w:b/>
          <w:spacing w:val="8"/>
          <w:sz w:val="22"/>
          <w:szCs w:val="22"/>
          <w:lang w:eastAsia="zh-CN"/>
        </w:rPr>
        <w:tab/>
      </w:r>
      <w:bookmarkStart w:id="0" w:name="_Hlk115273734"/>
      <w:r w:rsidRPr="00F90174">
        <w:rPr>
          <w:rFonts w:eastAsia="SimSun" w:cs="Times New Roman"/>
          <w:b/>
          <w:bCs/>
          <w:color w:val="000000"/>
          <w:sz w:val="22"/>
          <w:szCs w:val="22"/>
          <w:lang w:val="en-AU"/>
        </w:rPr>
        <w:t>Scope Extension Report for</w:t>
      </w:r>
      <w:bookmarkStart w:id="1" w:name="_Hlk141262462"/>
      <w:bookmarkStart w:id="2" w:name="_Hlk141256329"/>
      <w:bookmarkEnd w:id="0"/>
      <w:r>
        <w:rPr>
          <w:rFonts w:eastAsia="SimSun" w:cs="Times New Roman"/>
          <w:b/>
          <w:bCs/>
          <w:color w:val="000000"/>
          <w:sz w:val="22"/>
          <w:szCs w:val="22"/>
          <w:lang w:val="en-AU"/>
        </w:rPr>
        <w:t xml:space="preserve"> </w:t>
      </w:r>
      <w:r w:rsidRPr="00F90174">
        <w:rPr>
          <w:rFonts w:eastAsia="SimSun" w:cs="Times New Roman"/>
          <w:b/>
          <w:bCs/>
          <w:color w:val="000000"/>
          <w:sz w:val="22"/>
          <w:szCs w:val="22"/>
          <w:lang w:val="en-AU"/>
        </w:rPr>
        <w:t xml:space="preserve">SIRIM QAS International </w:t>
      </w:r>
      <w:proofErr w:type="spellStart"/>
      <w:r w:rsidRPr="00F90174">
        <w:rPr>
          <w:rFonts w:eastAsia="SimSun" w:cs="Times New Roman"/>
          <w:b/>
          <w:bCs/>
          <w:color w:val="000000"/>
          <w:sz w:val="22"/>
          <w:szCs w:val="22"/>
          <w:lang w:val="en-AU"/>
        </w:rPr>
        <w:t>Sdn</w:t>
      </w:r>
      <w:proofErr w:type="spellEnd"/>
      <w:r w:rsidRPr="00F90174">
        <w:rPr>
          <w:rFonts w:eastAsia="SimSun" w:cs="Times New Roman"/>
          <w:b/>
          <w:bCs/>
          <w:color w:val="000000"/>
          <w:sz w:val="22"/>
          <w:szCs w:val="22"/>
          <w:lang w:val="en-AU"/>
        </w:rPr>
        <w:t xml:space="preserve"> </w:t>
      </w:r>
      <w:proofErr w:type="spellStart"/>
      <w:r w:rsidRPr="00F90174">
        <w:rPr>
          <w:rFonts w:eastAsia="SimSun" w:cs="Times New Roman"/>
          <w:b/>
          <w:bCs/>
          <w:color w:val="000000"/>
          <w:sz w:val="22"/>
          <w:szCs w:val="22"/>
          <w:lang w:val="en-AU"/>
        </w:rPr>
        <w:t>Bhd</w:t>
      </w:r>
      <w:proofErr w:type="spellEnd"/>
      <w:r w:rsidRPr="00F90174">
        <w:rPr>
          <w:rFonts w:eastAsia="SimSun" w:cs="Times New Roman"/>
          <w:b/>
          <w:bCs/>
          <w:color w:val="000000"/>
          <w:sz w:val="22"/>
          <w:szCs w:val="22"/>
          <w:lang w:val="en-AU"/>
        </w:rPr>
        <w:t>, Malaysia</w:t>
      </w:r>
      <w:r>
        <w:rPr>
          <w:rFonts w:eastAsia="SimSun" w:cs="Times New Roman"/>
          <w:b/>
          <w:bCs/>
          <w:color w:val="000000"/>
          <w:sz w:val="22"/>
          <w:szCs w:val="22"/>
          <w:lang w:val="en-AU"/>
        </w:rPr>
        <w:t>,</w:t>
      </w:r>
      <w:r w:rsidRPr="00F90174">
        <w:rPr>
          <w:rFonts w:eastAsia="SimSun" w:cs="Times New Roman"/>
          <w:b/>
          <w:bCs/>
          <w:color w:val="000000"/>
          <w:sz w:val="22"/>
          <w:szCs w:val="22"/>
          <w:lang w:val="en-AU"/>
        </w:rPr>
        <w:t xml:space="preserve"> an </w:t>
      </w:r>
      <w:r w:rsidRPr="00F90174">
        <w:rPr>
          <w:rFonts w:cs="Times New Roman"/>
          <w:b/>
          <w:bCs/>
          <w:color w:val="000000"/>
          <w:sz w:val="22"/>
          <w:szCs w:val="22"/>
          <w:lang w:val="en-AU"/>
        </w:rPr>
        <w:t>Accepted Ex Certification Body (</w:t>
      </w:r>
      <w:proofErr w:type="spellStart"/>
      <w:r w:rsidRPr="00F90174">
        <w:rPr>
          <w:rFonts w:cs="Times New Roman"/>
          <w:b/>
          <w:bCs/>
          <w:color w:val="000000"/>
          <w:sz w:val="22"/>
          <w:szCs w:val="22"/>
          <w:lang w:val="en-AU"/>
        </w:rPr>
        <w:t>ExCB</w:t>
      </w:r>
      <w:proofErr w:type="spellEnd"/>
      <w:r w:rsidRPr="00F90174">
        <w:rPr>
          <w:rFonts w:cs="Times New Roman"/>
          <w:b/>
          <w:bCs/>
          <w:color w:val="000000"/>
          <w:sz w:val="22"/>
          <w:szCs w:val="22"/>
          <w:lang w:val="en-AU"/>
        </w:rPr>
        <w:t>)</w:t>
      </w:r>
      <w:bookmarkEnd w:id="1"/>
      <w:r w:rsidRPr="00F90174">
        <w:rPr>
          <w:rFonts w:cs="Times New Roman"/>
          <w:b/>
          <w:bCs/>
          <w:color w:val="000000"/>
          <w:sz w:val="22"/>
          <w:szCs w:val="22"/>
          <w:lang w:val="en-AU"/>
        </w:rPr>
        <w:t xml:space="preserve">, within the IECEx Scheme 02 </w:t>
      </w:r>
      <w:bookmarkEnd w:id="2"/>
      <w:r>
        <w:rPr>
          <w:rFonts w:cs="Times New Roman"/>
          <w:b/>
          <w:bCs/>
          <w:color w:val="000000"/>
          <w:sz w:val="22"/>
          <w:szCs w:val="22"/>
          <w:lang w:val="en-AU"/>
        </w:rPr>
        <w:t xml:space="preserve">to include </w:t>
      </w:r>
      <w:r w:rsidRPr="00F90174">
        <w:rPr>
          <w:rFonts w:cs="Times New Roman"/>
          <w:b/>
          <w:bCs/>
          <w:color w:val="000000"/>
          <w:sz w:val="22"/>
          <w:szCs w:val="22"/>
          <w:lang w:val="en-AU"/>
        </w:rPr>
        <w:t>IEC 60079-31</w:t>
      </w:r>
      <w:r>
        <w:rPr>
          <w:rFonts w:cs="Times New Roman"/>
          <w:b/>
          <w:bCs/>
          <w:color w:val="000000"/>
          <w:sz w:val="22"/>
          <w:szCs w:val="22"/>
          <w:lang w:val="en-AU"/>
        </w:rPr>
        <w:t xml:space="preserve"> </w:t>
      </w:r>
      <w:r w:rsidRPr="00F90174">
        <w:rPr>
          <w:rFonts w:cs="Times New Roman"/>
          <w:b/>
          <w:bCs/>
          <w:color w:val="000000"/>
          <w:sz w:val="22"/>
          <w:szCs w:val="22"/>
          <w:lang w:val="en-AU"/>
        </w:rPr>
        <w:t>Explosive atmospheres – Part 31: Equipment dust ignition protection by enclosure "t"</w:t>
      </w:r>
    </w:p>
    <w:p w14:paraId="68FA1A31" w14:textId="77777777" w:rsidR="00F90174" w:rsidRPr="00F90174" w:rsidRDefault="00F90174" w:rsidP="00F90174">
      <w:pPr>
        <w:tabs>
          <w:tab w:val="center" w:pos="4536"/>
          <w:tab w:val="right" w:pos="9072"/>
        </w:tabs>
        <w:snapToGrid w:val="0"/>
        <w:spacing w:after="0"/>
        <w:rPr>
          <w:rFonts w:cs="Arial"/>
          <w:b/>
          <w:spacing w:val="8"/>
          <w:sz w:val="22"/>
          <w:szCs w:val="22"/>
          <w:lang w:eastAsia="zh-CN"/>
        </w:rPr>
      </w:pPr>
    </w:p>
    <w:p w14:paraId="5DCBCA87" w14:textId="77777777" w:rsidR="00F90174" w:rsidRPr="00F90174" w:rsidRDefault="00F90174" w:rsidP="00F90174">
      <w:pPr>
        <w:pBdr>
          <w:top w:val="single" w:sz="18" w:space="1" w:color="0033CC"/>
        </w:pBdr>
        <w:tabs>
          <w:tab w:val="center" w:pos="4536"/>
          <w:tab w:val="right" w:pos="9072"/>
        </w:tabs>
        <w:snapToGrid w:val="0"/>
        <w:spacing w:after="0"/>
        <w:jc w:val="center"/>
        <w:rPr>
          <w:rFonts w:cs="Arial"/>
          <w:b/>
          <w:spacing w:val="8"/>
          <w:sz w:val="22"/>
          <w:szCs w:val="22"/>
          <w:u w:val="single"/>
          <w:lang w:eastAsia="zh-CN"/>
        </w:rPr>
      </w:pPr>
    </w:p>
    <w:p w14:paraId="6E257921" w14:textId="77777777" w:rsidR="00F90174" w:rsidRPr="00F90174" w:rsidRDefault="00F90174" w:rsidP="00F90174">
      <w:pPr>
        <w:pBdr>
          <w:top w:val="single" w:sz="18" w:space="1" w:color="0033CC"/>
        </w:pBdr>
        <w:tabs>
          <w:tab w:val="center" w:pos="4536"/>
          <w:tab w:val="right" w:pos="9072"/>
        </w:tabs>
        <w:snapToGrid w:val="0"/>
        <w:spacing w:after="0"/>
        <w:jc w:val="center"/>
        <w:rPr>
          <w:rFonts w:cs="Arial"/>
          <w:b/>
          <w:spacing w:val="8"/>
          <w:sz w:val="22"/>
          <w:szCs w:val="22"/>
          <w:u w:val="single"/>
          <w:lang w:eastAsia="zh-CN"/>
        </w:rPr>
      </w:pPr>
      <w:r w:rsidRPr="00F90174">
        <w:rPr>
          <w:rFonts w:cs="Arial"/>
          <w:b/>
          <w:spacing w:val="8"/>
          <w:sz w:val="22"/>
          <w:szCs w:val="22"/>
          <w:u w:val="single"/>
          <w:lang w:eastAsia="zh-CN"/>
        </w:rPr>
        <w:t>Introduction</w:t>
      </w:r>
    </w:p>
    <w:p w14:paraId="2EA4C9E5" w14:textId="77777777" w:rsidR="00F90174" w:rsidRPr="00F90174" w:rsidRDefault="00F90174" w:rsidP="00F90174">
      <w:pPr>
        <w:pBdr>
          <w:top w:val="single" w:sz="18" w:space="1" w:color="0033CC"/>
        </w:pBdr>
        <w:tabs>
          <w:tab w:val="center" w:pos="4536"/>
          <w:tab w:val="right" w:pos="9072"/>
        </w:tabs>
        <w:snapToGrid w:val="0"/>
        <w:spacing w:after="0"/>
        <w:jc w:val="center"/>
        <w:rPr>
          <w:rFonts w:cs="Arial"/>
          <w:b/>
          <w:spacing w:val="8"/>
          <w:sz w:val="22"/>
          <w:szCs w:val="22"/>
          <w:u w:val="single"/>
          <w:lang w:eastAsia="zh-CN"/>
        </w:rPr>
      </w:pPr>
    </w:p>
    <w:p w14:paraId="02E2270B" w14:textId="17ED9604" w:rsidR="00F90174" w:rsidRDefault="00F90174" w:rsidP="00F90174">
      <w:pPr>
        <w:spacing w:after="0"/>
        <w:jc w:val="both"/>
        <w:rPr>
          <w:rFonts w:eastAsia="SimSun" w:cs="Arial"/>
          <w:color w:val="000000"/>
          <w:sz w:val="22"/>
          <w:szCs w:val="22"/>
          <w:lang w:val="en-AU"/>
        </w:rPr>
      </w:pPr>
      <w:r>
        <w:rPr>
          <w:rFonts w:eastAsia="SimSun" w:cs="Arial"/>
          <w:color w:val="000000"/>
          <w:sz w:val="22"/>
          <w:szCs w:val="22"/>
          <w:lang w:val="en-AU"/>
        </w:rPr>
        <w:t xml:space="preserve">Scope Extension </w:t>
      </w:r>
      <w:r w:rsidRPr="00F90174">
        <w:rPr>
          <w:rFonts w:eastAsia="SimSun" w:cs="Arial"/>
          <w:color w:val="000000"/>
          <w:sz w:val="22"/>
          <w:szCs w:val="22"/>
          <w:lang w:val="en-AU"/>
        </w:rPr>
        <w:t>assessment</w:t>
      </w:r>
      <w:r>
        <w:rPr>
          <w:rFonts w:eastAsia="SimSun" w:cs="Arial"/>
          <w:color w:val="000000"/>
          <w:sz w:val="22"/>
          <w:szCs w:val="22"/>
          <w:lang w:val="en-AU"/>
        </w:rPr>
        <w:t xml:space="preserve"> </w:t>
      </w:r>
      <w:r w:rsidRPr="00F90174">
        <w:rPr>
          <w:rFonts w:eastAsia="SimSun" w:cs="Arial"/>
          <w:color w:val="000000"/>
          <w:sz w:val="22"/>
          <w:szCs w:val="22"/>
          <w:lang w:val="en-AU"/>
        </w:rPr>
        <w:t xml:space="preserve">for SIRIM QAS International </w:t>
      </w:r>
      <w:proofErr w:type="spellStart"/>
      <w:r w:rsidRPr="00F90174">
        <w:rPr>
          <w:rFonts w:eastAsia="SimSun" w:cs="Arial"/>
          <w:color w:val="000000"/>
          <w:sz w:val="22"/>
          <w:szCs w:val="22"/>
          <w:lang w:val="en-AU"/>
        </w:rPr>
        <w:t>Sdn</w:t>
      </w:r>
      <w:proofErr w:type="spellEnd"/>
      <w:r w:rsidRPr="00F90174">
        <w:rPr>
          <w:rFonts w:eastAsia="SimSun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90174">
        <w:rPr>
          <w:rFonts w:eastAsia="SimSun" w:cs="Arial"/>
          <w:color w:val="000000"/>
          <w:sz w:val="22"/>
          <w:szCs w:val="22"/>
          <w:lang w:val="en-AU"/>
        </w:rPr>
        <w:t>Bhd</w:t>
      </w:r>
      <w:proofErr w:type="spellEnd"/>
      <w:r w:rsidRPr="00F90174">
        <w:rPr>
          <w:rFonts w:eastAsia="SimSun" w:cs="Arial"/>
          <w:color w:val="000000"/>
          <w:sz w:val="22"/>
          <w:szCs w:val="22"/>
          <w:lang w:val="en-AU"/>
        </w:rPr>
        <w:t xml:space="preserve">, Malaysia, an Accepted Ex Certification Body, </w:t>
      </w:r>
      <w:proofErr w:type="spellStart"/>
      <w:r w:rsidRPr="00F90174">
        <w:rPr>
          <w:rFonts w:eastAsia="SimSun" w:cs="Arial"/>
          <w:color w:val="000000"/>
          <w:sz w:val="22"/>
          <w:szCs w:val="22"/>
          <w:lang w:val="en-AU"/>
        </w:rPr>
        <w:t>ExCB</w:t>
      </w:r>
      <w:proofErr w:type="spellEnd"/>
      <w:r w:rsidRPr="00F90174">
        <w:rPr>
          <w:rFonts w:eastAsia="SimSun" w:cs="Arial"/>
          <w:color w:val="000000"/>
          <w:sz w:val="22"/>
          <w:szCs w:val="22"/>
          <w:lang w:val="en-AU"/>
        </w:rPr>
        <w:t>, within the IECEx System, Equipment Scheme 02, to include the following Standards within their scope.</w:t>
      </w:r>
    </w:p>
    <w:p w14:paraId="10A0E23C" w14:textId="0713D5EB" w:rsidR="007A50FD" w:rsidRDefault="007A50FD" w:rsidP="00F90174">
      <w:pPr>
        <w:spacing w:after="0"/>
        <w:jc w:val="both"/>
        <w:rPr>
          <w:rFonts w:eastAsia="SimSun" w:cs="Arial"/>
          <w:color w:val="000000"/>
          <w:sz w:val="22"/>
          <w:szCs w:val="22"/>
          <w:lang w:val="en-AU"/>
        </w:rPr>
      </w:pPr>
    </w:p>
    <w:p w14:paraId="1F023BBD" w14:textId="77777777" w:rsidR="007A50FD" w:rsidRPr="00F90174" w:rsidRDefault="007A50FD" w:rsidP="00F90174">
      <w:pPr>
        <w:spacing w:after="0"/>
        <w:jc w:val="both"/>
        <w:rPr>
          <w:rFonts w:eastAsia="SimSun" w:cs="Arial"/>
          <w:color w:val="000000"/>
          <w:sz w:val="22"/>
          <w:szCs w:val="22"/>
          <w:lang w:val="en-AU"/>
        </w:rPr>
      </w:pPr>
    </w:p>
    <w:p w14:paraId="39008419" w14:textId="77777777" w:rsidR="00F90174" w:rsidRPr="00F90174" w:rsidRDefault="00F90174" w:rsidP="00F90174">
      <w:pPr>
        <w:spacing w:after="0"/>
        <w:jc w:val="both"/>
        <w:rPr>
          <w:rFonts w:eastAsia="SimSun" w:cs="Arial"/>
          <w:i/>
          <w:iCs/>
          <w:color w:val="000000"/>
          <w:sz w:val="22"/>
          <w:szCs w:val="22"/>
          <w:lang w:val="en-AU"/>
        </w:rPr>
      </w:pPr>
    </w:p>
    <w:p w14:paraId="4718639C" w14:textId="5A0716C5" w:rsidR="00F90174" w:rsidRPr="007A50FD" w:rsidRDefault="00F90174" w:rsidP="007A50FD">
      <w:pPr>
        <w:spacing w:after="0"/>
        <w:ind w:right="-17"/>
        <w:rPr>
          <w:rFonts w:eastAsia="SimSun" w:cs="Arial"/>
          <w:i/>
          <w:iCs/>
          <w:color w:val="000000"/>
          <w:sz w:val="22"/>
          <w:szCs w:val="22"/>
          <w:lang w:val="en-AU"/>
        </w:rPr>
      </w:pPr>
      <w:r w:rsidRPr="00F90174">
        <w:rPr>
          <w:rFonts w:eastAsia="SimSun" w:cs="Arial"/>
          <w:i/>
          <w:iCs/>
          <w:color w:val="000000"/>
          <w:sz w:val="22"/>
          <w:szCs w:val="22"/>
          <w:lang w:val="en-AU"/>
        </w:rPr>
        <w:t xml:space="preserve">This document is hereby submitted for </w:t>
      </w:r>
      <w:proofErr w:type="spellStart"/>
      <w:r w:rsidRPr="00F90174">
        <w:rPr>
          <w:rFonts w:eastAsia="SimSun" w:cs="Arial"/>
          <w:i/>
          <w:iCs/>
          <w:color w:val="000000"/>
          <w:sz w:val="22"/>
          <w:szCs w:val="22"/>
          <w:lang w:val="en-AU"/>
        </w:rPr>
        <w:t>ExMC</w:t>
      </w:r>
      <w:proofErr w:type="spellEnd"/>
      <w:r w:rsidRPr="00F90174">
        <w:rPr>
          <w:rFonts w:eastAsia="SimSun" w:cs="Arial"/>
          <w:i/>
          <w:iCs/>
          <w:color w:val="000000"/>
          <w:sz w:val="22"/>
          <w:szCs w:val="22"/>
          <w:lang w:val="en-AU"/>
        </w:rPr>
        <w:t xml:space="preserve"> approval via correspondence using the IECEx on-line voting system.  </w:t>
      </w:r>
      <w:proofErr w:type="spellStart"/>
      <w:r w:rsidRPr="00F90174">
        <w:rPr>
          <w:rFonts w:eastAsia="SimSun" w:cs="Arial"/>
          <w:i/>
          <w:iCs/>
          <w:color w:val="000000"/>
          <w:sz w:val="22"/>
          <w:szCs w:val="22"/>
          <w:lang w:val="en-AU"/>
        </w:rPr>
        <w:t>ExMC</w:t>
      </w:r>
      <w:proofErr w:type="spellEnd"/>
      <w:r w:rsidRPr="00F90174">
        <w:rPr>
          <w:rFonts w:eastAsia="SimSun" w:cs="Arial"/>
          <w:i/>
          <w:iCs/>
          <w:color w:val="000000"/>
          <w:sz w:val="22"/>
          <w:szCs w:val="22"/>
          <w:lang w:val="en-AU"/>
        </w:rPr>
        <w:t xml:space="preserve"> Members are requested to submit their vote via the IECEx On-line Ballot System by the closing date 2025 0</w:t>
      </w:r>
      <w:r w:rsidRPr="007A50FD">
        <w:rPr>
          <w:rFonts w:eastAsia="SimSun" w:cs="Arial"/>
          <w:i/>
          <w:iCs/>
          <w:color w:val="000000"/>
          <w:sz w:val="22"/>
          <w:szCs w:val="22"/>
          <w:lang w:val="en-AU"/>
        </w:rPr>
        <w:t>6 07</w:t>
      </w:r>
      <w:r w:rsidRPr="00F90174">
        <w:rPr>
          <w:rFonts w:eastAsia="SimSun" w:cs="Arial"/>
          <w:i/>
          <w:iCs/>
          <w:color w:val="000000"/>
          <w:sz w:val="22"/>
          <w:szCs w:val="22"/>
          <w:lang w:val="en-AU"/>
        </w:rPr>
        <w:t xml:space="preserve"> </w:t>
      </w:r>
    </w:p>
    <w:p w14:paraId="5D015A2F" w14:textId="77777777" w:rsidR="007A50FD" w:rsidRPr="00F90174" w:rsidRDefault="007A50FD" w:rsidP="007A50FD">
      <w:pPr>
        <w:spacing w:after="0"/>
        <w:ind w:right="-17"/>
        <w:rPr>
          <w:rFonts w:eastAsia="SimSun" w:cs="Arial"/>
          <w:i/>
          <w:iCs/>
          <w:color w:val="000000"/>
          <w:sz w:val="22"/>
          <w:szCs w:val="22"/>
          <w:lang w:val="en-AU"/>
        </w:rPr>
      </w:pPr>
    </w:p>
    <w:p w14:paraId="0DB22F6B" w14:textId="07C07B6C" w:rsidR="00F90174" w:rsidRPr="007A50FD" w:rsidRDefault="00F90174" w:rsidP="007A50FD">
      <w:pPr>
        <w:spacing w:after="0"/>
        <w:ind w:right="-17"/>
        <w:jc w:val="both"/>
        <w:rPr>
          <w:rFonts w:eastAsia="SimSun" w:cs="Arial"/>
          <w:i/>
          <w:iCs/>
          <w:color w:val="000000"/>
          <w:sz w:val="22"/>
          <w:szCs w:val="22"/>
          <w:lang w:val="en-AU"/>
        </w:rPr>
      </w:pPr>
      <w:r w:rsidRPr="00F90174">
        <w:rPr>
          <w:rFonts w:eastAsia="SimSun" w:cs="Arial"/>
          <w:i/>
          <w:iCs/>
          <w:color w:val="000000"/>
          <w:sz w:val="22"/>
          <w:szCs w:val="22"/>
          <w:lang w:val="en-AU"/>
        </w:rPr>
        <w:t>Please refer to OD 050 for guidance on the “IECEx On-line voting system.”</w:t>
      </w:r>
    </w:p>
    <w:p w14:paraId="7E4BA184" w14:textId="36804981" w:rsidR="007A50FD" w:rsidRPr="007A50FD" w:rsidRDefault="007A50FD" w:rsidP="007A50FD">
      <w:pPr>
        <w:spacing w:after="0"/>
        <w:ind w:right="-17"/>
        <w:jc w:val="both"/>
        <w:rPr>
          <w:rFonts w:eastAsia="SimSun" w:cs="Arial"/>
          <w:i/>
          <w:iCs/>
          <w:color w:val="000000"/>
          <w:sz w:val="22"/>
          <w:szCs w:val="22"/>
          <w:lang w:val="en-AU"/>
        </w:rPr>
      </w:pPr>
    </w:p>
    <w:p w14:paraId="729099C6" w14:textId="30683ECF" w:rsidR="007A50FD" w:rsidRDefault="007A50FD" w:rsidP="007A50FD">
      <w:pPr>
        <w:spacing w:after="0"/>
        <w:ind w:right="-17"/>
        <w:jc w:val="both"/>
        <w:rPr>
          <w:rFonts w:eastAsia="SimSun" w:cs="Arial"/>
          <w:b/>
          <w:bCs/>
          <w:i/>
          <w:iCs/>
          <w:color w:val="000000"/>
          <w:sz w:val="22"/>
          <w:szCs w:val="22"/>
          <w:lang w:val="en-AU"/>
        </w:rPr>
      </w:pPr>
    </w:p>
    <w:p w14:paraId="2A3E6B09" w14:textId="58E7E4F2" w:rsidR="007A50FD" w:rsidRDefault="007A50FD" w:rsidP="007A50FD">
      <w:pPr>
        <w:spacing w:after="0"/>
        <w:ind w:right="-17"/>
        <w:jc w:val="both"/>
        <w:rPr>
          <w:rFonts w:eastAsia="SimSun" w:cs="Arial"/>
          <w:b/>
          <w:bCs/>
          <w:i/>
          <w:iCs/>
          <w:color w:val="000000"/>
          <w:sz w:val="22"/>
          <w:szCs w:val="22"/>
          <w:lang w:val="en-AU"/>
        </w:rPr>
      </w:pPr>
    </w:p>
    <w:p w14:paraId="53470E60" w14:textId="1D6169D4" w:rsidR="00FC4063" w:rsidRDefault="00FC4063" w:rsidP="007A50FD">
      <w:pPr>
        <w:spacing w:after="0"/>
        <w:ind w:right="-17"/>
        <w:jc w:val="both"/>
        <w:rPr>
          <w:rFonts w:eastAsia="SimSun" w:cs="Arial"/>
          <w:b/>
          <w:bCs/>
          <w:i/>
          <w:iCs/>
          <w:color w:val="000000"/>
          <w:sz w:val="22"/>
          <w:szCs w:val="22"/>
          <w:lang w:val="en-AU"/>
        </w:rPr>
      </w:pPr>
    </w:p>
    <w:p w14:paraId="3D25B339" w14:textId="77777777" w:rsidR="00FC4063" w:rsidRPr="00F90174" w:rsidRDefault="00FC4063" w:rsidP="007A50FD">
      <w:pPr>
        <w:spacing w:after="0"/>
        <w:ind w:right="-17"/>
        <w:jc w:val="both"/>
        <w:rPr>
          <w:rFonts w:eastAsia="SimSun" w:cs="Arial"/>
          <w:b/>
          <w:bCs/>
          <w:i/>
          <w:iCs/>
          <w:color w:val="000000"/>
          <w:sz w:val="22"/>
          <w:szCs w:val="22"/>
          <w:lang w:val="en-AU"/>
        </w:rPr>
      </w:pPr>
    </w:p>
    <w:p w14:paraId="07D1C3E3" w14:textId="77777777" w:rsidR="00F90174" w:rsidRPr="00F90174" w:rsidRDefault="00F90174" w:rsidP="00F90174">
      <w:pPr>
        <w:autoSpaceDE w:val="0"/>
        <w:autoSpaceDN w:val="0"/>
        <w:adjustRightInd w:val="0"/>
        <w:spacing w:after="0"/>
        <w:jc w:val="both"/>
        <w:rPr>
          <w:rFonts w:ascii="Brush Script MT" w:hAnsi="Brush Script MT" w:cs="Arial"/>
          <w:b/>
          <w:bCs/>
          <w:i/>
          <w:color w:val="000000"/>
          <w:spacing w:val="8"/>
          <w:sz w:val="22"/>
          <w:szCs w:val="22"/>
          <w:lang w:val="en-US" w:eastAsia="zh-CN"/>
        </w:rPr>
      </w:pPr>
    </w:p>
    <w:p w14:paraId="15548ECB" w14:textId="77777777" w:rsidR="00F90174" w:rsidRPr="00F90174" w:rsidRDefault="00F90174" w:rsidP="00F90174">
      <w:pPr>
        <w:autoSpaceDE w:val="0"/>
        <w:autoSpaceDN w:val="0"/>
        <w:adjustRightInd w:val="0"/>
        <w:spacing w:after="0"/>
        <w:jc w:val="both"/>
        <w:rPr>
          <w:rFonts w:ascii="Brush Script MT" w:hAnsi="Brush Script MT" w:cs="Arial"/>
          <w:b/>
          <w:bCs/>
          <w:i/>
          <w:color w:val="000000"/>
          <w:spacing w:val="8"/>
          <w:sz w:val="40"/>
          <w:szCs w:val="40"/>
          <w:lang w:val="en-US" w:eastAsia="zh-CN"/>
        </w:rPr>
      </w:pPr>
      <w:r w:rsidRPr="00F90174">
        <w:rPr>
          <w:rFonts w:ascii="Brush Script MT" w:hAnsi="Brush Script MT" w:cs="Arial"/>
          <w:b/>
          <w:bCs/>
          <w:i/>
          <w:color w:val="000000"/>
          <w:spacing w:val="8"/>
          <w:sz w:val="40"/>
          <w:szCs w:val="40"/>
          <w:lang w:val="en-US" w:eastAsia="zh-CN"/>
        </w:rPr>
        <w:t>Chris Agius</w:t>
      </w:r>
    </w:p>
    <w:p w14:paraId="67F6C57B" w14:textId="3BB9695F" w:rsidR="00F90174" w:rsidRDefault="00F90174" w:rsidP="00F90174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pacing w:val="8"/>
          <w:sz w:val="22"/>
          <w:szCs w:val="22"/>
          <w:lang w:val="en-US" w:eastAsia="zh-CN"/>
        </w:rPr>
      </w:pPr>
      <w:r w:rsidRPr="00F90174">
        <w:rPr>
          <w:rFonts w:cs="Arial"/>
          <w:b/>
          <w:bCs/>
          <w:color w:val="000000"/>
          <w:spacing w:val="8"/>
          <w:sz w:val="22"/>
          <w:szCs w:val="22"/>
          <w:lang w:val="en-US" w:eastAsia="zh-CN"/>
        </w:rPr>
        <w:t>IECEx Secretariat</w:t>
      </w:r>
    </w:p>
    <w:p w14:paraId="530C37FA" w14:textId="16CC6331" w:rsidR="007A50FD" w:rsidRDefault="007A50FD" w:rsidP="00F90174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pacing w:val="8"/>
          <w:sz w:val="22"/>
          <w:szCs w:val="22"/>
          <w:lang w:val="en-US" w:eastAsia="zh-CN"/>
        </w:rPr>
      </w:pPr>
    </w:p>
    <w:p w14:paraId="3A05FB75" w14:textId="128C9B3D" w:rsidR="007A50FD" w:rsidRDefault="007A50FD" w:rsidP="00F90174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pacing w:val="8"/>
          <w:sz w:val="22"/>
          <w:szCs w:val="22"/>
          <w:lang w:val="en-US" w:eastAsia="zh-CN"/>
        </w:rPr>
      </w:pPr>
    </w:p>
    <w:p w14:paraId="372C1D92" w14:textId="77777777" w:rsidR="007A50FD" w:rsidRPr="00F90174" w:rsidRDefault="007A50FD" w:rsidP="00F90174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pacing w:val="8"/>
          <w:sz w:val="22"/>
          <w:szCs w:val="22"/>
          <w:lang w:val="en-US" w:eastAsia="zh-CN"/>
        </w:rPr>
      </w:pPr>
    </w:p>
    <w:p w14:paraId="0102E152" w14:textId="77777777" w:rsidR="00F90174" w:rsidRPr="00F90174" w:rsidRDefault="00F90174" w:rsidP="00F90174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pacing w:val="8"/>
          <w:sz w:val="22"/>
          <w:szCs w:val="22"/>
          <w:lang w:val="en-US" w:eastAsia="zh-CN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F90174" w:rsidRPr="00F90174" w14:paraId="0A9249C6" w14:textId="77777777" w:rsidTr="009A17A3"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668AADE6" w14:textId="77777777" w:rsidR="00F90174" w:rsidRPr="00F90174" w:rsidRDefault="00F90174" w:rsidP="00F90174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color w:val="0000FF"/>
                <w:spacing w:val="8"/>
                <w:sz w:val="22"/>
                <w:szCs w:val="22"/>
                <w:lang w:val="en-AU" w:eastAsia="zh-CN"/>
              </w:rPr>
            </w:pPr>
            <w:r w:rsidRPr="00F90174">
              <w:rPr>
                <w:rFonts w:cs="Arial"/>
                <w:b/>
                <w:bCs/>
                <w:color w:val="0000FF"/>
                <w:spacing w:val="8"/>
                <w:sz w:val="22"/>
                <w:szCs w:val="22"/>
                <w:lang w:val="en-AU" w:eastAsia="zh-CN"/>
              </w:rPr>
              <w:t>Address:</w:t>
            </w:r>
          </w:p>
          <w:p w14:paraId="713E49B6" w14:textId="77777777" w:rsidR="00F90174" w:rsidRPr="00F90174" w:rsidRDefault="00F90174" w:rsidP="00F90174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color w:val="0000FF"/>
                <w:spacing w:val="8"/>
                <w:sz w:val="22"/>
                <w:szCs w:val="22"/>
                <w:lang w:val="en-AU" w:eastAsia="zh-CN"/>
              </w:rPr>
            </w:pPr>
            <w:r w:rsidRPr="00F90174">
              <w:rPr>
                <w:rFonts w:cs="Arial"/>
                <w:b/>
                <w:bCs/>
                <w:color w:val="0000FF"/>
                <w:spacing w:val="8"/>
                <w:sz w:val="22"/>
                <w:szCs w:val="22"/>
                <w:lang w:val="en-AU" w:eastAsia="zh-CN"/>
              </w:rPr>
              <w:t>Level 17, Angel Place</w:t>
            </w:r>
          </w:p>
          <w:p w14:paraId="7D9ECBC4" w14:textId="77777777" w:rsidR="00F90174" w:rsidRPr="00F90174" w:rsidRDefault="00F90174" w:rsidP="00F90174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color w:val="0000FF"/>
                <w:spacing w:val="8"/>
                <w:sz w:val="22"/>
                <w:szCs w:val="22"/>
                <w:lang w:val="en-AU" w:eastAsia="zh-CN"/>
              </w:rPr>
            </w:pPr>
            <w:r w:rsidRPr="00F90174">
              <w:rPr>
                <w:rFonts w:cs="Arial"/>
                <w:b/>
                <w:bCs/>
                <w:color w:val="0000FF"/>
                <w:spacing w:val="8"/>
                <w:sz w:val="22"/>
                <w:szCs w:val="22"/>
                <w:lang w:val="en-AU" w:eastAsia="zh-CN"/>
              </w:rPr>
              <w:t>123 Pitt Street</w:t>
            </w:r>
          </w:p>
          <w:p w14:paraId="4FFC19C2" w14:textId="77777777" w:rsidR="00F90174" w:rsidRPr="00F90174" w:rsidRDefault="00F90174" w:rsidP="00F90174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color w:val="0000FF"/>
                <w:spacing w:val="8"/>
                <w:sz w:val="22"/>
                <w:szCs w:val="22"/>
                <w:lang w:val="en-AU" w:eastAsia="zh-CN"/>
              </w:rPr>
            </w:pPr>
            <w:r w:rsidRPr="00F90174">
              <w:rPr>
                <w:rFonts w:cs="Arial"/>
                <w:b/>
                <w:bCs/>
                <w:color w:val="0000FF"/>
                <w:spacing w:val="8"/>
                <w:sz w:val="22"/>
                <w:szCs w:val="22"/>
                <w:lang w:val="en-AU" w:eastAsia="zh-CN"/>
              </w:rPr>
              <w:t>Sydney NSW 2000</w:t>
            </w:r>
          </w:p>
          <w:p w14:paraId="1575158D" w14:textId="77777777" w:rsidR="00F90174" w:rsidRPr="00F90174" w:rsidRDefault="00F90174" w:rsidP="00F90174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color w:val="0000FF"/>
                <w:spacing w:val="8"/>
                <w:sz w:val="22"/>
                <w:szCs w:val="22"/>
                <w:lang w:val="en-AU" w:eastAsia="zh-CN"/>
              </w:rPr>
            </w:pPr>
            <w:r w:rsidRPr="00F90174">
              <w:rPr>
                <w:rFonts w:cs="Arial"/>
                <w:b/>
                <w:bCs/>
                <w:color w:val="0000FF"/>
                <w:spacing w:val="8"/>
                <w:sz w:val="22"/>
                <w:szCs w:val="22"/>
                <w:lang w:val="en-AU" w:eastAsia="zh-CN"/>
              </w:rPr>
              <w:t>Australia</w:t>
            </w:r>
          </w:p>
          <w:p w14:paraId="47C86F2E" w14:textId="77777777" w:rsidR="00F90174" w:rsidRPr="00F90174" w:rsidRDefault="00F90174" w:rsidP="00F90174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color w:val="0000FF"/>
                <w:spacing w:val="8"/>
                <w:sz w:val="22"/>
                <w:szCs w:val="22"/>
                <w:lang w:val="en-AU" w:eastAsia="zh-CN"/>
              </w:rPr>
            </w:pPr>
          </w:p>
        </w:tc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6F5E10F3" w14:textId="77777777" w:rsidR="00F90174" w:rsidRPr="00F90174" w:rsidRDefault="00F90174" w:rsidP="00F90174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color w:val="0000FF"/>
                <w:spacing w:val="8"/>
                <w:sz w:val="22"/>
                <w:szCs w:val="22"/>
                <w:lang w:val="en-AU" w:eastAsia="zh-CN"/>
              </w:rPr>
            </w:pPr>
            <w:r w:rsidRPr="00F90174">
              <w:rPr>
                <w:rFonts w:cs="Arial"/>
                <w:b/>
                <w:bCs/>
                <w:color w:val="0000FF"/>
                <w:spacing w:val="8"/>
                <w:sz w:val="22"/>
                <w:szCs w:val="22"/>
                <w:lang w:val="en-AU" w:eastAsia="zh-CN"/>
              </w:rPr>
              <w:t>Contact Details:</w:t>
            </w:r>
          </w:p>
          <w:p w14:paraId="06BD20EF" w14:textId="77777777" w:rsidR="00F90174" w:rsidRPr="00F90174" w:rsidRDefault="00F90174" w:rsidP="00F90174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color w:val="0000FF"/>
                <w:spacing w:val="8"/>
                <w:sz w:val="22"/>
                <w:szCs w:val="22"/>
                <w:lang w:val="en-AU" w:eastAsia="zh-CN"/>
              </w:rPr>
            </w:pPr>
            <w:r w:rsidRPr="00F90174">
              <w:rPr>
                <w:rFonts w:cs="Arial"/>
                <w:b/>
                <w:bCs/>
                <w:color w:val="0000FF"/>
                <w:spacing w:val="8"/>
                <w:sz w:val="22"/>
                <w:szCs w:val="22"/>
                <w:lang w:val="en-AU" w:eastAsia="zh-CN"/>
              </w:rPr>
              <w:t>Tel: +61 2 46 28 4690</w:t>
            </w:r>
          </w:p>
          <w:p w14:paraId="20A51E9C" w14:textId="77777777" w:rsidR="00F90174" w:rsidRPr="00F90174" w:rsidRDefault="00F90174" w:rsidP="00F90174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color w:val="0000FF"/>
                <w:spacing w:val="8"/>
                <w:sz w:val="22"/>
                <w:szCs w:val="22"/>
                <w:lang w:val="en-AU" w:eastAsia="zh-CN"/>
              </w:rPr>
            </w:pPr>
            <w:r w:rsidRPr="00F90174">
              <w:rPr>
                <w:rFonts w:cs="Arial"/>
                <w:b/>
                <w:bCs/>
                <w:color w:val="0000FF"/>
                <w:spacing w:val="8"/>
                <w:sz w:val="22"/>
                <w:szCs w:val="22"/>
                <w:lang w:val="en-AU" w:eastAsia="zh-CN"/>
              </w:rPr>
              <w:t>Fax: +61 2 46 27 5285</w:t>
            </w:r>
          </w:p>
          <w:p w14:paraId="7993F978" w14:textId="77777777" w:rsidR="00F90174" w:rsidRPr="00F90174" w:rsidRDefault="00F90174" w:rsidP="00F90174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color w:val="0000FF"/>
                <w:spacing w:val="8"/>
                <w:sz w:val="22"/>
                <w:szCs w:val="22"/>
                <w:lang w:val="en-AU" w:eastAsia="zh-CN"/>
              </w:rPr>
            </w:pPr>
            <w:r w:rsidRPr="00F90174">
              <w:rPr>
                <w:rFonts w:cs="Arial"/>
                <w:b/>
                <w:bCs/>
                <w:color w:val="0000FF"/>
                <w:spacing w:val="8"/>
                <w:sz w:val="22"/>
                <w:szCs w:val="22"/>
                <w:lang w:val="en-AU" w:eastAsia="zh-CN"/>
              </w:rPr>
              <w:t>e-mail: info@iecex.com</w:t>
            </w:r>
          </w:p>
          <w:p w14:paraId="3CD676A4" w14:textId="77777777" w:rsidR="00F90174" w:rsidRPr="00F90174" w:rsidRDefault="00F90174" w:rsidP="00F90174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color w:val="0000FF"/>
                <w:spacing w:val="8"/>
                <w:sz w:val="22"/>
                <w:szCs w:val="22"/>
                <w:lang w:val="en-AU" w:eastAsia="zh-CN"/>
              </w:rPr>
            </w:pPr>
            <w:hyperlink r:id="rId8" w:history="1">
              <w:r w:rsidRPr="00F90174">
                <w:rPr>
                  <w:rFonts w:cs="Arial"/>
                  <w:b/>
                  <w:bCs/>
                  <w:spacing w:val="8"/>
                  <w:sz w:val="22"/>
                  <w:szCs w:val="22"/>
                  <w:lang w:val="en-AU" w:eastAsia="zh-CN"/>
                </w:rPr>
                <w:t>http://www.iecex.com</w:t>
              </w:r>
            </w:hyperlink>
          </w:p>
        </w:tc>
      </w:tr>
    </w:tbl>
    <w:p w14:paraId="48A11EEC" w14:textId="77777777" w:rsidR="00F90174" w:rsidRDefault="00F90174">
      <w:pPr>
        <w:spacing w:after="0"/>
        <w:rPr>
          <w:b/>
          <w:bCs/>
          <w:spacing w:val="8"/>
          <w:sz w:val="24"/>
          <w:szCs w:val="24"/>
        </w:rPr>
      </w:pPr>
      <w:r>
        <w:br w:type="page"/>
      </w:r>
    </w:p>
    <w:p w14:paraId="04A0D300" w14:textId="77777777" w:rsidR="00BA5D21" w:rsidRPr="00BD6E18" w:rsidRDefault="00BA5D21" w:rsidP="00EF7CDD">
      <w:pPr>
        <w:pStyle w:val="MAIN-TITLE"/>
      </w:pPr>
      <w:r w:rsidRPr="00BD6E18">
        <w:lastRenderedPageBreak/>
        <w:t>IEC System for certification to standards relating to equipment for use in Explosive Atmospheres (IECEx System)</w:t>
      </w:r>
    </w:p>
    <w:p w14:paraId="28CB5861" w14:textId="77777777" w:rsidR="00BA5D21" w:rsidRPr="00BD6E18" w:rsidRDefault="00BA5D21" w:rsidP="00EF7CDD">
      <w:pPr>
        <w:pStyle w:val="MAIN-TITLE"/>
      </w:pPr>
    </w:p>
    <w:p w14:paraId="1C0A4F9E" w14:textId="77777777" w:rsidR="00BA5D21" w:rsidRPr="00BD6E18" w:rsidRDefault="00BA5D21" w:rsidP="00EF7CDD">
      <w:pPr>
        <w:pStyle w:val="MAIN-TITLE"/>
      </w:pPr>
      <w:r w:rsidRPr="00BD6E18">
        <w:t>IECEx Assessment Report Form</w:t>
      </w:r>
      <w:r>
        <w:t>, F-003</w:t>
      </w:r>
    </w:p>
    <w:p w14:paraId="529D13B9" w14:textId="77777777" w:rsidR="00BA5D21" w:rsidRPr="00913966" w:rsidRDefault="00BA5D21" w:rsidP="00EF7CDD">
      <w:pPr>
        <w:pStyle w:val="MAIN-TITLE"/>
      </w:pPr>
    </w:p>
    <w:p w14:paraId="6F0A8A4E" w14:textId="77777777" w:rsidR="00BA5D21" w:rsidRPr="00BD6E18" w:rsidRDefault="00BA5D21" w:rsidP="00EF7CDD">
      <w:pPr>
        <w:pStyle w:val="MAIN-TITLE"/>
        <w:rPr>
          <w:b w:val="0"/>
        </w:rPr>
      </w:pPr>
      <w:r w:rsidRPr="00BD6E18">
        <w:rPr>
          <w:b w:val="0"/>
        </w:rPr>
        <w:t>IECEx assessment report form for use by IECEx assessment teams to report assessments conducted according to the relevant IECEx assessment procedures of:</w:t>
      </w:r>
    </w:p>
    <w:p w14:paraId="0268B3F9" w14:textId="77777777" w:rsidR="00BA5D21" w:rsidRPr="00BD6E18" w:rsidRDefault="00BA5D21" w:rsidP="00EF7CDD">
      <w:pPr>
        <w:pStyle w:val="MAIN-TITLE"/>
        <w:rPr>
          <w:b w:val="0"/>
        </w:rPr>
      </w:pPr>
    </w:p>
    <w:p w14:paraId="05CCFEA6" w14:textId="77777777" w:rsidR="00BA5D21" w:rsidRPr="00BD6E18" w:rsidRDefault="00BA5D21" w:rsidP="006F2F2C">
      <w:pPr>
        <w:pStyle w:val="MAIN-TITLE"/>
        <w:ind w:left="720"/>
        <w:jc w:val="left"/>
        <w:rPr>
          <w:b w:val="0"/>
          <w:bCs w:val="0"/>
        </w:rPr>
      </w:pPr>
      <w:r w:rsidRPr="00BD6E18">
        <w:rPr>
          <w:b w:val="0"/>
          <w:bCs w:val="0"/>
        </w:rPr>
        <w:t>Operational Document IECEx OD 003-2 for the Certified Equipment Scheme</w:t>
      </w:r>
    </w:p>
    <w:p w14:paraId="2451D9B6" w14:textId="77777777" w:rsidR="00BA5D21" w:rsidRPr="00BD6E18" w:rsidRDefault="00BA5D21" w:rsidP="006F2F2C">
      <w:pPr>
        <w:pStyle w:val="MAIN-TITLE"/>
        <w:ind w:left="720"/>
        <w:jc w:val="left"/>
        <w:rPr>
          <w:b w:val="0"/>
          <w:bCs w:val="0"/>
        </w:rPr>
      </w:pPr>
    </w:p>
    <w:p w14:paraId="7319D673" w14:textId="77777777" w:rsidR="00BA5D21" w:rsidRPr="00BD6E18" w:rsidRDefault="00BA5D21" w:rsidP="006F2F2C">
      <w:pPr>
        <w:pStyle w:val="MAIN-TITLE"/>
        <w:ind w:left="720"/>
        <w:jc w:val="left"/>
        <w:rPr>
          <w:b w:val="0"/>
          <w:bCs w:val="0"/>
        </w:rPr>
      </w:pPr>
      <w:r w:rsidRPr="00BD6E18">
        <w:rPr>
          <w:b w:val="0"/>
          <w:bCs w:val="0"/>
        </w:rPr>
        <w:t>Operational Document IECEx OD 316-* for the Certified Service Facility Scheme</w:t>
      </w:r>
    </w:p>
    <w:p w14:paraId="4144E556" w14:textId="77777777" w:rsidR="00BA5D21" w:rsidRPr="00BD6E18" w:rsidRDefault="00BA5D21" w:rsidP="006F2F2C">
      <w:pPr>
        <w:pStyle w:val="MAIN-TITLE"/>
        <w:ind w:left="720"/>
        <w:jc w:val="left"/>
        <w:rPr>
          <w:b w:val="0"/>
          <w:bCs w:val="0"/>
        </w:rPr>
      </w:pPr>
    </w:p>
    <w:p w14:paraId="0B1EF787" w14:textId="77777777" w:rsidR="00BA5D21" w:rsidRPr="00BD6E18" w:rsidRDefault="00BA5D21" w:rsidP="006F2F2C">
      <w:pPr>
        <w:pStyle w:val="MAIN-TITLE"/>
        <w:ind w:left="720"/>
        <w:jc w:val="left"/>
        <w:rPr>
          <w:b w:val="0"/>
          <w:bCs w:val="0"/>
        </w:rPr>
      </w:pPr>
      <w:r w:rsidRPr="00BD6E18">
        <w:rPr>
          <w:b w:val="0"/>
          <w:bCs w:val="0"/>
        </w:rPr>
        <w:t xml:space="preserve">Operational Document IECEx OD 422 for the IECEx Conformity Mark Licensing </w:t>
      </w:r>
      <w:r>
        <w:rPr>
          <w:b w:val="0"/>
          <w:bCs w:val="0"/>
        </w:rPr>
        <w:t>Scheme</w:t>
      </w:r>
    </w:p>
    <w:p w14:paraId="3E0A9D02" w14:textId="77777777" w:rsidR="00BA5D21" w:rsidRPr="00BD6E18" w:rsidRDefault="00BA5D21" w:rsidP="006F2F2C">
      <w:pPr>
        <w:pStyle w:val="MAIN-TITLE"/>
        <w:ind w:left="720"/>
        <w:jc w:val="left"/>
        <w:rPr>
          <w:b w:val="0"/>
          <w:bCs w:val="0"/>
        </w:rPr>
      </w:pPr>
    </w:p>
    <w:p w14:paraId="38361A96" w14:textId="77777777" w:rsidR="00BA5D21" w:rsidRPr="00BD6E18" w:rsidRDefault="00BA5D21" w:rsidP="006F2F2C">
      <w:pPr>
        <w:pStyle w:val="MAIN-TITLE"/>
        <w:ind w:left="720"/>
        <w:jc w:val="left"/>
        <w:rPr>
          <w:b w:val="0"/>
          <w:bCs w:val="0"/>
        </w:rPr>
      </w:pPr>
      <w:r w:rsidRPr="00BD6E18">
        <w:rPr>
          <w:b w:val="0"/>
          <w:bCs w:val="0"/>
        </w:rPr>
        <w:t xml:space="preserve">Operational Document IECEx OD 501 for the </w:t>
      </w:r>
      <w:bookmarkStart w:id="3" w:name="_Hlk38374453"/>
      <w:r w:rsidRPr="00BD6E18">
        <w:rPr>
          <w:b w:val="0"/>
          <w:bCs w:val="0"/>
        </w:rPr>
        <w:t>Personnel Competence Scheme</w:t>
      </w:r>
      <w:bookmarkEnd w:id="3"/>
    </w:p>
    <w:p w14:paraId="0EA6C390" w14:textId="77777777" w:rsidR="00BA5D21" w:rsidRPr="00BD6E18" w:rsidRDefault="00BA5D21" w:rsidP="00EF7CDD">
      <w:pPr>
        <w:pStyle w:val="MAIN-TITLE"/>
        <w:pBdr>
          <w:bottom w:val="single" w:sz="4" w:space="1" w:color="auto"/>
        </w:pBdr>
      </w:pPr>
    </w:p>
    <w:p w14:paraId="2EA92156" w14:textId="77777777" w:rsidR="00BA5D21" w:rsidRPr="00BD6E18" w:rsidRDefault="00BA5D21" w:rsidP="00EF7CDD">
      <w:pPr>
        <w:pStyle w:val="MAIN-TITLE"/>
        <w:pBdr>
          <w:bottom w:val="single" w:sz="4" w:space="1" w:color="auto"/>
        </w:pBdr>
      </w:pPr>
    </w:p>
    <w:p w14:paraId="2970B8A9" w14:textId="77777777" w:rsidR="00BA5D21" w:rsidRPr="00BD6E18" w:rsidRDefault="00BA5D21" w:rsidP="00EF7CDD">
      <w:pPr>
        <w:pStyle w:val="MAIN-TITLE"/>
      </w:pPr>
    </w:p>
    <w:p w14:paraId="6468EBC2" w14:textId="77777777" w:rsidR="00BA5D21" w:rsidRPr="00BD6E18" w:rsidRDefault="00BA5D21" w:rsidP="00EF7CDD">
      <w:pPr>
        <w:pStyle w:val="MAIN-TITLE"/>
      </w:pPr>
    </w:p>
    <w:p w14:paraId="28294C71" w14:textId="14C0B8AB" w:rsidR="00BA5D21" w:rsidRPr="00BD6E18" w:rsidRDefault="00BA5D21" w:rsidP="00EF7CDD">
      <w:pPr>
        <w:pStyle w:val="MAIN-TITLE"/>
      </w:pPr>
      <w:r w:rsidRPr="00BD6E18">
        <w:t xml:space="preserve">IECEx </w:t>
      </w:r>
      <w:proofErr w:type="spellStart"/>
      <w:r w:rsidRPr="00BD6E18">
        <w:t>ExCB</w:t>
      </w:r>
      <w:proofErr w:type="spellEnd"/>
      <w:r w:rsidRPr="00BD6E18">
        <w:t xml:space="preserve"> assessment report </w:t>
      </w:r>
      <w:r w:rsidRPr="00CA224B">
        <w:t xml:space="preserve">for </w:t>
      </w:r>
      <w:r w:rsidR="00CA224B" w:rsidRPr="00CA224B">
        <w:t>SIRIM</w:t>
      </w:r>
    </w:p>
    <w:p w14:paraId="53665228" w14:textId="77777777" w:rsidR="00BA5D21" w:rsidRPr="00BD6E18" w:rsidRDefault="00BA5D21" w:rsidP="00EF7CDD">
      <w:pPr>
        <w:pStyle w:val="MAIN-TITLE"/>
      </w:pPr>
    </w:p>
    <w:p w14:paraId="176AB0D6" w14:textId="77777777" w:rsidR="00BA5D21" w:rsidRPr="00BD6E18" w:rsidRDefault="00BA5D21" w:rsidP="00EF7CDD">
      <w:pPr>
        <w:pStyle w:val="MAIN-TITLE"/>
      </w:pPr>
    </w:p>
    <w:p w14:paraId="730EAF39" w14:textId="77777777" w:rsidR="00BA5D21" w:rsidRPr="00BD6E18" w:rsidRDefault="00BA5D21" w:rsidP="00EF7CDD">
      <w:pPr>
        <w:pStyle w:val="MAIN-TITLE"/>
      </w:pPr>
    </w:p>
    <w:p w14:paraId="1565015D" w14:textId="77777777" w:rsidR="00BA5D21" w:rsidRPr="00BD6E18" w:rsidRDefault="00BA5D21" w:rsidP="00EF7CDD">
      <w:pPr>
        <w:pStyle w:val="MAIN-TITLE"/>
      </w:pPr>
    </w:p>
    <w:p w14:paraId="5EF216BD" w14:textId="77777777" w:rsidR="00BA5D21" w:rsidRPr="00BD6E18" w:rsidRDefault="00BA5D21" w:rsidP="00EF7CDD">
      <w:pPr>
        <w:pStyle w:val="MAIN-TITLE"/>
      </w:pPr>
    </w:p>
    <w:p w14:paraId="085F3538" w14:textId="77777777" w:rsidR="00BA5D21" w:rsidRPr="00BD6E18" w:rsidRDefault="00BA5D21" w:rsidP="00EF7CDD">
      <w:pPr>
        <w:pStyle w:val="MAIN-TITLE"/>
      </w:pPr>
    </w:p>
    <w:p w14:paraId="47894FAE" w14:textId="77777777" w:rsidR="00BA5D21" w:rsidRPr="00BD6E18" w:rsidRDefault="00BA5D21" w:rsidP="00EF7CDD">
      <w:pPr>
        <w:pStyle w:val="MAIN-TITLE"/>
      </w:pPr>
    </w:p>
    <w:p w14:paraId="79C291BC" w14:textId="77777777" w:rsidR="00BA5D21" w:rsidRPr="00BD6E18" w:rsidRDefault="00BA5D21" w:rsidP="00EF7CDD">
      <w:pPr>
        <w:pStyle w:val="MAIN-TITLE"/>
      </w:pPr>
    </w:p>
    <w:p w14:paraId="385DDD19" w14:textId="77777777" w:rsidR="00BA5D21" w:rsidRPr="00BD6E18" w:rsidRDefault="00BA5D21" w:rsidP="00EF7CDD">
      <w:pPr>
        <w:pStyle w:val="MAIN-TITLE"/>
      </w:pPr>
    </w:p>
    <w:p w14:paraId="03F7CF0B" w14:textId="77777777" w:rsidR="00BA5D21" w:rsidRPr="00BD6E18" w:rsidRDefault="00BA5D21" w:rsidP="00EF7CDD">
      <w:pPr>
        <w:pStyle w:val="MAIN-TITLE"/>
      </w:pPr>
    </w:p>
    <w:p w14:paraId="18EA121D" w14:textId="77777777" w:rsidR="00BA5D21" w:rsidRPr="00BD6E18" w:rsidRDefault="00BA5D21" w:rsidP="00EF7CDD">
      <w:pPr>
        <w:pStyle w:val="MAIN-TITLE"/>
      </w:pPr>
    </w:p>
    <w:p w14:paraId="66C5B361" w14:textId="77777777" w:rsidR="00BA5D21" w:rsidRPr="00BD6E18" w:rsidRDefault="00BA5D21" w:rsidP="00EF7CDD">
      <w:pPr>
        <w:pStyle w:val="MAIN-TITLE"/>
      </w:pPr>
    </w:p>
    <w:p w14:paraId="497F9011" w14:textId="77777777" w:rsidR="00BA5D21" w:rsidRPr="00BD6E18" w:rsidRDefault="00BA5D21" w:rsidP="00EF7CDD">
      <w:pPr>
        <w:pStyle w:val="MAIN-TITLE"/>
      </w:pPr>
    </w:p>
    <w:p w14:paraId="3DC6B15F" w14:textId="77777777" w:rsidR="00BA5D21" w:rsidRPr="00BD6E18" w:rsidRDefault="00BA5D21" w:rsidP="00EF7CDD">
      <w:pPr>
        <w:pStyle w:val="MAIN-TITLE"/>
      </w:pPr>
    </w:p>
    <w:p w14:paraId="0A8F5126" w14:textId="77777777" w:rsidR="00BA5D21" w:rsidRPr="00BD6E18" w:rsidRDefault="00BA5D21" w:rsidP="00EF7CDD">
      <w:pPr>
        <w:pStyle w:val="MAIN-TITLE"/>
      </w:pPr>
    </w:p>
    <w:p w14:paraId="3728C4CB" w14:textId="77777777" w:rsidR="00BA5D21" w:rsidRPr="00913966" w:rsidRDefault="00BA5D21" w:rsidP="00EF7CDD">
      <w:pPr>
        <w:spacing w:line="260" w:lineRule="exact"/>
        <w:rPr>
          <w:sz w:val="24"/>
          <w:szCs w:val="24"/>
        </w:rPr>
      </w:pPr>
      <w:r w:rsidRPr="00913966">
        <w:rPr>
          <w:rFonts w:eastAsia="SimSun" w:cs="Arial Bold"/>
          <w:sz w:val="18"/>
          <w:szCs w:val="18"/>
        </w:rPr>
        <w:t>INTERNATIONAL</w:t>
      </w:r>
      <w:r w:rsidRPr="00913966">
        <w:rPr>
          <w:rFonts w:eastAsia="SimSun" w:cs="Arial Bold"/>
          <w:sz w:val="18"/>
          <w:szCs w:val="18"/>
        </w:rPr>
        <w:br/>
        <w:t>ELECTROTECHNICAL</w:t>
      </w:r>
      <w:r w:rsidRPr="00913966">
        <w:rPr>
          <w:rFonts w:eastAsia="SimSun" w:cs="Arial Bold"/>
          <w:sz w:val="18"/>
          <w:szCs w:val="18"/>
        </w:rPr>
        <w:br/>
        <w:t>COMMISSION</w:t>
      </w:r>
    </w:p>
    <w:p w14:paraId="32127D1C" w14:textId="77777777" w:rsidR="00BA5D21" w:rsidRPr="00913966" w:rsidRDefault="00BA5D21" w:rsidP="001B0860">
      <w:pPr>
        <w:rPr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2B33F8" wp14:editId="11758817">
                <wp:simplePos x="0" y="0"/>
                <wp:positionH relativeFrom="column">
                  <wp:posOffset>66040</wp:posOffset>
                </wp:positionH>
                <wp:positionV relativeFrom="paragraph">
                  <wp:posOffset>47624</wp:posOffset>
                </wp:positionV>
                <wp:extent cx="5679440" cy="0"/>
                <wp:effectExtent l="0" t="0" r="0" b="0"/>
                <wp:wrapNone/>
                <wp:docPr id="2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249E7AD6" id="Line 1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2pt,3.75pt" to="452.4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"/>
            </w:pict>
          </mc:Fallback>
        </mc:AlternateContent>
      </w:r>
    </w:p>
    <w:p w14:paraId="0A565B17" w14:textId="77777777" w:rsidR="00BA5D21" w:rsidRPr="00913966" w:rsidRDefault="00BA5D21" w:rsidP="001B0860">
      <w:pPr>
        <w:rPr>
          <w:sz w:val="24"/>
          <w:szCs w:val="24"/>
        </w:rPr>
      </w:pPr>
    </w:p>
    <w:p w14:paraId="2DF13283" w14:textId="308A71FF" w:rsidR="00BA5D21" w:rsidRDefault="00BA5D21" w:rsidP="00EF7CDD">
      <w:pPr>
        <w:pStyle w:val="MAIN-TITLE"/>
      </w:pPr>
      <w:r w:rsidRPr="00BD6E18">
        <w:br w:type="page"/>
      </w:r>
      <w:r w:rsidRPr="00BD6E18">
        <w:lastRenderedPageBreak/>
        <w:t>CONTENTS</w:t>
      </w:r>
    </w:p>
    <w:p w14:paraId="4A4403A0" w14:textId="77777777" w:rsidR="007A50FD" w:rsidRPr="00BD6E18" w:rsidRDefault="007A50FD" w:rsidP="00EF7CDD">
      <w:pPr>
        <w:pStyle w:val="MAIN-TITLE"/>
      </w:pPr>
    </w:p>
    <w:p w14:paraId="7D517008" w14:textId="26A3C028" w:rsidR="007A50FD" w:rsidRDefault="00BA5D21">
      <w:pPr>
        <w:pStyle w:val="TOC1"/>
        <w:rPr>
          <w:rFonts w:asciiTheme="minorHAnsi" w:eastAsiaTheme="minorEastAsia" w:hAnsiTheme="minorHAnsi"/>
          <w:spacing w:val="0"/>
          <w:sz w:val="22"/>
          <w:szCs w:val="22"/>
          <w:lang w:val="en-AU" w:eastAsia="en-AU"/>
        </w:rPr>
      </w:pPr>
      <w:r w:rsidRPr="003360C1">
        <w:rPr>
          <w:rFonts w:cs="Arial"/>
          <w:lang w:eastAsia="zh-CN"/>
        </w:rPr>
        <w:fldChar w:fldCharType="begin"/>
      </w:r>
      <w:r w:rsidRPr="00BD6E18">
        <w:instrText xml:space="preserve"> TOC \o "1-3" \h \z \u </w:instrText>
      </w:r>
      <w:r w:rsidRPr="003360C1">
        <w:rPr>
          <w:rFonts w:cs="Arial"/>
          <w:lang w:eastAsia="zh-CN"/>
        </w:rPr>
        <w:fldChar w:fldCharType="separate"/>
      </w:r>
      <w:hyperlink w:anchor="_Toc196750423" w:history="1">
        <w:r w:rsidR="007A50FD" w:rsidRPr="00817801">
          <w:rPr>
            <w:rStyle w:val="Hyperlink"/>
          </w:rPr>
          <w:t>1</w:t>
        </w:r>
        <w:r w:rsidR="007A50FD">
          <w:rPr>
            <w:rFonts w:asciiTheme="minorHAnsi" w:eastAsiaTheme="minorEastAsia" w:hAnsiTheme="minorHAnsi"/>
            <w:spacing w:val="0"/>
            <w:sz w:val="22"/>
            <w:szCs w:val="22"/>
            <w:lang w:val="en-AU" w:eastAsia="en-AU"/>
          </w:rPr>
          <w:tab/>
        </w:r>
        <w:r w:rsidR="007A50FD" w:rsidRPr="00817801">
          <w:rPr>
            <w:rStyle w:val="Hyperlink"/>
          </w:rPr>
          <w:t>Assessment information</w:t>
        </w:r>
        <w:r w:rsidR="007A50FD">
          <w:rPr>
            <w:webHidden/>
          </w:rPr>
          <w:tab/>
        </w:r>
        <w:r w:rsidR="007A50FD">
          <w:rPr>
            <w:webHidden/>
          </w:rPr>
          <w:fldChar w:fldCharType="begin"/>
        </w:r>
        <w:r w:rsidR="007A50FD">
          <w:rPr>
            <w:webHidden/>
          </w:rPr>
          <w:instrText xml:space="preserve"> PAGEREF _Toc196750423 \h </w:instrText>
        </w:r>
        <w:r w:rsidR="007A50FD">
          <w:rPr>
            <w:webHidden/>
          </w:rPr>
        </w:r>
        <w:r w:rsidR="007A50FD">
          <w:rPr>
            <w:webHidden/>
          </w:rPr>
          <w:fldChar w:fldCharType="separate"/>
        </w:r>
        <w:r w:rsidR="007A50FD">
          <w:rPr>
            <w:webHidden/>
          </w:rPr>
          <w:t>5</w:t>
        </w:r>
        <w:r w:rsidR="007A50FD">
          <w:rPr>
            <w:webHidden/>
          </w:rPr>
          <w:fldChar w:fldCharType="end"/>
        </w:r>
      </w:hyperlink>
    </w:p>
    <w:p w14:paraId="3843E74E" w14:textId="4359C717" w:rsidR="007A50FD" w:rsidRDefault="007A50FD">
      <w:pPr>
        <w:pStyle w:val="TOC2"/>
        <w:rPr>
          <w:rFonts w:asciiTheme="minorHAnsi" w:eastAsiaTheme="minorEastAsia" w:hAnsiTheme="minorHAnsi"/>
          <w:spacing w:val="0"/>
          <w:sz w:val="22"/>
          <w:szCs w:val="22"/>
          <w:lang w:val="en-AU" w:eastAsia="en-AU"/>
        </w:rPr>
      </w:pPr>
      <w:hyperlink w:anchor="_Toc196750424" w:history="1">
        <w:r w:rsidRPr="00817801">
          <w:rPr>
            <w:rStyle w:val="Hyperlink"/>
          </w:rPr>
          <w:t>1.1</w:t>
        </w:r>
        <w:r>
          <w:rPr>
            <w:rFonts w:asciiTheme="minorHAnsi" w:eastAsiaTheme="minorEastAsia" w:hAnsiTheme="minorHAnsi"/>
            <w:spacing w:val="0"/>
            <w:sz w:val="22"/>
            <w:szCs w:val="22"/>
            <w:lang w:val="en-AU" w:eastAsia="en-AU"/>
          </w:rPr>
          <w:tab/>
        </w:r>
        <w:r w:rsidRPr="00817801">
          <w:rPr>
            <w:rStyle w:val="Hyperlink"/>
          </w:rPr>
          <w:t>Type of body covered by this assessment: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_Toc196750424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00D73AE" w14:textId="32EB3505" w:rsidR="007A50FD" w:rsidRDefault="007A50FD">
      <w:pPr>
        <w:pStyle w:val="TOC2"/>
        <w:rPr>
          <w:rFonts w:asciiTheme="minorHAnsi" w:eastAsiaTheme="minorEastAsia" w:hAnsiTheme="minorHAnsi"/>
          <w:spacing w:val="0"/>
          <w:sz w:val="22"/>
          <w:szCs w:val="22"/>
          <w:lang w:val="en-AU" w:eastAsia="en-AU"/>
        </w:rPr>
      </w:pPr>
      <w:hyperlink w:anchor="_Toc196750425" w:history="1">
        <w:r w:rsidRPr="00817801">
          <w:rPr>
            <w:rStyle w:val="Hyperlink"/>
          </w:rPr>
          <w:t>1.2</w:t>
        </w:r>
        <w:r>
          <w:rPr>
            <w:rFonts w:asciiTheme="minorHAnsi" w:eastAsiaTheme="minorEastAsia" w:hAnsiTheme="minorHAnsi"/>
            <w:spacing w:val="0"/>
            <w:sz w:val="22"/>
            <w:szCs w:val="22"/>
            <w:lang w:val="en-AU" w:eastAsia="en-AU"/>
          </w:rPr>
          <w:tab/>
        </w:r>
        <w:r w:rsidRPr="00817801">
          <w:rPr>
            <w:rStyle w:val="Hyperlink"/>
          </w:rPr>
          <w:t>Type of assessment: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_Toc196750425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F1B939B" w14:textId="0C10EF39" w:rsidR="007A50FD" w:rsidRDefault="007A50FD">
      <w:pPr>
        <w:pStyle w:val="TOC2"/>
        <w:rPr>
          <w:rFonts w:asciiTheme="minorHAnsi" w:eastAsiaTheme="minorEastAsia" w:hAnsiTheme="minorHAnsi"/>
          <w:spacing w:val="0"/>
          <w:sz w:val="22"/>
          <w:szCs w:val="22"/>
          <w:lang w:val="en-AU" w:eastAsia="en-AU"/>
        </w:rPr>
      </w:pPr>
      <w:hyperlink w:anchor="_Toc196750426" w:history="1">
        <w:r w:rsidRPr="00817801">
          <w:rPr>
            <w:rStyle w:val="Hyperlink"/>
          </w:rPr>
          <w:t>1.3</w:t>
        </w:r>
        <w:r>
          <w:rPr>
            <w:rFonts w:asciiTheme="minorHAnsi" w:eastAsiaTheme="minorEastAsia" w:hAnsiTheme="minorHAnsi"/>
            <w:spacing w:val="0"/>
            <w:sz w:val="22"/>
            <w:szCs w:val="22"/>
            <w:lang w:val="en-AU" w:eastAsia="en-AU"/>
          </w:rPr>
          <w:tab/>
        </w:r>
        <w:r w:rsidRPr="00817801">
          <w:rPr>
            <w:rStyle w:val="Hyperlink"/>
          </w:rPr>
          <w:t>Details of body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_Toc196750426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FFA8065" w14:textId="4FA3EBDD" w:rsidR="007A50FD" w:rsidRDefault="007A50FD">
      <w:pPr>
        <w:pStyle w:val="TOC3"/>
        <w:rPr>
          <w:rFonts w:asciiTheme="minorHAnsi" w:eastAsiaTheme="minorEastAsia" w:hAnsiTheme="minorHAnsi"/>
          <w:spacing w:val="0"/>
          <w:sz w:val="22"/>
          <w:szCs w:val="22"/>
          <w:lang w:val="en-AU" w:eastAsia="en-AU"/>
        </w:rPr>
      </w:pPr>
      <w:hyperlink w:anchor="_Toc196750427" w:history="1">
        <w:r w:rsidRPr="00817801">
          <w:rPr>
            <w:rStyle w:val="Hyperlink"/>
          </w:rPr>
          <w:t>1.3.1</w:t>
        </w:r>
        <w:r>
          <w:rPr>
            <w:rFonts w:asciiTheme="minorHAnsi" w:eastAsiaTheme="minorEastAsia" w:hAnsiTheme="minorHAnsi"/>
            <w:spacing w:val="0"/>
            <w:sz w:val="22"/>
            <w:szCs w:val="22"/>
            <w:lang w:val="en-AU" w:eastAsia="en-AU"/>
          </w:rPr>
          <w:tab/>
        </w:r>
        <w:r w:rsidRPr="00817801">
          <w:rPr>
            <w:rStyle w:val="Hyperlink"/>
          </w:rPr>
          <w:t>Country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_Toc196750427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81C696C" w14:textId="3894846C" w:rsidR="007A50FD" w:rsidRDefault="007A50FD">
      <w:pPr>
        <w:pStyle w:val="TOC3"/>
        <w:rPr>
          <w:rFonts w:asciiTheme="minorHAnsi" w:eastAsiaTheme="minorEastAsia" w:hAnsiTheme="minorHAnsi"/>
          <w:spacing w:val="0"/>
          <w:sz w:val="22"/>
          <w:szCs w:val="22"/>
          <w:lang w:val="en-AU" w:eastAsia="en-AU"/>
        </w:rPr>
      </w:pPr>
      <w:hyperlink w:anchor="_Toc196750428" w:history="1">
        <w:r w:rsidRPr="00817801">
          <w:rPr>
            <w:rStyle w:val="Hyperlink"/>
          </w:rPr>
          <w:t>1.3.2</w:t>
        </w:r>
        <w:r>
          <w:rPr>
            <w:rFonts w:asciiTheme="minorHAnsi" w:eastAsiaTheme="minorEastAsia" w:hAnsiTheme="minorHAnsi"/>
            <w:spacing w:val="0"/>
            <w:sz w:val="22"/>
            <w:szCs w:val="22"/>
            <w:lang w:val="en-AU" w:eastAsia="en-AU"/>
          </w:rPr>
          <w:tab/>
        </w:r>
        <w:r w:rsidRPr="00817801">
          <w:rPr>
            <w:rStyle w:val="Hyperlink"/>
          </w:rPr>
          <w:t>Name of body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_Toc196750428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505400F" w14:textId="4AC38BBA" w:rsidR="007A50FD" w:rsidRDefault="007A50FD">
      <w:pPr>
        <w:pStyle w:val="TOC3"/>
        <w:rPr>
          <w:rFonts w:asciiTheme="minorHAnsi" w:eastAsiaTheme="minorEastAsia" w:hAnsiTheme="minorHAnsi"/>
          <w:spacing w:val="0"/>
          <w:sz w:val="22"/>
          <w:szCs w:val="22"/>
          <w:lang w:val="en-AU" w:eastAsia="en-AU"/>
        </w:rPr>
      </w:pPr>
      <w:hyperlink w:anchor="_Toc196750429" w:history="1">
        <w:r w:rsidRPr="00817801">
          <w:rPr>
            <w:rStyle w:val="Hyperlink"/>
          </w:rPr>
          <w:t>1.3.3</w:t>
        </w:r>
        <w:r>
          <w:rPr>
            <w:rFonts w:asciiTheme="minorHAnsi" w:eastAsiaTheme="minorEastAsia" w:hAnsiTheme="minorHAnsi"/>
            <w:spacing w:val="0"/>
            <w:sz w:val="22"/>
            <w:szCs w:val="22"/>
            <w:lang w:val="en-AU" w:eastAsia="en-AU"/>
          </w:rPr>
          <w:tab/>
        </w:r>
        <w:r w:rsidRPr="00817801">
          <w:rPr>
            <w:rStyle w:val="Hyperlink"/>
          </w:rPr>
          <w:t>Name and title of nominated principal contact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_Toc196750429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5774189" w14:textId="2717B816" w:rsidR="007A50FD" w:rsidRDefault="007A50FD">
      <w:pPr>
        <w:pStyle w:val="TOC2"/>
        <w:rPr>
          <w:rFonts w:asciiTheme="minorHAnsi" w:eastAsiaTheme="minorEastAsia" w:hAnsiTheme="minorHAnsi"/>
          <w:spacing w:val="0"/>
          <w:sz w:val="22"/>
          <w:szCs w:val="22"/>
          <w:lang w:val="en-AU" w:eastAsia="en-AU"/>
        </w:rPr>
      </w:pPr>
      <w:hyperlink w:anchor="_Toc196750430" w:history="1">
        <w:r w:rsidRPr="00817801">
          <w:rPr>
            <w:rStyle w:val="Hyperlink"/>
          </w:rPr>
          <w:t>1.4</w:t>
        </w:r>
        <w:r>
          <w:rPr>
            <w:rFonts w:asciiTheme="minorHAnsi" w:eastAsiaTheme="minorEastAsia" w:hAnsiTheme="minorHAnsi"/>
            <w:spacing w:val="0"/>
            <w:sz w:val="22"/>
            <w:szCs w:val="22"/>
            <w:lang w:val="en-AU" w:eastAsia="en-AU"/>
          </w:rPr>
          <w:tab/>
        </w:r>
        <w:r w:rsidRPr="00817801">
          <w:rPr>
            <w:rStyle w:val="Hyperlink"/>
          </w:rPr>
          <w:t>Assessment information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_Toc196750430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B1A068D" w14:textId="2D93F2A5" w:rsidR="007A50FD" w:rsidRDefault="007A50FD">
      <w:pPr>
        <w:pStyle w:val="TOC3"/>
        <w:rPr>
          <w:rFonts w:asciiTheme="minorHAnsi" w:eastAsiaTheme="minorEastAsia" w:hAnsiTheme="minorHAnsi"/>
          <w:spacing w:val="0"/>
          <w:sz w:val="22"/>
          <w:szCs w:val="22"/>
          <w:lang w:val="en-AU" w:eastAsia="en-AU"/>
        </w:rPr>
      </w:pPr>
      <w:hyperlink w:anchor="_Toc196750431" w:history="1">
        <w:r w:rsidRPr="00817801">
          <w:rPr>
            <w:rStyle w:val="Hyperlink"/>
          </w:rPr>
          <w:t>1.4.1</w:t>
        </w:r>
        <w:r>
          <w:rPr>
            <w:rFonts w:asciiTheme="minorHAnsi" w:eastAsiaTheme="minorEastAsia" w:hAnsiTheme="minorHAnsi"/>
            <w:spacing w:val="0"/>
            <w:sz w:val="22"/>
            <w:szCs w:val="22"/>
            <w:lang w:val="en-AU" w:eastAsia="en-AU"/>
          </w:rPr>
          <w:tab/>
        </w:r>
        <w:r w:rsidRPr="00817801">
          <w:rPr>
            <w:rStyle w:val="Hyperlink"/>
          </w:rPr>
          <w:t>Members of the assessment team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_Toc196750431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07A2AA3" w14:textId="78F8499E" w:rsidR="007A50FD" w:rsidRDefault="007A50FD">
      <w:pPr>
        <w:pStyle w:val="TOC3"/>
        <w:rPr>
          <w:rFonts w:asciiTheme="minorHAnsi" w:eastAsiaTheme="minorEastAsia" w:hAnsiTheme="minorHAnsi"/>
          <w:spacing w:val="0"/>
          <w:sz w:val="22"/>
          <w:szCs w:val="22"/>
          <w:lang w:val="en-AU" w:eastAsia="en-AU"/>
        </w:rPr>
      </w:pPr>
      <w:hyperlink w:anchor="_Toc196750432" w:history="1">
        <w:r w:rsidRPr="00817801">
          <w:rPr>
            <w:rStyle w:val="Hyperlink"/>
          </w:rPr>
          <w:t>1.4.2</w:t>
        </w:r>
        <w:r>
          <w:rPr>
            <w:rFonts w:asciiTheme="minorHAnsi" w:eastAsiaTheme="minorEastAsia" w:hAnsiTheme="minorHAnsi"/>
            <w:spacing w:val="0"/>
            <w:sz w:val="22"/>
            <w:szCs w:val="22"/>
            <w:lang w:val="en-AU" w:eastAsia="en-AU"/>
          </w:rPr>
          <w:tab/>
        </w:r>
        <w:r w:rsidRPr="00817801">
          <w:rPr>
            <w:rStyle w:val="Hyperlink"/>
          </w:rPr>
          <w:t>Place(s) of assessment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_Toc196750432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9C279C5" w14:textId="1E64D331" w:rsidR="007A50FD" w:rsidRDefault="007A50FD">
      <w:pPr>
        <w:pStyle w:val="TOC3"/>
        <w:rPr>
          <w:rFonts w:asciiTheme="minorHAnsi" w:eastAsiaTheme="minorEastAsia" w:hAnsiTheme="minorHAnsi"/>
          <w:spacing w:val="0"/>
          <w:sz w:val="22"/>
          <w:szCs w:val="22"/>
          <w:lang w:val="en-AU" w:eastAsia="en-AU"/>
        </w:rPr>
      </w:pPr>
      <w:hyperlink w:anchor="_Toc196750433" w:history="1">
        <w:r w:rsidRPr="00817801">
          <w:rPr>
            <w:rStyle w:val="Hyperlink"/>
          </w:rPr>
          <w:t>1.4.3</w:t>
        </w:r>
        <w:r>
          <w:rPr>
            <w:rFonts w:asciiTheme="minorHAnsi" w:eastAsiaTheme="minorEastAsia" w:hAnsiTheme="minorHAnsi"/>
            <w:spacing w:val="0"/>
            <w:sz w:val="22"/>
            <w:szCs w:val="22"/>
            <w:lang w:val="en-AU" w:eastAsia="en-AU"/>
          </w:rPr>
          <w:tab/>
        </w:r>
        <w:r w:rsidRPr="00817801">
          <w:rPr>
            <w:rStyle w:val="Hyperlink"/>
          </w:rPr>
          <w:t>Assessment date(s)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_Toc196750433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4C64A23" w14:textId="176B2819" w:rsidR="007A50FD" w:rsidRDefault="007A50FD">
      <w:pPr>
        <w:pStyle w:val="TOC2"/>
        <w:rPr>
          <w:rFonts w:asciiTheme="minorHAnsi" w:eastAsiaTheme="minorEastAsia" w:hAnsiTheme="minorHAnsi"/>
          <w:spacing w:val="0"/>
          <w:sz w:val="22"/>
          <w:szCs w:val="22"/>
          <w:lang w:val="en-AU" w:eastAsia="en-AU"/>
        </w:rPr>
      </w:pPr>
      <w:hyperlink w:anchor="_Toc196750434" w:history="1">
        <w:r w:rsidRPr="00817801">
          <w:rPr>
            <w:rStyle w:val="Hyperlink"/>
          </w:rPr>
          <w:t>1.5</w:t>
        </w:r>
        <w:r>
          <w:rPr>
            <w:rFonts w:asciiTheme="minorHAnsi" w:eastAsiaTheme="minorEastAsia" w:hAnsiTheme="minorHAnsi"/>
            <w:spacing w:val="0"/>
            <w:sz w:val="22"/>
            <w:szCs w:val="22"/>
            <w:lang w:val="en-AU" w:eastAsia="en-AU"/>
          </w:rPr>
          <w:tab/>
        </w:r>
        <w:r w:rsidRPr="00817801">
          <w:rPr>
            <w:rStyle w:val="Hyperlink"/>
          </w:rPr>
          <w:t>Application information and background information on the assessment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_Toc196750434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6171D2B" w14:textId="12F4D8EE" w:rsidR="007A50FD" w:rsidRDefault="007A50FD">
      <w:pPr>
        <w:pStyle w:val="TOC2"/>
        <w:rPr>
          <w:rFonts w:asciiTheme="minorHAnsi" w:eastAsiaTheme="minorEastAsia" w:hAnsiTheme="minorHAnsi"/>
          <w:spacing w:val="0"/>
          <w:sz w:val="22"/>
          <w:szCs w:val="22"/>
          <w:lang w:val="en-AU" w:eastAsia="en-AU"/>
        </w:rPr>
      </w:pPr>
      <w:hyperlink w:anchor="_Toc196750435" w:history="1">
        <w:r w:rsidRPr="00817801">
          <w:rPr>
            <w:rStyle w:val="Hyperlink"/>
          </w:rPr>
          <w:t>1.6</w:t>
        </w:r>
        <w:r>
          <w:rPr>
            <w:rFonts w:asciiTheme="minorHAnsi" w:eastAsiaTheme="minorEastAsia" w:hAnsiTheme="minorHAnsi"/>
            <w:spacing w:val="0"/>
            <w:sz w:val="22"/>
            <w:szCs w:val="22"/>
            <w:lang w:val="en-AU" w:eastAsia="en-AU"/>
          </w:rPr>
          <w:tab/>
        </w:r>
        <w:r w:rsidRPr="00817801">
          <w:rPr>
            <w:rStyle w:val="Hyperlink"/>
          </w:rPr>
          <w:t>Scopes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_Toc196750435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FC6EF95" w14:textId="3F232FB0" w:rsidR="007A50FD" w:rsidRDefault="007A50FD">
      <w:pPr>
        <w:pStyle w:val="TOC3"/>
        <w:rPr>
          <w:rFonts w:asciiTheme="minorHAnsi" w:eastAsiaTheme="minorEastAsia" w:hAnsiTheme="minorHAnsi"/>
          <w:spacing w:val="0"/>
          <w:sz w:val="22"/>
          <w:szCs w:val="22"/>
          <w:lang w:val="en-AU" w:eastAsia="en-AU"/>
        </w:rPr>
      </w:pPr>
      <w:hyperlink w:anchor="_Toc196750436" w:history="1">
        <w:r w:rsidRPr="00817801">
          <w:rPr>
            <w:rStyle w:val="Hyperlink"/>
          </w:rPr>
          <w:t>1.6.1</w:t>
        </w:r>
        <w:r>
          <w:rPr>
            <w:rFonts w:asciiTheme="minorHAnsi" w:eastAsiaTheme="minorEastAsia" w:hAnsiTheme="minorHAnsi"/>
            <w:spacing w:val="0"/>
            <w:sz w:val="22"/>
            <w:szCs w:val="22"/>
            <w:lang w:val="en-AU" w:eastAsia="en-AU"/>
          </w:rPr>
          <w:tab/>
        </w:r>
        <w:r w:rsidRPr="00817801">
          <w:rPr>
            <w:rStyle w:val="Hyperlink"/>
          </w:rPr>
          <w:t>ExCB scope for equipment certification scheme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_Toc196750436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DE215CC" w14:textId="4A692B78" w:rsidR="007A50FD" w:rsidRDefault="007A50FD">
      <w:pPr>
        <w:pStyle w:val="TOC3"/>
        <w:rPr>
          <w:rFonts w:asciiTheme="minorHAnsi" w:eastAsiaTheme="minorEastAsia" w:hAnsiTheme="minorHAnsi"/>
          <w:spacing w:val="0"/>
          <w:sz w:val="22"/>
          <w:szCs w:val="22"/>
          <w:lang w:val="en-AU" w:eastAsia="en-AU"/>
        </w:rPr>
      </w:pPr>
      <w:hyperlink w:anchor="_Toc196750437" w:history="1">
        <w:r w:rsidRPr="00817801">
          <w:rPr>
            <w:rStyle w:val="Hyperlink"/>
          </w:rPr>
          <w:t>1.6.2</w:t>
        </w:r>
        <w:r>
          <w:rPr>
            <w:rFonts w:asciiTheme="minorHAnsi" w:eastAsiaTheme="minorEastAsia" w:hAnsiTheme="minorHAnsi"/>
            <w:spacing w:val="0"/>
            <w:sz w:val="22"/>
            <w:szCs w:val="22"/>
            <w:lang w:val="en-AU" w:eastAsia="en-AU"/>
          </w:rPr>
          <w:tab/>
        </w:r>
        <w:r w:rsidRPr="00817801">
          <w:rPr>
            <w:rStyle w:val="Hyperlink"/>
          </w:rPr>
          <w:t>ExTL scope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_Toc196750437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56B17E4" w14:textId="1C7BDE2F" w:rsidR="007A50FD" w:rsidRDefault="007A50FD">
      <w:pPr>
        <w:pStyle w:val="TOC1"/>
        <w:rPr>
          <w:rFonts w:asciiTheme="minorHAnsi" w:eastAsiaTheme="minorEastAsia" w:hAnsiTheme="minorHAnsi"/>
          <w:spacing w:val="0"/>
          <w:sz w:val="22"/>
          <w:szCs w:val="22"/>
          <w:lang w:val="en-AU" w:eastAsia="en-AU"/>
        </w:rPr>
      </w:pPr>
      <w:hyperlink w:anchor="_Toc196750438" w:history="1">
        <w:r w:rsidRPr="00817801">
          <w:rPr>
            <w:rStyle w:val="Hyperlink"/>
          </w:rPr>
          <w:t>2</w:t>
        </w:r>
        <w:r>
          <w:rPr>
            <w:rFonts w:asciiTheme="minorHAnsi" w:eastAsiaTheme="minorEastAsia" w:hAnsiTheme="minorHAnsi"/>
            <w:spacing w:val="0"/>
            <w:sz w:val="22"/>
            <w:szCs w:val="22"/>
            <w:lang w:val="en-AU" w:eastAsia="en-AU"/>
          </w:rPr>
          <w:tab/>
        </w:r>
        <w:r w:rsidRPr="00817801">
          <w:rPr>
            <w:rStyle w:val="Hyperlink"/>
          </w:rPr>
          <w:t>Common information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_Toc196750438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8804512" w14:textId="5BE98740" w:rsidR="007A50FD" w:rsidRDefault="007A50FD">
      <w:pPr>
        <w:pStyle w:val="TOC2"/>
        <w:rPr>
          <w:rFonts w:asciiTheme="minorHAnsi" w:eastAsiaTheme="minorEastAsia" w:hAnsiTheme="minorHAnsi"/>
          <w:spacing w:val="0"/>
          <w:sz w:val="22"/>
          <w:szCs w:val="22"/>
          <w:lang w:val="en-AU" w:eastAsia="en-AU"/>
        </w:rPr>
      </w:pPr>
      <w:hyperlink w:anchor="_Toc196750439" w:history="1">
        <w:r w:rsidRPr="00817801">
          <w:rPr>
            <w:rStyle w:val="Hyperlink"/>
          </w:rPr>
          <w:t>2.1</w:t>
        </w:r>
        <w:r>
          <w:rPr>
            <w:rFonts w:asciiTheme="minorHAnsi" w:eastAsiaTheme="minorEastAsia" w:hAnsiTheme="minorHAnsi"/>
            <w:spacing w:val="0"/>
            <w:sz w:val="22"/>
            <w:szCs w:val="22"/>
            <w:lang w:val="en-AU" w:eastAsia="en-AU"/>
          </w:rPr>
          <w:tab/>
        </w:r>
        <w:r w:rsidRPr="00817801">
          <w:rPr>
            <w:rStyle w:val="Hyperlink"/>
          </w:rPr>
          <w:t>Legal entity of body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_Toc196750439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BE682B5" w14:textId="3A69452A" w:rsidR="007A50FD" w:rsidRDefault="007A50FD">
      <w:pPr>
        <w:pStyle w:val="TOC2"/>
        <w:rPr>
          <w:rFonts w:asciiTheme="minorHAnsi" w:eastAsiaTheme="minorEastAsia" w:hAnsiTheme="minorHAnsi"/>
          <w:spacing w:val="0"/>
          <w:sz w:val="22"/>
          <w:szCs w:val="22"/>
          <w:lang w:val="en-AU" w:eastAsia="en-AU"/>
        </w:rPr>
      </w:pPr>
      <w:hyperlink w:anchor="_Toc196750440" w:history="1">
        <w:r w:rsidRPr="00817801">
          <w:rPr>
            <w:rStyle w:val="Hyperlink"/>
          </w:rPr>
          <w:t>2.2</w:t>
        </w:r>
        <w:r>
          <w:rPr>
            <w:rFonts w:asciiTheme="minorHAnsi" w:eastAsiaTheme="minorEastAsia" w:hAnsiTheme="minorHAnsi"/>
            <w:spacing w:val="0"/>
            <w:sz w:val="22"/>
            <w:szCs w:val="22"/>
            <w:lang w:val="en-AU" w:eastAsia="en-AU"/>
          </w:rPr>
          <w:tab/>
        </w:r>
        <w:r w:rsidRPr="00817801">
          <w:rPr>
            <w:rStyle w:val="Hyperlink"/>
          </w:rPr>
          <w:t>Financial support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_Toc196750440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53111F4" w14:textId="4633D947" w:rsidR="007A50FD" w:rsidRDefault="007A50FD">
      <w:pPr>
        <w:pStyle w:val="TOC2"/>
        <w:rPr>
          <w:rFonts w:asciiTheme="minorHAnsi" w:eastAsiaTheme="minorEastAsia" w:hAnsiTheme="minorHAnsi"/>
          <w:spacing w:val="0"/>
          <w:sz w:val="22"/>
          <w:szCs w:val="22"/>
          <w:lang w:val="en-AU" w:eastAsia="en-AU"/>
        </w:rPr>
      </w:pPr>
      <w:hyperlink w:anchor="_Toc196750441" w:history="1">
        <w:r w:rsidRPr="00817801">
          <w:rPr>
            <w:rStyle w:val="Hyperlink"/>
          </w:rPr>
          <w:t>2.3</w:t>
        </w:r>
        <w:r>
          <w:rPr>
            <w:rFonts w:asciiTheme="minorHAnsi" w:eastAsiaTheme="minorEastAsia" w:hAnsiTheme="minorHAnsi"/>
            <w:spacing w:val="0"/>
            <w:sz w:val="22"/>
            <w:szCs w:val="22"/>
            <w:lang w:val="en-AU" w:eastAsia="en-AU"/>
          </w:rPr>
          <w:tab/>
        </w:r>
        <w:r w:rsidRPr="00817801">
          <w:rPr>
            <w:rStyle w:val="Hyperlink"/>
          </w:rPr>
          <w:t>History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_Toc196750441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68A79F5" w14:textId="750ABA5E" w:rsidR="007A50FD" w:rsidRDefault="007A50FD">
      <w:pPr>
        <w:pStyle w:val="TOC2"/>
        <w:rPr>
          <w:rFonts w:asciiTheme="minorHAnsi" w:eastAsiaTheme="minorEastAsia" w:hAnsiTheme="minorHAnsi"/>
          <w:spacing w:val="0"/>
          <w:sz w:val="22"/>
          <w:szCs w:val="22"/>
          <w:lang w:val="en-AU" w:eastAsia="en-AU"/>
        </w:rPr>
      </w:pPr>
      <w:hyperlink w:anchor="_Toc196750442" w:history="1">
        <w:r w:rsidRPr="00817801">
          <w:rPr>
            <w:rStyle w:val="Hyperlink"/>
          </w:rPr>
          <w:t>2.4</w:t>
        </w:r>
        <w:r>
          <w:rPr>
            <w:rFonts w:asciiTheme="minorHAnsi" w:eastAsiaTheme="minorEastAsia" w:hAnsiTheme="minorHAnsi"/>
            <w:spacing w:val="0"/>
            <w:sz w:val="22"/>
            <w:szCs w:val="22"/>
            <w:lang w:val="en-AU" w:eastAsia="en-AU"/>
          </w:rPr>
          <w:tab/>
        </w:r>
        <w:r w:rsidRPr="00817801">
          <w:rPr>
            <w:rStyle w:val="Hyperlink"/>
          </w:rPr>
          <w:t>Documentation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_Toc196750442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9758E4F" w14:textId="334CAE97" w:rsidR="007A50FD" w:rsidRDefault="007A50FD">
      <w:pPr>
        <w:pStyle w:val="TOC3"/>
        <w:rPr>
          <w:rFonts w:asciiTheme="minorHAnsi" w:eastAsiaTheme="minorEastAsia" w:hAnsiTheme="minorHAnsi"/>
          <w:spacing w:val="0"/>
          <w:sz w:val="22"/>
          <w:szCs w:val="22"/>
          <w:lang w:val="en-AU" w:eastAsia="en-AU"/>
        </w:rPr>
      </w:pPr>
      <w:hyperlink w:anchor="_Toc196750443" w:history="1">
        <w:r w:rsidRPr="00817801">
          <w:rPr>
            <w:rStyle w:val="Hyperlink"/>
          </w:rPr>
          <w:t>2.4.1</w:t>
        </w:r>
        <w:r>
          <w:rPr>
            <w:rFonts w:asciiTheme="minorHAnsi" w:eastAsiaTheme="minorEastAsia" w:hAnsiTheme="minorHAnsi"/>
            <w:spacing w:val="0"/>
            <w:sz w:val="22"/>
            <w:szCs w:val="22"/>
            <w:lang w:val="en-AU" w:eastAsia="en-AU"/>
          </w:rPr>
          <w:tab/>
        </w:r>
        <w:r w:rsidRPr="00817801">
          <w:rPr>
            <w:rStyle w:val="Hyperlink"/>
          </w:rPr>
          <w:t>Quality manual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_Toc196750443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DE15286" w14:textId="32F49B3C" w:rsidR="007A50FD" w:rsidRDefault="007A50FD">
      <w:pPr>
        <w:pStyle w:val="TOC3"/>
        <w:rPr>
          <w:rFonts w:asciiTheme="minorHAnsi" w:eastAsiaTheme="minorEastAsia" w:hAnsiTheme="minorHAnsi"/>
          <w:spacing w:val="0"/>
          <w:sz w:val="22"/>
          <w:szCs w:val="22"/>
          <w:lang w:val="en-AU" w:eastAsia="en-AU"/>
        </w:rPr>
      </w:pPr>
      <w:hyperlink w:anchor="_Toc196750444" w:history="1">
        <w:r w:rsidRPr="00817801">
          <w:rPr>
            <w:rStyle w:val="Hyperlink"/>
          </w:rPr>
          <w:t>2.4.2</w:t>
        </w:r>
        <w:r>
          <w:rPr>
            <w:rFonts w:asciiTheme="minorHAnsi" w:eastAsiaTheme="minorEastAsia" w:hAnsiTheme="minorHAnsi"/>
            <w:spacing w:val="0"/>
            <w:sz w:val="22"/>
            <w:szCs w:val="22"/>
            <w:lang w:val="en-AU" w:eastAsia="en-AU"/>
          </w:rPr>
          <w:tab/>
        </w:r>
        <w:r w:rsidRPr="00817801">
          <w:rPr>
            <w:rStyle w:val="Hyperlink"/>
          </w:rPr>
          <w:t>Procedures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_Toc196750444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827D91D" w14:textId="075FD4E8" w:rsidR="007A50FD" w:rsidRDefault="007A50FD">
      <w:pPr>
        <w:pStyle w:val="TOC3"/>
        <w:rPr>
          <w:rFonts w:asciiTheme="minorHAnsi" w:eastAsiaTheme="minorEastAsia" w:hAnsiTheme="minorHAnsi"/>
          <w:spacing w:val="0"/>
          <w:sz w:val="22"/>
          <w:szCs w:val="22"/>
          <w:lang w:val="en-AU" w:eastAsia="en-AU"/>
        </w:rPr>
      </w:pPr>
      <w:hyperlink w:anchor="_Toc196750445" w:history="1">
        <w:r w:rsidRPr="00817801">
          <w:rPr>
            <w:rStyle w:val="Hyperlink"/>
          </w:rPr>
          <w:t>2.4.3</w:t>
        </w:r>
        <w:r>
          <w:rPr>
            <w:rFonts w:asciiTheme="minorHAnsi" w:eastAsiaTheme="minorEastAsia" w:hAnsiTheme="minorHAnsi"/>
            <w:spacing w:val="0"/>
            <w:sz w:val="22"/>
            <w:szCs w:val="22"/>
            <w:lang w:val="en-AU" w:eastAsia="en-AU"/>
          </w:rPr>
          <w:tab/>
        </w:r>
        <w:r w:rsidRPr="00817801">
          <w:rPr>
            <w:rStyle w:val="Hyperlink"/>
          </w:rPr>
          <w:t>Work instructions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_Toc196750445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BC0FFBC" w14:textId="267DA688" w:rsidR="007A50FD" w:rsidRDefault="007A50FD">
      <w:pPr>
        <w:pStyle w:val="TOC3"/>
        <w:rPr>
          <w:rFonts w:asciiTheme="minorHAnsi" w:eastAsiaTheme="minorEastAsia" w:hAnsiTheme="minorHAnsi"/>
          <w:spacing w:val="0"/>
          <w:sz w:val="22"/>
          <w:szCs w:val="22"/>
          <w:lang w:val="en-AU" w:eastAsia="en-AU"/>
        </w:rPr>
      </w:pPr>
      <w:hyperlink w:anchor="_Toc196750446" w:history="1">
        <w:r w:rsidRPr="00817801">
          <w:rPr>
            <w:rStyle w:val="Hyperlink"/>
          </w:rPr>
          <w:t>2.4.4</w:t>
        </w:r>
        <w:r>
          <w:rPr>
            <w:rFonts w:asciiTheme="minorHAnsi" w:eastAsiaTheme="minorEastAsia" w:hAnsiTheme="minorHAnsi"/>
            <w:spacing w:val="0"/>
            <w:sz w:val="22"/>
            <w:szCs w:val="22"/>
            <w:lang w:val="en-AU" w:eastAsia="en-AU"/>
          </w:rPr>
          <w:tab/>
        </w:r>
        <w:r w:rsidRPr="00817801">
          <w:rPr>
            <w:rStyle w:val="Hyperlink"/>
          </w:rPr>
          <w:t>Records (including test records where relevant)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_Toc196750446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61F8CBD" w14:textId="050BD849" w:rsidR="007A50FD" w:rsidRDefault="007A50FD">
      <w:pPr>
        <w:pStyle w:val="TOC3"/>
        <w:rPr>
          <w:rFonts w:asciiTheme="minorHAnsi" w:eastAsiaTheme="minorEastAsia" w:hAnsiTheme="minorHAnsi"/>
          <w:spacing w:val="0"/>
          <w:sz w:val="22"/>
          <w:szCs w:val="22"/>
          <w:lang w:val="en-AU" w:eastAsia="en-AU"/>
        </w:rPr>
      </w:pPr>
      <w:hyperlink w:anchor="_Toc196750447" w:history="1">
        <w:r w:rsidRPr="00817801">
          <w:rPr>
            <w:rStyle w:val="Hyperlink"/>
          </w:rPr>
          <w:t>2.4.5</w:t>
        </w:r>
        <w:r>
          <w:rPr>
            <w:rFonts w:asciiTheme="minorHAnsi" w:eastAsiaTheme="minorEastAsia" w:hAnsiTheme="minorHAnsi"/>
            <w:spacing w:val="0"/>
            <w:sz w:val="22"/>
            <w:szCs w:val="22"/>
            <w:lang w:val="en-AU" w:eastAsia="en-AU"/>
          </w:rPr>
          <w:tab/>
        </w:r>
        <w:r w:rsidRPr="00817801">
          <w:rPr>
            <w:rStyle w:val="Hyperlink"/>
          </w:rPr>
          <w:t>Document change control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_Toc196750447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3670667" w14:textId="2E7C5477" w:rsidR="007A50FD" w:rsidRDefault="007A50FD">
      <w:pPr>
        <w:pStyle w:val="TOC2"/>
        <w:rPr>
          <w:rFonts w:asciiTheme="minorHAnsi" w:eastAsiaTheme="minorEastAsia" w:hAnsiTheme="minorHAnsi"/>
          <w:spacing w:val="0"/>
          <w:sz w:val="22"/>
          <w:szCs w:val="22"/>
          <w:lang w:val="en-AU" w:eastAsia="en-AU"/>
        </w:rPr>
      </w:pPr>
      <w:hyperlink w:anchor="_Toc196750448" w:history="1">
        <w:r w:rsidRPr="00817801">
          <w:rPr>
            <w:rStyle w:val="Hyperlink"/>
          </w:rPr>
          <w:t>2.5</w:t>
        </w:r>
        <w:r>
          <w:rPr>
            <w:rFonts w:asciiTheme="minorHAnsi" w:eastAsiaTheme="minorEastAsia" w:hAnsiTheme="minorHAnsi"/>
            <w:spacing w:val="0"/>
            <w:sz w:val="22"/>
            <w:szCs w:val="22"/>
            <w:lang w:val="en-AU" w:eastAsia="en-AU"/>
          </w:rPr>
          <w:tab/>
        </w:r>
        <w:r w:rsidRPr="00817801">
          <w:rPr>
            <w:rStyle w:val="Hyperlink"/>
          </w:rPr>
          <w:t>Confidentiality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_Toc196750448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26D6BCA" w14:textId="0BDEEC61" w:rsidR="007A50FD" w:rsidRDefault="007A50FD">
      <w:pPr>
        <w:pStyle w:val="TOC2"/>
        <w:rPr>
          <w:rFonts w:asciiTheme="minorHAnsi" w:eastAsiaTheme="minorEastAsia" w:hAnsiTheme="minorHAnsi"/>
          <w:spacing w:val="0"/>
          <w:sz w:val="22"/>
          <w:szCs w:val="22"/>
          <w:lang w:val="en-AU" w:eastAsia="en-AU"/>
        </w:rPr>
      </w:pPr>
      <w:hyperlink w:anchor="_Toc196750449" w:history="1">
        <w:r w:rsidRPr="00817801">
          <w:rPr>
            <w:rStyle w:val="Hyperlink"/>
          </w:rPr>
          <w:t>2.6</w:t>
        </w:r>
        <w:r>
          <w:rPr>
            <w:rFonts w:asciiTheme="minorHAnsi" w:eastAsiaTheme="minorEastAsia" w:hAnsiTheme="minorHAnsi"/>
            <w:spacing w:val="0"/>
            <w:sz w:val="22"/>
            <w:szCs w:val="22"/>
            <w:lang w:val="en-AU" w:eastAsia="en-AU"/>
          </w:rPr>
          <w:tab/>
        </w:r>
        <w:r w:rsidRPr="00817801">
          <w:rPr>
            <w:rStyle w:val="Hyperlink"/>
          </w:rPr>
          <w:t>Communication with public and customers (Hard copy and Electronic)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_Toc196750449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ACD246F" w14:textId="54FE17EC" w:rsidR="007A50FD" w:rsidRDefault="007A50FD">
      <w:pPr>
        <w:pStyle w:val="TOC2"/>
        <w:rPr>
          <w:rFonts w:asciiTheme="minorHAnsi" w:eastAsiaTheme="minorEastAsia" w:hAnsiTheme="minorHAnsi"/>
          <w:spacing w:val="0"/>
          <w:sz w:val="22"/>
          <w:szCs w:val="22"/>
          <w:lang w:val="en-AU" w:eastAsia="en-AU"/>
        </w:rPr>
      </w:pPr>
      <w:hyperlink w:anchor="_Toc196750450" w:history="1">
        <w:r w:rsidRPr="00817801">
          <w:rPr>
            <w:rStyle w:val="Hyperlink"/>
          </w:rPr>
          <w:t>2.7</w:t>
        </w:r>
        <w:r>
          <w:rPr>
            <w:rFonts w:asciiTheme="minorHAnsi" w:eastAsiaTheme="minorEastAsia" w:hAnsiTheme="minorHAnsi"/>
            <w:spacing w:val="0"/>
            <w:sz w:val="22"/>
            <w:szCs w:val="22"/>
            <w:lang w:val="en-AU" w:eastAsia="en-AU"/>
          </w:rPr>
          <w:tab/>
        </w:r>
        <w:r w:rsidRPr="00817801">
          <w:rPr>
            <w:rStyle w:val="Hyperlink"/>
          </w:rPr>
          <w:t>Recognitions and agreements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_Toc196750450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AFBA07F" w14:textId="1D7AAB8D" w:rsidR="007A50FD" w:rsidRDefault="007A50FD">
      <w:pPr>
        <w:pStyle w:val="TOC2"/>
        <w:rPr>
          <w:rFonts w:asciiTheme="minorHAnsi" w:eastAsiaTheme="minorEastAsia" w:hAnsiTheme="minorHAnsi"/>
          <w:spacing w:val="0"/>
          <w:sz w:val="22"/>
          <w:szCs w:val="22"/>
          <w:lang w:val="en-AU" w:eastAsia="en-AU"/>
        </w:rPr>
      </w:pPr>
      <w:hyperlink w:anchor="_Toc196750451" w:history="1">
        <w:r w:rsidRPr="00817801">
          <w:rPr>
            <w:rStyle w:val="Hyperlink"/>
          </w:rPr>
          <w:t>2.8</w:t>
        </w:r>
        <w:r>
          <w:rPr>
            <w:rFonts w:asciiTheme="minorHAnsi" w:eastAsiaTheme="minorEastAsia" w:hAnsiTheme="minorHAnsi"/>
            <w:spacing w:val="0"/>
            <w:sz w:val="22"/>
            <w:szCs w:val="22"/>
            <w:lang w:val="en-AU" w:eastAsia="en-AU"/>
          </w:rPr>
          <w:tab/>
        </w:r>
        <w:r w:rsidRPr="00817801">
          <w:rPr>
            <w:rStyle w:val="Hyperlink"/>
          </w:rPr>
          <w:t>Internal audit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_Toc196750451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24910D1" w14:textId="62C2BF3B" w:rsidR="007A50FD" w:rsidRDefault="007A50FD">
      <w:pPr>
        <w:pStyle w:val="TOC2"/>
        <w:rPr>
          <w:rFonts w:asciiTheme="minorHAnsi" w:eastAsiaTheme="minorEastAsia" w:hAnsiTheme="minorHAnsi"/>
          <w:spacing w:val="0"/>
          <w:sz w:val="22"/>
          <w:szCs w:val="22"/>
          <w:lang w:val="en-AU" w:eastAsia="en-AU"/>
        </w:rPr>
      </w:pPr>
      <w:hyperlink w:anchor="_Toc196750452" w:history="1">
        <w:r w:rsidRPr="00817801">
          <w:rPr>
            <w:rStyle w:val="Hyperlink"/>
          </w:rPr>
          <w:t>2.9</w:t>
        </w:r>
        <w:r>
          <w:rPr>
            <w:rFonts w:asciiTheme="minorHAnsi" w:eastAsiaTheme="minorEastAsia" w:hAnsiTheme="minorHAnsi"/>
            <w:spacing w:val="0"/>
            <w:sz w:val="22"/>
            <w:szCs w:val="22"/>
            <w:lang w:val="en-AU" w:eastAsia="en-AU"/>
          </w:rPr>
          <w:tab/>
        </w:r>
        <w:r w:rsidRPr="00817801">
          <w:rPr>
            <w:rStyle w:val="Hyperlink"/>
          </w:rPr>
          <w:t>Management review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_Toc196750452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816CBE3" w14:textId="7C70C653" w:rsidR="007A50FD" w:rsidRDefault="007A50FD">
      <w:pPr>
        <w:pStyle w:val="TOC2"/>
        <w:rPr>
          <w:rFonts w:asciiTheme="minorHAnsi" w:eastAsiaTheme="minorEastAsia" w:hAnsiTheme="minorHAnsi"/>
          <w:spacing w:val="0"/>
          <w:sz w:val="22"/>
          <w:szCs w:val="22"/>
          <w:lang w:val="en-AU" w:eastAsia="en-AU"/>
        </w:rPr>
      </w:pPr>
      <w:hyperlink w:anchor="_Toc196750453" w:history="1">
        <w:r w:rsidRPr="00817801">
          <w:rPr>
            <w:rStyle w:val="Hyperlink"/>
          </w:rPr>
          <w:t>2.10</w:t>
        </w:r>
        <w:r>
          <w:rPr>
            <w:rFonts w:asciiTheme="minorHAnsi" w:eastAsiaTheme="minorEastAsia" w:hAnsiTheme="minorHAnsi"/>
            <w:spacing w:val="0"/>
            <w:sz w:val="22"/>
            <w:szCs w:val="22"/>
            <w:lang w:val="en-AU" w:eastAsia="en-AU"/>
          </w:rPr>
          <w:tab/>
        </w:r>
        <w:r w:rsidRPr="00817801">
          <w:rPr>
            <w:rStyle w:val="Hyperlink"/>
          </w:rPr>
          <w:t>Contracting, subcontracting and witness testing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_Toc196750453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D989285" w14:textId="36A43FF5" w:rsidR="007A50FD" w:rsidRDefault="007A50FD">
      <w:pPr>
        <w:pStyle w:val="TOC3"/>
        <w:rPr>
          <w:rFonts w:asciiTheme="minorHAnsi" w:eastAsiaTheme="minorEastAsia" w:hAnsiTheme="minorHAnsi"/>
          <w:spacing w:val="0"/>
          <w:sz w:val="22"/>
          <w:szCs w:val="22"/>
          <w:lang w:val="en-AU" w:eastAsia="en-AU"/>
        </w:rPr>
      </w:pPr>
      <w:hyperlink w:anchor="_Toc196750454" w:history="1">
        <w:r w:rsidRPr="00817801">
          <w:rPr>
            <w:rStyle w:val="Hyperlink"/>
          </w:rPr>
          <w:t>2.10.1</w:t>
        </w:r>
        <w:r>
          <w:rPr>
            <w:rFonts w:asciiTheme="minorHAnsi" w:eastAsiaTheme="minorEastAsia" w:hAnsiTheme="minorHAnsi"/>
            <w:spacing w:val="0"/>
            <w:sz w:val="22"/>
            <w:szCs w:val="22"/>
            <w:lang w:val="en-AU" w:eastAsia="en-AU"/>
          </w:rPr>
          <w:tab/>
        </w:r>
        <w:r w:rsidRPr="00817801">
          <w:rPr>
            <w:rStyle w:val="Hyperlink"/>
          </w:rPr>
          <w:t>Contracting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_Toc196750454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139B4A2" w14:textId="743246FC" w:rsidR="007A50FD" w:rsidRDefault="007A50FD">
      <w:pPr>
        <w:pStyle w:val="TOC3"/>
        <w:rPr>
          <w:rFonts w:asciiTheme="minorHAnsi" w:eastAsiaTheme="minorEastAsia" w:hAnsiTheme="minorHAnsi"/>
          <w:spacing w:val="0"/>
          <w:sz w:val="22"/>
          <w:szCs w:val="22"/>
          <w:lang w:val="en-AU" w:eastAsia="en-AU"/>
        </w:rPr>
      </w:pPr>
      <w:hyperlink w:anchor="_Toc196750455" w:history="1">
        <w:r w:rsidRPr="00817801">
          <w:rPr>
            <w:rStyle w:val="Hyperlink"/>
          </w:rPr>
          <w:t>2.10.2</w:t>
        </w:r>
        <w:r>
          <w:rPr>
            <w:rFonts w:asciiTheme="minorHAnsi" w:eastAsiaTheme="minorEastAsia" w:hAnsiTheme="minorHAnsi"/>
            <w:spacing w:val="0"/>
            <w:sz w:val="22"/>
            <w:szCs w:val="22"/>
            <w:lang w:val="en-AU" w:eastAsia="en-AU"/>
          </w:rPr>
          <w:tab/>
        </w:r>
        <w:r w:rsidRPr="00817801">
          <w:rPr>
            <w:rStyle w:val="Hyperlink"/>
          </w:rPr>
          <w:t>Subcontracting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_Toc196750455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DD38D29" w14:textId="7018398B" w:rsidR="007A50FD" w:rsidRDefault="007A50FD">
      <w:pPr>
        <w:pStyle w:val="TOC3"/>
        <w:rPr>
          <w:rFonts w:asciiTheme="minorHAnsi" w:eastAsiaTheme="minorEastAsia" w:hAnsiTheme="minorHAnsi"/>
          <w:spacing w:val="0"/>
          <w:sz w:val="22"/>
          <w:szCs w:val="22"/>
          <w:lang w:val="en-AU" w:eastAsia="en-AU"/>
        </w:rPr>
      </w:pPr>
      <w:hyperlink w:anchor="_Toc196750456" w:history="1">
        <w:r w:rsidRPr="00817801">
          <w:rPr>
            <w:rStyle w:val="Hyperlink"/>
          </w:rPr>
          <w:t>2.10.3</w:t>
        </w:r>
        <w:r>
          <w:rPr>
            <w:rFonts w:asciiTheme="minorHAnsi" w:eastAsiaTheme="minorEastAsia" w:hAnsiTheme="minorHAnsi"/>
            <w:spacing w:val="0"/>
            <w:sz w:val="22"/>
            <w:szCs w:val="22"/>
            <w:lang w:val="en-AU" w:eastAsia="en-AU"/>
          </w:rPr>
          <w:tab/>
        </w:r>
        <w:r w:rsidRPr="00817801">
          <w:rPr>
            <w:rStyle w:val="Hyperlink"/>
          </w:rPr>
          <w:t>Off-site and Witness testing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_Toc196750456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7DB1D5C" w14:textId="17A7AD09" w:rsidR="007A50FD" w:rsidRDefault="007A50FD">
      <w:pPr>
        <w:pStyle w:val="TOC2"/>
        <w:rPr>
          <w:rFonts w:asciiTheme="minorHAnsi" w:eastAsiaTheme="minorEastAsia" w:hAnsiTheme="minorHAnsi"/>
          <w:spacing w:val="0"/>
          <w:sz w:val="22"/>
          <w:szCs w:val="22"/>
          <w:lang w:val="en-AU" w:eastAsia="en-AU"/>
        </w:rPr>
      </w:pPr>
      <w:hyperlink w:anchor="_Toc196750457" w:history="1">
        <w:r w:rsidRPr="00817801">
          <w:rPr>
            <w:rStyle w:val="Hyperlink"/>
          </w:rPr>
          <w:t>2.11</w:t>
        </w:r>
        <w:r>
          <w:rPr>
            <w:rFonts w:asciiTheme="minorHAnsi" w:eastAsiaTheme="minorEastAsia" w:hAnsiTheme="minorHAnsi"/>
            <w:spacing w:val="0"/>
            <w:sz w:val="22"/>
            <w:szCs w:val="22"/>
            <w:lang w:val="en-AU" w:eastAsia="en-AU"/>
          </w:rPr>
          <w:tab/>
        </w:r>
        <w:r w:rsidRPr="00817801">
          <w:rPr>
            <w:rStyle w:val="Hyperlink"/>
          </w:rPr>
          <w:t>Training and competence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_Toc196750457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C02267E" w14:textId="7CFE2B8F" w:rsidR="007A50FD" w:rsidRDefault="007A50FD">
      <w:pPr>
        <w:pStyle w:val="TOC2"/>
        <w:rPr>
          <w:rFonts w:asciiTheme="minorHAnsi" w:eastAsiaTheme="minorEastAsia" w:hAnsiTheme="minorHAnsi"/>
          <w:spacing w:val="0"/>
          <w:sz w:val="22"/>
          <w:szCs w:val="22"/>
          <w:lang w:val="en-AU" w:eastAsia="en-AU"/>
        </w:rPr>
      </w:pPr>
      <w:hyperlink w:anchor="_Toc196750458" w:history="1">
        <w:r w:rsidRPr="00817801">
          <w:rPr>
            <w:rStyle w:val="Hyperlink"/>
          </w:rPr>
          <w:t>2.12</w:t>
        </w:r>
        <w:r>
          <w:rPr>
            <w:rFonts w:asciiTheme="minorHAnsi" w:eastAsiaTheme="minorEastAsia" w:hAnsiTheme="minorHAnsi"/>
            <w:spacing w:val="0"/>
            <w:sz w:val="22"/>
            <w:szCs w:val="22"/>
            <w:lang w:val="en-AU" w:eastAsia="en-AU"/>
          </w:rPr>
          <w:tab/>
        </w:r>
        <w:r w:rsidRPr="00817801">
          <w:rPr>
            <w:rStyle w:val="Hyperlink"/>
          </w:rPr>
          <w:t>Complaints and appeals (including appeals to IECEx)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_Toc196750458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98B81F9" w14:textId="2D5F2181" w:rsidR="007A50FD" w:rsidRDefault="007A50FD">
      <w:pPr>
        <w:pStyle w:val="TOC2"/>
        <w:rPr>
          <w:rFonts w:asciiTheme="minorHAnsi" w:eastAsiaTheme="minorEastAsia" w:hAnsiTheme="minorHAnsi"/>
          <w:spacing w:val="0"/>
          <w:sz w:val="22"/>
          <w:szCs w:val="22"/>
          <w:lang w:val="en-AU" w:eastAsia="en-AU"/>
        </w:rPr>
      </w:pPr>
      <w:hyperlink w:anchor="_Toc196750459" w:history="1">
        <w:r w:rsidRPr="00817801">
          <w:rPr>
            <w:rStyle w:val="Hyperlink"/>
          </w:rPr>
          <w:t>2.13</w:t>
        </w:r>
        <w:r>
          <w:rPr>
            <w:rFonts w:asciiTheme="minorHAnsi" w:eastAsiaTheme="minorEastAsia" w:hAnsiTheme="minorHAnsi"/>
            <w:spacing w:val="0"/>
            <w:sz w:val="22"/>
            <w:szCs w:val="22"/>
            <w:lang w:val="en-AU" w:eastAsia="en-AU"/>
          </w:rPr>
          <w:tab/>
        </w:r>
        <w:r w:rsidRPr="00817801">
          <w:rPr>
            <w:rStyle w:val="Hyperlink"/>
          </w:rPr>
          <w:t>Impartiality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_Toc196750459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805EAE7" w14:textId="01CB261E" w:rsidR="007A50FD" w:rsidRDefault="007A50FD">
      <w:pPr>
        <w:pStyle w:val="TOC2"/>
        <w:rPr>
          <w:rFonts w:asciiTheme="minorHAnsi" w:eastAsiaTheme="minorEastAsia" w:hAnsiTheme="minorHAnsi"/>
          <w:spacing w:val="0"/>
          <w:sz w:val="22"/>
          <w:szCs w:val="22"/>
          <w:lang w:val="en-AU" w:eastAsia="en-AU"/>
        </w:rPr>
      </w:pPr>
      <w:hyperlink w:anchor="_Toc196750460" w:history="1">
        <w:r w:rsidRPr="00817801">
          <w:rPr>
            <w:rStyle w:val="Hyperlink"/>
          </w:rPr>
          <w:t>2.14</w:t>
        </w:r>
        <w:r>
          <w:rPr>
            <w:rFonts w:asciiTheme="minorHAnsi" w:eastAsiaTheme="minorEastAsia" w:hAnsiTheme="minorHAnsi"/>
            <w:spacing w:val="0"/>
            <w:sz w:val="22"/>
            <w:szCs w:val="22"/>
            <w:lang w:val="en-AU" w:eastAsia="en-AU"/>
          </w:rPr>
          <w:tab/>
        </w:r>
        <w:r w:rsidRPr="00817801">
          <w:rPr>
            <w:rStyle w:val="Hyperlink"/>
          </w:rPr>
          <w:t>Active involvement in development of Decision Sheets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_Toc196750460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611514C" w14:textId="6716D310" w:rsidR="007A50FD" w:rsidRDefault="007A50FD">
      <w:pPr>
        <w:pStyle w:val="TOC2"/>
        <w:rPr>
          <w:rFonts w:asciiTheme="minorHAnsi" w:eastAsiaTheme="minorEastAsia" w:hAnsiTheme="minorHAnsi"/>
          <w:spacing w:val="0"/>
          <w:sz w:val="22"/>
          <w:szCs w:val="22"/>
          <w:lang w:val="en-AU" w:eastAsia="en-AU"/>
        </w:rPr>
      </w:pPr>
      <w:hyperlink w:anchor="_Toc196750461" w:history="1">
        <w:r w:rsidRPr="00817801">
          <w:rPr>
            <w:rStyle w:val="Hyperlink"/>
          </w:rPr>
          <w:t>2.15</w:t>
        </w:r>
        <w:r>
          <w:rPr>
            <w:rFonts w:asciiTheme="minorHAnsi" w:eastAsiaTheme="minorEastAsia" w:hAnsiTheme="minorHAnsi"/>
            <w:spacing w:val="0"/>
            <w:sz w:val="22"/>
            <w:szCs w:val="22"/>
            <w:lang w:val="en-AU" w:eastAsia="en-AU"/>
          </w:rPr>
          <w:tab/>
        </w:r>
        <w:r w:rsidRPr="00817801">
          <w:rPr>
            <w:rStyle w:val="Hyperlink"/>
          </w:rPr>
          <w:t>Special facts to be noted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_Toc196750461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1689EFC" w14:textId="662176F4" w:rsidR="007A50FD" w:rsidRDefault="007A50FD">
      <w:pPr>
        <w:pStyle w:val="TOC2"/>
        <w:rPr>
          <w:rFonts w:asciiTheme="minorHAnsi" w:eastAsiaTheme="minorEastAsia" w:hAnsiTheme="minorHAnsi"/>
          <w:spacing w:val="0"/>
          <w:sz w:val="22"/>
          <w:szCs w:val="22"/>
          <w:lang w:val="en-AU" w:eastAsia="en-AU"/>
        </w:rPr>
      </w:pPr>
      <w:hyperlink w:anchor="_Toc196750462" w:history="1">
        <w:r w:rsidRPr="00817801">
          <w:rPr>
            <w:rStyle w:val="Hyperlink"/>
          </w:rPr>
          <w:t>2.16</w:t>
        </w:r>
        <w:r>
          <w:rPr>
            <w:rFonts w:asciiTheme="minorHAnsi" w:eastAsiaTheme="minorEastAsia" w:hAnsiTheme="minorHAnsi"/>
            <w:spacing w:val="0"/>
            <w:sz w:val="22"/>
            <w:szCs w:val="22"/>
            <w:lang w:val="en-AU" w:eastAsia="en-AU"/>
          </w:rPr>
          <w:tab/>
        </w:r>
        <w:r w:rsidRPr="00817801">
          <w:rPr>
            <w:rStyle w:val="Hyperlink"/>
          </w:rPr>
          <w:t>Supporting documentation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_Toc196750462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5A8033D" w14:textId="0207573A" w:rsidR="007A50FD" w:rsidRDefault="007A50FD">
      <w:pPr>
        <w:pStyle w:val="TOC2"/>
        <w:rPr>
          <w:rFonts w:asciiTheme="minorHAnsi" w:eastAsiaTheme="minorEastAsia" w:hAnsiTheme="minorHAnsi"/>
          <w:spacing w:val="0"/>
          <w:sz w:val="22"/>
          <w:szCs w:val="22"/>
          <w:lang w:val="en-AU" w:eastAsia="en-AU"/>
        </w:rPr>
      </w:pPr>
      <w:hyperlink w:anchor="_Toc196750463" w:history="1">
        <w:r w:rsidRPr="00817801">
          <w:rPr>
            <w:rStyle w:val="Hyperlink"/>
          </w:rPr>
          <w:t>2.17</w:t>
        </w:r>
        <w:r>
          <w:rPr>
            <w:rFonts w:asciiTheme="minorHAnsi" w:eastAsiaTheme="minorEastAsia" w:hAnsiTheme="minorHAnsi"/>
            <w:spacing w:val="0"/>
            <w:sz w:val="22"/>
            <w:szCs w:val="22"/>
            <w:lang w:val="en-AU" w:eastAsia="en-AU"/>
          </w:rPr>
          <w:tab/>
        </w:r>
        <w:r w:rsidRPr="00817801">
          <w:rPr>
            <w:rStyle w:val="Hyperlink"/>
          </w:rPr>
          <w:t>Recommendations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_Toc196750463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990FEE6" w14:textId="26F56097" w:rsidR="007A50FD" w:rsidRDefault="007A50FD">
      <w:pPr>
        <w:pStyle w:val="TOC1"/>
        <w:rPr>
          <w:rFonts w:asciiTheme="minorHAnsi" w:eastAsiaTheme="minorEastAsia" w:hAnsiTheme="minorHAnsi"/>
          <w:spacing w:val="0"/>
          <w:sz w:val="22"/>
          <w:szCs w:val="22"/>
          <w:lang w:val="en-AU" w:eastAsia="en-AU"/>
        </w:rPr>
      </w:pPr>
      <w:hyperlink w:anchor="_Toc196750464" w:history="1">
        <w:r w:rsidRPr="00817801">
          <w:rPr>
            <w:rStyle w:val="Hyperlink"/>
          </w:rPr>
          <w:t>3</w:t>
        </w:r>
        <w:r>
          <w:rPr>
            <w:rFonts w:asciiTheme="minorHAnsi" w:eastAsiaTheme="minorEastAsia" w:hAnsiTheme="minorHAnsi"/>
            <w:spacing w:val="0"/>
            <w:sz w:val="22"/>
            <w:szCs w:val="22"/>
            <w:lang w:val="en-AU" w:eastAsia="en-AU"/>
          </w:rPr>
          <w:tab/>
        </w:r>
        <w:r w:rsidRPr="00817801">
          <w:rPr>
            <w:rStyle w:val="Hyperlink"/>
          </w:rPr>
          <w:t>ExCB for IECEx Certified Equipment Scheme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_Toc196750464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A8F78D3" w14:textId="0341851F" w:rsidR="007A50FD" w:rsidRDefault="007A50FD">
      <w:pPr>
        <w:pStyle w:val="TOC2"/>
        <w:rPr>
          <w:rFonts w:asciiTheme="minorHAnsi" w:eastAsiaTheme="minorEastAsia" w:hAnsiTheme="minorHAnsi"/>
          <w:spacing w:val="0"/>
          <w:sz w:val="22"/>
          <w:szCs w:val="22"/>
          <w:lang w:val="en-AU" w:eastAsia="en-AU"/>
        </w:rPr>
      </w:pPr>
      <w:hyperlink w:anchor="_Toc196750465" w:history="1">
        <w:r w:rsidRPr="00817801">
          <w:rPr>
            <w:rStyle w:val="Hyperlink"/>
          </w:rPr>
          <w:t>3.1</w:t>
        </w:r>
        <w:r>
          <w:rPr>
            <w:rFonts w:asciiTheme="minorHAnsi" w:eastAsiaTheme="minorEastAsia" w:hAnsiTheme="minorHAnsi"/>
            <w:spacing w:val="0"/>
            <w:sz w:val="22"/>
            <w:szCs w:val="22"/>
            <w:lang w:val="en-AU" w:eastAsia="en-AU"/>
          </w:rPr>
          <w:tab/>
        </w:r>
        <w:r w:rsidRPr="00817801">
          <w:rPr>
            <w:rStyle w:val="Hyperlink"/>
          </w:rPr>
          <w:t>Assessment references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_Toc196750465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D1B0422" w14:textId="4E739C54" w:rsidR="007A50FD" w:rsidRDefault="007A50FD">
      <w:pPr>
        <w:pStyle w:val="TOC3"/>
        <w:rPr>
          <w:rFonts w:asciiTheme="minorHAnsi" w:eastAsiaTheme="minorEastAsia" w:hAnsiTheme="minorHAnsi"/>
          <w:spacing w:val="0"/>
          <w:sz w:val="22"/>
          <w:szCs w:val="22"/>
          <w:lang w:val="en-AU" w:eastAsia="en-AU"/>
        </w:rPr>
      </w:pPr>
      <w:hyperlink w:anchor="_Toc196750466" w:history="1">
        <w:r w:rsidRPr="00817801">
          <w:rPr>
            <w:rStyle w:val="Hyperlink"/>
          </w:rPr>
          <w:t>3.1.1</w:t>
        </w:r>
        <w:r>
          <w:rPr>
            <w:rFonts w:asciiTheme="minorHAnsi" w:eastAsiaTheme="minorEastAsia" w:hAnsiTheme="minorHAnsi"/>
            <w:spacing w:val="0"/>
            <w:sz w:val="22"/>
            <w:szCs w:val="22"/>
            <w:lang w:val="en-AU" w:eastAsia="en-AU"/>
          </w:rPr>
          <w:tab/>
        </w:r>
        <w:r w:rsidRPr="00817801">
          <w:rPr>
            <w:rStyle w:val="Hyperlink"/>
          </w:rPr>
          <w:t>General references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_Toc196750466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07A38C8" w14:textId="1BB10451" w:rsidR="007A50FD" w:rsidRDefault="007A50FD">
      <w:pPr>
        <w:pStyle w:val="TOC3"/>
        <w:rPr>
          <w:rFonts w:asciiTheme="minorHAnsi" w:eastAsiaTheme="minorEastAsia" w:hAnsiTheme="minorHAnsi"/>
          <w:spacing w:val="0"/>
          <w:sz w:val="22"/>
          <w:szCs w:val="22"/>
          <w:lang w:val="en-AU" w:eastAsia="en-AU"/>
        </w:rPr>
      </w:pPr>
      <w:hyperlink w:anchor="_Toc196750467" w:history="1">
        <w:r w:rsidRPr="00817801">
          <w:rPr>
            <w:rStyle w:val="Hyperlink"/>
          </w:rPr>
          <w:t>3.1.2</w:t>
        </w:r>
        <w:r>
          <w:rPr>
            <w:rFonts w:asciiTheme="minorHAnsi" w:eastAsiaTheme="minorEastAsia" w:hAnsiTheme="minorHAnsi"/>
            <w:spacing w:val="0"/>
            <w:sz w:val="22"/>
            <w:szCs w:val="22"/>
            <w:lang w:val="en-AU" w:eastAsia="en-AU"/>
          </w:rPr>
          <w:tab/>
        </w:r>
        <w:r w:rsidRPr="00817801">
          <w:rPr>
            <w:rStyle w:val="Hyperlink"/>
          </w:rPr>
          <w:t>Additional references applied for this assessment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_Toc196750467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BE145D8" w14:textId="4A0CCCC9" w:rsidR="007A50FD" w:rsidRDefault="007A50FD">
      <w:pPr>
        <w:pStyle w:val="TOC2"/>
        <w:rPr>
          <w:rFonts w:asciiTheme="minorHAnsi" w:eastAsiaTheme="minorEastAsia" w:hAnsiTheme="minorHAnsi"/>
          <w:spacing w:val="0"/>
          <w:sz w:val="22"/>
          <w:szCs w:val="22"/>
          <w:lang w:val="en-AU" w:eastAsia="en-AU"/>
        </w:rPr>
      </w:pPr>
      <w:hyperlink w:anchor="_Toc196750468" w:history="1">
        <w:r w:rsidRPr="00817801">
          <w:rPr>
            <w:rStyle w:val="Hyperlink"/>
          </w:rPr>
          <w:t>3.2</w:t>
        </w:r>
        <w:r>
          <w:rPr>
            <w:rFonts w:asciiTheme="minorHAnsi" w:eastAsiaTheme="minorEastAsia" w:hAnsiTheme="minorHAnsi"/>
            <w:spacing w:val="0"/>
            <w:sz w:val="22"/>
            <w:szCs w:val="22"/>
            <w:lang w:val="en-AU" w:eastAsia="en-AU"/>
          </w:rPr>
          <w:tab/>
        </w:r>
        <w:r w:rsidRPr="00817801">
          <w:rPr>
            <w:rStyle w:val="Hyperlink"/>
          </w:rPr>
          <w:t>Candidate ExCB persons interviewed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_Toc196750468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C414C9B" w14:textId="06CA48BB" w:rsidR="007A50FD" w:rsidRDefault="007A50FD">
      <w:pPr>
        <w:pStyle w:val="TOC2"/>
        <w:rPr>
          <w:rFonts w:asciiTheme="minorHAnsi" w:eastAsiaTheme="minorEastAsia" w:hAnsiTheme="minorHAnsi"/>
          <w:spacing w:val="0"/>
          <w:sz w:val="22"/>
          <w:szCs w:val="22"/>
          <w:lang w:val="en-AU" w:eastAsia="en-AU"/>
        </w:rPr>
      </w:pPr>
      <w:hyperlink w:anchor="_Toc196750469" w:history="1">
        <w:r w:rsidRPr="00817801">
          <w:rPr>
            <w:rStyle w:val="Hyperlink"/>
          </w:rPr>
          <w:t>3.3</w:t>
        </w:r>
        <w:r>
          <w:rPr>
            <w:rFonts w:asciiTheme="minorHAnsi" w:eastAsiaTheme="minorEastAsia" w:hAnsiTheme="minorHAnsi"/>
            <w:spacing w:val="0"/>
            <w:sz w:val="22"/>
            <w:szCs w:val="22"/>
            <w:lang w:val="en-AU" w:eastAsia="en-AU"/>
          </w:rPr>
          <w:tab/>
        </w:r>
        <w:r w:rsidRPr="00817801">
          <w:rPr>
            <w:rStyle w:val="Hyperlink"/>
          </w:rPr>
          <w:t>Associated ExTL(s)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_Toc196750469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024A7AF" w14:textId="23BFE9AC" w:rsidR="007A50FD" w:rsidRDefault="007A50FD">
      <w:pPr>
        <w:pStyle w:val="TOC2"/>
        <w:rPr>
          <w:rFonts w:asciiTheme="minorHAnsi" w:eastAsiaTheme="minorEastAsia" w:hAnsiTheme="minorHAnsi"/>
          <w:spacing w:val="0"/>
          <w:sz w:val="22"/>
          <w:szCs w:val="22"/>
          <w:lang w:val="en-AU" w:eastAsia="en-AU"/>
        </w:rPr>
      </w:pPr>
      <w:hyperlink w:anchor="_Toc196750470" w:history="1">
        <w:r w:rsidRPr="00817801">
          <w:rPr>
            <w:rStyle w:val="Hyperlink"/>
          </w:rPr>
          <w:t>3.4</w:t>
        </w:r>
        <w:r>
          <w:rPr>
            <w:rFonts w:asciiTheme="minorHAnsi" w:eastAsiaTheme="minorEastAsia" w:hAnsiTheme="minorHAnsi"/>
            <w:spacing w:val="0"/>
            <w:sz w:val="22"/>
            <w:szCs w:val="22"/>
            <w:lang w:val="en-AU" w:eastAsia="en-AU"/>
          </w:rPr>
          <w:tab/>
        </w:r>
        <w:r w:rsidRPr="00817801">
          <w:rPr>
            <w:rStyle w:val="Hyperlink"/>
          </w:rPr>
          <w:t>Associated certification functions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_Toc196750470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941A217" w14:textId="20A1F71D" w:rsidR="007A50FD" w:rsidRDefault="007A50FD">
      <w:pPr>
        <w:pStyle w:val="TOC2"/>
        <w:rPr>
          <w:rFonts w:asciiTheme="minorHAnsi" w:eastAsiaTheme="minorEastAsia" w:hAnsiTheme="minorHAnsi"/>
          <w:spacing w:val="0"/>
          <w:sz w:val="22"/>
          <w:szCs w:val="22"/>
          <w:lang w:val="en-AU" w:eastAsia="en-AU"/>
        </w:rPr>
      </w:pPr>
      <w:hyperlink w:anchor="_Toc196750471" w:history="1">
        <w:r w:rsidRPr="00817801">
          <w:rPr>
            <w:rStyle w:val="Hyperlink"/>
          </w:rPr>
          <w:t>3.5</w:t>
        </w:r>
        <w:r>
          <w:rPr>
            <w:rFonts w:asciiTheme="minorHAnsi" w:eastAsiaTheme="minorEastAsia" w:hAnsiTheme="minorHAnsi"/>
            <w:spacing w:val="0"/>
            <w:sz w:val="22"/>
            <w:szCs w:val="22"/>
            <w:lang w:val="en-AU" w:eastAsia="en-AU"/>
          </w:rPr>
          <w:tab/>
        </w:r>
        <w:r w:rsidRPr="00817801">
          <w:rPr>
            <w:rStyle w:val="Hyperlink"/>
          </w:rPr>
          <w:t>National marks and certificates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_Toc196750471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5F42B11" w14:textId="58561C22" w:rsidR="007A50FD" w:rsidRDefault="007A50FD">
      <w:pPr>
        <w:pStyle w:val="TOC2"/>
        <w:rPr>
          <w:rFonts w:asciiTheme="minorHAnsi" w:eastAsiaTheme="minorEastAsia" w:hAnsiTheme="minorHAnsi"/>
          <w:spacing w:val="0"/>
          <w:sz w:val="22"/>
          <w:szCs w:val="22"/>
          <w:lang w:val="en-AU" w:eastAsia="en-AU"/>
        </w:rPr>
      </w:pPr>
      <w:hyperlink w:anchor="_Toc196750472" w:history="1">
        <w:r w:rsidRPr="00817801">
          <w:rPr>
            <w:rStyle w:val="Hyperlink"/>
          </w:rPr>
          <w:t>3.6</w:t>
        </w:r>
        <w:r>
          <w:rPr>
            <w:rFonts w:asciiTheme="minorHAnsi" w:eastAsiaTheme="minorEastAsia" w:hAnsiTheme="minorHAnsi"/>
            <w:spacing w:val="0"/>
            <w:sz w:val="22"/>
            <w:szCs w:val="22"/>
            <w:lang w:val="en-AU" w:eastAsia="en-AU"/>
          </w:rPr>
          <w:tab/>
        </w:r>
        <w:r w:rsidRPr="00817801">
          <w:rPr>
            <w:rStyle w:val="Hyperlink"/>
          </w:rPr>
          <w:t>Standards accepted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_Toc196750472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324F56E" w14:textId="184CD107" w:rsidR="007A50FD" w:rsidRDefault="007A50FD">
      <w:pPr>
        <w:pStyle w:val="TOC2"/>
        <w:rPr>
          <w:rFonts w:asciiTheme="minorHAnsi" w:eastAsiaTheme="minorEastAsia" w:hAnsiTheme="minorHAnsi"/>
          <w:spacing w:val="0"/>
          <w:sz w:val="22"/>
          <w:szCs w:val="22"/>
          <w:lang w:val="en-AU" w:eastAsia="en-AU"/>
        </w:rPr>
      </w:pPr>
      <w:hyperlink w:anchor="_Toc196750473" w:history="1">
        <w:r w:rsidRPr="00817801">
          <w:rPr>
            <w:rStyle w:val="Hyperlink"/>
          </w:rPr>
          <w:t>3.7</w:t>
        </w:r>
        <w:r>
          <w:rPr>
            <w:rFonts w:asciiTheme="minorHAnsi" w:eastAsiaTheme="minorEastAsia" w:hAnsiTheme="minorHAnsi"/>
            <w:spacing w:val="0"/>
            <w:sz w:val="22"/>
            <w:szCs w:val="22"/>
            <w:lang w:val="en-AU" w:eastAsia="en-AU"/>
          </w:rPr>
          <w:tab/>
        </w:r>
        <w:r w:rsidRPr="00817801">
          <w:rPr>
            <w:rStyle w:val="Hyperlink"/>
          </w:rPr>
          <w:t>National differences to IEC standards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_Toc196750473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BE85706" w14:textId="337B2D93" w:rsidR="007A50FD" w:rsidRDefault="007A50FD">
      <w:pPr>
        <w:pStyle w:val="TOC2"/>
        <w:rPr>
          <w:rFonts w:asciiTheme="minorHAnsi" w:eastAsiaTheme="minorEastAsia" w:hAnsiTheme="minorHAnsi"/>
          <w:spacing w:val="0"/>
          <w:sz w:val="22"/>
          <w:szCs w:val="22"/>
          <w:lang w:val="en-AU" w:eastAsia="en-AU"/>
        </w:rPr>
      </w:pPr>
      <w:hyperlink w:anchor="_Toc196750474" w:history="1">
        <w:r w:rsidRPr="00817801">
          <w:rPr>
            <w:rStyle w:val="Hyperlink"/>
          </w:rPr>
          <w:t>3.8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_Toc196750474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B5F67C2" w14:textId="7EFC423A" w:rsidR="007A50FD" w:rsidRDefault="007A50FD">
      <w:pPr>
        <w:pStyle w:val="TOC3"/>
        <w:rPr>
          <w:rFonts w:asciiTheme="minorHAnsi" w:eastAsiaTheme="minorEastAsia" w:hAnsiTheme="minorHAnsi"/>
          <w:spacing w:val="0"/>
          <w:sz w:val="22"/>
          <w:szCs w:val="22"/>
          <w:lang w:val="en-AU" w:eastAsia="en-AU"/>
        </w:rPr>
      </w:pPr>
      <w:hyperlink w:anchor="_Toc196750475" w:history="1">
        <w:r w:rsidRPr="00817801">
          <w:rPr>
            <w:rStyle w:val="Hyperlink"/>
          </w:rPr>
          <w:t>3.8.1</w:t>
        </w:r>
        <w:r>
          <w:rPr>
            <w:rFonts w:asciiTheme="minorHAnsi" w:eastAsiaTheme="minorEastAsia" w:hAnsiTheme="minorHAnsi"/>
            <w:spacing w:val="0"/>
            <w:sz w:val="22"/>
            <w:szCs w:val="22"/>
            <w:lang w:val="en-AU" w:eastAsia="en-AU"/>
          </w:rPr>
          <w:tab/>
        </w:r>
        <w:r w:rsidRPr="00817801">
          <w:rPr>
            <w:rStyle w:val="Hyperlink"/>
          </w:rPr>
          <w:t>Names, titles and experience of the senior executives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_Toc196750475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61C4A82" w14:textId="4741B528" w:rsidR="007A50FD" w:rsidRDefault="007A50FD">
      <w:pPr>
        <w:pStyle w:val="TOC3"/>
        <w:rPr>
          <w:rFonts w:asciiTheme="minorHAnsi" w:eastAsiaTheme="minorEastAsia" w:hAnsiTheme="minorHAnsi"/>
          <w:spacing w:val="0"/>
          <w:sz w:val="22"/>
          <w:szCs w:val="22"/>
          <w:lang w:val="en-AU" w:eastAsia="en-AU"/>
        </w:rPr>
      </w:pPr>
      <w:hyperlink w:anchor="_Toc196750476" w:history="1">
        <w:r w:rsidRPr="00817801">
          <w:rPr>
            <w:rStyle w:val="Hyperlink"/>
          </w:rPr>
          <w:t>3.8.2</w:t>
        </w:r>
        <w:r>
          <w:rPr>
            <w:rFonts w:asciiTheme="minorHAnsi" w:eastAsiaTheme="minorEastAsia" w:hAnsiTheme="minorHAnsi"/>
            <w:spacing w:val="0"/>
            <w:sz w:val="22"/>
            <w:szCs w:val="22"/>
            <w:lang w:val="en-AU" w:eastAsia="en-AU"/>
          </w:rPr>
          <w:tab/>
        </w:r>
        <w:r w:rsidRPr="00817801">
          <w:rPr>
            <w:rStyle w:val="Hyperlink"/>
          </w:rPr>
          <w:t>Name, title and experience of the quality management representative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_Toc196750476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6630637" w14:textId="499B75F6" w:rsidR="007A50FD" w:rsidRDefault="007A50FD">
      <w:pPr>
        <w:pStyle w:val="TOC3"/>
        <w:rPr>
          <w:rFonts w:asciiTheme="minorHAnsi" w:eastAsiaTheme="minorEastAsia" w:hAnsiTheme="minorHAnsi"/>
          <w:spacing w:val="0"/>
          <w:sz w:val="22"/>
          <w:szCs w:val="22"/>
          <w:lang w:val="en-AU" w:eastAsia="en-AU"/>
        </w:rPr>
      </w:pPr>
      <w:hyperlink w:anchor="_Toc196750477" w:history="1">
        <w:r w:rsidRPr="00817801">
          <w:rPr>
            <w:rStyle w:val="Hyperlink"/>
          </w:rPr>
          <w:t>3.8.3</w:t>
        </w:r>
        <w:r>
          <w:rPr>
            <w:rFonts w:asciiTheme="minorHAnsi" w:eastAsiaTheme="minorEastAsia" w:hAnsiTheme="minorHAnsi"/>
            <w:spacing w:val="0"/>
            <w:sz w:val="22"/>
            <w:szCs w:val="22"/>
            <w:lang w:val="en-AU" w:eastAsia="en-AU"/>
          </w:rPr>
          <w:tab/>
        </w:r>
        <w:r w:rsidRPr="00817801">
          <w:rPr>
            <w:rStyle w:val="Hyperlink"/>
          </w:rPr>
          <w:t>Name and title of signatories for certification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_Toc196750477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FF22D2C" w14:textId="119C90A5" w:rsidR="007A50FD" w:rsidRDefault="007A50FD">
      <w:pPr>
        <w:pStyle w:val="TOC3"/>
        <w:rPr>
          <w:rFonts w:asciiTheme="minorHAnsi" w:eastAsiaTheme="minorEastAsia" w:hAnsiTheme="minorHAnsi"/>
          <w:spacing w:val="0"/>
          <w:sz w:val="22"/>
          <w:szCs w:val="22"/>
          <w:lang w:val="en-AU" w:eastAsia="en-AU"/>
        </w:rPr>
      </w:pPr>
      <w:hyperlink w:anchor="_Toc196750478" w:history="1">
        <w:r w:rsidRPr="00817801">
          <w:rPr>
            <w:rStyle w:val="Hyperlink"/>
          </w:rPr>
          <w:t>3.8.4</w:t>
        </w:r>
        <w:r>
          <w:rPr>
            <w:rFonts w:asciiTheme="minorHAnsi" w:eastAsiaTheme="minorEastAsia" w:hAnsiTheme="minorHAnsi"/>
            <w:spacing w:val="0"/>
            <w:sz w:val="22"/>
            <w:szCs w:val="22"/>
            <w:lang w:val="en-AU" w:eastAsia="en-AU"/>
          </w:rPr>
          <w:tab/>
        </w:r>
        <w:r w:rsidRPr="00817801">
          <w:rPr>
            <w:rStyle w:val="Hyperlink"/>
          </w:rPr>
          <w:t>Other employees in ExCB activity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_Toc196750478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8BBA583" w14:textId="10009B19" w:rsidR="007A50FD" w:rsidRDefault="007A50FD">
      <w:pPr>
        <w:pStyle w:val="TOC2"/>
        <w:rPr>
          <w:rFonts w:asciiTheme="minorHAnsi" w:eastAsiaTheme="minorEastAsia" w:hAnsiTheme="minorHAnsi"/>
          <w:spacing w:val="0"/>
          <w:sz w:val="22"/>
          <w:szCs w:val="22"/>
          <w:lang w:val="en-AU" w:eastAsia="en-AU"/>
        </w:rPr>
      </w:pPr>
      <w:hyperlink w:anchor="_Toc196750479" w:history="1">
        <w:r w:rsidRPr="00817801">
          <w:rPr>
            <w:rStyle w:val="Hyperlink"/>
          </w:rPr>
          <w:t>3.9</w:t>
        </w:r>
        <w:r>
          <w:rPr>
            <w:rFonts w:asciiTheme="minorHAnsi" w:eastAsiaTheme="minorEastAsia" w:hAnsiTheme="minorHAnsi"/>
            <w:spacing w:val="0"/>
            <w:sz w:val="22"/>
            <w:szCs w:val="22"/>
            <w:lang w:val="en-AU" w:eastAsia="en-AU"/>
          </w:rPr>
          <w:tab/>
        </w:r>
        <w:r w:rsidRPr="00817801">
          <w:rPr>
            <w:rStyle w:val="Hyperlink"/>
          </w:rPr>
          <w:t>Organizational structure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_Toc196750479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1C952BB" w14:textId="01EE4250" w:rsidR="007A50FD" w:rsidRDefault="007A50FD">
      <w:pPr>
        <w:pStyle w:val="TOC2"/>
        <w:rPr>
          <w:rFonts w:asciiTheme="minorHAnsi" w:eastAsiaTheme="minorEastAsia" w:hAnsiTheme="minorHAnsi"/>
          <w:spacing w:val="0"/>
          <w:sz w:val="22"/>
          <w:szCs w:val="22"/>
          <w:lang w:val="en-AU" w:eastAsia="en-AU"/>
        </w:rPr>
      </w:pPr>
      <w:hyperlink w:anchor="_Toc196750480" w:history="1">
        <w:r w:rsidRPr="00817801">
          <w:rPr>
            <w:rStyle w:val="Hyperlink"/>
          </w:rPr>
          <w:t>3.10</w:t>
        </w:r>
        <w:r>
          <w:rPr>
            <w:rFonts w:asciiTheme="minorHAnsi" w:eastAsiaTheme="minorEastAsia" w:hAnsiTheme="minorHAnsi"/>
            <w:spacing w:val="0"/>
            <w:sz w:val="22"/>
            <w:szCs w:val="22"/>
            <w:lang w:val="en-AU" w:eastAsia="en-AU"/>
          </w:rPr>
          <w:tab/>
        </w:r>
        <w:r w:rsidRPr="00817801">
          <w:rPr>
            <w:rStyle w:val="Hyperlink"/>
          </w:rPr>
          <w:t>Indemnity insurance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_Toc196750480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637795FD" w14:textId="468FB706" w:rsidR="007A50FD" w:rsidRDefault="007A50FD">
      <w:pPr>
        <w:pStyle w:val="TOC2"/>
        <w:rPr>
          <w:rFonts w:asciiTheme="minorHAnsi" w:eastAsiaTheme="minorEastAsia" w:hAnsiTheme="minorHAnsi"/>
          <w:spacing w:val="0"/>
          <w:sz w:val="22"/>
          <w:szCs w:val="22"/>
          <w:lang w:val="en-AU" w:eastAsia="en-AU"/>
        </w:rPr>
      </w:pPr>
      <w:hyperlink w:anchor="_Toc196750481" w:history="1">
        <w:r w:rsidRPr="00817801">
          <w:rPr>
            <w:rStyle w:val="Hyperlink"/>
          </w:rPr>
          <w:t>3.11</w:t>
        </w:r>
        <w:r>
          <w:rPr>
            <w:rFonts w:asciiTheme="minorHAnsi" w:eastAsiaTheme="minorEastAsia" w:hAnsiTheme="minorHAnsi"/>
            <w:spacing w:val="0"/>
            <w:sz w:val="22"/>
            <w:szCs w:val="22"/>
            <w:lang w:val="en-AU" w:eastAsia="en-AU"/>
          </w:rPr>
          <w:tab/>
        </w:r>
        <w:r w:rsidRPr="00817801">
          <w:rPr>
            <w:rStyle w:val="Hyperlink"/>
          </w:rPr>
          <w:t>Resources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_Toc196750481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DC204BD" w14:textId="45F9156B" w:rsidR="007A50FD" w:rsidRDefault="007A50FD">
      <w:pPr>
        <w:pStyle w:val="TOC2"/>
        <w:rPr>
          <w:rFonts w:asciiTheme="minorHAnsi" w:eastAsiaTheme="minorEastAsia" w:hAnsiTheme="minorHAnsi"/>
          <w:spacing w:val="0"/>
          <w:sz w:val="22"/>
          <w:szCs w:val="22"/>
          <w:lang w:val="en-AU" w:eastAsia="en-AU"/>
        </w:rPr>
      </w:pPr>
      <w:hyperlink w:anchor="_Toc196750482" w:history="1">
        <w:r w:rsidRPr="00817801">
          <w:rPr>
            <w:rStyle w:val="Hyperlink"/>
          </w:rPr>
          <w:t>3.12</w:t>
        </w:r>
        <w:r>
          <w:rPr>
            <w:rFonts w:asciiTheme="minorHAnsi" w:eastAsiaTheme="minorEastAsia" w:hAnsiTheme="minorHAnsi"/>
            <w:spacing w:val="0"/>
            <w:sz w:val="22"/>
            <w:szCs w:val="22"/>
            <w:lang w:val="en-AU" w:eastAsia="en-AU"/>
          </w:rPr>
          <w:tab/>
        </w:r>
        <w:r w:rsidRPr="00817801">
          <w:rPr>
            <w:rStyle w:val="Hyperlink"/>
          </w:rPr>
          <w:t>Committees (such as governing or advisory boards)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_Toc196750482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173CD434" w14:textId="4B63DFE0" w:rsidR="007A50FD" w:rsidRDefault="007A50FD">
      <w:pPr>
        <w:pStyle w:val="TOC2"/>
        <w:rPr>
          <w:rFonts w:asciiTheme="minorHAnsi" w:eastAsiaTheme="minorEastAsia" w:hAnsiTheme="minorHAnsi"/>
          <w:spacing w:val="0"/>
          <w:sz w:val="22"/>
          <w:szCs w:val="22"/>
          <w:lang w:val="en-AU" w:eastAsia="en-AU"/>
        </w:rPr>
      </w:pPr>
      <w:hyperlink w:anchor="_Toc196750483" w:history="1">
        <w:r w:rsidRPr="00817801">
          <w:rPr>
            <w:rStyle w:val="Hyperlink"/>
          </w:rPr>
          <w:t>3.13</w:t>
        </w:r>
        <w:r>
          <w:rPr>
            <w:rFonts w:asciiTheme="minorHAnsi" w:eastAsiaTheme="minorEastAsia" w:hAnsiTheme="minorHAnsi"/>
            <w:spacing w:val="0"/>
            <w:sz w:val="22"/>
            <w:szCs w:val="22"/>
            <w:lang w:val="en-AU" w:eastAsia="en-AU"/>
          </w:rPr>
          <w:tab/>
        </w:r>
        <w:r w:rsidRPr="00817801">
          <w:rPr>
            <w:rStyle w:val="Hyperlink"/>
          </w:rPr>
          <w:t>Certification operations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_Toc196750483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13A58704" w14:textId="53358B41" w:rsidR="007A50FD" w:rsidRDefault="007A50FD">
      <w:pPr>
        <w:pStyle w:val="TOC3"/>
        <w:rPr>
          <w:rFonts w:asciiTheme="minorHAnsi" w:eastAsiaTheme="minorEastAsia" w:hAnsiTheme="minorHAnsi"/>
          <w:spacing w:val="0"/>
          <w:sz w:val="22"/>
          <w:szCs w:val="22"/>
          <w:lang w:val="en-AU" w:eastAsia="en-AU"/>
        </w:rPr>
      </w:pPr>
      <w:hyperlink w:anchor="_Toc196750484" w:history="1">
        <w:r w:rsidRPr="00817801">
          <w:rPr>
            <w:rStyle w:val="Hyperlink"/>
          </w:rPr>
          <w:t>3.13.1</w:t>
        </w:r>
        <w:r>
          <w:rPr>
            <w:rFonts w:asciiTheme="minorHAnsi" w:eastAsiaTheme="minorEastAsia" w:hAnsiTheme="minorHAnsi"/>
            <w:spacing w:val="0"/>
            <w:sz w:val="22"/>
            <w:szCs w:val="22"/>
            <w:lang w:val="en-AU" w:eastAsia="en-AU"/>
          </w:rPr>
          <w:tab/>
        </w:r>
        <w:r w:rsidRPr="00817801">
          <w:rPr>
            <w:rStyle w:val="Hyperlink"/>
          </w:rPr>
          <w:t>National approval/certification methods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_Toc196750484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03959CD" w14:textId="16765B20" w:rsidR="007A50FD" w:rsidRDefault="007A50FD">
      <w:pPr>
        <w:pStyle w:val="TOC3"/>
        <w:rPr>
          <w:rFonts w:asciiTheme="minorHAnsi" w:eastAsiaTheme="minorEastAsia" w:hAnsiTheme="minorHAnsi"/>
          <w:spacing w:val="0"/>
          <w:sz w:val="22"/>
          <w:szCs w:val="22"/>
          <w:lang w:val="en-AU" w:eastAsia="en-AU"/>
        </w:rPr>
      </w:pPr>
      <w:hyperlink w:anchor="_Toc196750485" w:history="1">
        <w:r w:rsidRPr="00817801">
          <w:rPr>
            <w:rStyle w:val="Hyperlink"/>
          </w:rPr>
          <w:t>3.13.2</w:t>
        </w:r>
        <w:r>
          <w:rPr>
            <w:rFonts w:asciiTheme="minorHAnsi" w:eastAsiaTheme="minorEastAsia" w:hAnsiTheme="minorHAnsi"/>
            <w:spacing w:val="0"/>
            <w:sz w:val="22"/>
            <w:szCs w:val="22"/>
            <w:lang w:val="en-AU" w:eastAsia="en-AU"/>
          </w:rPr>
          <w:tab/>
        </w:r>
        <w:r w:rsidRPr="00817801">
          <w:rPr>
            <w:rStyle w:val="Hyperlink"/>
          </w:rPr>
          <w:t>Certification policy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_Toc196750485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336F3E6" w14:textId="6BEE5257" w:rsidR="007A50FD" w:rsidRDefault="007A50FD">
      <w:pPr>
        <w:pStyle w:val="TOC3"/>
        <w:rPr>
          <w:rFonts w:asciiTheme="minorHAnsi" w:eastAsiaTheme="minorEastAsia" w:hAnsiTheme="minorHAnsi"/>
          <w:spacing w:val="0"/>
          <w:sz w:val="22"/>
          <w:szCs w:val="22"/>
          <w:lang w:val="en-AU" w:eastAsia="en-AU"/>
        </w:rPr>
      </w:pPr>
      <w:hyperlink w:anchor="_Toc196750486" w:history="1">
        <w:r w:rsidRPr="00817801">
          <w:rPr>
            <w:rStyle w:val="Hyperlink"/>
          </w:rPr>
          <w:t>3.13.3</w:t>
        </w:r>
        <w:r>
          <w:rPr>
            <w:rFonts w:asciiTheme="minorHAnsi" w:eastAsiaTheme="minorEastAsia" w:hAnsiTheme="minorHAnsi"/>
            <w:spacing w:val="0"/>
            <w:sz w:val="22"/>
            <w:szCs w:val="22"/>
            <w:lang w:val="en-AU" w:eastAsia="en-AU"/>
          </w:rPr>
          <w:tab/>
        </w:r>
        <w:r w:rsidRPr="00817801">
          <w:rPr>
            <w:rStyle w:val="Hyperlink"/>
          </w:rPr>
          <w:t>Application for certification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_Toc196750486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E37A402" w14:textId="5B591C31" w:rsidR="007A50FD" w:rsidRDefault="007A50FD">
      <w:pPr>
        <w:pStyle w:val="TOC3"/>
        <w:rPr>
          <w:rFonts w:asciiTheme="minorHAnsi" w:eastAsiaTheme="minorEastAsia" w:hAnsiTheme="minorHAnsi"/>
          <w:spacing w:val="0"/>
          <w:sz w:val="22"/>
          <w:szCs w:val="22"/>
          <w:lang w:val="en-AU" w:eastAsia="en-AU"/>
        </w:rPr>
      </w:pPr>
      <w:hyperlink w:anchor="_Toc196750487" w:history="1">
        <w:r w:rsidRPr="00817801">
          <w:rPr>
            <w:rStyle w:val="Hyperlink"/>
          </w:rPr>
          <w:t>3.13.4</w:t>
        </w:r>
        <w:r>
          <w:rPr>
            <w:rFonts w:asciiTheme="minorHAnsi" w:eastAsiaTheme="minorEastAsia" w:hAnsiTheme="minorHAnsi"/>
            <w:spacing w:val="0"/>
            <w:sz w:val="22"/>
            <w:szCs w:val="22"/>
            <w:lang w:val="en-AU" w:eastAsia="en-AU"/>
          </w:rPr>
          <w:tab/>
        </w:r>
        <w:r w:rsidRPr="00817801">
          <w:rPr>
            <w:rStyle w:val="Hyperlink"/>
          </w:rPr>
          <w:t>Certification decision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_Toc196750487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79BB852" w14:textId="414B07DC" w:rsidR="007A50FD" w:rsidRDefault="007A50FD">
      <w:pPr>
        <w:pStyle w:val="TOC3"/>
        <w:rPr>
          <w:rFonts w:asciiTheme="minorHAnsi" w:eastAsiaTheme="minorEastAsia" w:hAnsiTheme="minorHAnsi"/>
          <w:spacing w:val="0"/>
          <w:sz w:val="22"/>
          <w:szCs w:val="22"/>
          <w:lang w:val="en-AU" w:eastAsia="en-AU"/>
        </w:rPr>
      </w:pPr>
      <w:hyperlink w:anchor="_Toc196750488" w:history="1">
        <w:r w:rsidRPr="00817801">
          <w:rPr>
            <w:rStyle w:val="Hyperlink"/>
          </w:rPr>
          <w:t>3.13.5</w:t>
        </w:r>
        <w:r>
          <w:rPr>
            <w:rFonts w:asciiTheme="minorHAnsi" w:eastAsiaTheme="minorEastAsia" w:hAnsiTheme="minorHAnsi"/>
            <w:spacing w:val="0"/>
            <w:sz w:val="22"/>
            <w:szCs w:val="22"/>
            <w:lang w:val="en-AU" w:eastAsia="en-AU"/>
          </w:rPr>
          <w:tab/>
        </w:r>
        <w:r w:rsidRPr="00817801">
          <w:rPr>
            <w:rStyle w:val="Hyperlink"/>
          </w:rPr>
          <w:t>Suspension and cancellation of certificates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_Toc196750488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1BFAE23B" w14:textId="382CE090" w:rsidR="007A50FD" w:rsidRDefault="007A50FD">
      <w:pPr>
        <w:pStyle w:val="TOC2"/>
        <w:rPr>
          <w:rFonts w:asciiTheme="minorHAnsi" w:eastAsiaTheme="minorEastAsia" w:hAnsiTheme="minorHAnsi"/>
          <w:spacing w:val="0"/>
          <w:sz w:val="22"/>
          <w:szCs w:val="22"/>
          <w:lang w:val="en-AU" w:eastAsia="en-AU"/>
        </w:rPr>
      </w:pPr>
      <w:hyperlink w:anchor="_Toc196750489" w:history="1">
        <w:r w:rsidRPr="00817801">
          <w:rPr>
            <w:rStyle w:val="Hyperlink"/>
          </w:rPr>
          <w:t>3.14</w:t>
        </w:r>
        <w:r>
          <w:rPr>
            <w:rFonts w:asciiTheme="minorHAnsi" w:eastAsiaTheme="minorEastAsia" w:hAnsiTheme="minorHAnsi"/>
            <w:spacing w:val="0"/>
            <w:sz w:val="22"/>
            <w:szCs w:val="22"/>
            <w:lang w:val="en-AU" w:eastAsia="en-AU"/>
          </w:rPr>
          <w:tab/>
        </w:r>
        <w:r w:rsidRPr="00817801">
          <w:rPr>
            <w:rStyle w:val="Hyperlink"/>
          </w:rPr>
          <w:t>Certificates issued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_Toc196750489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02C5AD01" w14:textId="5AAE1CED" w:rsidR="007A50FD" w:rsidRDefault="007A50FD">
      <w:pPr>
        <w:pStyle w:val="TOC2"/>
        <w:rPr>
          <w:rFonts w:asciiTheme="minorHAnsi" w:eastAsiaTheme="minorEastAsia" w:hAnsiTheme="minorHAnsi"/>
          <w:spacing w:val="0"/>
          <w:sz w:val="22"/>
          <w:szCs w:val="22"/>
          <w:lang w:val="en-AU" w:eastAsia="en-AU"/>
        </w:rPr>
      </w:pPr>
      <w:hyperlink w:anchor="_Toc196750490" w:history="1">
        <w:r w:rsidRPr="00817801">
          <w:rPr>
            <w:rStyle w:val="Hyperlink"/>
          </w:rPr>
          <w:t>3.15</w:t>
        </w:r>
        <w:r>
          <w:rPr>
            <w:rFonts w:asciiTheme="minorHAnsi" w:eastAsiaTheme="minorEastAsia" w:hAnsiTheme="minorHAnsi"/>
            <w:spacing w:val="0"/>
            <w:sz w:val="22"/>
            <w:szCs w:val="22"/>
            <w:lang w:val="en-AU" w:eastAsia="en-AU"/>
          </w:rPr>
          <w:tab/>
        </w:r>
        <w:r w:rsidRPr="00817801">
          <w:rPr>
            <w:rStyle w:val="Hyperlink"/>
          </w:rPr>
          <w:t>National accreditation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_Toc196750490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48AC259" w14:textId="00C64C44" w:rsidR="007A50FD" w:rsidRDefault="007A50FD">
      <w:pPr>
        <w:pStyle w:val="TOC2"/>
        <w:rPr>
          <w:rFonts w:asciiTheme="minorHAnsi" w:eastAsiaTheme="minorEastAsia" w:hAnsiTheme="minorHAnsi"/>
          <w:spacing w:val="0"/>
          <w:sz w:val="22"/>
          <w:szCs w:val="22"/>
          <w:lang w:val="en-AU" w:eastAsia="en-AU"/>
        </w:rPr>
      </w:pPr>
      <w:hyperlink w:anchor="_Toc196750491" w:history="1">
        <w:r w:rsidRPr="00817801">
          <w:rPr>
            <w:rStyle w:val="Hyperlink"/>
          </w:rPr>
          <w:t>3.16</w:t>
        </w:r>
        <w:r>
          <w:rPr>
            <w:rFonts w:asciiTheme="minorHAnsi" w:eastAsiaTheme="minorEastAsia" w:hAnsiTheme="minorHAnsi"/>
            <w:spacing w:val="0"/>
            <w:sz w:val="22"/>
            <w:szCs w:val="22"/>
            <w:lang w:val="en-AU" w:eastAsia="en-AU"/>
          </w:rPr>
          <w:tab/>
        </w:r>
        <w:r w:rsidRPr="00817801">
          <w:rPr>
            <w:rStyle w:val="Hyperlink"/>
          </w:rPr>
          <w:t>Assessment of manufacturers and issue of QARs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_Toc196750491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A4EB903" w14:textId="34770FCD" w:rsidR="007A50FD" w:rsidRDefault="007A50FD">
      <w:pPr>
        <w:pStyle w:val="TOC2"/>
        <w:rPr>
          <w:rFonts w:asciiTheme="minorHAnsi" w:eastAsiaTheme="minorEastAsia" w:hAnsiTheme="minorHAnsi"/>
          <w:spacing w:val="0"/>
          <w:sz w:val="22"/>
          <w:szCs w:val="22"/>
          <w:lang w:val="en-AU" w:eastAsia="en-AU"/>
        </w:rPr>
      </w:pPr>
      <w:hyperlink w:anchor="_Toc196750492" w:history="1">
        <w:r w:rsidRPr="00817801">
          <w:rPr>
            <w:rStyle w:val="Hyperlink"/>
          </w:rPr>
          <w:t>3.17</w:t>
        </w:r>
        <w:r>
          <w:rPr>
            <w:rFonts w:asciiTheme="minorHAnsi" w:eastAsiaTheme="minorEastAsia" w:hAnsiTheme="minorHAnsi"/>
            <w:spacing w:val="0"/>
            <w:sz w:val="22"/>
            <w:szCs w:val="22"/>
            <w:lang w:val="en-AU" w:eastAsia="en-AU"/>
          </w:rPr>
          <w:tab/>
        </w:r>
        <w:r w:rsidRPr="00817801">
          <w:rPr>
            <w:rStyle w:val="Hyperlink"/>
          </w:rPr>
          <w:t>Comments (including issues found during assessment)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_Toc196750492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91C690E" w14:textId="2203B39F" w:rsidR="007A50FD" w:rsidRDefault="007A50FD">
      <w:pPr>
        <w:pStyle w:val="TOC1"/>
        <w:rPr>
          <w:rFonts w:asciiTheme="minorHAnsi" w:eastAsiaTheme="minorEastAsia" w:hAnsiTheme="minorHAnsi"/>
          <w:spacing w:val="0"/>
          <w:sz w:val="22"/>
          <w:szCs w:val="22"/>
          <w:lang w:val="en-AU" w:eastAsia="en-AU"/>
        </w:rPr>
      </w:pPr>
      <w:hyperlink w:anchor="_Toc196750493" w:history="1">
        <w:r w:rsidRPr="00817801">
          <w:rPr>
            <w:rStyle w:val="Hyperlink"/>
          </w:rPr>
          <w:t>4</w:t>
        </w:r>
        <w:r>
          <w:rPr>
            <w:rFonts w:asciiTheme="minorHAnsi" w:eastAsiaTheme="minorEastAsia" w:hAnsiTheme="minorHAnsi"/>
            <w:spacing w:val="0"/>
            <w:sz w:val="22"/>
            <w:szCs w:val="22"/>
            <w:lang w:val="en-AU" w:eastAsia="en-AU"/>
          </w:rPr>
          <w:tab/>
        </w:r>
        <w:r w:rsidRPr="00817801">
          <w:rPr>
            <w:rStyle w:val="Hyperlink"/>
          </w:rPr>
          <w:t>Annexes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_Toc196750493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21F70412" w14:textId="78CF38F5" w:rsidR="007A50FD" w:rsidRDefault="007A50FD">
      <w:pPr>
        <w:pStyle w:val="TOC1"/>
        <w:rPr>
          <w:rFonts w:asciiTheme="minorHAnsi" w:eastAsiaTheme="minorEastAsia" w:hAnsiTheme="minorHAnsi"/>
          <w:spacing w:val="0"/>
          <w:sz w:val="22"/>
          <w:szCs w:val="22"/>
          <w:lang w:val="en-AU" w:eastAsia="en-AU"/>
        </w:rPr>
      </w:pPr>
      <w:hyperlink w:anchor="_Toc196750494" w:history="1">
        <w:r w:rsidRPr="00817801">
          <w:rPr>
            <w:rStyle w:val="Hyperlink"/>
            <w:lang w:eastAsia="en-AU"/>
          </w:rPr>
          <w:t>Annex A Scope for IECEx Certified Equipment Scheme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_Toc196750494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1C63F30B" w14:textId="4346AE7B" w:rsidR="007A50FD" w:rsidRDefault="007A50FD">
      <w:pPr>
        <w:pStyle w:val="TOC2"/>
        <w:rPr>
          <w:rFonts w:asciiTheme="minorHAnsi" w:eastAsiaTheme="minorEastAsia" w:hAnsiTheme="minorHAnsi"/>
          <w:spacing w:val="0"/>
          <w:sz w:val="22"/>
          <w:szCs w:val="22"/>
          <w:lang w:val="en-AU" w:eastAsia="en-AU"/>
        </w:rPr>
      </w:pPr>
      <w:hyperlink w:anchor="_Toc196750495" w:history="1">
        <w:r w:rsidRPr="00817801">
          <w:rPr>
            <w:rStyle w:val="Hyperlink"/>
            <w:lang w:eastAsia="en-AU"/>
          </w:rPr>
          <w:t>A.1</w:t>
        </w:r>
        <w:r>
          <w:rPr>
            <w:rFonts w:asciiTheme="minorHAnsi" w:eastAsiaTheme="minorEastAsia" w:hAnsiTheme="minorHAnsi"/>
            <w:spacing w:val="0"/>
            <w:sz w:val="22"/>
            <w:szCs w:val="22"/>
            <w:lang w:val="en-AU" w:eastAsia="en-AU"/>
          </w:rPr>
          <w:tab/>
        </w:r>
        <w:r w:rsidRPr="00817801">
          <w:rPr>
            <w:rStyle w:val="Hyperlink"/>
            <w:lang w:eastAsia="en-AU"/>
          </w:rPr>
          <w:t>Current standards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_Toc196750495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416FB1EE" w14:textId="31B401D6" w:rsidR="007A50FD" w:rsidRDefault="007A50FD">
      <w:pPr>
        <w:pStyle w:val="TOC1"/>
        <w:rPr>
          <w:rFonts w:asciiTheme="minorHAnsi" w:eastAsiaTheme="minorEastAsia" w:hAnsiTheme="minorHAnsi"/>
          <w:spacing w:val="0"/>
          <w:sz w:val="22"/>
          <w:szCs w:val="22"/>
          <w:lang w:val="en-AU" w:eastAsia="en-AU"/>
        </w:rPr>
      </w:pPr>
      <w:hyperlink w:anchor="_Toc196750496" w:history="1">
        <w:r w:rsidRPr="00817801">
          <w:rPr>
            <w:rStyle w:val="Hyperlink"/>
          </w:rPr>
          <w:t>Annex B Overall Organisation Chart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_Toc196750496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7509D57E" w14:textId="3AF3B472" w:rsidR="007A50FD" w:rsidRDefault="007A50FD">
      <w:pPr>
        <w:pStyle w:val="TOC1"/>
        <w:rPr>
          <w:rFonts w:asciiTheme="minorHAnsi" w:eastAsiaTheme="minorEastAsia" w:hAnsiTheme="minorHAnsi"/>
          <w:spacing w:val="0"/>
          <w:sz w:val="22"/>
          <w:szCs w:val="22"/>
          <w:lang w:val="en-AU" w:eastAsia="en-AU"/>
        </w:rPr>
      </w:pPr>
      <w:hyperlink w:anchor="_Toc196750497" w:history="1">
        <w:r w:rsidRPr="00817801">
          <w:rPr>
            <w:rStyle w:val="Hyperlink"/>
          </w:rPr>
          <w:t>Annex C Organisation Chart of ExCB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_Toc196750497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045A1D6D" w14:textId="15504168" w:rsidR="00BA5D21" w:rsidRPr="00BD6E18" w:rsidRDefault="00BA5D21" w:rsidP="001035B4">
      <w:r w:rsidRPr="003360C1">
        <w:fldChar w:fldCharType="end"/>
      </w:r>
    </w:p>
    <w:p w14:paraId="1027A39C" w14:textId="77777777" w:rsidR="00BA5D21" w:rsidRPr="00BD6E18" w:rsidRDefault="00BA5D21" w:rsidP="00BA5D21">
      <w:pPr>
        <w:pStyle w:val="Heading1"/>
      </w:pPr>
      <w:r w:rsidRPr="00BD6E18">
        <w:br w:type="page"/>
      </w:r>
      <w:bookmarkStart w:id="4" w:name="_Toc326453658"/>
      <w:bookmarkStart w:id="5" w:name="_Toc196750423"/>
      <w:r w:rsidRPr="00BD6E18">
        <w:lastRenderedPageBreak/>
        <w:t>Assessment information</w:t>
      </w:r>
      <w:bookmarkEnd w:id="4"/>
      <w:bookmarkEnd w:id="5"/>
    </w:p>
    <w:p w14:paraId="63480F35" w14:textId="3A4A5165" w:rsidR="00BA5D21" w:rsidRPr="00BD6E18" w:rsidRDefault="00BA5D21" w:rsidP="00822EE0">
      <w:pPr>
        <w:pStyle w:val="Heading2"/>
      </w:pPr>
      <w:bookmarkStart w:id="6" w:name="_Toc326453659"/>
      <w:bookmarkStart w:id="7" w:name="_Toc196750424"/>
      <w:r w:rsidRPr="00BD6E18">
        <w:t>Type of body covered by this assessment:</w:t>
      </w:r>
      <w:bookmarkEnd w:id="7"/>
      <w:r w:rsidRPr="00BD6E18">
        <w:t xml:space="preserve"> </w:t>
      </w:r>
      <w:bookmarkStart w:id="8" w:name="_Hlk49153456"/>
      <w:bookmarkStart w:id="9" w:name="_Hlk49153355"/>
      <w:bookmarkEnd w:id="6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709"/>
      </w:tblGrid>
      <w:tr w:rsidR="00BA5D21" w:rsidRPr="00BD6E18" w14:paraId="2AA74CB4" w14:textId="77777777" w:rsidTr="00913966">
        <w:tc>
          <w:tcPr>
            <w:tcW w:w="5353" w:type="dxa"/>
          </w:tcPr>
          <w:p w14:paraId="5E7C3D6B" w14:textId="77777777" w:rsidR="00BA5D21" w:rsidRPr="00BD6E18" w:rsidRDefault="00BA5D21" w:rsidP="00822EE0">
            <w:pPr>
              <w:pStyle w:val="TABLE-cell"/>
            </w:pPr>
            <w:proofErr w:type="spellStart"/>
            <w:r w:rsidRPr="00BD6E18">
              <w:t>ExCB</w:t>
            </w:r>
            <w:proofErr w:type="spellEnd"/>
            <w:r w:rsidRPr="00BD6E18">
              <w:t xml:space="preserve"> for IECEx </w:t>
            </w:r>
            <w:r w:rsidRPr="00913966">
              <w:rPr>
                <w:lang w:eastAsia="en-AU"/>
              </w:rPr>
              <w:t>Certified Equipment Scheme</w:t>
            </w:r>
          </w:p>
        </w:tc>
        <w:tc>
          <w:tcPr>
            <w:tcW w:w="709" w:type="dxa"/>
            <w:vAlign w:val="center"/>
          </w:tcPr>
          <w:p w14:paraId="5F4D118E" w14:textId="7A292E05" w:rsidR="00BA5D21" w:rsidRPr="00BD6E18" w:rsidRDefault="00F662C5" w:rsidP="00822EE0">
            <w:pPr>
              <w:pStyle w:val="TABLE-cell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DE063F">
              <w:rPr>
                <w:sz w:val="20"/>
              </w:rPr>
            </w:r>
            <w:r w:rsidR="00DE063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BA5D21" w:rsidRPr="00BD6E18" w14:paraId="54B2B737" w14:textId="77777777" w:rsidTr="00913966">
        <w:tc>
          <w:tcPr>
            <w:tcW w:w="5353" w:type="dxa"/>
          </w:tcPr>
          <w:p w14:paraId="6F36603E" w14:textId="77777777" w:rsidR="00BA5D21" w:rsidRPr="00BD6E18" w:rsidRDefault="00BA5D21" w:rsidP="00822EE0">
            <w:pPr>
              <w:pStyle w:val="TABLE-cell"/>
            </w:pPr>
            <w:proofErr w:type="spellStart"/>
            <w:r w:rsidRPr="00BD6E18">
              <w:t>ExTL</w:t>
            </w:r>
            <w:proofErr w:type="spellEnd"/>
            <w:r w:rsidRPr="00BD6E18">
              <w:t xml:space="preserve"> for IECEx </w:t>
            </w:r>
            <w:r w:rsidRPr="00913966">
              <w:rPr>
                <w:lang w:eastAsia="en-AU"/>
              </w:rPr>
              <w:t>Certified Equipment Scheme</w:t>
            </w:r>
          </w:p>
        </w:tc>
        <w:tc>
          <w:tcPr>
            <w:tcW w:w="709" w:type="dxa"/>
            <w:vAlign w:val="center"/>
          </w:tcPr>
          <w:p w14:paraId="141715F9" w14:textId="77777777" w:rsidR="00BA5D21" w:rsidRPr="00BD6E18" w:rsidRDefault="00BA5D21" w:rsidP="00822EE0">
            <w:pPr>
              <w:pStyle w:val="TABLE-cell"/>
            </w:pPr>
            <w:r w:rsidRPr="00913966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D6E18">
              <w:rPr>
                <w:sz w:val="20"/>
              </w:rPr>
              <w:instrText xml:space="preserve"> FORMCHECKBOX </w:instrText>
            </w:r>
            <w:r w:rsidR="00DE063F">
              <w:rPr>
                <w:sz w:val="20"/>
              </w:rPr>
            </w:r>
            <w:r w:rsidR="00DE063F">
              <w:rPr>
                <w:sz w:val="20"/>
              </w:rPr>
              <w:fldChar w:fldCharType="separate"/>
            </w:r>
            <w:r w:rsidRPr="00913966">
              <w:rPr>
                <w:sz w:val="20"/>
              </w:rPr>
              <w:fldChar w:fldCharType="end"/>
            </w:r>
          </w:p>
        </w:tc>
      </w:tr>
      <w:tr w:rsidR="00BA5D21" w:rsidRPr="00BD6E18" w14:paraId="583E9DBE" w14:textId="77777777" w:rsidTr="00913966">
        <w:tc>
          <w:tcPr>
            <w:tcW w:w="5353" w:type="dxa"/>
          </w:tcPr>
          <w:p w14:paraId="672B96F0" w14:textId="77777777" w:rsidR="00BA5D21" w:rsidRPr="00BD6E18" w:rsidRDefault="00BA5D21" w:rsidP="00822EE0">
            <w:pPr>
              <w:pStyle w:val="TABLE-cell"/>
            </w:pPr>
            <w:r w:rsidRPr="00BD6E18">
              <w:t xml:space="preserve">ATF for IECEx </w:t>
            </w:r>
            <w:r w:rsidRPr="00913966">
              <w:rPr>
                <w:lang w:eastAsia="en-AU"/>
              </w:rPr>
              <w:t>Certified Equipment Scheme</w:t>
            </w:r>
          </w:p>
        </w:tc>
        <w:tc>
          <w:tcPr>
            <w:tcW w:w="709" w:type="dxa"/>
            <w:vAlign w:val="center"/>
          </w:tcPr>
          <w:p w14:paraId="0E4A6CDA" w14:textId="77777777" w:rsidR="00BA5D21" w:rsidRPr="00BD6E18" w:rsidRDefault="00BA5D21" w:rsidP="00822EE0">
            <w:pPr>
              <w:pStyle w:val="TABLE-cell"/>
            </w:pPr>
            <w:r w:rsidRPr="00913966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D6E18">
              <w:rPr>
                <w:sz w:val="20"/>
              </w:rPr>
              <w:instrText xml:space="preserve"> FORMCHECKBOX </w:instrText>
            </w:r>
            <w:r w:rsidR="00DE063F">
              <w:rPr>
                <w:sz w:val="20"/>
              </w:rPr>
            </w:r>
            <w:r w:rsidR="00DE063F">
              <w:rPr>
                <w:sz w:val="20"/>
              </w:rPr>
              <w:fldChar w:fldCharType="separate"/>
            </w:r>
            <w:r w:rsidRPr="00913966">
              <w:rPr>
                <w:sz w:val="20"/>
              </w:rPr>
              <w:fldChar w:fldCharType="end"/>
            </w:r>
          </w:p>
        </w:tc>
      </w:tr>
      <w:tr w:rsidR="00BA5D21" w:rsidRPr="00BD6E18" w14:paraId="0B39796D" w14:textId="77777777" w:rsidTr="00913966">
        <w:tc>
          <w:tcPr>
            <w:tcW w:w="5353" w:type="dxa"/>
          </w:tcPr>
          <w:p w14:paraId="753664DA" w14:textId="77777777" w:rsidR="00BA5D21" w:rsidRPr="00BD6E18" w:rsidRDefault="00BA5D21" w:rsidP="00822EE0">
            <w:pPr>
              <w:pStyle w:val="TABLE-cell"/>
            </w:pPr>
            <w:proofErr w:type="spellStart"/>
            <w:r w:rsidRPr="00BD6E18">
              <w:t>ExCB</w:t>
            </w:r>
            <w:proofErr w:type="spellEnd"/>
            <w:r w:rsidRPr="00BD6E18">
              <w:t xml:space="preserve"> for IECEx </w:t>
            </w:r>
            <w:r w:rsidRPr="00913966">
              <w:rPr>
                <w:lang w:eastAsia="en-AU"/>
              </w:rPr>
              <w:t>Certified Service Facilities Scheme</w:t>
            </w:r>
          </w:p>
        </w:tc>
        <w:tc>
          <w:tcPr>
            <w:tcW w:w="709" w:type="dxa"/>
          </w:tcPr>
          <w:p w14:paraId="42C7EF70" w14:textId="77777777" w:rsidR="00BA5D21" w:rsidRPr="00BD6E18" w:rsidRDefault="00BA5D21" w:rsidP="00822EE0">
            <w:pPr>
              <w:pStyle w:val="TABLE-cell"/>
            </w:pPr>
            <w:r w:rsidRPr="00913966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D6E18">
              <w:rPr>
                <w:sz w:val="20"/>
              </w:rPr>
              <w:instrText xml:space="preserve"> FORMCHECKBOX </w:instrText>
            </w:r>
            <w:r w:rsidR="00DE063F">
              <w:rPr>
                <w:sz w:val="20"/>
              </w:rPr>
            </w:r>
            <w:r w:rsidR="00DE063F">
              <w:rPr>
                <w:sz w:val="20"/>
              </w:rPr>
              <w:fldChar w:fldCharType="separate"/>
            </w:r>
            <w:r w:rsidRPr="00913966">
              <w:rPr>
                <w:sz w:val="20"/>
              </w:rPr>
              <w:fldChar w:fldCharType="end"/>
            </w:r>
          </w:p>
        </w:tc>
      </w:tr>
      <w:tr w:rsidR="00BA5D21" w:rsidRPr="00BD6E18" w14:paraId="4FE349C8" w14:textId="77777777" w:rsidTr="00913966">
        <w:tc>
          <w:tcPr>
            <w:tcW w:w="5353" w:type="dxa"/>
          </w:tcPr>
          <w:p w14:paraId="36F406FE" w14:textId="77777777" w:rsidR="00BA5D21" w:rsidRPr="00BD6E18" w:rsidRDefault="00BA5D21" w:rsidP="00822EE0">
            <w:pPr>
              <w:pStyle w:val="TABLE-cell"/>
            </w:pPr>
            <w:proofErr w:type="spellStart"/>
            <w:r w:rsidRPr="00BD6E18">
              <w:t>ExCB</w:t>
            </w:r>
            <w:proofErr w:type="spellEnd"/>
            <w:r w:rsidRPr="00BD6E18">
              <w:t xml:space="preserve"> for IECEx </w:t>
            </w:r>
            <w:r w:rsidRPr="00913966">
              <w:rPr>
                <w:lang w:eastAsia="en-AU"/>
              </w:rPr>
              <w:t>Conformity Mark Licensing System</w:t>
            </w:r>
          </w:p>
        </w:tc>
        <w:tc>
          <w:tcPr>
            <w:tcW w:w="709" w:type="dxa"/>
          </w:tcPr>
          <w:p w14:paraId="4ABD012F" w14:textId="77777777" w:rsidR="00BA5D21" w:rsidRPr="00BD6E18" w:rsidRDefault="00BA5D21" w:rsidP="00822EE0">
            <w:pPr>
              <w:pStyle w:val="TABLE-cell"/>
            </w:pPr>
            <w:r w:rsidRPr="00913966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D6E18">
              <w:rPr>
                <w:sz w:val="20"/>
              </w:rPr>
              <w:instrText xml:space="preserve"> FORMCHECKBOX </w:instrText>
            </w:r>
            <w:r w:rsidR="00DE063F">
              <w:rPr>
                <w:sz w:val="20"/>
              </w:rPr>
            </w:r>
            <w:r w:rsidR="00DE063F">
              <w:rPr>
                <w:sz w:val="20"/>
              </w:rPr>
              <w:fldChar w:fldCharType="separate"/>
            </w:r>
            <w:r w:rsidRPr="00913966">
              <w:rPr>
                <w:sz w:val="20"/>
              </w:rPr>
              <w:fldChar w:fldCharType="end"/>
            </w:r>
          </w:p>
        </w:tc>
      </w:tr>
      <w:tr w:rsidR="00BA5D21" w:rsidRPr="00BD6E18" w14:paraId="17473A77" w14:textId="77777777" w:rsidTr="00913966">
        <w:tc>
          <w:tcPr>
            <w:tcW w:w="5353" w:type="dxa"/>
          </w:tcPr>
          <w:p w14:paraId="5D925219" w14:textId="77777777" w:rsidR="00BA5D21" w:rsidRPr="00BD6E18" w:rsidRDefault="00BA5D21" w:rsidP="00822EE0">
            <w:pPr>
              <w:pStyle w:val="TABLE-cell"/>
            </w:pPr>
            <w:proofErr w:type="spellStart"/>
            <w:r w:rsidRPr="00BD6E18">
              <w:t>ExCB</w:t>
            </w:r>
            <w:proofErr w:type="spellEnd"/>
            <w:r w:rsidRPr="00BD6E18">
              <w:t xml:space="preserve"> for IECEx Certification of Personnel Competency Scheme</w:t>
            </w:r>
          </w:p>
        </w:tc>
        <w:tc>
          <w:tcPr>
            <w:tcW w:w="709" w:type="dxa"/>
          </w:tcPr>
          <w:p w14:paraId="51647E1F" w14:textId="77777777" w:rsidR="00BA5D21" w:rsidRPr="00BD6E18" w:rsidRDefault="00BA5D21" w:rsidP="00822EE0">
            <w:pPr>
              <w:pStyle w:val="TABLE-cell"/>
            </w:pPr>
            <w:r w:rsidRPr="00913966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D6E18">
              <w:rPr>
                <w:sz w:val="20"/>
              </w:rPr>
              <w:instrText xml:space="preserve"> FORMCHECKBOX </w:instrText>
            </w:r>
            <w:r w:rsidR="00DE063F">
              <w:rPr>
                <w:sz w:val="20"/>
              </w:rPr>
            </w:r>
            <w:r w:rsidR="00DE063F">
              <w:rPr>
                <w:sz w:val="20"/>
              </w:rPr>
              <w:fldChar w:fldCharType="separate"/>
            </w:r>
            <w:r w:rsidRPr="00913966">
              <w:rPr>
                <w:sz w:val="20"/>
              </w:rPr>
              <w:fldChar w:fldCharType="end"/>
            </w:r>
          </w:p>
        </w:tc>
      </w:tr>
    </w:tbl>
    <w:p w14:paraId="229A9A7C" w14:textId="77777777" w:rsidR="00BA5D21" w:rsidRPr="00BD6E18" w:rsidRDefault="00BA5D21" w:rsidP="00FF5197">
      <w:pPr>
        <w:pStyle w:val="NOTE"/>
        <w:ind w:left="720"/>
      </w:pPr>
    </w:p>
    <w:p w14:paraId="202543D1" w14:textId="77777777" w:rsidR="00BA5D21" w:rsidRPr="00BD6E18" w:rsidRDefault="00BA5D21" w:rsidP="00FF5197">
      <w:pPr>
        <w:pStyle w:val="NOTE"/>
        <w:ind w:left="720"/>
      </w:pPr>
    </w:p>
    <w:p w14:paraId="50A76850" w14:textId="77777777" w:rsidR="00BA5D21" w:rsidRPr="00BD6E18" w:rsidRDefault="00BA5D21" w:rsidP="00FF5197">
      <w:pPr>
        <w:pStyle w:val="NOTE"/>
        <w:ind w:left="720"/>
      </w:pPr>
    </w:p>
    <w:p w14:paraId="4159B887" w14:textId="77777777" w:rsidR="00BA5D21" w:rsidRPr="00BD6E18" w:rsidRDefault="00BA5D21" w:rsidP="00FF5197">
      <w:pPr>
        <w:pStyle w:val="NOTE"/>
        <w:ind w:left="720"/>
      </w:pPr>
    </w:p>
    <w:p w14:paraId="2A08E95D" w14:textId="77777777" w:rsidR="00BA5D21" w:rsidRPr="00BD6E18" w:rsidRDefault="00BA5D21" w:rsidP="00FF5197">
      <w:pPr>
        <w:pStyle w:val="NOTE"/>
        <w:ind w:left="720"/>
      </w:pPr>
    </w:p>
    <w:p w14:paraId="32ED51DA" w14:textId="77777777" w:rsidR="00BA5D21" w:rsidRPr="00BD6E18" w:rsidRDefault="00BA5D21" w:rsidP="00FF5197">
      <w:pPr>
        <w:pStyle w:val="NOTE"/>
        <w:ind w:left="720"/>
      </w:pPr>
    </w:p>
    <w:p w14:paraId="5569F375" w14:textId="77777777" w:rsidR="00BA5D21" w:rsidRPr="00BD6E18" w:rsidRDefault="00BA5D21" w:rsidP="00FF5197">
      <w:pPr>
        <w:pStyle w:val="NOTE"/>
        <w:ind w:left="720"/>
      </w:pPr>
    </w:p>
    <w:p w14:paraId="5CADB27C" w14:textId="77777777" w:rsidR="00BA5D21" w:rsidRPr="00BD6E18" w:rsidRDefault="00BA5D21" w:rsidP="00FF5197">
      <w:pPr>
        <w:pStyle w:val="NOTE"/>
        <w:ind w:left="720"/>
      </w:pPr>
    </w:p>
    <w:bookmarkEnd w:id="8"/>
    <w:p w14:paraId="0EA516DE" w14:textId="77777777" w:rsidR="00BA5D21" w:rsidRPr="00BD6E18" w:rsidRDefault="00BA5D21" w:rsidP="00FF5197">
      <w:pPr>
        <w:pStyle w:val="NOTE"/>
        <w:ind w:left="720"/>
      </w:pPr>
    </w:p>
    <w:p w14:paraId="6E6AF1A0" w14:textId="77777777" w:rsidR="00BA5D21" w:rsidRPr="00BD6E18" w:rsidRDefault="00BA5D21" w:rsidP="00FF5197">
      <w:pPr>
        <w:pStyle w:val="NOTE"/>
        <w:ind w:left="720"/>
      </w:pPr>
      <w:r w:rsidRPr="00BD6E18">
        <w:t>NOTE 1</w:t>
      </w:r>
      <w:r w:rsidRPr="00BD6E18">
        <w:tab/>
      </w:r>
      <w:proofErr w:type="spellStart"/>
      <w:r w:rsidRPr="00BD6E18">
        <w:t>ExCB</w:t>
      </w:r>
      <w:proofErr w:type="spellEnd"/>
      <w:r w:rsidRPr="00BD6E18">
        <w:t xml:space="preserve"> - IECEx Certification Body</w:t>
      </w:r>
    </w:p>
    <w:p w14:paraId="17C4830F" w14:textId="77777777" w:rsidR="00BA5D21" w:rsidRPr="00BD6E18" w:rsidRDefault="00BA5D21" w:rsidP="00FF5197">
      <w:pPr>
        <w:pStyle w:val="NOTE"/>
        <w:ind w:left="720"/>
      </w:pPr>
      <w:r w:rsidRPr="00BD6E18">
        <w:t>NOTE 2</w:t>
      </w:r>
      <w:r w:rsidRPr="00BD6E18">
        <w:tab/>
      </w:r>
      <w:proofErr w:type="spellStart"/>
      <w:r w:rsidRPr="00BD6E18">
        <w:t>ExTL</w:t>
      </w:r>
      <w:proofErr w:type="spellEnd"/>
      <w:r w:rsidRPr="00BD6E18">
        <w:t xml:space="preserve"> - IECEx Testing Laboratory</w:t>
      </w:r>
    </w:p>
    <w:p w14:paraId="68E49AB5" w14:textId="77777777" w:rsidR="00BA5D21" w:rsidRPr="00BD6E18" w:rsidRDefault="00BA5D21" w:rsidP="001B378F">
      <w:pPr>
        <w:pStyle w:val="NOTE"/>
      </w:pPr>
      <w:r w:rsidRPr="00BD6E18">
        <w:tab/>
      </w:r>
      <w:bookmarkStart w:id="10" w:name="_Hlk49154301"/>
      <w:r w:rsidRPr="00BD6E18">
        <w:t xml:space="preserve">NOTE </w:t>
      </w:r>
      <w:proofErr w:type="gramStart"/>
      <w:r w:rsidRPr="00BD6E18">
        <w:t>3  ATF</w:t>
      </w:r>
      <w:proofErr w:type="gramEnd"/>
      <w:r w:rsidRPr="00BD6E18">
        <w:t xml:space="preserve"> - Additional Testing Facility</w:t>
      </w:r>
      <w:bookmarkEnd w:id="10"/>
    </w:p>
    <w:p w14:paraId="71887876" w14:textId="2E1DAC2C" w:rsidR="00BA5D21" w:rsidRPr="00BD6E18" w:rsidRDefault="00BA5D21" w:rsidP="00822EE0">
      <w:pPr>
        <w:pStyle w:val="Heading2"/>
      </w:pPr>
      <w:bookmarkStart w:id="11" w:name="_Toc326453660"/>
      <w:bookmarkStart w:id="12" w:name="_Toc196750425"/>
      <w:r w:rsidRPr="00BD6E18">
        <w:t>Type of assessment:</w:t>
      </w:r>
      <w:bookmarkEnd w:id="12"/>
      <w:r w:rsidRPr="00BD6E18">
        <w:t xml:space="preserve"> </w:t>
      </w:r>
      <w:bookmarkStart w:id="13" w:name="_Hlk49154400"/>
      <w:bookmarkEnd w:id="11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709"/>
      </w:tblGrid>
      <w:tr w:rsidR="00BA5D21" w:rsidRPr="00BD6E18" w14:paraId="13CA3C76" w14:textId="77777777" w:rsidTr="00822EE0">
        <w:tc>
          <w:tcPr>
            <w:tcW w:w="5353" w:type="dxa"/>
          </w:tcPr>
          <w:p w14:paraId="1B8242A7" w14:textId="77777777" w:rsidR="00BA5D21" w:rsidRPr="00BD6E18" w:rsidRDefault="00BA5D21" w:rsidP="00822EE0">
            <w:pPr>
              <w:pStyle w:val="TABLE-cell"/>
            </w:pPr>
            <w:r w:rsidRPr="00BD6E18">
              <w:t>Pre-assessment for candidate body</w:t>
            </w:r>
          </w:p>
        </w:tc>
        <w:tc>
          <w:tcPr>
            <w:tcW w:w="709" w:type="dxa"/>
            <w:vAlign w:val="center"/>
          </w:tcPr>
          <w:p w14:paraId="6F43B6D7" w14:textId="77777777" w:rsidR="00BA5D21" w:rsidRPr="00BD6E18" w:rsidRDefault="00BA5D21" w:rsidP="00822EE0">
            <w:pPr>
              <w:pStyle w:val="TABLE-cell"/>
            </w:pPr>
            <w:r w:rsidRPr="00913966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D6E18">
              <w:rPr>
                <w:sz w:val="20"/>
              </w:rPr>
              <w:instrText xml:space="preserve"> FORMCHECKBOX </w:instrText>
            </w:r>
            <w:r w:rsidR="00DE063F">
              <w:rPr>
                <w:sz w:val="20"/>
              </w:rPr>
            </w:r>
            <w:r w:rsidR="00DE063F">
              <w:rPr>
                <w:sz w:val="20"/>
              </w:rPr>
              <w:fldChar w:fldCharType="separate"/>
            </w:r>
            <w:r w:rsidRPr="00913966">
              <w:rPr>
                <w:sz w:val="20"/>
              </w:rPr>
              <w:fldChar w:fldCharType="end"/>
            </w:r>
          </w:p>
        </w:tc>
      </w:tr>
      <w:tr w:rsidR="00BA5D21" w:rsidRPr="00BD6E18" w14:paraId="0E6060F9" w14:textId="77777777" w:rsidTr="00822EE0">
        <w:tc>
          <w:tcPr>
            <w:tcW w:w="5353" w:type="dxa"/>
          </w:tcPr>
          <w:p w14:paraId="507E3323" w14:textId="77777777" w:rsidR="00BA5D21" w:rsidRPr="00BD6E18" w:rsidRDefault="00BA5D21" w:rsidP="00822EE0">
            <w:pPr>
              <w:pStyle w:val="TABLE-cell"/>
            </w:pPr>
            <w:r w:rsidRPr="00BD6E18">
              <w:t>Initial assessment for candidate body</w:t>
            </w:r>
          </w:p>
        </w:tc>
        <w:tc>
          <w:tcPr>
            <w:tcW w:w="709" w:type="dxa"/>
            <w:vAlign w:val="center"/>
          </w:tcPr>
          <w:p w14:paraId="147CAF5E" w14:textId="77777777" w:rsidR="00BA5D21" w:rsidRPr="00BD6E18" w:rsidRDefault="00BA5D21" w:rsidP="00822EE0">
            <w:pPr>
              <w:pStyle w:val="TABLE-cell"/>
            </w:pPr>
            <w:r w:rsidRPr="00913966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D6E18">
              <w:rPr>
                <w:sz w:val="20"/>
              </w:rPr>
              <w:instrText xml:space="preserve"> FORMCHECKBOX </w:instrText>
            </w:r>
            <w:r w:rsidR="00DE063F">
              <w:rPr>
                <w:sz w:val="20"/>
              </w:rPr>
            </w:r>
            <w:r w:rsidR="00DE063F">
              <w:rPr>
                <w:sz w:val="20"/>
              </w:rPr>
              <w:fldChar w:fldCharType="separate"/>
            </w:r>
            <w:r w:rsidRPr="00913966">
              <w:rPr>
                <w:sz w:val="20"/>
              </w:rPr>
              <w:fldChar w:fldCharType="end"/>
            </w:r>
          </w:p>
        </w:tc>
      </w:tr>
      <w:tr w:rsidR="00BA5D21" w:rsidRPr="00BD6E18" w14:paraId="7D96367B" w14:textId="77777777" w:rsidTr="00E57D95">
        <w:tc>
          <w:tcPr>
            <w:tcW w:w="5353" w:type="dxa"/>
          </w:tcPr>
          <w:p w14:paraId="2274F04C" w14:textId="77777777" w:rsidR="00BA5D21" w:rsidRPr="00BD6E18" w:rsidRDefault="00BA5D21" w:rsidP="00822EE0">
            <w:pPr>
              <w:pStyle w:val="TABLE-cell"/>
            </w:pPr>
            <w:r w:rsidRPr="00BD6E18">
              <w:t xml:space="preserve">Surveillance </w:t>
            </w:r>
          </w:p>
        </w:tc>
        <w:tc>
          <w:tcPr>
            <w:tcW w:w="709" w:type="dxa"/>
          </w:tcPr>
          <w:p w14:paraId="7B336427" w14:textId="77777777" w:rsidR="00BA5D21" w:rsidRPr="00BD6E18" w:rsidRDefault="00BA5D21" w:rsidP="00822EE0">
            <w:pPr>
              <w:pStyle w:val="TABLE-cell"/>
            </w:pPr>
            <w:r w:rsidRPr="00913966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D6E18">
              <w:rPr>
                <w:sz w:val="20"/>
              </w:rPr>
              <w:instrText xml:space="preserve"> FORMCHECKBOX </w:instrText>
            </w:r>
            <w:r w:rsidR="00DE063F">
              <w:rPr>
                <w:sz w:val="20"/>
              </w:rPr>
            </w:r>
            <w:r w:rsidR="00DE063F">
              <w:rPr>
                <w:sz w:val="20"/>
              </w:rPr>
              <w:fldChar w:fldCharType="separate"/>
            </w:r>
            <w:r w:rsidRPr="00913966">
              <w:rPr>
                <w:sz w:val="20"/>
              </w:rPr>
              <w:fldChar w:fldCharType="end"/>
            </w:r>
          </w:p>
        </w:tc>
      </w:tr>
      <w:tr w:rsidR="00BA5D21" w:rsidRPr="00BD6E18" w14:paraId="3CE1507B" w14:textId="77777777" w:rsidTr="00E57D95">
        <w:tc>
          <w:tcPr>
            <w:tcW w:w="5353" w:type="dxa"/>
          </w:tcPr>
          <w:p w14:paraId="06B518E1" w14:textId="77777777" w:rsidR="00BA5D21" w:rsidRPr="00BD6E18" w:rsidRDefault="00BA5D21" w:rsidP="00822EE0">
            <w:pPr>
              <w:pStyle w:val="TABLE-cell"/>
            </w:pPr>
            <w:r w:rsidRPr="00BD6E18">
              <w:t xml:space="preserve">Re-assessment </w:t>
            </w:r>
          </w:p>
        </w:tc>
        <w:tc>
          <w:tcPr>
            <w:tcW w:w="709" w:type="dxa"/>
          </w:tcPr>
          <w:p w14:paraId="6C881D84" w14:textId="77777777" w:rsidR="00BA5D21" w:rsidRPr="00BD6E18" w:rsidRDefault="00BA5D21" w:rsidP="00822EE0">
            <w:pPr>
              <w:pStyle w:val="TABLE-cell"/>
            </w:pPr>
            <w:r w:rsidRPr="00913966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D6E18">
              <w:rPr>
                <w:sz w:val="20"/>
              </w:rPr>
              <w:instrText xml:space="preserve"> FORMCHECKBOX </w:instrText>
            </w:r>
            <w:r w:rsidR="00DE063F">
              <w:rPr>
                <w:sz w:val="20"/>
              </w:rPr>
            </w:r>
            <w:r w:rsidR="00DE063F">
              <w:rPr>
                <w:sz w:val="20"/>
              </w:rPr>
              <w:fldChar w:fldCharType="separate"/>
            </w:r>
            <w:r w:rsidRPr="00913966">
              <w:rPr>
                <w:sz w:val="20"/>
              </w:rPr>
              <w:fldChar w:fldCharType="end"/>
            </w:r>
          </w:p>
        </w:tc>
      </w:tr>
      <w:tr w:rsidR="00BA5D21" w:rsidRPr="00BD6E18" w14:paraId="10D11357" w14:textId="77777777" w:rsidTr="00E57D95">
        <w:tc>
          <w:tcPr>
            <w:tcW w:w="5353" w:type="dxa"/>
          </w:tcPr>
          <w:p w14:paraId="2AD95E85" w14:textId="77777777" w:rsidR="00BA5D21" w:rsidRPr="00BD6E18" w:rsidRDefault="00BA5D21" w:rsidP="00822EE0">
            <w:pPr>
              <w:pStyle w:val="TABLE-cell"/>
            </w:pPr>
            <w:r w:rsidRPr="00BD6E18">
              <w:t>Scope extension</w:t>
            </w:r>
          </w:p>
        </w:tc>
        <w:tc>
          <w:tcPr>
            <w:tcW w:w="709" w:type="dxa"/>
          </w:tcPr>
          <w:p w14:paraId="700BD401" w14:textId="2E9E66E9" w:rsidR="00BA5D21" w:rsidRPr="00BD6E18" w:rsidRDefault="00F662C5" w:rsidP="00822EE0">
            <w:pPr>
              <w:pStyle w:val="TABLE-cell"/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14" w:name="Check1"/>
            <w:r>
              <w:rPr>
                <w:sz w:val="20"/>
              </w:rPr>
              <w:instrText xml:space="preserve"> FORMCHECKBOX </w:instrText>
            </w:r>
            <w:r w:rsidR="00DE063F">
              <w:rPr>
                <w:sz w:val="20"/>
              </w:rPr>
            </w:r>
            <w:r w:rsidR="00DE063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4"/>
          </w:p>
        </w:tc>
      </w:tr>
    </w:tbl>
    <w:p w14:paraId="3FDFB684" w14:textId="77777777" w:rsidR="00BA5D21" w:rsidRPr="00BD6E18" w:rsidRDefault="00BA5D21" w:rsidP="0032312A">
      <w:pPr>
        <w:pStyle w:val="Heading2"/>
      </w:pPr>
      <w:bookmarkStart w:id="15" w:name="_Toc326453661"/>
      <w:bookmarkStart w:id="16" w:name="_Toc196750426"/>
      <w:bookmarkEnd w:id="9"/>
      <w:bookmarkEnd w:id="13"/>
      <w:r w:rsidRPr="00BD6E18">
        <w:t>Details of body</w:t>
      </w:r>
      <w:bookmarkEnd w:id="15"/>
      <w:bookmarkEnd w:id="16"/>
    </w:p>
    <w:p w14:paraId="0469AB7E" w14:textId="77777777" w:rsidR="00BA5D21" w:rsidRPr="00BD6E18" w:rsidRDefault="00BA5D21" w:rsidP="0032312A">
      <w:pPr>
        <w:pStyle w:val="Heading3"/>
      </w:pPr>
      <w:bookmarkStart w:id="17" w:name="_Toc326453662"/>
      <w:bookmarkStart w:id="18" w:name="_Toc196750427"/>
      <w:r w:rsidRPr="00BD6E18">
        <w:t>Country</w:t>
      </w:r>
      <w:bookmarkEnd w:id="17"/>
      <w:bookmarkEnd w:id="18"/>
    </w:p>
    <w:p w14:paraId="64E4A377" w14:textId="41DEDC46" w:rsidR="00BA5D21" w:rsidRPr="00BD6E18" w:rsidRDefault="00F662C5" w:rsidP="009520B0">
      <w:pPr>
        <w:pStyle w:val="PARAGRAPH"/>
      </w:pPr>
      <w:r>
        <w:t>Malaysia</w:t>
      </w:r>
    </w:p>
    <w:p w14:paraId="325FE9E4" w14:textId="77777777" w:rsidR="00BA5D21" w:rsidRPr="00BD6E18" w:rsidRDefault="00BA5D21" w:rsidP="0032312A">
      <w:pPr>
        <w:pStyle w:val="Heading3"/>
      </w:pPr>
      <w:bookmarkStart w:id="19" w:name="_Toc326453663"/>
      <w:bookmarkStart w:id="20" w:name="_Toc196750428"/>
      <w:r w:rsidRPr="00BD6E18">
        <w:t>Name of body</w:t>
      </w:r>
      <w:bookmarkEnd w:id="19"/>
      <w:bookmarkEnd w:id="20"/>
    </w:p>
    <w:p w14:paraId="249CAB9E" w14:textId="7415FD46" w:rsidR="00BA5D21" w:rsidRPr="00BD6E18" w:rsidRDefault="00F662C5" w:rsidP="00FF5197">
      <w:pPr>
        <w:pStyle w:val="PARAGRAPH"/>
      </w:pPr>
      <w:r>
        <w:t>SIRIM</w:t>
      </w:r>
    </w:p>
    <w:p w14:paraId="2970936F" w14:textId="77777777" w:rsidR="00BA5D21" w:rsidRPr="00BD6E18" w:rsidRDefault="00BA5D21" w:rsidP="0032312A">
      <w:pPr>
        <w:pStyle w:val="Heading3"/>
      </w:pPr>
      <w:bookmarkStart w:id="21" w:name="_Toc326453664"/>
      <w:bookmarkStart w:id="22" w:name="_Toc196750429"/>
      <w:r w:rsidRPr="00BD6E18">
        <w:t>Name and title of nominated principal contact</w:t>
      </w:r>
      <w:bookmarkEnd w:id="21"/>
      <w:bookmarkEnd w:id="22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2"/>
        <w:gridCol w:w="2359"/>
        <w:gridCol w:w="3205"/>
      </w:tblGrid>
      <w:tr w:rsidR="00BA5D21" w:rsidRPr="00BD6E18" w14:paraId="669B67E1" w14:textId="77777777" w:rsidTr="00E57D95">
        <w:tc>
          <w:tcPr>
            <w:tcW w:w="2802" w:type="dxa"/>
          </w:tcPr>
          <w:p w14:paraId="5ED4C44B" w14:textId="77777777" w:rsidR="00BA5D21" w:rsidRPr="00BD6E18" w:rsidRDefault="00BA5D21" w:rsidP="00DA09F7">
            <w:pPr>
              <w:pStyle w:val="TABLE-col-heading"/>
            </w:pPr>
            <w:r w:rsidRPr="00BD6E18">
              <w:t>Name</w:t>
            </w:r>
          </w:p>
        </w:tc>
        <w:tc>
          <w:tcPr>
            <w:tcW w:w="2409" w:type="dxa"/>
          </w:tcPr>
          <w:p w14:paraId="237B4937" w14:textId="77777777" w:rsidR="00BA5D21" w:rsidRPr="00BD6E18" w:rsidRDefault="00BA5D21" w:rsidP="00DA09F7">
            <w:pPr>
              <w:pStyle w:val="TABLE-col-heading"/>
            </w:pPr>
            <w:r w:rsidRPr="00BD6E18">
              <w:t>Title</w:t>
            </w:r>
          </w:p>
        </w:tc>
        <w:tc>
          <w:tcPr>
            <w:tcW w:w="3261" w:type="dxa"/>
          </w:tcPr>
          <w:p w14:paraId="4BB47FE6" w14:textId="77777777" w:rsidR="00BA5D21" w:rsidRPr="00BD6E18" w:rsidRDefault="00BA5D21" w:rsidP="00DA09F7">
            <w:pPr>
              <w:pStyle w:val="TABLE-col-heading"/>
            </w:pPr>
            <w:r w:rsidRPr="00BD6E18">
              <w:t>E-mail address</w:t>
            </w:r>
          </w:p>
        </w:tc>
      </w:tr>
      <w:tr w:rsidR="00BA5D21" w:rsidRPr="00BD6E18" w14:paraId="554C3946" w14:textId="77777777" w:rsidTr="00E57D95">
        <w:tc>
          <w:tcPr>
            <w:tcW w:w="2802" w:type="dxa"/>
          </w:tcPr>
          <w:p w14:paraId="72ED0DF5" w14:textId="39D9CDCC" w:rsidR="00BA5D21" w:rsidRPr="00BD6E18" w:rsidRDefault="002200CB" w:rsidP="00DA09F7">
            <w:pPr>
              <w:pStyle w:val="TABLE-cell"/>
            </w:pPr>
            <w:r w:rsidRPr="002200CB">
              <w:t>Ts. ARIZA BINTI MOHD YUSOF (Mrs)</w:t>
            </w:r>
          </w:p>
        </w:tc>
        <w:tc>
          <w:tcPr>
            <w:tcW w:w="2409" w:type="dxa"/>
          </w:tcPr>
          <w:p w14:paraId="254B6BA6" w14:textId="77777777" w:rsidR="00A54E6F" w:rsidRPr="00A54E6F" w:rsidRDefault="00A54E6F" w:rsidP="00A54E6F">
            <w:pPr>
              <w:pStyle w:val="TABLE-cell"/>
              <w:rPr>
                <w:lang w:val="ms-MY"/>
              </w:rPr>
            </w:pPr>
            <w:r w:rsidRPr="00A54E6F">
              <w:rPr>
                <w:lang w:val="ms-MY"/>
              </w:rPr>
              <w:t>Head</w:t>
            </w:r>
          </w:p>
          <w:p w14:paraId="0B3D6D70" w14:textId="4C3C5ED6" w:rsidR="00BA5D21" w:rsidRPr="00A54E6F" w:rsidRDefault="00A54E6F" w:rsidP="00DA09F7">
            <w:pPr>
              <w:pStyle w:val="TABLE-cell"/>
              <w:rPr>
                <w:lang w:val="ms-MY"/>
              </w:rPr>
            </w:pPr>
            <w:r w:rsidRPr="00A54E6F">
              <w:rPr>
                <w:lang w:val="ms-MY"/>
              </w:rPr>
              <w:t>Technical Section (TECS)</w:t>
            </w:r>
          </w:p>
        </w:tc>
        <w:tc>
          <w:tcPr>
            <w:tcW w:w="3261" w:type="dxa"/>
          </w:tcPr>
          <w:p w14:paraId="4E9C17DC" w14:textId="74424CFC" w:rsidR="00BA5D21" w:rsidRPr="00BD6E18" w:rsidRDefault="000F47CF" w:rsidP="00DA09F7">
            <w:pPr>
              <w:pStyle w:val="TABLE-cell"/>
            </w:pPr>
            <w:r w:rsidRPr="000F47CF">
              <w:t>arizamy@sirim.my</w:t>
            </w:r>
          </w:p>
        </w:tc>
      </w:tr>
    </w:tbl>
    <w:p w14:paraId="683E10EA" w14:textId="77777777" w:rsidR="00BA5D21" w:rsidRPr="00BD6E18" w:rsidRDefault="00BA5D21" w:rsidP="0032312A">
      <w:pPr>
        <w:pStyle w:val="Heading2"/>
      </w:pPr>
      <w:bookmarkStart w:id="23" w:name="_Toc326453665"/>
      <w:bookmarkStart w:id="24" w:name="_Toc196750430"/>
      <w:r w:rsidRPr="00BD6E18">
        <w:t>Assessment information</w:t>
      </w:r>
      <w:bookmarkEnd w:id="23"/>
      <w:bookmarkEnd w:id="24"/>
      <w:r w:rsidRPr="00BD6E18">
        <w:t xml:space="preserve"> </w:t>
      </w:r>
    </w:p>
    <w:p w14:paraId="301BBCB9" w14:textId="77777777" w:rsidR="00BA5D21" w:rsidRPr="00BD6E18" w:rsidRDefault="00BA5D21" w:rsidP="0032312A">
      <w:pPr>
        <w:pStyle w:val="Heading3"/>
      </w:pPr>
      <w:bookmarkStart w:id="25" w:name="_Toc326453666"/>
      <w:bookmarkStart w:id="26" w:name="_Toc196750431"/>
      <w:r w:rsidRPr="00BD6E18">
        <w:t>Members of the assessment team</w:t>
      </w:r>
      <w:bookmarkEnd w:id="25"/>
      <w:bookmarkEnd w:id="26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253"/>
      </w:tblGrid>
      <w:tr w:rsidR="00BA5D21" w:rsidRPr="00BD6E18" w14:paraId="70003EE8" w14:textId="77777777" w:rsidTr="00E57D95">
        <w:tc>
          <w:tcPr>
            <w:tcW w:w="3652" w:type="dxa"/>
          </w:tcPr>
          <w:p w14:paraId="3323C546" w14:textId="77777777" w:rsidR="00BA5D21" w:rsidRPr="00BD6E18" w:rsidRDefault="00BA5D21" w:rsidP="00DA09F7">
            <w:pPr>
              <w:pStyle w:val="TABLE-col-heading"/>
            </w:pPr>
            <w:r w:rsidRPr="00BD6E18">
              <w:t xml:space="preserve">Name </w:t>
            </w:r>
            <w:r w:rsidRPr="00BD6E18">
              <w:tab/>
            </w:r>
          </w:p>
        </w:tc>
        <w:tc>
          <w:tcPr>
            <w:tcW w:w="4253" w:type="dxa"/>
          </w:tcPr>
          <w:p w14:paraId="7E53CD84" w14:textId="77777777" w:rsidR="00BA5D21" w:rsidRPr="00BD6E18" w:rsidRDefault="00BA5D21" w:rsidP="00DA09F7">
            <w:pPr>
              <w:pStyle w:val="TABLE-col-heading"/>
            </w:pPr>
            <w:r w:rsidRPr="00BD6E18">
              <w:t xml:space="preserve">Role </w:t>
            </w:r>
          </w:p>
        </w:tc>
      </w:tr>
      <w:tr w:rsidR="00BA5D21" w:rsidRPr="00BD6E18" w14:paraId="5865A50F" w14:textId="77777777" w:rsidTr="00E57D95">
        <w:tc>
          <w:tcPr>
            <w:tcW w:w="3652" w:type="dxa"/>
          </w:tcPr>
          <w:p w14:paraId="547A3128" w14:textId="2ABDEC9E" w:rsidR="00BA5D21" w:rsidRPr="00BD6E18" w:rsidRDefault="00F662C5" w:rsidP="00DA09F7">
            <w:pPr>
              <w:pStyle w:val="TABLE-cell"/>
            </w:pPr>
            <w:r>
              <w:t xml:space="preserve">Dr Jim Munro </w:t>
            </w:r>
          </w:p>
        </w:tc>
        <w:tc>
          <w:tcPr>
            <w:tcW w:w="4253" w:type="dxa"/>
          </w:tcPr>
          <w:p w14:paraId="6EBCB481" w14:textId="77777777" w:rsidR="00BA5D21" w:rsidRPr="00BD6E18" w:rsidRDefault="00BA5D21" w:rsidP="00DA09F7">
            <w:pPr>
              <w:pStyle w:val="TABLE-cell"/>
            </w:pPr>
            <w:r w:rsidRPr="00BD6E18">
              <w:t>IECEx Lead Assessor</w:t>
            </w:r>
          </w:p>
        </w:tc>
      </w:tr>
    </w:tbl>
    <w:p w14:paraId="768B407B" w14:textId="77777777" w:rsidR="00BA5D21" w:rsidRPr="00BD6E18" w:rsidRDefault="00BA5D21" w:rsidP="0032312A">
      <w:pPr>
        <w:pStyle w:val="Heading3"/>
      </w:pPr>
      <w:bookmarkStart w:id="27" w:name="_Toc326453667"/>
      <w:bookmarkStart w:id="28" w:name="_Toc196750432"/>
      <w:r w:rsidRPr="00BD6E18">
        <w:t>Place(s) of assessment</w:t>
      </w:r>
      <w:bookmarkEnd w:id="27"/>
      <w:bookmarkEnd w:id="28"/>
    </w:p>
    <w:tbl>
      <w:tblPr>
        <w:tblW w:w="7893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1"/>
        <w:gridCol w:w="4252"/>
      </w:tblGrid>
      <w:tr w:rsidR="00BA5D21" w:rsidRPr="00BD6E18" w14:paraId="5A2FE151" w14:textId="77777777" w:rsidTr="003728E6">
        <w:tc>
          <w:tcPr>
            <w:tcW w:w="3641" w:type="dxa"/>
          </w:tcPr>
          <w:p w14:paraId="573593D6" w14:textId="60AA0533" w:rsidR="00BA5D21" w:rsidRPr="00BD6E18" w:rsidRDefault="0059319E" w:rsidP="00DA09F7">
            <w:pPr>
              <w:pStyle w:val="TABLE-cell"/>
            </w:pPr>
            <w:r>
              <w:t>Assessment was done remotely</w:t>
            </w:r>
          </w:p>
        </w:tc>
        <w:tc>
          <w:tcPr>
            <w:tcW w:w="4252" w:type="dxa"/>
          </w:tcPr>
          <w:p w14:paraId="3D755AF9" w14:textId="77777777" w:rsidR="00BA5D21" w:rsidRPr="00BD6E18" w:rsidRDefault="00BA5D21" w:rsidP="00DA09F7">
            <w:pPr>
              <w:pStyle w:val="TABLE-cell"/>
              <w:rPr>
                <w:b/>
              </w:rPr>
            </w:pPr>
          </w:p>
        </w:tc>
      </w:tr>
    </w:tbl>
    <w:p w14:paraId="79E3B89D" w14:textId="77777777" w:rsidR="00BA5D21" w:rsidRPr="00BD6E18" w:rsidRDefault="00BA5D21" w:rsidP="0032312A">
      <w:pPr>
        <w:pStyle w:val="Heading3"/>
      </w:pPr>
      <w:bookmarkStart w:id="29" w:name="_Toc326453668"/>
      <w:bookmarkStart w:id="30" w:name="_Toc196750433"/>
      <w:r w:rsidRPr="00BD6E18">
        <w:t>Assessment date(s)</w:t>
      </w:r>
      <w:bookmarkEnd w:id="29"/>
      <w:bookmarkEnd w:id="30"/>
    </w:p>
    <w:p w14:paraId="302E5739" w14:textId="2F5910AA" w:rsidR="00BA5D21" w:rsidRPr="00BD6E18" w:rsidRDefault="00277E6B" w:rsidP="00FF5197">
      <w:pPr>
        <w:pStyle w:val="PARAGRAPH"/>
      </w:pPr>
      <w:r>
        <w:t>4 March 2025</w:t>
      </w:r>
    </w:p>
    <w:p w14:paraId="7CD4E6AB" w14:textId="77777777" w:rsidR="00BA5D21" w:rsidRPr="00BD6E18" w:rsidRDefault="00BA5D21" w:rsidP="0032312A">
      <w:pPr>
        <w:pStyle w:val="Heading2"/>
      </w:pPr>
      <w:bookmarkStart w:id="31" w:name="_Toc196750434"/>
      <w:r w:rsidRPr="00BD6E18">
        <w:lastRenderedPageBreak/>
        <w:t>Application information and background information on the assessment</w:t>
      </w:r>
      <w:bookmarkEnd w:id="31"/>
    </w:p>
    <w:p w14:paraId="0EA21A79" w14:textId="2A8AC85D" w:rsidR="00BA5D21" w:rsidRPr="00BD6E18" w:rsidRDefault="004E31B2" w:rsidP="00963E94">
      <w:pPr>
        <w:pStyle w:val="PARAGRAPH"/>
      </w:pPr>
      <w:r>
        <w:t xml:space="preserve">As both ExTLs with which SIRIM works have IEC 60079-31 in their scope and this scope extension </w:t>
      </w:r>
      <w:r w:rsidR="009263F7">
        <w:t xml:space="preserve">was for an </w:t>
      </w:r>
      <w:proofErr w:type="spellStart"/>
      <w:r w:rsidR="009263F7">
        <w:t>ExCB</w:t>
      </w:r>
      <w:proofErr w:type="spellEnd"/>
      <w:r w:rsidR="009263F7">
        <w:t>, the IECEx Executive Secretary agreed this assessment could be done remotely</w:t>
      </w:r>
      <w:r w:rsidR="00E61AEB">
        <w:t>.</w:t>
      </w:r>
    </w:p>
    <w:p w14:paraId="395EF4D3" w14:textId="41CDE675" w:rsidR="00BA5D21" w:rsidRPr="00BD6E18" w:rsidRDefault="00BA5D21" w:rsidP="0032312A">
      <w:pPr>
        <w:pStyle w:val="Heading2"/>
      </w:pPr>
      <w:bookmarkStart w:id="32" w:name="_Toc196750435"/>
      <w:r w:rsidRPr="00BD6E18">
        <w:t>Scopes</w:t>
      </w:r>
      <w:bookmarkEnd w:id="32"/>
    </w:p>
    <w:p w14:paraId="0AE30C29" w14:textId="77777777" w:rsidR="00BA5D21" w:rsidRPr="00BD6E18" w:rsidRDefault="00BA5D21" w:rsidP="0032312A">
      <w:pPr>
        <w:pStyle w:val="Heading3"/>
      </w:pPr>
      <w:bookmarkStart w:id="33" w:name="_Toc196750436"/>
      <w:proofErr w:type="spellStart"/>
      <w:r w:rsidRPr="00BD6E18">
        <w:t>ExCB</w:t>
      </w:r>
      <w:proofErr w:type="spellEnd"/>
      <w:r w:rsidRPr="00BD6E18">
        <w:t xml:space="preserve"> scope for equipment certification scheme</w:t>
      </w:r>
      <w:bookmarkEnd w:id="33"/>
    </w:p>
    <w:p w14:paraId="43563BA3" w14:textId="2D022FD0" w:rsidR="00BA5D21" w:rsidRPr="00BD6E18" w:rsidRDefault="00BA5D21" w:rsidP="006277CD">
      <w:pPr>
        <w:pStyle w:val="PARAGRAPH"/>
      </w:pPr>
      <w:r w:rsidRPr="00BD6E18">
        <w:t xml:space="preserve">The </w:t>
      </w:r>
      <w:r w:rsidR="00CA1E81">
        <w:t xml:space="preserve">existing </w:t>
      </w:r>
      <w:r w:rsidRPr="00BD6E18">
        <w:t xml:space="preserve">scope for the </w:t>
      </w:r>
      <w:proofErr w:type="spellStart"/>
      <w:r w:rsidRPr="00BD6E18">
        <w:t>ExCB</w:t>
      </w:r>
      <w:proofErr w:type="spellEnd"/>
      <w:r w:rsidRPr="00BD6E18">
        <w:t xml:space="preserve"> is shown in </w:t>
      </w:r>
      <w:r w:rsidRPr="003360C1">
        <w:fldChar w:fldCharType="begin"/>
      </w:r>
      <w:r w:rsidRPr="00BD6E18">
        <w:instrText xml:space="preserve"> REF _Ref40095823 \r \h </w:instrText>
      </w:r>
      <w:r w:rsidRPr="003360C1">
        <w:fldChar w:fldCharType="separate"/>
      </w:r>
      <w:r w:rsidRPr="00BD6E18">
        <w:t>Annex A</w:t>
      </w:r>
      <w:r w:rsidRPr="003360C1">
        <w:fldChar w:fldCharType="end"/>
      </w:r>
      <w:r w:rsidR="000A00B6">
        <w:t xml:space="preserve"> with the </w:t>
      </w:r>
      <w:r w:rsidR="00387B5E">
        <w:t xml:space="preserve">proposed </w:t>
      </w:r>
      <w:r w:rsidR="000A00B6">
        <w:t xml:space="preserve">scope </w:t>
      </w:r>
      <w:r w:rsidR="00387B5E">
        <w:t>extension in bold</w:t>
      </w:r>
      <w:r w:rsidRPr="00BD6E18">
        <w:t xml:space="preserve">.  </w:t>
      </w:r>
    </w:p>
    <w:p w14:paraId="5E3AC5A3" w14:textId="77777777" w:rsidR="00BA5D21" w:rsidRPr="00BD6E18" w:rsidRDefault="00BA5D21" w:rsidP="00C205FC">
      <w:pPr>
        <w:pStyle w:val="NOTE"/>
      </w:pPr>
      <w:r w:rsidRPr="00BD6E18">
        <w:t>NOTE 1</w:t>
      </w:r>
      <w:r w:rsidRPr="00BD6E18">
        <w:tab/>
        <w:t xml:space="preserve">Unless otherwise indicated, earlier editions of standards (even if with a different number) </w:t>
      </w:r>
      <w:proofErr w:type="gramStart"/>
      <w:r w:rsidRPr="00BD6E18">
        <w:t>are considered to be</w:t>
      </w:r>
      <w:proofErr w:type="gramEnd"/>
      <w:r w:rsidRPr="00BD6E18">
        <w:t xml:space="preserve"> covered in the above scope for the purposes of the assessment.</w:t>
      </w:r>
    </w:p>
    <w:p w14:paraId="0FBCEDDC" w14:textId="77777777" w:rsidR="00BA5D21" w:rsidRPr="00BD6E18" w:rsidRDefault="00BA5D21" w:rsidP="00C205FC">
      <w:pPr>
        <w:pStyle w:val="NOTE"/>
      </w:pPr>
      <w:r w:rsidRPr="00BD6E18">
        <w:t>NOTE 2</w:t>
      </w:r>
      <w:r w:rsidRPr="00BD6E18">
        <w:tab/>
        <w:t>The list highlights any extension of scope in the list above for new standards or later editions of standards already in scope.</w:t>
      </w:r>
    </w:p>
    <w:p w14:paraId="28F18EE1" w14:textId="77777777" w:rsidR="00BA5D21" w:rsidRPr="00BD6E18" w:rsidRDefault="00BA5D21" w:rsidP="0032312A">
      <w:pPr>
        <w:pStyle w:val="Heading3"/>
      </w:pPr>
      <w:bookmarkStart w:id="34" w:name="_Toc40097467"/>
      <w:bookmarkStart w:id="35" w:name="_Toc40099035"/>
      <w:bookmarkStart w:id="36" w:name="_Toc40099411"/>
      <w:bookmarkStart w:id="37" w:name="_Toc40100049"/>
      <w:bookmarkStart w:id="38" w:name="_Toc49152733"/>
      <w:bookmarkStart w:id="39" w:name="_Toc40097662"/>
      <w:bookmarkStart w:id="40" w:name="_Toc40099230"/>
      <w:bookmarkStart w:id="41" w:name="_Toc40099606"/>
      <w:bookmarkStart w:id="42" w:name="_Toc40100244"/>
      <w:bookmarkStart w:id="43" w:name="_Toc49152928"/>
      <w:bookmarkStart w:id="44" w:name="_Toc40097663"/>
      <w:bookmarkStart w:id="45" w:name="_Toc40099231"/>
      <w:bookmarkStart w:id="46" w:name="_Toc40099607"/>
      <w:bookmarkStart w:id="47" w:name="_Toc40100245"/>
      <w:bookmarkStart w:id="48" w:name="_Toc49152929"/>
      <w:bookmarkStart w:id="49" w:name="_Toc40097664"/>
      <w:bookmarkStart w:id="50" w:name="_Toc40099232"/>
      <w:bookmarkStart w:id="51" w:name="_Toc40099608"/>
      <w:bookmarkStart w:id="52" w:name="_Toc40100246"/>
      <w:bookmarkStart w:id="53" w:name="_Toc49152930"/>
      <w:bookmarkStart w:id="54" w:name="_Toc196750437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proofErr w:type="spellStart"/>
      <w:r w:rsidRPr="00BD6E18">
        <w:t>ExTL</w:t>
      </w:r>
      <w:proofErr w:type="spellEnd"/>
      <w:r w:rsidRPr="00BD6E18">
        <w:t xml:space="preserve"> scope</w:t>
      </w:r>
      <w:bookmarkEnd w:id="54"/>
    </w:p>
    <w:p w14:paraId="56032494" w14:textId="587F5B55" w:rsidR="00BA5D21" w:rsidRPr="00BD6E18" w:rsidRDefault="00277E6B" w:rsidP="006277CD">
      <w:pPr>
        <w:pStyle w:val="PARAGRAPH"/>
      </w:pPr>
      <w:r>
        <w:t xml:space="preserve">SIRIM works with two ExTLs, </w:t>
      </w:r>
      <w:proofErr w:type="gramStart"/>
      <w:r>
        <w:t>both of them</w:t>
      </w:r>
      <w:proofErr w:type="gramEnd"/>
      <w:r>
        <w:t xml:space="preserve"> already having </w:t>
      </w:r>
      <w:r w:rsidR="00FE136F">
        <w:t xml:space="preserve">IEC 60079-31 in their scope. </w:t>
      </w:r>
    </w:p>
    <w:p w14:paraId="106FA52E" w14:textId="1300C736" w:rsidR="00BA5D21" w:rsidRPr="00BD6E18" w:rsidRDefault="00BA5D21" w:rsidP="00BA5D21">
      <w:pPr>
        <w:pStyle w:val="Heading1"/>
      </w:pPr>
      <w:bookmarkStart w:id="55" w:name="_Toc196750438"/>
      <w:r w:rsidRPr="00BD6E18">
        <w:t>Common information</w:t>
      </w:r>
      <w:bookmarkEnd w:id="55"/>
    </w:p>
    <w:p w14:paraId="26208751" w14:textId="77777777" w:rsidR="00BA5D21" w:rsidRPr="00BD6E18" w:rsidRDefault="00BA5D21" w:rsidP="009038ED">
      <w:pPr>
        <w:pStyle w:val="Heading2"/>
      </w:pPr>
      <w:bookmarkStart w:id="56" w:name="_Toc196750439"/>
      <w:r w:rsidRPr="00BD6E18">
        <w:t>Legal entity of body</w:t>
      </w:r>
      <w:bookmarkEnd w:id="56"/>
    </w:p>
    <w:p w14:paraId="48F3EB58" w14:textId="4D6C9FB6" w:rsidR="00BA5D21" w:rsidRPr="00BD6E18" w:rsidRDefault="00E61AEB" w:rsidP="00A608DC">
      <w:pPr>
        <w:pStyle w:val="PARAGRAPH"/>
      </w:pPr>
      <w:r>
        <w:t>Not applicable for scope extension.</w:t>
      </w:r>
    </w:p>
    <w:p w14:paraId="50985C4B" w14:textId="77777777" w:rsidR="00BA5D21" w:rsidRPr="00BD6E18" w:rsidRDefault="00BA5D21" w:rsidP="009038ED">
      <w:pPr>
        <w:pStyle w:val="Heading2"/>
      </w:pPr>
      <w:bookmarkStart w:id="57" w:name="_Toc196750440"/>
      <w:r w:rsidRPr="00BD6E18">
        <w:t>Financial support</w:t>
      </w:r>
      <w:bookmarkEnd w:id="57"/>
    </w:p>
    <w:p w14:paraId="07A7DDBA" w14:textId="77777777" w:rsidR="00E61AEB" w:rsidRPr="00BD6E18" w:rsidRDefault="00E61AEB" w:rsidP="00E61AEB">
      <w:pPr>
        <w:pStyle w:val="PARAGRAPH"/>
      </w:pPr>
      <w:r>
        <w:t>Not applicable for scope extension.</w:t>
      </w:r>
    </w:p>
    <w:p w14:paraId="706196A8" w14:textId="77777777" w:rsidR="00BA5D21" w:rsidRPr="00BD6E18" w:rsidRDefault="00BA5D21" w:rsidP="009038ED">
      <w:pPr>
        <w:pStyle w:val="Heading2"/>
      </w:pPr>
      <w:bookmarkStart w:id="58" w:name="_Toc196750441"/>
      <w:r w:rsidRPr="00BD6E18">
        <w:t>History</w:t>
      </w:r>
      <w:bookmarkEnd w:id="58"/>
    </w:p>
    <w:p w14:paraId="01616883" w14:textId="77777777" w:rsidR="00E61AEB" w:rsidRPr="00BD6E18" w:rsidRDefault="00E61AEB" w:rsidP="00E61AEB">
      <w:pPr>
        <w:pStyle w:val="PARAGRAPH"/>
      </w:pPr>
      <w:r>
        <w:t>Not applicable for scope extension.</w:t>
      </w:r>
    </w:p>
    <w:p w14:paraId="5560B7C8" w14:textId="77777777" w:rsidR="00BA5D21" w:rsidRPr="00421671" w:rsidRDefault="00BA5D21" w:rsidP="009038ED">
      <w:pPr>
        <w:pStyle w:val="Heading2"/>
      </w:pPr>
      <w:bookmarkStart w:id="59" w:name="_Toc196750442"/>
      <w:r w:rsidRPr="00421671">
        <w:t>Documentation</w:t>
      </w:r>
      <w:bookmarkEnd w:id="59"/>
    </w:p>
    <w:p w14:paraId="7A7763AC" w14:textId="77777777" w:rsidR="00BA5D21" w:rsidRPr="00421671" w:rsidRDefault="00BA5D21" w:rsidP="009038ED">
      <w:pPr>
        <w:pStyle w:val="Heading3"/>
      </w:pPr>
      <w:bookmarkStart w:id="60" w:name="_Toc196750443"/>
      <w:r w:rsidRPr="00421671">
        <w:t>Quality manual</w:t>
      </w:r>
      <w:bookmarkEnd w:id="60"/>
    </w:p>
    <w:p w14:paraId="5137AC87" w14:textId="11A32CD1" w:rsidR="00BA5D21" w:rsidRPr="00BD6E18" w:rsidRDefault="00970D32" w:rsidP="008B010B">
      <w:pPr>
        <w:pStyle w:val="PARAGRAPH"/>
      </w:pPr>
      <w:r w:rsidRPr="00421671">
        <w:t xml:space="preserve">There is no change in </w:t>
      </w:r>
      <w:r w:rsidR="000F4397">
        <w:t xml:space="preserve">the </w:t>
      </w:r>
      <w:r w:rsidRPr="00421671">
        <w:t xml:space="preserve">Quality Manual </w:t>
      </w:r>
      <w:r w:rsidR="0015605A" w:rsidRPr="00421671">
        <w:t>in relat</w:t>
      </w:r>
      <w:r w:rsidR="000F4397">
        <w:t>ion</w:t>
      </w:r>
      <w:r w:rsidR="0015605A" w:rsidRPr="00421671">
        <w:t xml:space="preserve"> to </w:t>
      </w:r>
      <w:r w:rsidR="000F4397">
        <w:t xml:space="preserve">the </w:t>
      </w:r>
      <w:r w:rsidR="0015605A" w:rsidRPr="00421671">
        <w:t>extension of scope</w:t>
      </w:r>
      <w:r w:rsidR="00CA51AE" w:rsidRPr="00421671">
        <w:t>.</w:t>
      </w:r>
    </w:p>
    <w:p w14:paraId="12FC72D8" w14:textId="3E05358C" w:rsidR="00BA5D21" w:rsidRDefault="00BA5D21" w:rsidP="00A608DC">
      <w:pPr>
        <w:pStyle w:val="Heading3"/>
      </w:pPr>
      <w:bookmarkStart w:id="61" w:name="_Toc196750444"/>
      <w:r w:rsidRPr="00BD6E18">
        <w:t>Procedures</w:t>
      </w:r>
      <w:bookmarkEnd w:id="61"/>
    </w:p>
    <w:p w14:paraId="68706848" w14:textId="1BA5F1B5" w:rsidR="00D64168" w:rsidRPr="00480AB3" w:rsidRDefault="003F5E99" w:rsidP="00D64168">
      <w:pPr>
        <w:spacing w:after="0"/>
        <w:contextualSpacing/>
        <w:rPr>
          <w:rFonts w:cs="Arial"/>
        </w:rPr>
      </w:pPr>
      <w:r w:rsidRPr="00480AB3">
        <w:rPr>
          <w:rFonts w:cs="Arial"/>
        </w:rPr>
        <w:t>Procedures and forms r</w:t>
      </w:r>
      <w:r w:rsidR="00D64168" w:rsidRPr="00480AB3">
        <w:rPr>
          <w:rFonts w:cs="Arial"/>
        </w:rPr>
        <w:t>evised to include IEC 60079-31 or dusts aspects</w:t>
      </w:r>
      <w:r w:rsidR="000A00B6" w:rsidRPr="00480AB3">
        <w:rPr>
          <w:rFonts w:cs="Arial"/>
        </w:rPr>
        <w:t xml:space="preserve"> are</w:t>
      </w:r>
      <w:r w:rsidRPr="00480AB3">
        <w:rPr>
          <w:rFonts w:cs="Arial"/>
        </w:rPr>
        <w:t>:</w:t>
      </w:r>
    </w:p>
    <w:p w14:paraId="0BE211D8" w14:textId="7148AF34" w:rsidR="00D64168" w:rsidRPr="00480AB3" w:rsidRDefault="00D64168" w:rsidP="00BE7D11">
      <w:pPr>
        <w:pStyle w:val="ListParagraph"/>
        <w:numPr>
          <w:ilvl w:val="0"/>
          <w:numId w:val="21"/>
        </w:numPr>
        <w:spacing w:line="276" w:lineRule="auto"/>
        <w:contextualSpacing/>
        <w:rPr>
          <w:rFonts w:cs="Arial"/>
        </w:rPr>
      </w:pPr>
      <w:r w:rsidRPr="00480AB3">
        <w:rPr>
          <w:rFonts w:cs="Arial"/>
        </w:rPr>
        <w:t>Master list for IECEx Certified Equipment Scheme Procedure</w:t>
      </w:r>
      <w:r w:rsidR="006A4439">
        <w:rPr>
          <w:rFonts w:cs="Arial"/>
        </w:rPr>
        <w:t>s</w:t>
      </w:r>
      <w:r w:rsidRPr="00480AB3">
        <w:rPr>
          <w:rFonts w:cs="Arial"/>
        </w:rPr>
        <w:t>, dated 17 Feb</w:t>
      </w:r>
      <w:r w:rsidR="006C19FC">
        <w:rPr>
          <w:rFonts w:cs="Arial"/>
        </w:rPr>
        <w:t>ruary</w:t>
      </w:r>
      <w:r w:rsidRPr="00480AB3">
        <w:rPr>
          <w:rFonts w:cs="Arial"/>
        </w:rPr>
        <w:t xml:space="preserve"> 2025</w:t>
      </w:r>
    </w:p>
    <w:p w14:paraId="7AD344EF" w14:textId="60659D0C" w:rsidR="00D64168" w:rsidRPr="00480AB3" w:rsidRDefault="00D64168" w:rsidP="00BE7D11">
      <w:pPr>
        <w:pStyle w:val="ListParagraph"/>
        <w:numPr>
          <w:ilvl w:val="0"/>
          <w:numId w:val="21"/>
        </w:numPr>
        <w:spacing w:line="276" w:lineRule="auto"/>
        <w:contextualSpacing/>
        <w:rPr>
          <w:rFonts w:cs="Arial"/>
        </w:rPr>
      </w:pPr>
      <w:r w:rsidRPr="00480AB3">
        <w:rPr>
          <w:rFonts w:cs="Arial"/>
          <w:lang w:val="en-MY"/>
        </w:rPr>
        <w:t>Application Form for IECEx Certified Equipment Scheme</w:t>
      </w:r>
      <w:r w:rsidR="000A6499" w:rsidRPr="00480AB3">
        <w:rPr>
          <w:rFonts w:cs="Arial"/>
          <w:lang w:val="en-MY"/>
        </w:rPr>
        <w:t xml:space="preserve"> (EQP/FOR/01-1)</w:t>
      </w:r>
      <w:r w:rsidRPr="00480AB3">
        <w:rPr>
          <w:rFonts w:cs="Arial"/>
          <w:lang w:val="en-MY"/>
        </w:rPr>
        <w:t xml:space="preserve">, dated </w:t>
      </w:r>
      <w:r w:rsidRPr="00480AB3">
        <w:rPr>
          <w:rFonts w:cs="Arial"/>
        </w:rPr>
        <w:t>17 Feb</w:t>
      </w:r>
      <w:r w:rsidR="006C19FC">
        <w:rPr>
          <w:rFonts w:cs="Arial"/>
        </w:rPr>
        <w:t>ruary</w:t>
      </w:r>
      <w:r w:rsidRPr="00480AB3">
        <w:rPr>
          <w:rFonts w:cs="Arial"/>
        </w:rPr>
        <w:t xml:space="preserve"> 2025</w:t>
      </w:r>
    </w:p>
    <w:p w14:paraId="1608913E" w14:textId="3EA98C56" w:rsidR="00D64168" w:rsidRPr="00480AB3" w:rsidRDefault="00D64168" w:rsidP="00BE7D11">
      <w:pPr>
        <w:pStyle w:val="ListParagraph"/>
        <w:numPr>
          <w:ilvl w:val="0"/>
          <w:numId w:val="21"/>
        </w:numPr>
        <w:spacing w:line="276" w:lineRule="auto"/>
        <w:contextualSpacing/>
        <w:rPr>
          <w:rFonts w:cs="Arial"/>
        </w:rPr>
      </w:pPr>
      <w:r w:rsidRPr="00480AB3">
        <w:rPr>
          <w:rFonts w:cs="Arial"/>
          <w:lang w:val="en-MY"/>
        </w:rPr>
        <w:t>Application Form for IECEx Unit Verification</w:t>
      </w:r>
      <w:r w:rsidR="00FB3B3A" w:rsidRPr="00480AB3">
        <w:rPr>
          <w:rFonts w:cs="Arial"/>
          <w:lang w:val="en-MY"/>
        </w:rPr>
        <w:t xml:space="preserve"> (EQP/FOR/05-1)</w:t>
      </w:r>
      <w:r w:rsidRPr="00480AB3">
        <w:rPr>
          <w:rFonts w:cs="Arial"/>
          <w:lang w:val="en-MY"/>
        </w:rPr>
        <w:t>, dated 17 Feb</w:t>
      </w:r>
      <w:r w:rsidR="006C19FC">
        <w:rPr>
          <w:rFonts w:cs="Arial"/>
          <w:lang w:val="en-MY"/>
        </w:rPr>
        <w:t>ruary</w:t>
      </w:r>
      <w:r w:rsidRPr="00480AB3">
        <w:rPr>
          <w:rFonts w:cs="Arial"/>
          <w:lang w:val="en-MY"/>
        </w:rPr>
        <w:t xml:space="preserve"> 2025</w:t>
      </w:r>
    </w:p>
    <w:p w14:paraId="61B8BA48" w14:textId="5CF00520" w:rsidR="00D64168" w:rsidRPr="00480AB3" w:rsidRDefault="00D64168" w:rsidP="00BE7D11">
      <w:pPr>
        <w:pStyle w:val="ListParagraph"/>
        <w:numPr>
          <w:ilvl w:val="0"/>
          <w:numId w:val="21"/>
        </w:numPr>
        <w:spacing w:line="276" w:lineRule="auto"/>
        <w:contextualSpacing/>
        <w:rPr>
          <w:rFonts w:cs="Arial"/>
        </w:rPr>
      </w:pPr>
      <w:r w:rsidRPr="00480AB3">
        <w:rPr>
          <w:rFonts w:cs="Arial"/>
          <w:lang w:val="en-MY"/>
        </w:rPr>
        <w:t>Contract Review Form for Unit Verification</w:t>
      </w:r>
      <w:r w:rsidR="00FB3B3A" w:rsidRPr="00480AB3">
        <w:rPr>
          <w:rFonts w:cs="Arial"/>
          <w:lang w:val="en-MY"/>
        </w:rPr>
        <w:t xml:space="preserve"> (EQP/FOR/</w:t>
      </w:r>
      <w:r w:rsidR="00A81085" w:rsidRPr="00480AB3">
        <w:rPr>
          <w:rFonts w:cs="Arial"/>
          <w:lang w:val="en-MY"/>
        </w:rPr>
        <w:t>05-3)</w:t>
      </w:r>
      <w:r w:rsidRPr="00480AB3">
        <w:rPr>
          <w:rFonts w:cs="Arial"/>
          <w:lang w:val="en-MY"/>
        </w:rPr>
        <w:t>, dated 17 Feb</w:t>
      </w:r>
      <w:r w:rsidR="006C19FC">
        <w:rPr>
          <w:rFonts w:cs="Arial"/>
          <w:lang w:val="en-MY"/>
        </w:rPr>
        <w:t>ruary</w:t>
      </w:r>
      <w:r w:rsidRPr="00480AB3">
        <w:rPr>
          <w:rFonts w:cs="Arial"/>
          <w:lang w:val="en-MY"/>
        </w:rPr>
        <w:t xml:space="preserve"> 2025</w:t>
      </w:r>
    </w:p>
    <w:p w14:paraId="654E5DDA" w14:textId="53CF2DA9" w:rsidR="001F4E38" w:rsidRPr="00480AB3" w:rsidRDefault="001F4E38" w:rsidP="001F4E38">
      <w:pPr>
        <w:spacing w:line="276" w:lineRule="auto"/>
        <w:contextualSpacing/>
        <w:rPr>
          <w:rFonts w:cs="Arial"/>
        </w:rPr>
      </w:pPr>
      <w:r w:rsidRPr="00480AB3">
        <w:rPr>
          <w:rFonts w:cs="Arial"/>
        </w:rPr>
        <w:t xml:space="preserve">Updating </w:t>
      </w:r>
      <w:r w:rsidR="000A00B6" w:rsidRPr="00480AB3">
        <w:rPr>
          <w:rFonts w:cs="Arial"/>
        </w:rPr>
        <w:t xml:space="preserve">of forms was done </w:t>
      </w:r>
      <w:r w:rsidR="00480AB3" w:rsidRPr="00480AB3">
        <w:rPr>
          <w:rFonts w:cs="Arial"/>
        </w:rPr>
        <w:t xml:space="preserve">to remove reference to </w:t>
      </w:r>
      <w:r w:rsidRPr="00480AB3">
        <w:rPr>
          <w:rFonts w:cs="Arial"/>
        </w:rPr>
        <w:t xml:space="preserve">temperature class </w:t>
      </w:r>
      <w:r w:rsidR="00480AB3" w:rsidRPr="00480AB3">
        <w:rPr>
          <w:rFonts w:cs="Arial"/>
        </w:rPr>
        <w:t xml:space="preserve">for Group III as it </w:t>
      </w:r>
      <w:r w:rsidR="002A7B2F" w:rsidRPr="00480AB3">
        <w:rPr>
          <w:rFonts w:cs="Arial"/>
        </w:rPr>
        <w:t xml:space="preserve">is </w:t>
      </w:r>
      <w:r w:rsidRPr="00480AB3">
        <w:rPr>
          <w:rFonts w:cs="Arial"/>
        </w:rPr>
        <w:t xml:space="preserve">not relevant.  </w:t>
      </w:r>
    </w:p>
    <w:p w14:paraId="79CE8562" w14:textId="77777777" w:rsidR="00BA5D21" w:rsidRPr="00BD6E18" w:rsidRDefault="00BA5D21" w:rsidP="009038ED">
      <w:pPr>
        <w:pStyle w:val="Heading3"/>
      </w:pPr>
      <w:bookmarkStart w:id="62" w:name="_Toc196750445"/>
      <w:r w:rsidRPr="00BD6E18">
        <w:t>Work instructions</w:t>
      </w:r>
      <w:bookmarkEnd w:id="62"/>
    </w:p>
    <w:p w14:paraId="02DFF44B" w14:textId="4E8173AE" w:rsidR="00BA5D21" w:rsidRPr="00BD6E18" w:rsidRDefault="001F4E38" w:rsidP="00A608DC">
      <w:pPr>
        <w:pStyle w:val="PARAGRAPH"/>
      </w:pPr>
      <w:r>
        <w:t xml:space="preserve">There </w:t>
      </w:r>
      <w:r w:rsidR="00A72B97">
        <w:t xml:space="preserve">are </w:t>
      </w:r>
      <w:r>
        <w:t xml:space="preserve">no relevant work instructions. </w:t>
      </w:r>
    </w:p>
    <w:p w14:paraId="64ABA61A" w14:textId="77777777" w:rsidR="00BA5D21" w:rsidRPr="00BD6E18" w:rsidRDefault="00BA5D21" w:rsidP="009038ED">
      <w:pPr>
        <w:pStyle w:val="Heading3"/>
      </w:pPr>
      <w:bookmarkStart w:id="63" w:name="_Toc196750446"/>
      <w:r w:rsidRPr="00BD6E18">
        <w:t>Records (including test records where relevant)</w:t>
      </w:r>
      <w:bookmarkEnd w:id="63"/>
    </w:p>
    <w:p w14:paraId="1133898A" w14:textId="78F318B4" w:rsidR="00777B9C" w:rsidRPr="00777B9C" w:rsidRDefault="001F4E38" w:rsidP="00777B9C">
      <w:pPr>
        <w:pStyle w:val="PARAGRAPH"/>
      </w:pPr>
      <w:r>
        <w:t>Not applicable for scope extension.</w:t>
      </w:r>
    </w:p>
    <w:p w14:paraId="1738486E" w14:textId="334BF21F" w:rsidR="00BA5D21" w:rsidRPr="00BD6E18" w:rsidRDefault="00BA5D21" w:rsidP="009038ED">
      <w:pPr>
        <w:pStyle w:val="Heading3"/>
      </w:pPr>
      <w:bookmarkStart w:id="64" w:name="_Toc196750447"/>
      <w:r w:rsidRPr="00BD6E18">
        <w:t>Document change control</w:t>
      </w:r>
      <w:bookmarkEnd w:id="64"/>
    </w:p>
    <w:p w14:paraId="11EF9E6C" w14:textId="77777777" w:rsidR="00E61AEB" w:rsidRPr="00BD6E18" w:rsidRDefault="00E61AEB" w:rsidP="00E61AEB">
      <w:pPr>
        <w:pStyle w:val="PARAGRAPH"/>
      </w:pPr>
      <w:r>
        <w:t>Not applicable for scope extension.</w:t>
      </w:r>
    </w:p>
    <w:p w14:paraId="4CD31549" w14:textId="54F02CD1" w:rsidR="00BA5D21" w:rsidRPr="00BD6E18" w:rsidRDefault="00BA5D21" w:rsidP="009038ED">
      <w:pPr>
        <w:pStyle w:val="Heading2"/>
      </w:pPr>
      <w:bookmarkStart w:id="65" w:name="_Toc196750448"/>
      <w:r w:rsidRPr="00BD6E18">
        <w:lastRenderedPageBreak/>
        <w:t>Confidentiality</w:t>
      </w:r>
      <w:bookmarkEnd w:id="65"/>
    </w:p>
    <w:p w14:paraId="6F55482B" w14:textId="77777777" w:rsidR="00E61AEB" w:rsidRPr="00BD6E18" w:rsidRDefault="00E61AEB" w:rsidP="00E61AEB">
      <w:pPr>
        <w:pStyle w:val="PARAGRAPH"/>
      </w:pPr>
      <w:r>
        <w:t>Not applicable for scope extension.</w:t>
      </w:r>
    </w:p>
    <w:p w14:paraId="570964A5" w14:textId="77777777" w:rsidR="00BA5D21" w:rsidRPr="00BD6E18" w:rsidRDefault="00BA5D21" w:rsidP="009038ED">
      <w:pPr>
        <w:pStyle w:val="Heading2"/>
      </w:pPr>
      <w:bookmarkStart w:id="66" w:name="_Toc196750449"/>
      <w:r w:rsidRPr="00BD6E18">
        <w:t>Communication with public and customers (Hard copy and Electronic)</w:t>
      </w:r>
      <w:bookmarkEnd w:id="66"/>
    </w:p>
    <w:p w14:paraId="4373495A" w14:textId="77777777" w:rsidR="00E61AEB" w:rsidRPr="00BD6E18" w:rsidRDefault="00E61AEB" w:rsidP="00E61AEB">
      <w:pPr>
        <w:pStyle w:val="PARAGRAPH"/>
      </w:pPr>
      <w:r>
        <w:t>Not applicable for scope extension.</w:t>
      </w:r>
    </w:p>
    <w:p w14:paraId="6F57B87C" w14:textId="77777777" w:rsidR="00BA5D21" w:rsidRPr="00BD6E18" w:rsidRDefault="00BA5D21" w:rsidP="009038ED">
      <w:pPr>
        <w:pStyle w:val="Heading2"/>
      </w:pPr>
      <w:bookmarkStart w:id="67" w:name="_Toc196750450"/>
      <w:r w:rsidRPr="00BD6E18">
        <w:t>Recognitions and agreements</w:t>
      </w:r>
      <w:bookmarkEnd w:id="67"/>
    </w:p>
    <w:p w14:paraId="6DE2E1EF" w14:textId="77777777" w:rsidR="00E61AEB" w:rsidRPr="00BD6E18" w:rsidRDefault="00E61AEB" w:rsidP="00E61AEB">
      <w:pPr>
        <w:pStyle w:val="PARAGRAPH"/>
      </w:pPr>
      <w:r>
        <w:t>Not applicable for scope extension.</w:t>
      </w:r>
    </w:p>
    <w:p w14:paraId="1C95DFBA" w14:textId="77777777" w:rsidR="00BA5D21" w:rsidRPr="002A7B2F" w:rsidRDefault="00BA5D21" w:rsidP="009038ED">
      <w:pPr>
        <w:pStyle w:val="Heading2"/>
      </w:pPr>
      <w:bookmarkStart w:id="68" w:name="_Toc196750451"/>
      <w:r w:rsidRPr="002A7B2F">
        <w:t>Internal audit</w:t>
      </w:r>
      <w:bookmarkEnd w:id="68"/>
    </w:p>
    <w:p w14:paraId="535349BC" w14:textId="77777777" w:rsidR="002A7B2F" w:rsidRPr="00BD6E18" w:rsidRDefault="002A7B2F" w:rsidP="002A7B2F">
      <w:pPr>
        <w:pStyle w:val="PARAGRAPH"/>
      </w:pPr>
      <w:r>
        <w:t>Not applicable for scope extension.</w:t>
      </w:r>
    </w:p>
    <w:p w14:paraId="77DBB14B" w14:textId="77777777" w:rsidR="00BA5D21" w:rsidRPr="002A7B2F" w:rsidRDefault="00BA5D21" w:rsidP="009038ED">
      <w:pPr>
        <w:pStyle w:val="Heading2"/>
      </w:pPr>
      <w:bookmarkStart w:id="69" w:name="_Toc196750452"/>
      <w:r w:rsidRPr="002A7B2F">
        <w:t>Management review</w:t>
      </w:r>
      <w:bookmarkEnd w:id="69"/>
    </w:p>
    <w:p w14:paraId="1DD5866E" w14:textId="3AB528AE" w:rsidR="00076D92" w:rsidRPr="002A7B2F" w:rsidRDefault="00076D92" w:rsidP="00BE7D11">
      <w:pPr>
        <w:pStyle w:val="ListParagraph"/>
        <w:numPr>
          <w:ilvl w:val="0"/>
          <w:numId w:val="23"/>
        </w:numPr>
        <w:spacing w:line="276" w:lineRule="auto"/>
        <w:contextualSpacing/>
        <w:rPr>
          <w:rFonts w:cs="Arial"/>
        </w:rPr>
      </w:pPr>
      <w:r w:rsidRPr="002A7B2F">
        <w:rPr>
          <w:rFonts w:cs="Arial"/>
        </w:rPr>
        <w:t>Management Review Procedure (CQS/PRO/0</w:t>
      </w:r>
      <w:r w:rsidR="00D221B6" w:rsidRPr="002A7B2F">
        <w:rPr>
          <w:rFonts w:cs="Arial"/>
        </w:rPr>
        <w:t>9</w:t>
      </w:r>
      <w:r w:rsidRPr="002A7B2F">
        <w:rPr>
          <w:rFonts w:cs="Arial"/>
        </w:rPr>
        <w:t>)</w:t>
      </w:r>
    </w:p>
    <w:p w14:paraId="72C0628C" w14:textId="776377E0" w:rsidR="00076D92" w:rsidRPr="002A7B2F" w:rsidRDefault="001B2A8A" w:rsidP="00076D92">
      <w:pPr>
        <w:pStyle w:val="PARAGRAPH"/>
      </w:pPr>
      <w:r w:rsidRPr="002A7B2F">
        <w:t xml:space="preserve">There has not been a meeting since the scope extension request was made. </w:t>
      </w:r>
    </w:p>
    <w:p w14:paraId="688F8AA9" w14:textId="77777777" w:rsidR="00BA5D21" w:rsidRPr="00BD6E18" w:rsidRDefault="00BA5D21" w:rsidP="009038ED">
      <w:pPr>
        <w:pStyle w:val="Heading2"/>
      </w:pPr>
      <w:bookmarkStart w:id="70" w:name="_Ref48917294"/>
      <w:bookmarkStart w:id="71" w:name="_Toc196750453"/>
      <w:r w:rsidRPr="00BD6E18">
        <w:t>Contracting, subcontracting and witness testing</w:t>
      </w:r>
      <w:bookmarkEnd w:id="70"/>
      <w:bookmarkEnd w:id="71"/>
    </w:p>
    <w:p w14:paraId="7E81C330" w14:textId="77777777" w:rsidR="00BA5D21" w:rsidRPr="002A7B2F" w:rsidRDefault="00BA5D21" w:rsidP="009038ED">
      <w:pPr>
        <w:pStyle w:val="Heading3"/>
      </w:pPr>
      <w:bookmarkStart w:id="72" w:name="_Toc196750454"/>
      <w:r w:rsidRPr="002A7B2F">
        <w:t>Contracting</w:t>
      </w:r>
      <w:bookmarkEnd w:id="72"/>
    </w:p>
    <w:p w14:paraId="0DE81559" w14:textId="62BAE1BA" w:rsidR="00BA5D21" w:rsidRPr="00BD6E18" w:rsidRDefault="00A02F29" w:rsidP="00FC2643">
      <w:pPr>
        <w:pStyle w:val="PARAGRAPH"/>
        <w:jc w:val="left"/>
      </w:pPr>
      <w:r>
        <w:t xml:space="preserve">SIRIM makes use of some </w:t>
      </w:r>
      <w:r w:rsidR="00CB7470">
        <w:t xml:space="preserve">external </w:t>
      </w:r>
      <w:r>
        <w:t>contract staff and three of these have been assi</w:t>
      </w:r>
      <w:r w:rsidR="007E21B3">
        <w:t>gned competency</w:t>
      </w:r>
      <w:r w:rsidR="002A7B2F">
        <w:t xml:space="preserve"> for IEC 60079-31</w:t>
      </w:r>
      <w:r w:rsidR="007E21B3">
        <w:t xml:space="preserve">.  </w:t>
      </w:r>
      <w:r w:rsidR="00480AB3">
        <w:t>Two of the contract staff were interviewed during the assessment.</w:t>
      </w:r>
    </w:p>
    <w:p w14:paraId="1B87A44B" w14:textId="77777777" w:rsidR="00BA5D21" w:rsidRPr="00CE674A" w:rsidRDefault="00BA5D21" w:rsidP="009038ED">
      <w:pPr>
        <w:pStyle w:val="Heading3"/>
      </w:pPr>
      <w:bookmarkStart w:id="73" w:name="_Toc196750455"/>
      <w:r w:rsidRPr="00CE674A">
        <w:t>Subcontracting</w:t>
      </w:r>
      <w:bookmarkEnd w:id="73"/>
    </w:p>
    <w:p w14:paraId="3DB6841F" w14:textId="20964064" w:rsidR="00BA5D21" w:rsidRPr="00BD6E18" w:rsidRDefault="002A7B2F" w:rsidP="006677B0">
      <w:pPr>
        <w:pStyle w:val="PARAGRAPH"/>
      </w:pPr>
      <w:r>
        <w:t>There is no subcontracting</w:t>
      </w:r>
      <w:r w:rsidR="00571083">
        <w:t>.</w:t>
      </w:r>
    </w:p>
    <w:p w14:paraId="64FF9A21" w14:textId="77777777" w:rsidR="00BA5D21" w:rsidRPr="00CE674A" w:rsidRDefault="00BA5D21" w:rsidP="009038ED">
      <w:pPr>
        <w:pStyle w:val="Heading3"/>
      </w:pPr>
      <w:bookmarkStart w:id="74" w:name="_Toc196750456"/>
      <w:r w:rsidRPr="00CE674A">
        <w:t>Off-site and Witness testing</w:t>
      </w:r>
      <w:bookmarkEnd w:id="74"/>
    </w:p>
    <w:p w14:paraId="3CC8D5E1" w14:textId="69E4F34C" w:rsidR="00BA5D21" w:rsidRPr="00BD6E18" w:rsidRDefault="00571083" w:rsidP="003403E2">
      <w:pPr>
        <w:pStyle w:val="PARAGRAPH"/>
      </w:pPr>
      <w:r>
        <w:t xml:space="preserve">Not applicable. </w:t>
      </w:r>
    </w:p>
    <w:p w14:paraId="206B63F0" w14:textId="77777777" w:rsidR="00BA5D21" w:rsidRDefault="00BA5D21" w:rsidP="009038ED">
      <w:pPr>
        <w:pStyle w:val="Heading2"/>
      </w:pPr>
      <w:bookmarkStart w:id="75" w:name="_Toc196750457"/>
      <w:r w:rsidRPr="00D800AD">
        <w:t>Training and competence</w:t>
      </w:r>
      <w:bookmarkEnd w:id="75"/>
    </w:p>
    <w:p w14:paraId="650AC4D2" w14:textId="40143DA6" w:rsidR="00506237" w:rsidRPr="00506237" w:rsidRDefault="00506237" w:rsidP="00506237">
      <w:pPr>
        <w:pStyle w:val="PARAGRAPH"/>
      </w:pPr>
      <w:r>
        <w:t>SIRIM provided the following in</w:t>
      </w:r>
      <w:r w:rsidR="00044820">
        <w:t>formation on training and competence</w:t>
      </w:r>
      <w:r w:rsidR="00905A73">
        <w:t>:</w:t>
      </w:r>
    </w:p>
    <w:p w14:paraId="0EA6D844" w14:textId="3B9C945A" w:rsidR="00EF249D" w:rsidRPr="00D800AD" w:rsidRDefault="00BD58BB" w:rsidP="00BE7D11">
      <w:pPr>
        <w:pStyle w:val="PARAGRAPH"/>
        <w:numPr>
          <w:ilvl w:val="0"/>
          <w:numId w:val="24"/>
        </w:numPr>
      </w:pPr>
      <w:r w:rsidRPr="00D800AD">
        <w:t xml:space="preserve">Training on IECEx </w:t>
      </w:r>
      <w:r w:rsidR="0098793D" w:rsidRPr="00D800AD">
        <w:t>60079-31 and other dust related standards</w:t>
      </w:r>
      <w:r w:rsidR="007E21B3" w:rsidRPr="00D800AD">
        <w:t xml:space="preserve"> was carried </w:t>
      </w:r>
      <w:r w:rsidR="007C157F">
        <w:t xml:space="preserve">out </w:t>
      </w:r>
      <w:r w:rsidR="007E21B3" w:rsidRPr="00D800AD">
        <w:t xml:space="preserve">on </w:t>
      </w:r>
      <w:r w:rsidR="00EF249D" w:rsidRPr="00D800AD">
        <w:t>23 January 2025</w:t>
      </w:r>
    </w:p>
    <w:p w14:paraId="0E95D2B1" w14:textId="6E86B674" w:rsidR="00F717DA" w:rsidRPr="00D800AD" w:rsidRDefault="00D800AD" w:rsidP="00BE7D11">
      <w:pPr>
        <w:pStyle w:val="ListParagraph"/>
        <w:numPr>
          <w:ilvl w:val="0"/>
          <w:numId w:val="24"/>
        </w:numPr>
        <w:spacing w:line="276" w:lineRule="auto"/>
        <w:contextualSpacing/>
        <w:rPr>
          <w:rFonts w:cs="Arial"/>
        </w:rPr>
      </w:pPr>
      <w:proofErr w:type="gramStart"/>
      <w:r w:rsidRPr="00D800AD">
        <w:rPr>
          <w:rFonts w:cs="Arial"/>
        </w:rPr>
        <w:t>SIRIM  provided</w:t>
      </w:r>
      <w:proofErr w:type="gramEnd"/>
      <w:r w:rsidRPr="00D800AD">
        <w:rPr>
          <w:rFonts w:cs="Arial"/>
        </w:rPr>
        <w:t xml:space="preserve"> a </w:t>
      </w:r>
      <w:r w:rsidR="00F717DA" w:rsidRPr="00D800AD">
        <w:rPr>
          <w:rFonts w:cs="Arial"/>
        </w:rPr>
        <w:t>List of Qualified Personnel for</w:t>
      </w:r>
      <w:r w:rsidR="002F1A26">
        <w:rPr>
          <w:rFonts w:cs="Arial"/>
        </w:rPr>
        <w:t xml:space="preserve"> the</w:t>
      </w:r>
      <w:r w:rsidR="00F717DA" w:rsidRPr="00D800AD">
        <w:rPr>
          <w:rFonts w:cs="Arial"/>
        </w:rPr>
        <w:t xml:space="preserve"> IECEx Equipment Scheme (IECEx 02)</w:t>
      </w:r>
    </w:p>
    <w:p w14:paraId="24C0978F" w14:textId="77777777" w:rsidR="00F717DA" w:rsidRPr="00D800AD" w:rsidRDefault="00F717DA" w:rsidP="00F717DA">
      <w:pPr>
        <w:pStyle w:val="ListParagraph"/>
        <w:spacing w:after="0"/>
        <w:rPr>
          <w:rFonts w:cs="Arial"/>
          <w:lang w:val="en-MY"/>
        </w:rPr>
      </w:pPr>
    </w:p>
    <w:p w14:paraId="0B8318D4" w14:textId="0BAD51A4" w:rsidR="00F717DA" w:rsidRPr="00D800AD" w:rsidRDefault="002F1A26" w:rsidP="00BE7D11">
      <w:pPr>
        <w:pStyle w:val="ListParagraph"/>
        <w:numPr>
          <w:ilvl w:val="0"/>
          <w:numId w:val="24"/>
        </w:numPr>
        <w:spacing w:after="0"/>
        <w:contextualSpacing/>
        <w:rPr>
          <w:rFonts w:cs="Arial"/>
          <w:lang w:val="en-MY"/>
        </w:rPr>
      </w:pPr>
      <w:r>
        <w:rPr>
          <w:rFonts w:cs="Arial"/>
          <w:lang w:val="en-MY"/>
        </w:rPr>
        <w:t>A m</w:t>
      </w:r>
      <w:r w:rsidR="00F717DA" w:rsidRPr="00D800AD">
        <w:rPr>
          <w:rFonts w:cs="Arial"/>
          <w:lang w:val="en-MY"/>
        </w:rPr>
        <w:t xml:space="preserve">atrix of Competency for </w:t>
      </w:r>
      <w:r w:rsidR="00796E7C">
        <w:rPr>
          <w:rFonts w:cs="Arial"/>
          <w:lang w:val="en-MY"/>
        </w:rPr>
        <w:t xml:space="preserve">the </w:t>
      </w:r>
      <w:r w:rsidR="00F717DA" w:rsidRPr="00D800AD">
        <w:rPr>
          <w:rFonts w:cs="Arial"/>
          <w:lang w:val="en-MY"/>
        </w:rPr>
        <w:t xml:space="preserve">IECEx 02 Certified Equipment </w:t>
      </w:r>
      <w:proofErr w:type="gramStart"/>
      <w:r w:rsidR="00F717DA" w:rsidRPr="00D800AD">
        <w:rPr>
          <w:rFonts w:cs="Arial"/>
          <w:lang w:val="en-MY"/>
        </w:rPr>
        <w:t xml:space="preserve">Scheme </w:t>
      </w:r>
      <w:r w:rsidR="00044820">
        <w:rPr>
          <w:rFonts w:cs="Arial"/>
          <w:lang w:val="en-MY"/>
        </w:rPr>
        <w:t xml:space="preserve"> </w:t>
      </w:r>
      <w:r w:rsidR="00796E7C">
        <w:rPr>
          <w:rFonts w:cs="Arial"/>
          <w:lang w:val="en-MY"/>
        </w:rPr>
        <w:t>was</w:t>
      </w:r>
      <w:proofErr w:type="gramEnd"/>
      <w:r w:rsidR="00044820">
        <w:rPr>
          <w:rFonts w:cs="Arial"/>
          <w:lang w:val="en-MY"/>
        </w:rPr>
        <w:t xml:space="preserve"> provided for</w:t>
      </w:r>
      <w:r w:rsidR="00F717DA" w:rsidRPr="00D800AD">
        <w:rPr>
          <w:rFonts w:cs="Arial"/>
          <w:lang w:val="en-MY"/>
        </w:rPr>
        <w:t>:</w:t>
      </w:r>
    </w:p>
    <w:p w14:paraId="4C9AFC04" w14:textId="256D4AA5" w:rsidR="00F717DA" w:rsidRPr="00D800AD" w:rsidRDefault="00F717DA" w:rsidP="00BE7D11">
      <w:pPr>
        <w:pStyle w:val="ListParagraph"/>
        <w:numPr>
          <w:ilvl w:val="0"/>
          <w:numId w:val="25"/>
        </w:numPr>
        <w:spacing w:line="276" w:lineRule="auto"/>
        <w:contextualSpacing/>
        <w:rPr>
          <w:rFonts w:cs="Arial"/>
        </w:rPr>
      </w:pPr>
      <w:r w:rsidRPr="00D800AD">
        <w:rPr>
          <w:rFonts w:cs="Arial"/>
        </w:rPr>
        <w:t xml:space="preserve">Muhamad Kamal Bin </w:t>
      </w:r>
      <w:proofErr w:type="spellStart"/>
      <w:r w:rsidRPr="00D800AD">
        <w:rPr>
          <w:rFonts w:cs="Arial"/>
        </w:rPr>
        <w:t>Sabran</w:t>
      </w:r>
      <w:proofErr w:type="spellEnd"/>
    </w:p>
    <w:p w14:paraId="70C30E93" w14:textId="77777777" w:rsidR="00F717DA" w:rsidRPr="00D800AD" w:rsidRDefault="00F717DA" w:rsidP="00BE7D11">
      <w:pPr>
        <w:pStyle w:val="ListParagraph"/>
        <w:numPr>
          <w:ilvl w:val="0"/>
          <w:numId w:val="25"/>
        </w:numPr>
        <w:spacing w:line="276" w:lineRule="auto"/>
        <w:contextualSpacing/>
        <w:rPr>
          <w:rFonts w:cs="Arial"/>
        </w:rPr>
      </w:pPr>
      <w:r w:rsidRPr="00D800AD">
        <w:rPr>
          <w:rFonts w:cs="Arial"/>
        </w:rPr>
        <w:t xml:space="preserve">Muhammad </w:t>
      </w:r>
      <w:proofErr w:type="spellStart"/>
      <w:r w:rsidRPr="00D800AD">
        <w:rPr>
          <w:rFonts w:cs="Arial"/>
        </w:rPr>
        <w:t>Azhar</w:t>
      </w:r>
      <w:proofErr w:type="spellEnd"/>
      <w:r w:rsidRPr="00D800AD">
        <w:rPr>
          <w:rFonts w:cs="Arial"/>
        </w:rPr>
        <w:t xml:space="preserve"> Bin Md Aris</w:t>
      </w:r>
    </w:p>
    <w:p w14:paraId="0613178A" w14:textId="77777777" w:rsidR="00F717DA" w:rsidRPr="00D800AD" w:rsidRDefault="00F717DA" w:rsidP="00BE7D11">
      <w:pPr>
        <w:pStyle w:val="ListParagraph"/>
        <w:numPr>
          <w:ilvl w:val="0"/>
          <w:numId w:val="25"/>
        </w:numPr>
        <w:spacing w:line="276" w:lineRule="auto"/>
        <w:contextualSpacing/>
        <w:rPr>
          <w:rFonts w:cs="Arial"/>
        </w:rPr>
      </w:pPr>
      <w:proofErr w:type="spellStart"/>
      <w:r w:rsidRPr="00D800AD">
        <w:rPr>
          <w:rFonts w:cs="Arial"/>
        </w:rPr>
        <w:t>Mohd</w:t>
      </w:r>
      <w:proofErr w:type="spellEnd"/>
      <w:r w:rsidRPr="00D800AD">
        <w:rPr>
          <w:rFonts w:cs="Arial"/>
        </w:rPr>
        <w:t xml:space="preserve"> </w:t>
      </w:r>
      <w:proofErr w:type="spellStart"/>
      <w:r w:rsidRPr="00D800AD">
        <w:rPr>
          <w:rFonts w:cs="Arial"/>
        </w:rPr>
        <w:t>Hamizi</w:t>
      </w:r>
      <w:proofErr w:type="spellEnd"/>
      <w:r w:rsidRPr="00D800AD">
        <w:rPr>
          <w:rFonts w:cs="Arial"/>
        </w:rPr>
        <w:t xml:space="preserve"> Bin </w:t>
      </w:r>
      <w:proofErr w:type="spellStart"/>
      <w:r w:rsidRPr="00D800AD">
        <w:rPr>
          <w:rFonts w:cs="Arial"/>
        </w:rPr>
        <w:t>Mohd</w:t>
      </w:r>
      <w:proofErr w:type="spellEnd"/>
      <w:r w:rsidRPr="00D800AD">
        <w:rPr>
          <w:rFonts w:cs="Arial"/>
        </w:rPr>
        <w:t xml:space="preserve"> </w:t>
      </w:r>
      <w:proofErr w:type="spellStart"/>
      <w:r w:rsidRPr="00D800AD">
        <w:rPr>
          <w:rFonts w:cs="Arial"/>
        </w:rPr>
        <w:t>Samsi</w:t>
      </w:r>
      <w:proofErr w:type="spellEnd"/>
    </w:p>
    <w:p w14:paraId="257ABF9C" w14:textId="77777777" w:rsidR="00F717DA" w:rsidRPr="00D800AD" w:rsidRDefault="00F717DA" w:rsidP="00BE7D11">
      <w:pPr>
        <w:pStyle w:val="ListParagraph"/>
        <w:numPr>
          <w:ilvl w:val="0"/>
          <w:numId w:val="25"/>
        </w:numPr>
        <w:spacing w:line="276" w:lineRule="auto"/>
        <w:contextualSpacing/>
        <w:rPr>
          <w:rFonts w:cs="Arial"/>
        </w:rPr>
      </w:pPr>
      <w:r w:rsidRPr="00D800AD">
        <w:rPr>
          <w:rFonts w:cs="Arial"/>
          <w:lang w:val="en-MY"/>
        </w:rPr>
        <w:t>Abd Manan Bin Ismail</w:t>
      </w:r>
    </w:p>
    <w:p w14:paraId="7115792B" w14:textId="77777777" w:rsidR="00F717DA" w:rsidRPr="00D800AD" w:rsidRDefault="00F717DA" w:rsidP="00BE7D11">
      <w:pPr>
        <w:pStyle w:val="ListParagraph"/>
        <w:numPr>
          <w:ilvl w:val="0"/>
          <w:numId w:val="25"/>
        </w:numPr>
        <w:spacing w:after="0"/>
        <w:contextualSpacing/>
        <w:rPr>
          <w:rFonts w:cs="Arial"/>
          <w:lang w:eastAsia="en-MY"/>
        </w:rPr>
      </w:pPr>
      <w:r w:rsidRPr="00D800AD">
        <w:rPr>
          <w:rFonts w:cs="Arial"/>
          <w:lang w:eastAsia="en-MY"/>
        </w:rPr>
        <w:t xml:space="preserve">Umar Zakir Bin Ahmad </w:t>
      </w:r>
    </w:p>
    <w:p w14:paraId="5FD65AFC" w14:textId="77777777" w:rsidR="00F717DA" w:rsidRDefault="00F717DA" w:rsidP="00BE7D11">
      <w:pPr>
        <w:pStyle w:val="ListParagraph"/>
        <w:numPr>
          <w:ilvl w:val="0"/>
          <w:numId w:val="25"/>
        </w:numPr>
        <w:spacing w:after="0"/>
        <w:contextualSpacing/>
        <w:rPr>
          <w:rFonts w:cs="Arial"/>
          <w:lang w:eastAsia="en-MY"/>
        </w:rPr>
      </w:pPr>
      <w:r w:rsidRPr="00D800AD">
        <w:rPr>
          <w:rFonts w:cs="Arial"/>
          <w:lang w:eastAsia="en-MY"/>
        </w:rPr>
        <w:t>Ir. Chan Chee Ying</w:t>
      </w:r>
    </w:p>
    <w:p w14:paraId="72174F31" w14:textId="77777777" w:rsidR="00D800AD" w:rsidRDefault="00D800AD" w:rsidP="00D800AD">
      <w:pPr>
        <w:spacing w:after="0"/>
        <w:contextualSpacing/>
        <w:rPr>
          <w:rFonts w:cs="Arial"/>
          <w:lang w:eastAsia="en-MY"/>
        </w:rPr>
      </w:pPr>
    </w:p>
    <w:p w14:paraId="409AFD9E" w14:textId="5F05FF8F" w:rsidR="00D800AD" w:rsidRPr="00D800AD" w:rsidRDefault="00010996" w:rsidP="00D800AD">
      <w:pPr>
        <w:spacing w:after="0"/>
        <w:contextualSpacing/>
        <w:rPr>
          <w:rFonts w:cs="Arial"/>
          <w:lang w:eastAsia="en-MY"/>
        </w:rPr>
      </w:pPr>
      <w:r>
        <w:rPr>
          <w:rFonts w:cs="Arial"/>
          <w:lang w:eastAsia="en-MY"/>
        </w:rPr>
        <w:t>As a</w:t>
      </w:r>
      <w:r w:rsidR="00A10E63">
        <w:rPr>
          <w:rFonts w:cs="Arial"/>
          <w:lang w:eastAsia="en-MY"/>
        </w:rPr>
        <w:t xml:space="preserve"> sample check of </w:t>
      </w:r>
      <w:r w:rsidR="00D6103A">
        <w:rPr>
          <w:rFonts w:cs="Arial"/>
          <w:lang w:eastAsia="en-MY"/>
        </w:rPr>
        <w:t>the competencies assigned by SIRIM, f</w:t>
      </w:r>
      <w:r w:rsidR="000F6EC3">
        <w:rPr>
          <w:rFonts w:cs="Arial"/>
          <w:lang w:eastAsia="en-MY"/>
        </w:rPr>
        <w:t xml:space="preserve">ive out of the six staff deemed by SIRIM as competent were interviewed </w:t>
      </w:r>
      <w:r w:rsidR="00044820">
        <w:rPr>
          <w:rFonts w:cs="Arial"/>
          <w:lang w:eastAsia="en-MY"/>
        </w:rPr>
        <w:t xml:space="preserve">and found to have adequate competency for </w:t>
      </w:r>
      <w:proofErr w:type="spellStart"/>
      <w:r w:rsidR="00862C82">
        <w:rPr>
          <w:rFonts w:cs="Arial"/>
          <w:lang w:eastAsia="en-MY"/>
        </w:rPr>
        <w:t>ExCB</w:t>
      </w:r>
      <w:proofErr w:type="spellEnd"/>
      <w:r w:rsidR="00862C82">
        <w:rPr>
          <w:rFonts w:cs="Arial"/>
          <w:lang w:eastAsia="en-MY"/>
        </w:rPr>
        <w:t xml:space="preserve"> staff for the standard for </w:t>
      </w:r>
      <w:r w:rsidR="00CB1D86">
        <w:rPr>
          <w:rFonts w:cs="Arial"/>
          <w:lang w:eastAsia="en-MY"/>
        </w:rPr>
        <w:t xml:space="preserve">the </w:t>
      </w:r>
      <w:r w:rsidR="00A10E63">
        <w:rPr>
          <w:rFonts w:cs="Arial"/>
          <w:lang w:eastAsia="en-MY"/>
        </w:rPr>
        <w:t xml:space="preserve">roles </w:t>
      </w:r>
      <w:r>
        <w:rPr>
          <w:rFonts w:cs="Arial"/>
          <w:lang w:eastAsia="en-MY"/>
        </w:rPr>
        <w:t xml:space="preserve">they were assigned within the </w:t>
      </w:r>
      <w:proofErr w:type="spellStart"/>
      <w:r>
        <w:rPr>
          <w:rFonts w:cs="Arial"/>
          <w:lang w:eastAsia="en-MY"/>
        </w:rPr>
        <w:t>ExCB</w:t>
      </w:r>
      <w:proofErr w:type="spellEnd"/>
      <w:r>
        <w:rPr>
          <w:rFonts w:cs="Arial"/>
          <w:lang w:eastAsia="en-MY"/>
        </w:rPr>
        <w:t>.</w:t>
      </w:r>
      <w:r w:rsidR="00862C82">
        <w:rPr>
          <w:rFonts w:cs="Arial"/>
          <w:lang w:eastAsia="en-MY"/>
        </w:rPr>
        <w:t xml:space="preserve">  </w:t>
      </w:r>
    </w:p>
    <w:p w14:paraId="5071B1AB" w14:textId="75271B85" w:rsidR="00BA5D21" w:rsidRPr="00BD6E18" w:rsidRDefault="00BA5D21" w:rsidP="003403E2">
      <w:pPr>
        <w:pStyle w:val="PARAGRAPH"/>
      </w:pPr>
      <w:r w:rsidRPr="00BD6E18">
        <w:t>Details of staff competencies are included in the site assessment report.</w:t>
      </w:r>
    </w:p>
    <w:p w14:paraId="34B9CA1C" w14:textId="77777777" w:rsidR="00BA5D21" w:rsidRPr="00BD6E18" w:rsidRDefault="00BA5D21" w:rsidP="009038ED">
      <w:pPr>
        <w:pStyle w:val="Heading2"/>
      </w:pPr>
      <w:bookmarkStart w:id="76" w:name="_Toc196750458"/>
      <w:r w:rsidRPr="00BD6E18">
        <w:lastRenderedPageBreak/>
        <w:t>Complaints and appeals (including appeals to IECEx)</w:t>
      </w:r>
      <w:bookmarkEnd w:id="76"/>
    </w:p>
    <w:p w14:paraId="5510FDCE" w14:textId="77777777" w:rsidR="00E61AEB" w:rsidRPr="00BD6E18" w:rsidRDefault="00E61AEB" w:rsidP="00E61AEB">
      <w:pPr>
        <w:pStyle w:val="PARAGRAPH"/>
      </w:pPr>
      <w:r>
        <w:t>Not applicable for scope extension.</w:t>
      </w:r>
    </w:p>
    <w:p w14:paraId="3AACC16E" w14:textId="77777777" w:rsidR="00BA5D21" w:rsidRPr="00BD6E18" w:rsidRDefault="00BA5D21" w:rsidP="009038ED">
      <w:pPr>
        <w:pStyle w:val="Heading2"/>
      </w:pPr>
      <w:bookmarkStart w:id="77" w:name="_Toc196750459"/>
      <w:r w:rsidRPr="00BD6E18">
        <w:t>Impartiality</w:t>
      </w:r>
      <w:bookmarkEnd w:id="77"/>
    </w:p>
    <w:p w14:paraId="108576ED" w14:textId="7038A68C" w:rsidR="00BA5D21" w:rsidRPr="00BD6E18" w:rsidRDefault="00E61AEB" w:rsidP="00396922">
      <w:pPr>
        <w:pStyle w:val="PARAGRAPH"/>
      </w:pPr>
      <w:r>
        <w:t>Not applicable for scope extension.</w:t>
      </w:r>
    </w:p>
    <w:p w14:paraId="2D70C8D2" w14:textId="77777777" w:rsidR="00BA5D21" w:rsidRPr="00BD6E18" w:rsidRDefault="00BA5D21" w:rsidP="009038ED">
      <w:pPr>
        <w:pStyle w:val="Heading2"/>
      </w:pPr>
      <w:bookmarkStart w:id="78" w:name="_Toc196750460"/>
      <w:r w:rsidRPr="00BD6E18">
        <w:t>Active involvement in development of Decision Sheets</w:t>
      </w:r>
      <w:bookmarkEnd w:id="78"/>
    </w:p>
    <w:p w14:paraId="2F712C39" w14:textId="77777777" w:rsidR="00E61AEB" w:rsidRPr="00BD6E18" w:rsidRDefault="00E61AEB" w:rsidP="00E61AEB">
      <w:pPr>
        <w:pStyle w:val="PARAGRAPH"/>
      </w:pPr>
      <w:r>
        <w:t>Not applicable for scope extension.</w:t>
      </w:r>
    </w:p>
    <w:p w14:paraId="3325C85B" w14:textId="77777777" w:rsidR="00BA5D21" w:rsidRPr="00BD6E18" w:rsidRDefault="00BA5D21" w:rsidP="009038ED">
      <w:pPr>
        <w:pStyle w:val="Heading2"/>
      </w:pPr>
      <w:bookmarkStart w:id="79" w:name="_Toc196750461"/>
      <w:r w:rsidRPr="00BD6E18">
        <w:t>Special facts to be noted</w:t>
      </w:r>
      <w:bookmarkEnd w:id="79"/>
    </w:p>
    <w:p w14:paraId="3D004B21" w14:textId="7AE7D02B" w:rsidR="00237822" w:rsidRPr="00BD6E18" w:rsidRDefault="00237822" w:rsidP="00E14A93">
      <w:pPr>
        <w:pStyle w:val="PARAGRAPH"/>
      </w:pPr>
      <w:r>
        <w:t>None.</w:t>
      </w:r>
    </w:p>
    <w:p w14:paraId="281816C3" w14:textId="77777777" w:rsidR="00BA5D21" w:rsidRPr="00BD6E18" w:rsidRDefault="00BA5D21" w:rsidP="009038ED">
      <w:pPr>
        <w:pStyle w:val="Heading2"/>
      </w:pPr>
      <w:bookmarkStart w:id="80" w:name="_Toc196750462"/>
      <w:r w:rsidRPr="00BD6E18">
        <w:t>Supporting documentation</w:t>
      </w:r>
      <w:bookmarkEnd w:id="80"/>
    </w:p>
    <w:p w14:paraId="3F2E01FE" w14:textId="77777777" w:rsidR="00BA5D21" w:rsidRPr="00BD6E18" w:rsidRDefault="00BA5D21" w:rsidP="00664482">
      <w:r w:rsidRPr="00BD6E18">
        <w:t>Copies of additional supporting information for this assessment have been provided to the applicant and the IECEx Secretariat.  These are included in a site assessment report or provided separately and include:</w:t>
      </w:r>
    </w:p>
    <w:p w14:paraId="6B2342A4" w14:textId="77777777" w:rsidR="00BA5D21" w:rsidRPr="00BD6E18" w:rsidRDefault="00BA5D21" w:rsidP="003E2EFF">
      <w:pPr>
        <w:pStyle w:val="ListBullet"/>
      </w:pPr>
      <w:r w:rsidRPr="00BD6E18">
        <w:t>Information on competencies</w:t>
      </w:r>
    </w:p>
    <w:p w14:paraId="6BD613D3" w14:textId="2D4B6C5D" w:rsidR="00BA5D21" w:rsidRPr="00BD6E18" w:rsidRDefault="00BA5D21" w:rsidP="00664482">
      <w:pPr>
        <w:pStyle w:val="ListBullet"/>
      </w:pPr>
      <w:r w:rsidRPr="00BD6E18">
        <w:t>Assessor</w:t>
      </w:r>
      <w:r w:rsidR="00010996">
        <w:t>’</w:t>
      </w:r>
      <w:r w:rsidRPr="00BD6E18">
        <w:t>s notes</w:t>
      </w:r>
    </w:p>
    <w:p w14:paraId="3FFDCB59" w14:textId="77777777" w:rsidR="00BA5D21" w:rsidRPr="00BD6E18" w:rsidRDefault="00BA5D21" w:rsidP="009038ED">
      <w:pPr>
        <w:pStyle w:val="Heading2"/>
      </w:pPr>
      <w:bookmarkStart w:id="81" w:name="_Toc196750463"/>
      <w:r w:rsidRPr="00BD6E18">
        <w:t>Recommendations</w:t>
      </w:r>
      <w:bookmarkEnd w:id="81"/>
      <w:r w:rsidRPr="00BD6E18">
        <w:t xml:space="preserve"> </w:t>
      </w:r>
    </w:p>
    <w:p w14:paraId="79F1E355" w14:textId="167B685A" w:rsidR="00954EC7" w:rsidRPr="002B3E5B" w:rsidRDefault="00954EC7" w:rsidP="00954EC7">
      <w:pPr>
        <w:pStyle w:val="PARAGRAPH"/>
      </w:pPr>
      <w:r w:rsidRPr="002B3E5B">
        <w:t xml:space="preserve">Based on the assessment performed </w:t>
      </w:r>
      <w:r w:rsidRPr="00BD6E18">
        <w:t xml:space="preserve">on </w:t>
      </w:r>
      <w:r>
        <w:rPr>
          <w:lang w:val="en-AU"/>
        </w:rPr>
        <w:t>4 March 2025</w:t>
      </w:r>
      <w:r w:rsidRPr="002B3E5B">
        <w:t xml:space="preserve">, </w:t>
      </w:r>
      <w:r>
        <w:t>SIRIM is r</w:t>
      </w:r>
      <w:r w:rsidRPr="002B3E5B">
        <w:t xml:space="preserve">ecommended for </w:t>
      </w:r>
      <w:r>
        <w:t xml:space="preserve">the scope extension for IEC 60079-31 </w:t>
      </w:r>
      <w:r w:rsidRPr="002B3E5B">
        <w:t>in the IECEx scheme as:</w:t>
      </w:r>
    </w:p>
    <w:p w14:paraId="4FAB3B46" w14:textId="77777777" w:rsidR="00954EC7" w:rsidRPr="002B3E5B" w:rsidRDefault="00954EC7" w:rsidP="00954EC7">
      <w:pPr>
        <w:pStyle w:val="ListBullet"/>
        <w:rPr>
          <w:lang w:val="en-AU"/>
        </w:rPr>
      </w:pPr>
      <w:r w:rsidRPr="002B3E5B">
        <w:rPr>
          <w:lang w:val="en-AU"/>
        </w:rPr>
        <w:t xml:space="preserve">An </w:t>
      </w:r>
      <w:proofErr w:type="spellStart"/>
      <w:r w:rsidRPr="002B3E5B">
        <w:t>ExCB</w:t>
      </w:r>
      <w:proofErr w:type="spellEnd"/>
      <w:r w:rsidRPr="002B3E5B">
        <w:t xml:space="preserve"> in t</w:t>
      </w:r>
      <w:r w:rsidRPr="002B3E5B">
        <w:rPr>
          <w:lang w:val="en-AU"/>
        </w:rPr>
        <w:t>he IECEx Certified Equipment Scheme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3009"/>
      </w:tblGrid>
      <w:tr w:rsidR="00E61AEB" w:rsidRPr="00BD6E18" w14:paraId="6FD04B81" w14:textId="77777777" w:rsidTr="00E61AEB">
        <w:trPr>
          <w:tblCellSpacing w:w="20" w:type="dxa"/>
        </w:trPr>
        <w:tc>
          <w:tcPr>
            <w:tcW w:w="2929" w:type="dxa"/>
          </w:tcPr>
          <w:p w14:paraId="6F7F5720" w14:textId="0D63C1CC" w:rsidR="00E61AEB" w:rsidRPr="00BD6E18" w:rsidRDefault="00010996" w:rsidP="00E26F3E">
            <w:pPr>
              <w:pStyle w:val="TABLE-cell"/>
            </w:pPr>
            <w:r>
              <w:t xml:space="preserve">Dr Jim Munro </w:t>
            </w:r>
          </w:p>
        </w:tc>
      </w:tr>
      <w:tr w:rsidR="00E61AEB" w:rsidRPr="00BD6E18" w14:paraId="17C586A5" w14:textId="77777777" w:rsidTr="00E61AEB">
        <w:trPr>
          <w:tblCellSpacing w:w="20" w:type="dxa"/>
        </w:trPr>
        <w:tc>
          <w:tcPr>
            <w:tcW w:w="2929" w:type="dxa"/>
          </w:tcPr>
          <w:p w14:paraId="24ED7543" w14:textId="77777777" w:rsidR="00E61AEB" w:rsidRPr="00BD6E18" w:rsidRDefault="00E61AEB" w:rsidP="00E26F3E">
            <w:pPr>
              <w:pStyle w:val="TABLE-cell"/>
            </w:pPr>
            <w:r w:rsidRPr="00BD6E18">
              <w:t>IECEx Lead Assessor</w:t>
            </w:r>
          </w:p>
        </w:tc>
      </w:tr>
    </w:tbl>
    <w:p w14:paraId="0FCB2A68" w14:textId="470E5745" w:rsidR="00BA5D21" w:rsidRPr="00BD6E18" w:rsidRDefault="00BA5D21" w:rsidP="00B334B2">
      <w:pPr>
        <w:pStyle w:val="PARAGRAPH"/>
      </w:pPr>
      <w:r w:rsidRPr="00BD6E18">
        <w:t xml:space="preserve">Date:  </w:t>
      </w:r>
      <w:r w:rsidR="00010996">
        <w:rPr>
          <w:lang w:val="en-AU"/>
        </w:rPr>
        <w:t>6 April 2025</w:t>
      </w:r>
    </w:p>
    <w:p w14:paraId="00268FAF" w14:textId="77777777" w:rsidR="00BA5D21" w:rsidRPr="00BD6E18" w:rsidRDefault="00BA5D21" w:rsidP="00BA5D21">
      <w:pPr>
        <w:pStyle w:val="Heading1"/>
      </w:pPr>
      <w:r w:rsidRPr="00BD6E18">
        <w:br w:type="page"/>
      </w:r>
      <w:bookmarkStart w:id="82" w:name="_Toc196750464"/>
      <w:proofErr w:type="spellStart"/>
      <w:r w:rsidRPr="00BD6E18">
        <w:lastRenderedPageBreak/>
        <w:t>ExCB</w:t>
      </w:r>
      <w:proofErr w:type="spellEnd"/>
      <w:r w:rsidRPr="00BD6E18">
        <w:t xml:space="preserve"> for IECEx Certified Equipment Scheme</w:t>
      </w:r>
      <w:bookmarkEnd w:id="82"/>
    </w:p>
    <w:p w14:paraId="6262CD04" w14:textId="77777777" w:rsidR="00BA5D21" w:rsidRPr="00BD6E18" w:rsidRDefault="00BA5D21" w:rsidP="009038ED">
      <w:pPr>
        <w:pStyle w:val="Heading2"/>
      </w:pPr>
      <w:bookmarkStart w:id="83" w:name="_Toc196750465"/>
      <w:r w:rsidRPr="00BD6E18">
        <w:t>Assessment references</w:t>
      </w:r>
      <w:bookmarkEnd w:id="83"/>
    </w:p>
    <w:p w14:paraId="03600540" w14:textId="77777777" w:rsidR="00BA5D21" w:rsidRPr="00BD6E18" w:rsidRDefault="00BA5D21" w:rsidP="009038ED">
      <w:pPr>
        <w:pStyle w:val="Heading3"/>
      </w:pPr>
      <w:bookmarkStart w:id="84" w:name="_Toc196750466"/>
      <w:r w:rsidRPr="00BD6E18">
        <w:t>General references</w:t>
      </w:r>
      <w:bookmarkEnd w:id="84"/>
    </w:p>
    <w:p w14:paraId="15B60E3E" w14:textId="77777777" w:rsidR="00BA5D21" w:rsidRPr="00BD6E18" w:rsidRDefault="00BA5D21" w:rsidP="0032312A">
      <w:pPr>
        <w:pStyle w:val="ListNumber"/>
        <w:numPr>
          <w:ilvl w:val="0"/>
          <w:numId w:val="5"/>
        </w:numPr>
      </w:pPr>
      <w:r w:rsidRPr="00BD6E18">
        <w:t>IECEx 02 IECEx Certified Equipment Scheme covering equipment for use in explosive atmospheres – Rules of Procedure</w:t>
      </w:r>
    </w:p>
    <w:p w14:paraId="044D1786" w14:textId="77777777" w:rsidR="00BA5D21" w:rsidRPr="00BD6E18" w:rsidRDefault="00BA5D21" w:rsidP="0032312A">
      <w:pPr>
        <w:pStyle w:val="ListNumber"/>
        <w:numPr>
          <w:ilvl w:val="0"/>
          <w:numId w:val="5"/>
        </w:numPr>
      </w:pPr>
      <w:r w:rsidRPr="00BD6E18">
        <w:t xml:space="preserve">IECEx OD003-2 </w:t>
      </w:r>
      <w:r w:rsidRPr="00913966">
        <w:t xml:space="preserve">Assessment, surveillance assessment and re-assessment of </w:t>
      </w:r>
      <w:proofErr w:type="spellStart"/>
      <w:r w:rsidRPr="00913966">
        <w:t>ExCBs</w:t>
      </w:r>
      <w:proofErr w:type="spellEnd"/>
      <w:r w:rsidRPr="00913966">
        <w:t xml:space="preserve"> and ExTLs operating in the IECEx 02, IECEx Certified Equipment Scheme</w:t>
      </w:r>
      <w:r w:rsidRPr="00BD6E18">
        <w:t xml:space="preserve">  </w:t>
      </w:r>
    </w:p>
    <w:p w14:paraId="1C8C2F99" w14:textId="77777777" w:rsidR="00BA5D21" w:rsidRPr="00BD6E18" w:rsidRDefault="00BA5D21" w:rsidP="0032312A">
      <w:pPr>
        <w:pStyle w:val="ListNumber"/>
        <w:numPr>
          <w:ilvl w:val="0"/>
          <w:numId w:val="5"/>
        </w:numPr>
        <w:ind w:left="340" w:hanging="340"/>
      </w:pPr>
      <w:r w:rsidRPr="00BD6E18">
        <w:t xml:space="preserve">ISO/IEC 80079-34 Explosive atmospheres – Part 34: Application of quality systems for equipment manufacture </w:t>
      </w:r>
    </w:p>
    <w:p w14:paraId="490AB1BC" w14:textId="77777777" w:rsidR="00BA5D21" w:rsidRPr="00BD6E18" w:rsidRDefault="00BA5D21" w:rsidP="0032312A">
      <w:pPr>
        <w:pStyle w:val="ListNumber"/>
        <w:numPr>
          <w:ilvl w:val="0"/>
          <w:numId w:val="5"/>
        </w:numPr>
        <w:ind w:left="340" w:hanging="340"/>
      </w:pPr>
      <w:r w:rsidRPr="00BD6E18">
        <w:t xml:space="preserve">IECEx OD 009 Issuing of CoCs, </w:t>
      </w:r>
      <w:proofErr w:type="spellStart"/>
      <w:r w:rsidRPr="00BD6E18">
        <w:t>ExTRs</w:t>
      </w:r>
      <w:proofErr w:type="spellEnd"/>
      <w:r w:rsidRPr="00BD6E18">
        <w:t xml:space="preserve"> and QARs</w:t>
      </w:r>
    </w:p>
    <w:p w14:paraId="3A515921" w14:textId="77777777" w:rsidR="00BA5D21" w:rsidRPr="00BD6E18" w:rsidRDefault="00BA5D21" w:rsidP="0032312A">
      <w:pPr>
        <w:pStyle w:val="ListNumber"/>
        <w:numPr>
          <w:ilvl w:val="0"/>
          <w:numId w:val="5"/>
        </w:numPr>
        <w:ind w:left="340" w:hanging="340"/>
      </w:pPr>
      <w:r w:rsidRPr="00BD6E18">
        <w:t xml:space="preserve">IECEx OD 025 Guidelines on the Management of Assessment and Surveillance programs for the assessment of Manufacturer’s Quality Systems in accordance with the IECEx Scheme </w:t>
      </w:r>
    </w:p>
    <w:p w14:paraId="5DD52D0A" w14:textId="77777777" w:rsidR="00BA5D21" w:rsidRPr="00BD6E18" w:rsidRDefault="00BA5D21" w:rsidP="0032312A">
      <w:pPr>
        <w:pStyle w:val="ListNumber"/>
        <w:numPr>
          <w:ilvl w:val="0"/>
          <w:numId w:val="5"/>
        </w:numPr>
        <w:ind w:left="340" w:hanging="340"/>
      </w:pPr>
      <w:r w:rsidRPr="00BD6E18">
        <w:t>IECEx OD 026 IECEx Certified Equipment Scheme – Guidelines for the qualification of Lead Auditor and Auditors, in accordance with the IECEx System</w:t>
      </w:r>
    </w:p>
    <w:p w14:paraId="562DC19B" w14:textId="77777777" w:rsidR="00BA5D21" w:rsidRPr="00BD6E18" w:rsidRDefault="00BA5D21" w:rsidP="0032312A">
      <w:pPr>
        <w:pStyle w:val="ListNumber"/>
        <w:numPr>
          <w:ilvl w:val="0"/>
          <w:numId w:val="5"/>
        </w:numPr>
        <w:ind w:left="340" w:hanging="340"/>
      </w:pPr>
      <w:r w:rsidRPr="00BD6E18">
        <w:t xml:space="preserve">ISO/IEC 17065 General requirements for bodies operating product certification systems Conformity assessment — Requirements for bodies certifying products, </w:t>
      </w:r>
      <w:proofErr w:type="gramStart"/>
      <w:r w:rsidRPr="00BD6E18">
        <w:t>processes</w:t>
      </w:r>
      <w:proofErr w:type="gramEnd"/>
      <w:r w:rsidRPr="00BD6E18">
        <w:t xml:space="preserve"> and services</w:t>
      </w:r>
    </w:p>
    <w:p w14:paraId="34694382" w14:textId="77777777" w:rsidR="00BA5D21" w:rsidRPr="00BD6E18" w:rsidRDefault="00BA5D21" w:rsidP="0032312A">
      <w:pPr>
        <w:pStyle w:val="ListNumber"/>
        <w:numPr>
          <w:ilvl w:val="0"/>
          <w:numId w:val="5"/>
        </w:numPr>
        <w:ind w:left="340" w:hanging="340"/>
      </w:pPr>
      <w:r w:rsidRPr="00BD6E18">
        <w:t>IECEx OD 107 Harmonised check list for certification bodies ISO/IEC 17065</w:t>
      </w:r>
    </w:p>
    <w:p w14:paraId="454F90CB" w14:textId="77777777" w:rsidR="00BA5D21" w:rsidRPr="00BD6E18" w:rsidRDefault="00BA5D21" w:rsidP="0032312A">
      <w:pPr>
        <w:pStyle w:val="ListNumber"/>
        <w:numPr>
          <w:ilvl w:val="0"/>
          <w:numId w:val="5"/>
        </w:numPr>
      </w:pPr>
      <w:r w:rsidRPr="00BD6E18">
        <w:t>IECEx OD 060 IECEx Guide for Business Continuity – Management of Extraordinary Circumstances or Events Affecting IECEx Certification Schemes and Activities</w:t>
      </w:r>
    </w:p>
    <w:p w14:paraId="187288ED" w14:textId="77777777" w:rsidR="00BA5D21" w:rsidRPr="00913966" w:rsidRDefault="00BA5D21" w:rsidP="0032312A">
      <w:pPr>
        <w:pStyle w:val="ListNumber"/>
        <w:numPr>
          <w:ilvl w:val="0"/>
          <w:numId w:val="5"/>
        </w:numPr>
        <w:ind w:left="340" w:hanging="340"/>
      </w:pPr>
      <w:r w:rsidRPr="00913966">
        <w:t>IECEx Technical Capability Document (TCD)</w:t>
      </w:r>
    </w:p>
    <w:p w14:paraId="7CFBA304" w14:textId="77777777" w:rsidR="00BA5D21" w:rsidRPr="00913966" w:rsidRDefault="00BA5D21" w:rsidP="0032312A">
      <w:pPr>
        <w:pStyle w:val="ListNumber"/>
        <w:numPr>
          <w:ilvl w:val="0"/>
          <w:numId w:val="5"/>
        </w:numPr>
        <w:ind w:left="340" w:hanging="340"/>
      </w:pPr>
      <w:proofErr w:type="spellStart"/>
      <w:r w:rsidRPr="00913966">
        <w:t>ExTAG</w:t>
      </w:r>
      <w:proofErr w:type="spellEnd"/>
      <w:r w:rsidRPr="00913966">
        <w:t xml:space="preserve"> decision sheets (DSs)</w:t>
      </w:r>
    </w:p>
    <w:p w14:paraId="5CA9D620" w14:textId="77777777" w:rsidR="00BA5D21" w:rsidRPr="00913966" w:rsidRDefault="00BA5D21" w:rsidP="00445ACC">
      <w:pPr>
        <w:pStyle w:val="NOTE"/>
      </w:pPr>
      <w:r w:rsidRPr="00913966">
        <w:t>NOTE</w:t>
      </w:r>
      <w:r w:rsidRPr="00913966">
        <w:tab/>
        <w:t>The latest editions of the above documents were applied, unless otherwise specified</w:t>
      </w:r>
    </w:p>
    <w:p w14:paraId="7A886542" w14:textId="77777777" w:rsidR="00BA5D21" w:rsidRPr="00913966" w:rsidRDefault="00BA5D21" w:rsidP="009038ED">
      <w:pPr>
        <w:pStyle w:val="Heading3"/>
      </w:pPr>
      <w:bookmarkStart w:id="85" w:name="_Toc196750467"/>
      <w:r w:rsidRPr="00913966">
        <w:t>Additional references applied for this assessment</w:t>
      </w:r>
      <w:bookmarkEnd w:id="85"/>
    </w:p>
    <w:p w14:paraId="5DA19ACC" w14:textId="0EB98848" w:rsidR="00BA5D21" w:rsidRPr="00913966" w:rsidRDefault="00244A21" w:rsidP="00244A21">
      <w:pPr>
        <w:pStyle w:val="PARAGRAPH"/>
      </w:pPr>
      <w:r>
        <w:t>No additional references were relevant for this assessment.</w:t>
      </w:r>
    </w:p>
    <w:p w14:paraId="1BBC6DD6" w14:textId="77777777" w:rsidR="00BA5D21" w:rsidRDefault="00BA5D21" w:rsidP="009038ED">
      <w:pPr>
        <w:pStyle w:val="Heading2"/>
      </w:pPr>
      <w:bookmarkStart w:id="86" w:name="_Toc196750468"/>
      <w:r w:rsidRPr="00BD6E18">
        <w:t xml:space="preserve">Candidate </w:t>
      </w:r>
      <w:proofErr w:type="spellStart"/>
      <w:r w:rsidRPr="00BD6E18">
        <w:t>ExCB</w:t>
      </w:r>
      <w:proofErr w:type="spellEnd"/>
      <w:r w:rsidRPr="00BD6E18">
        <w:t xml:space="preserve"> persons interviewed</w:t>
      </w:r>
      <w:bookmarkEnd w:id="86"/>
    </w:p>
    <w:p w14:paraId="2C7D50E4" w14:textId="65085A5B" w:rsidR="00867F6C" w:rsidRPr="00867F6C" w:rsidRDefault="005B669E" w:rsidP="00867F6C">
      <w:pPr>
        <w:pStyle w:val="PARAGRAPH"/>
      </w:pPr>
      <w:r>
        <w:t>13</w:t>
      </w:r>
      <w:r w:rsidR="00867F6C">
        <w:t xml:space="preserve"> people were present for the opening and closing meeting</w:t>
      </w:r>
      <w:r w:rsidR="008D7769">
        <w:t>s</w:t>
      </w:r>
      <w:r w:rsidR="00867F6C">
        <w:t xml:space="preserve">. </w:t>
      </w:r>
      <w:r w:rsidR="005566CD">
        <w:t xml:space="preserve">Details of those are included in the site assessment report.  </w:t>
      </w:r>
      <w:r w:rsidR="001A7CA7">
        <w:t xml:space="preserve">Additional people </w:t>
      </w:r>
      <w:r w:rsidR="008D7769">
        <w:t xml:space="preserve">were </w:t>
      </w:r>
      <w:r w:rsidR="007E143C">
        <w:t xml:space="preserve">contacted during the process of the assessment to interview for competencies.  The following are the key people </w:t>
      </w:r>
      <w:r w:rsidR="008D7769">
        <w:t xml:space="preserve">for the assessment, including those interviewed to check competency. </w:t>
      </w:r>
      <w:r w:rsidR="007E143C">
        <w:t xml:space="preserve">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4819"/>
      </w:tblGrid>
      <w:tr w:rsidR="00BA5D21" w:rsidRPr="00BD6E18" w14:paraId="18BC5456" w14:textId="77777777">
        <w:tc>
          <w:tcPr>
            <w:tcW w:w="3260" w:type="dxa"/>
          </w:tcPr>
          <w:p w14:paraId="26CE6989" w14:textId="77777777" w:rsidR="00BA5D21" w:rsidRPr="00BD6E18" w:rsidRDefault="00BA5D21" w:rsidP="00E26F3E">
            <w:pPr>
              <w:pStyle w:val="TABLE-col-heading"/>
            </w:pPr>
            <w:r w:rsidRPr="00BD6E18">
              <w:t>Name</w:t>
            </w:r>
          </w:p>
        </w:tc>
        <w:tc>
          <w:tcPr>
            <w:tcW w:w="4819" w:type="dxa"/>
          </w:tcPr>
          <w:p w14:paraId="57B3687C" w14:textId="77777777" w:rsidR="00BA5D21" w:rsidRPr="00BD6E18" w:rsidRDefault="00BA5D21" w:rsidP="00E26F3E">
            <w:pPr>
              <w:pStyle w:val="TABLE-col-heading"/>
            </w:pPr>
            <w:r w:rsidRPr="00BD6E18">
              <w:t>Position</w:t>
            </w:r>
          </w:p>
        </w:tc>
      </w:tr>
      <w:tr w:rsidR="007B20B4" w:rsidRPr="00BD6E18" w14:paraId="252D1A19" w14:textId="77777777">
        <w:tc>
          <w:tcPr>
            <w:tcW w:w="3260" w:type="dxa"/>
          </w:tcPr>
          <w:p w14:paraId="07634B0C" w14:textId="6967BBE1" w:rsidR="007B20B4" w:rsidRPr="00EA47E2" w:rsidRDefault="007B20B4" w:rsidP="008D7769">
            <w:pPr>
              <w:pStyle w:val="TABLE-cell"/>
              <w:rPr>
                <w:lang w:val="en-AU"/>
              </w:rPr>
            </w:pPr>
            <w:r>
              <w:t xml:space="preserve">Ts. </w:t>
            </w:r>
            <w:r w:rsidRPr="00926420">
              <w:t xml:space="preserve">Ariza Binti </w:t>
            </w:r>
            <w:proofErr w:type="spellStart"/>
            <w:r w:rsidRPr="00926420">
              <w:t>Mohd</w:t>
            </w:r>
            <w:proofErr w:type="spellEnd"/>
            <w:r w:rsidRPr="00926420">
              <w:t xml:space="preserve"> Yusof</w:t>
            </w:r>
          </w:p>
        </w:tc>
        <w:tc>
          <w:tcPr>
            <w:tcW w:w="4819" w:type="dxa"/>
          </w:tcPr>
          <w:p w14:paraId="4B9F8D17" w14:textId="77777777" w:rsidR="007B20B4" w:rsidRPr="00926420" w:rsidRDefault="007B20B4" w:rsidP="008D7769">
            <w:pPr>
              <w:pStyle w:val="TABLE-cell"/>
            </w:pPr>
            <w:r w:rsidRPr="00926420">
              <w:t>Head, Technical Section</w:t>
            </w:r>
          </w:p>
          <w:p w14:paraId="0742B52C" w14:textId="42F489D7" w:rsidR="007B20B4" w:rsidRPr="00244A21" w:rsidRDefault="007B20B4" w:rsidP="008D7769">
            <w:pPr>
              <w:pStyle w:val="TABLE-cell"/>
            </w:pPr>
            <w:r w:rsidRPr="00926420">
              <w:t>Product Certification and Inspection Department</w:t>
            </w:r>
          </w:p>
        </w:tc>
      </w:tr>
      <w:tr w:rsidR="007B20B4" w:rsidRPr="00BD6E18" w14:paraId="4DFBC5B8" w14:textId="77777777">
        <w:tc>
          <w:tcPr>
            <w:tcW w:w="3260" w:type="dxa"/>
          </w:tcPr>
          <w:p w14:paraId="0BFC2151" w14:textId="6419A52D" w:rsidR="007B20B4" w:rsidRPr="00BD6E18" w:rsidRDefault="007B20B4" w:rsidP="007B20B4">
            <w:pPr>
              <w:pStyle w:val="TABLE-cell"/>
            </w:pPr>
            <w:proofErr w:type="spellStart"/>
            <w:r w:rsidRPr="00EA47E2">
              <w:rPr>
                <w:lang w:val="en-AU"/>
              </w:rPr>
              <w:t>Mohd</w:t>
            </w:r>
            <w:proofErr w:type="spellEnd"/>
            <w:r w:rsidRPr="00EA47E2">
              <w:rPr>
                <w:lang w:val="en-AU"/>
              </w:rPr>
              <w:t xml:space="preserve"> </w:t>
            </w:r>
            <w:proofErr w:type="spellStart"/>
            <w:r w:rsidRPr="00EA47E2">
              <w:rPr>
                <w:lang w:val="en-AU"/>
              </w:rPr>
              <w:t>Hamizi</w:t>
            </w:r>
            <w:proofErr w:type="spellEnd"/>
            <w:r w:rsidRPr="00EA47E2">
              <w:rPr>
                <w:lang w:val="en-AU"/>
              </w:rPr>
              <w:t xml:space="preserve"> </w:t>
            </w:r>
          </w:p>
        </w:tc>
        <w:tc>
          <w:tcPr>
            <w:tcW w:w="4819" w:type="dxa"/>
          </w:tcPr>
          <w:p w14:paraId="6296CB22" w14:textId="43A241A9" w:rsidR="007B20B4" w:rsidRPr="00BD6E18" w:rsidRDefault="007B20B4" w:rsidP="007B20B4">
            <w:pPr>
              <w:pStyle w:val="TABLE-cell"/>
            </w:pPr>
            <w:r w:rsidRPr="00244A21">
              <w:t xml:space="preserve">Auditor, </w:t>
            </w:r>
            <w:proofErr w:type="spellStart"/>
            <w:r w:rsidRPr="00244A21">
              <w:t>ExTR</w:t>
            </w:r>
            <w:proofErr w:type="spellEnd"/>
            <w:r w:rsidRPr="00244A21">
              <w:t xml:space="preserve"> Reviewer, QAR Reviewer and COC Reviewer</w:t>
            </w:r>
          </w:p>
        </w:tc>
      </w:tr>
      <w:tr w:rsidR="007B20B4" w:rsidRPr="00BD6E18" w14:paraId="5D96D11D" w14:textId="77777777">
        <w:tc>
          <w:tcPr>
            <w:tcW w:w="3260" w:type="dxa"/>
          </w:tcPr>
          <w:p w14:paraId="4EDD1309" w14:textId="75B8B64A" w:rsidR="007B20B4" w:rsidRPr="00BD6E18" w:rsidRDefault="007B20B4" w:rsidP="007B20B4">
            <w:pPr>
              <w:pStyle w:val="TABLE-cell"/>
            </w:pPr>
            <w:r>
              <w:rPr>
                <w:lang w:val="en-AU"/>
              </w:rPr>
              <w:t>Muha</w:t>
            </w:r>
            <w:r w:rsidRPr="00EA47E2">
              <w:rPr>
                <w:lang w:val="en-AU"/>
              </w:rPr>
              <w:t xml:space="preserve">mad Kamal </w:t>
            </w:r>
          </w:p>
        </w:tc>
        <w:tc>
          <w:tcPr>
            <w:tcW w:w="4819" w:type="dxa"/>
          </w:tcPr>
          <w:p w14:paraId="12302F64" w14:textId="665B1411" w:rsidR="007B20B4" w:rsidRPr="00BD6E18" w:rsidRDefault="007B20B4" w:rsidP="007B20B4">
            <w:pPr>
              <w:pStyle w:val="TABLE-cell"/>
            </w:pPr>
            <w:r w:rsidRPr="00244A21">
              <w:t xml:space="preserve">Auditor, </w:t>
            </w:r>
            <w:proofErr w:type="spellStart"/>
            <w:r w:rsidRPr="00244A21">
              <w:t>ExTR</w:t>
            </w:r>
            <w:proofErr w:type="spellEnd"/>
            <w:r w:rsidRPr="00244A21">
              <w:t xml:space="preserve"> Reviewer, QAR Reviewer and COC Reviewer</w:t>
            </w:r>
          </w:p>
        </w:tc>
      </w:tr>
      <w:tr w:rsidR="007B20B4" w:rsidRPr="00BD6E18" w14:paraId="6D5B30D8" w14:textId="77777777">
        <w:tc>
          <w:tcPr>
            <w:tcW w:w="3260" w:type="dxa"/>
          </w:tcPr>
          <w:p w14:paraId="4988C928" w14:textId="2757361D" w:rsidR="007B20B4" w:rsidRPr="00EA47E2" w:rsidRDefault="007B20B4" w:rsidP="007B20B4">
            <w:pPr>
              <w:pStyle w:val="TABLE-cell"/>
              <w:rPr>
                <w:lang w:val="en-AU"/>
              </w:rPr>
            </w:pPr>
            <w:r w:rsidRPr="00EA47E2">
              <w:rPr>
                <w:lang w:val="en-AU"/>
              </w:rPr>
              <w:t xml:space="preserve">Muhammad </w:t>
            </w:r>
            <w:proofErr w:type="spellStart"/>
            <w:r w:rsidRPr="00EA47E2">
              <w:rPr>
                <w:lang w:val="en-AU"/>
              </w:rPr>
              <w:t>Azhar</w:t>
            </w:r>
            <w:proofErr w:type="spellEnd"/>
            <w:r w:rsidRPr="00EA47E2">
              <w:rPr>
                <w:lang w:val="en-AU"/>
              </w:rPr>
              <w:t xml:space="preserve"> </w:t>
            </w:r>
          </w:p>
        </w:tc>
        <w:tc>
          <w:tcPr>
            <w:tcW w:w="4819" w:type="dxa"/>
          </w:tcPr>
          <w:p w14:paraId="1F99E10B" w14:textId="5A17A4E8" w:rsidR="007B20B4" w:rsidRPr="00BD6E18" w:rsidRDefault="007B20B4" w:rsidP="007B20B4">
            <w:pPr>
              <w:pStyle w:val="TABLE-cell"/>
            </w:pPr>
            <w:r w:rsidRPr="00750C80">
              <w:t xml:space="preserve">Auditor, </w:t>
            </w:r>
            <w:proofErr w:type="spellStart"/>
            <w:r w:rsidRPr="00750C80">
              <w:t>ExTR</w:t>
            </w:r>
            <w:proofErr w:type="spellEnd"/>
            <w:r w:rsidRPr="00750C80">
              <w:t xml:space="preserve"> Reviewer, QAR Reviewer and COC Reviewer</w:t>
            </w:r>
          </w:p>
        </w:tc>
      </w:tr>
      <w:tr w:rsidR="007B20B4" w:rsidRPr="00BD6E18" w14:paraId="0C5673E1" w14:textId="77777777" w:rsidTr="00AB685C">
        <w:tc>
          <w:tcPr>
            <w:tcW w:w="3260" w:type="dxa"/>
            <w:vAlign w:val="bottom"/>
          </w:tcPr>
          <w:p w14:paraId="1C754489" w14:textId="1AFF1FBD" w:rsidR="007B20B4" w:rsidRPr="00EA47E2" w:rsidRDefault="007B20B4" w:rsidP="007B20B4">
            <w:pPr>
              <w:pStyle w:val="TABLE-cell"/>
              <w:rPr>
                <w:lang w:val="en-AU"/>
              </w:rPr>
            </w:pPr>
            <w:r w:rsidRPr="00EA47E2">
              <w:rPr>
                <w:lang w:val="en-AU"/>
              </w:rPr>
              <w:t xml:space="preserve">Abd Manan Bin Ismail </w:t>
            </w:r>
          </w:p>
        </w:tc>
        <w:tc>
          <w:tcPr>
            <w:tcW w:w="4819" w:type="dxa"/>
          </w:tcPr>
          <w:p w14:paraId="59D2F038" w14:textId="312C4FA0" w:rsidR="007B20B4" w:rsidRPr="00BD6E18" w:rsidRDefault="007B20B4" w:rsidP="007B20B4">
            <w:pPr>
              <w:pStyle w:val="TABLE-cell"/>
            </w:pPr>
            <w:r w:rsidRPr="009809C7">
              <w:t>Qualified Technical Experts</w:t>
            </w:r>
          </w:p>
        </w:tc>
      </w:tr>
      <w:tr w:rsidR="007B20B4" w:rsidRPr="00BD6E18" w14:paraId="4DA1D377" w14:textId="77777777" w:rsidTr="00AB685C">
        <w:tc>
          <w:tcPr>
            <w:tcW w:w="3260" w:type="dxa"/>
            <w:vAlign w:val="bottom"/>
          </w:tcPr>
          <w:p w14:paraId="14286F9B" w14:textId="06B09181" w:rsidR="007B20B4" w:rsidRPr="00EA47E2" w:rsidRDefault="007B20B4" w:rsidP="007B20B4">
            <w:pPr>
              <w:pStyle w:val="TABLE-cell"/>
              <w:rPr>
                <w:lang w:val="en-AU"/>
              </w:rPr>
            </w:pPr>
            <w:r w:rsidRPr="00EA47E2">
              <w:rPr>
                <w:lang w:val="en-AU"/>
              </w:rPr>
              <w:t>Umar Zakir Bin Ahma</w:t>
            </w:r>
            <w:r>
              <w:rPr>
                <w:lang w:val="en-AU"/>
              </w:rPr>
              <w:t>d</w:t>
            </w:r>
          </w:p>
        </w:tc>
        <w:tc>
          <w:tcPr>
            <w:tcW w:w="4819" w:type="dxa"/>
          </w:tcPr>
          <w:p w14:paraId="6E4E51B7" w14:textId="279BAE8F" w:rsidR="007B20B4" w:rsidRPr="00BD6E18" w:rsidRDefault="007B20B4" w:rsidP="007B20B4">
            <w:pPr>
              <w:pStyle w:val="TABLE-cell"/>
            </w:pPr>
            <w:r w:rsidRPr="009809C7">
              <w:t>Qualified Technical Experts</w:t>
            </w:r>
          </w:p>
        </w:tc>
      </w:tr>
    </w:tbl>
    <w:p w14:paraId="434097BC" w14:textId="0A3133AA" w:rsidR="00BA5D21" w:rsidRPr="005D7669" w:rsidRDefault="00BA5D21" w:rsidP="009038ED">
      <w:pPr>
        <w:pStyle w:val="Heading2"/>
      </w:pPr>
      <w:bookmarkStart w:id="87" w:name="_Toc196750469"/>
      <w:r w:rsidRPr="005D7669">
        <w:t xml:space="preserve">Associated </w:t>
      </w:r>
      <w:proofErr w:type="spellStart"/>
      <w:r w:rsidRPr="005D7669">
        <w:t>ExTL</w:t>
      </w:r>
      <w:proofErr w:type="spellEnd"/>
      <w:r w:rsidRPr="005D7669">
        <w:t>(s)</w:t>
      </w:r>
      <w:bookmarkEnd w:id="87"/>
    </w:p>
    <w:p w14:paraId="554F15CA" w14:textId="451E5FE4" w:rsidR="001245CD" w:rsidRPr="005D7669" w:rsidRDefault="006F4FEE" w:rsidP="000166CF">
      <w:pPr>
        <w:pStyle w:val="PARAGRAPH"/>
        <w:numPr>
          <w:ilvl w:val="0"/>
          <w:numId w:val="26"/>
        </w:numPr>
        <w:spacing w:before="0" w:after="0"/>
        <w:ind w:left="714" w:hanging="357"/>
      </w:pPr>
      <w:r w:rsidRPr="005D7669">
        <w:t xml:space="preserve">Karandikar Laboratories </w:t>
      </w:r>
      <w:proofErr w:type="spellStart"/>
      <w:r w:rsidRPr="005D7669">
        <w:t>Pvt.</w:t>
      </w:r>
      <w:proofErr w:type="spellEnd"/>
      <w:r w:rsidRPr="005D7669">
        <w:t xml:space="preserve"> Ltd., India</w:t>
      </w:r>
    </w:p>
    <w:p w14:paraId="3D720007" w14:textId="3E4B4748" w:rsidR="000166CF" w:rsidRPr="005D7669" w:rsidRDefault="00C13C69" w:rsidP="000166CF">
      <w:pPr>
        <w:pStyle w:val="PARAGRAPH"/>
        <w:numPr>
          <w:ilvl w:val="0"/>
          <w:numId w:val="26"/>
        </w:numPr>
        <w:spacing w:before="0" w:after="0"/>
        <w:ind w:left="714" w:hanging="357"/>
      </w:pPr>
      <w:r w:rsidRPr="005D7669">
        <w:lastRenderedPageBreak/>
        <w:t>Technology Institution of Industrial Safety (TIIS), Japan</w:t>
      </w:r>
    </w:p>
    <w:p w14:paraId="73DA00BF" w14:textId="77777777" w:rsidR="00484788" w:rsidRPr="00C13C69" w:rsidRDefault="00484788" w:rsidP="00484788">
      <w:pPr>
        <w:pStyle w:val="PARAGRAPH"/>
        <w:spacing w:before="0" w:after="0"/>
        <w:ind w:left="714"/>
        <w:rPr>
          <w:highlight w:val="cyan"/>
        </w:rPr>
      </w:pPr>
    </w:p>
    <w:p w14:paraId="338AEA5B" w14:textId="77777777" w:rsidR="00BA5D21" w:rsidRPr="00BD6E18" w:rsidRDefault="00BA5D21" w:rsidP="009038ED">
      <w:pPr>
        <w:pStyle w:val="Heading2"/>
      </w:pPr>
      <w:bookmarkStart w:id="88" w:name="_Toc196750470"/>
      <w:r w:rsidRPr="00BD6E18">
        <w:t>Associated certification functions</w:t>
      </w:r>
      <w:bookmarkEnd w:id="88"/>
    </w:p>
    <w:p w14:paraId="170DE6AE" w14:textId="77777777" w:rsidR="00E61AEB" w:rsidRPr="00BD6E18" w:rsidRDefault="00E61AEB" w:rsidP="00E61AEB">
      <w:pPr>
        <w:pStyle w:val="PARAGRAPH"/>
      </w:pPr>
      <w:r>
        <w:t>Not applicable for scope extension.</w:t>
      </w:r>
    </w:p>
    <w:p w14:paraId="731DBE9D" w14:textId="77777777" w:rsidR="00BA5D21" w:rsidRPr="00BD6E18" w:rsidRDefault="00BA5D21" w:rsidP="009038ED">
      <w:pPr>
        <w:pStyle w:val="Heading2"/>
      </w:pPr>
      <w:bookmarkStart w:id="89" w:name="_Toc196750471"/>
      <w:r w:rsidRPr="00BD6E18">
        <w:t>National marks and certificates</w:t>
      </w:r>
      <w:bookmarkEnd w:id="89"/>
    </w:p>
    <w:p w14:paraId="7158E861" w14:textId="77777777" w:rsidR="00E61AEB" w:rsidRPr="00BD6E18" w:rsidRDefault="00E61AEB" w:rsidP="00E61AEB">
      <w:pPr>
        <w:pStyle w:val="PARAGRAPH"/>
      </w:pPr>
      <w:r>
        <w:t>Not applicable for scope extension.</w:t>
      </w:r>
    </w:p>
    <w:p w14:paraId="7CC03202" w14:textId="77777777" w:rsidR="00BA5D21" w:rsidRPr="009B0C77" w:rsidRDefault="00BA5D21" w:rsidP="009038ED">
      <w:pPr>
        <w:pStyle w:val="Heading2"/>
      </w:pPr>
      <w:bookmarkStart w:id="90" w:name="_Toc196750472"/>
      <w:r w:rsidRPr="009B0C77">
        <w:t>Standards accepted</w:t>
      </w:r>
      <w:bookmarkEnd w:id="90"/>
    </w:p>
    <w:p w14:paraId="744B6D43" w14:textId="77777777" w:rsidR="00BA5D21" w:rsidRPr="00BD6E18" w:rsidRDefault="00BA5D21" w:rsidP="00374539">
      <w:r w:rsidRPr="00BD6E18">
        <w:t>See clause 1.6 of this report</w:t>
      </w:r>
    </w:p>
    <w:p w14:paraId="0CAB8AF8" w14:textId="77777777" w:rsidR="00BA5D21" w:rsidRPr="00BD6E18" w:rsidRDefault="00BA5D21" w:rsidP="009038ED">
      <w:pPr>
        <w:pStyle w:val="Heading2"/>
      </w:pPr>
      <w:bookmarkStart w:id="91" w:name="_Toc196750473"/>
      <w:r w:rsidRPr="00BD6E18">
        <w:t>National differences to IEC standards</w:t>
      </w:r>
      <w:bookmarkEnd w:id="91"/>
    </w:p>
    <w:p w14:paraId="2BFF07AA" w14:textId="0BD09E40" w:rsidR="00BA5D21" w:rsidRDefault="00BA5D21" w:rsidP="00374539">
      <w:pPr>
        <w:rPr>
          <w:color w:val="FF0000"/>
        </w:rPr>
      </w:pPr>
      <w:r w:rsidRPr="00BD6E18">
        <w:t>National differences to IEC standards are those for the</w:t>
      </w:r>
      <w:r w:rsidR="00664B18">
        <w:t xml:space="preserve"> </w:t>
      </w:r>
      <w:r w:rsidRPr="00BD6E18">
        <w:t>country differences listed in the latest version of the IECEx System Bulletin.</w:t>
      </w:r>
      <w:r w:rsidR="002F17B7">
        <w:t xml:space="preserve">  </w:t>
      </w:r>
      <w:r w:rsidR="007B20B4">
        <w:t>But i</w:t>
      </w:r>
      <w:r w:rsidR="00594EE1">
        <w:t>t</w:t>
      </w:r>
      <w:r w:rsidR="007B20B4">
        <w:t xml:space="preserve"> was noted that Malaysia </w:t>
      </w:r>
      <w:r w:rsidR="008F1C84">
        <w:t>needs</w:t>
      </w:r>
      <w:r w:rsidR="007B20B4">
        <w:t xml:space="preserve"> to </w:t>
      </w:r>
      <w:r w:rsidR="00594EE1">
        <w:t>input</w:t>
      </w:r>
      <w:r w:rsidR="007B20B4">
        <w:t xml:space="preserve"> their differences for the online Bulletin. </w:t>
      </w:r>
    </w:p>
    <w:p w14:paraId="76A0FE0D" w14:textId="5C2E3235" w:rsidR="00EB243D" w:rsidRPr="00EB243D" w:rsidRDefault="00BA5D21" w:rsidP="00EB243D">
      <w:pPr>
        <w:spacing w:after="0"/>
        <w:rPr>
          <w:i/>
          <w:iCs/>
          <w:color w:val="000000" w:themeColor="text1"/>
        </w:rPr>
      </w:pPr>
      <w:r w:rsidRPr="002F17B7">
        <w:t>Organisation</w:t>
      </w:r>
      <w:r w:rsidR="00EB243D" w:rsidRPr="00EB243D">
        <w:rPr>
          <w:i/>
          <w:iCs/>
          <w:color w:val="000000" w:themeColor="text1"/>
        </w:rPr>
        <w:t xml:space="preserve"> Secretariat note:</w:t>
      </w:r>
    </w:p>
    <w:p w14:paraId="193F22D3" w14:textId="73491469" w:rsidR="00EB243D" w:rsidRDefault="00EB243D" w:rsidP="00EB243D">
      <w:pPr>
        <w:spacing w:after="0"/>
        <w:rPr>
          <w:i/>
          <w:iCs/>
          <w:color w:val="000000" w:themeColor="text1"/>
        </w:rPr>
      </w:pPr>
      <w:r w:rsidRPr="00EB243D">
        <w:rPr>
          <w:i/>
          <w:iCs/>
          <w:color w:val="000000" w:themeColor="text1"/>
        </w:rPr>
        <w:t>The Secretariat is following this up with SIRIM</w:t>
      </w:r>
    </w:p>
    <w:p w14:paraId="55A0F555" w14:textId="77777777" w:rsidR="00EB243D" w:rsidRPr="00EB243D" w:rsidRDefault="00EB243D" w:rsidP="00EB243D">
      <w:pPr>
        <w:spacing w:after="0"/>
        <w:rPr>
          <w:i/>
          <w:iCs/>
          <w:color w:val="000000" w:themeColor="text1"/>
        </w:rPr>
      </w:pPr>
    </w:p>
    <w:p w14:paraId="315CACB3" w14:textId="2627B3EC" w:rsidR="00BA5D21" w:rsidRPr="002F17B7" w:rsidRDefault="00BA5D21" w:rsidP="004B3930">
      <w:pPr>
        <w:pStyle w:val="Heading2"/>
      </w:pPr>
      <w:bookmarkStart w:id="92" w:name="_Toc196750474"/>
      <w:bookmarkEnd w:id="92"/>
    </w:p>
    <w:p w14:paraId="4B5A1F6D" w14:textId="77777777" w:rsidR="00BA5D21" w:rsidRPr="00BD6E18" w:rsidRDefault="00BA5D21" w:rsidP="009038ED">
      <w:pPr>
        <w:pStyle w:val="Heading3"/>
      </w:pPr>
      <w:bookmarkStart w:id="93" w:name="_Toc196750475"/>
      <w:r w:rsidRPr="00BD6E18">
        <w:t xml:space="preserve">Names, </w:t>
      </w:r>
      <w:proofErr w:type="gramStart"/>
      <w:r w:rsidRPr="00BD6E18">
        <w:t>titles</w:t>
      </w:r>
      <w:proofErr w:type="gramEnd"/>
      <w:r w:rsidRPr="00BD6E18">
        <w:t xml:space="preserve"> and experience of the senior executives</w:t>
      </w:r>
      <w:bookmarkEnd w:id="93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3"/>
        <w:gridCol w:w="3119"/>
        <w:gridCol w:w="2500"/>
      </w:tblGrid>
      <w:tr w:rsidR="00BA5D21" w:rsidRPr="00BD6E18" w14:paraId="5865E451" w14:textId="77777777" w:rsidTr="009C37CF">
        <w:tc>
          <w:tcPr>
            <w:tcW w:w="2863" w:type="dxa"/>
          </w:tcPr>
          <w:p w14:paraId="1CC46AF5" w14:textId="47A7D304" w:rsidR="00BA5D21" w:rsidRPr="00BD6E18" w:rsidRDefault="00BA5D21" w:rsidP="00E26F3E">
            <w:pPr>
              <w:pStyle w:val="TABLE-col-heading"/>
            </w:pPr>
            <w:r w:rsidRPr="00BD6E18">
              <w:tab/>
              <w:t>Name</w:t>
            </w:r>
          </w:p>
        </w:tc>
        <w:tc>
          <w:tcPr>
            <w:tcW w:w="3119" w:type="dxa"/>
          </w:tcPr>
          <w:p w14:paraId="3647FE63" w14:textId="77777777" w:rsidR="00BA5D21" w:rsidRPr="00BD6E18" w:rsidRDefault="00BA5D21" w:rsidP="00E26F3E">
            <w:pPr>
              <w:pStyle w:val="TABLE-col-heading"/>
            </w:pPr>
            <w:r w:rsidRPr="00BD6E18">
              <w:t>Title</w:t>
            </w:r>
          </w:p>
        </w:tc>
        <w:tc>
          <w:tcPr>
            <w:tcW w:w="2500" w:type="dxa"/>
          </w:tcPr>
          <w:p w14:paraId="02F6FD73" w14:textId="77777777" w:rsidR="00BA5D21" w:rsidRPr="00BD6E18" w:rsidRDefault="00BA5D21" w:rsidP="00E26F3E">
            <w:pPr>
              <w:pStyle w:val="TABLE-col-heading"/>
            </w:pPr>
            <w:r w:rsidRPr="00BD6E18">
              <w:t>Experience (years)</w:t>
            </w:r>
          </w:p>
        </w:tc>
      </w:tr>
      <w:tr w:rsidR="00240622" w:rsidRPr="00BD6E18" w14:paraId="11C0628E" w14:textId="77777777" w:rsidTr="009C37CF">
        <w:tc>
          <w:tcPr>
            <w:tcW w:w="2863" w:type="dxa"/>
          </w:tcPr>
          <w:p w14:paraId="47B41E32" w14:textId="039E14F3" w:rsidR="00240622" w:rsidRPr="00BD6E18" w:rsidRDefault="00614FEB" w:rsidP="00240622">
            <w:pPr>
              <w:pStyle w:val="TABLE-cell"/>
            </w:pPr>
            <w:r>
              <w:t>Ts</w:t>
            </w:r>
            <w:r w:rsidR="00150FDB">
              <w:t>.</w:t>
            </w:r>
            <w:r>
              <w:t xml:space="preserve"> Md</w:t>
            </w:r>
            <w:r w:rsidR="00150FDB">
              <w:t>.</w:t>
            </w:r>
            <w:r>
              <w:t xml:space="preserve"> Adha</w:t>
            </w:r>
            <w:r w:rsidR="00150FDB">
              <w:t xml:space="preserve"> </w:t>
            </w:r>
            <w:r w:rsidR="009C37CF">
              <w:t xml:space="preserve">Bin </w:t>
            </w:r>
            <w:proofErr w:type="spellStart"/>
            <w:r w:rsidR="00150FDB">
              <w:t>Katni@Rahmat</w:t>
            </w:r>
            <w:proofErr w:type="spellEnd"/>
            <w:r>
              <w:t xml:space="preserve"> </w:t>
            </w:r>
          </w:p>
        </w:tc>
        <w:tc>
          <w:tcPr>
            <w:tcW w:w="3119" w:type="dxa"/>
          </w:tcPr>
          <w:p w14:paraId="63F73E13" w14:textId="48524C50" w:rsidR="00240622" w:rsidRPr="00BD6E18" w:rsidRDefault="003533CC" w:rsidP="00240622">
            <w:pPr>
              <w:pStyle w:val="TABLE-cell"/>
            </w:pPr>
            <w:r>
              <w:t xml:space="preserve">Acting </w:t>
            </w:r>
            <w:r w:rsidR="00240622" w:rsidRPr="00926420">
              <w:t xml:space="preserve">Chief Executive Officer </w:t>
            </w:r>
          </w:p>
        </w:tc>
        <w:tc>
          <w:tcPr>
            <w:tcW w:w="2500" w:type="dxa"/>
          </w:tcPr>
          <w:p w14:paraId="1F155DE8" w14:textId="64B536EE" w:rsidR="00240622" w:rsidRPr="00BD6E18" w:rsidRDefault="00240622" w:rsidP="00240622">
            <w:pPr>
              <w:pStyle w:val="TABLE-cell"/>
            </w:pPr>
            <w:r w:rsidRPr="00926420">
              <w:t>&gt;2</w:t>
            </w:r>
            <w:r w:rsidR="003533CC">
              <w:t>0</w:t>
            </w:r>
            <w:r w:rsidRPr="00926420">
              <w:t xml:space="preserve"> years</w:t>
            </w:r>
          </w:p>
        </w:tc>
      </w:tr>
      <w:tr w:rsidR="00240622" w:rsidRPr="00BD6E18" w14:paraId="524EFFA4" w14:textId="77777777" w:rsidTr="009C37CF">
        <w:tc>
          <w:tcPr>
            <w:tcW w:w="2863" w:type="dxa"/>
          </w:tcPr>
          <w:p w14:paraId="4EF2A67F" w14:textId="056B30FB" w:rsidR="00240622" w:rsidRPr="00BD6E18" w:rsidRDefault="00240622" w:rsidP="00240622">
            <w:pPr>
              <w:pStyle w:val="TABLE-cell"/>
            </w:pPr>
            <w:proofErr w:type="spellStart"/>
            <w:r w:rsidRPr="00926420">
              <w:t>Fauziah</w:t>
            </w:r>
            <w:proofErr w:type="spellEnd"/>
            <w:r w:rsidRPr="00926420">
              <w:t xml:space="preserve"> </w:t>
            </w:r>
            <w:r w:rsidR="009C37CF">
              <w:t xml:space="preserve">Binti </w:t>
            </w:r>
            <w:proofErr w:type="spellStart"/>
            <w:r w:rsidRPr="00926420">
              <w:t>Fadzil</w:t>
            </w:r>
            <w:proofErr w:type="spellEnd"/>
          </w:p>
        </w:tc>
        <w:tc>
          <w:tcPr>
            <w:tcW w:w="3119" w:type="dxa"/>
          </w:tcPr>
          <w:p w14:paraId="4DEA3F69" w14:textId="3759C0F5" w:rsidR="00240622" w:rsidRPr="00BD6E18" w:rsidRDefault="00240622" w:rsidP="00240622">
            <w:pPr>
              <w:pStyle w:val="TABLE-cell"/>
            </w:pPr>
            <w:r w:rsidRPr="00926420">
              <w:t>Senior General Manager</w:t>
            </w:r>
          </w:p>
        </w:tc>
        <w:tc>
          <w:tcPr>
            <w:tcW w:w="2500" w:type="dxa"/>
          </w:tcPr>
          <w:p w14:paraId="2E8F80DA" w14:textId="094C483B" w:rsidR="00240622" w:rsidRPr="00BD6E18" w:rsidRDefault="00240622" w:rsidP="00240622">
            <w:pPr>
              <w:pStyle w:val="TABLE-cell"/>
            </w:pPr>
            <w:r w:rsidRPr="00926420">
              <w:t>&gt;20 years</w:t>
            </w:r>
          </w:p>
        </w:tc>
      </w:tr>
      <w:tr w:rsidR="00240622" w:rsidRPr="00BD6E18" w14:paraId="0C1A4102" w14:textId="77777777" w:rsidTr="009C37CF">
        <w:tc>
          <w:tcPr>
            <w:tcW w:w="2863" w:type="dxa"/>
          </w:tcPr>
          <w:p w14:paraId="318466C8" w14:textId="663CA97D" w:rsidR="00240622" w:rsidRPr="00926420" w:rsidRDefault="00240622" w:rsidP="00240622">
            <w:pPr>
              <w:pStyle w:val="TABLE-cell"/>
            </w:pPr>
            <w:r w:rsidRPr="00926420">
              <w:t xml:space="preserve">Muhamad Kamal Bin </w:t>
            </w:r>
            <w:proofErr w:type="spellStart"/>
            <w:r w:rsidRPr="00926420">
              <w:t>Sabran</w:t>
            </w:r>
            <w:proofErr w:type="spellEnd"/>
          </w:p>
        </w:tc>
        <w:tc>
          <w:tcPr>
            <w:tcW w:w="3119" w:type="dxa"/>
          </w:tcPr>
          <w:p w14:paraId="3F67D5EE" w14:textId="403F105A" w:rsidR="00240622" w:rsidRPr="00926420" w:rsidRDefault="00240622" w:rsidP="00240622">
            <w:pPr>
              <w:pStyle w:val="TABLE-cell"/>
            </w:pPr>
            <w:r w:rsidRPr="00926420">
              <w:t>Head of Electrical &amp; Electronic Certification and Inspection Section 2 (ECIS 2)</w:t>
            </w:r>
          </w:p>
        </w:tc>
        <w:tc>
          <w:tcPr>
            <w:tcW w:w="2500" w:type="dxa"/>
          </w:tcPr>
          <w:p w14:paraId="0D86EC0C" w14:textId="4E6334C5" w:rsidR="00240622" w:rsidRPr="00926420" w:rsidRDefault="00240622" w:rsidP="00240622">
            <w:pPr>
              <w:pStyle w:val="TABLE-cell"/>
            </w:pPr>
            <w:r w:rsidRPr="00926420">
              <w:t>&gt;20 years</w:t>
            </w:r>
          </w:p>
        </w:tc>
      </w:tr>
    </w:tbl>
    <w:p w14:paraId="23731C82" w14:textId="77777777" w:rsidR="0045304F" w:rsidRDefault="0045304F" w:rsidP="0045304F">
      <w:pPr>
        <w:pStyle w:val="Heading3"/>
        <w:numPr>
          <w:ilvl w:val="0"/>
          <w:numId w:val="0"/>
        </w:numPr>
        <w:ind w:left="850"/>
      </w:pPr>
    </w:p>
    <w:p w14:paraId="7877275D" w14:textId="30AE22A0" w:rsidR="00BA5D21" w:rsidRPr="00BD6E18" w:rsidRDefault="00BA5D21" w:rsidP="009038ED">
      <w:pPr>
        <w:pStyle w:val="Heading3"/>
      </w:pPr>
      <w:bookmarkStart w:id="94" w:name="_Toc196750476"/>
      <w:r w:rsidRPr="00BD6E18">
        <w:t xml:space="preserve">Name, </w:t>
      </w:r>
      <w:proofErr w:type="gramStart"/>
      <w:r w:rsidRPr="00BD6E18">
        <w:t>title</w:t>
      </w:r>
      <w:proofErr w:type="gramEnd"/>
      <w:r w:rsidRPr="00BD6E18">
        <w:t xml:space="preserve"> and experience of the quality management representative</w:t>
      </w:r>
      <w:bookmarkEnd w:id="94"/>
    </w:p>
    <w:p w14:paraId="0E2E2149" w14:textId="77777777" w:rsidR="00BA5D21" w:rsidRPr="00BD6E18" w:rsidRDefault="00BA5D21" w:rsidP="00374539">
      <w:r w:rsidRPr="00BD6E18">
        <w:tab/>
      </w:r>
      <w:r w:rsidRPr="00BD6E18">
        <w:tab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3"/>
        <w:gridCol w:w="3119"/>
        <w:gridCol w:w="2500"/>
      </w:tblGrid>
      <w:tr w:rsidR="00BA5D21" w:rsidRPr="00BD6E18" w14:paraId="07071D73" w14:textId="77777777" w:rsidTr="003C5E14">
        <w:tc>
          <w:tcPr>
            <w:tcW w:w="2863" w:type="dxa"/>
          </w:tcPr>
          <w:p w14:paraId="1ABFA2CC" w14:textId="77777777" w:rsidR="00BA5D21" w:rsidRPr="00BD6E18" w:rsidRDefault="00BA5D21" w:rsidP="00E26F3E">
            <w:pPr>
              <w:pStyle w:val="TABLE-col-heading"/>
            </w:pPr>
            <w:r w:rsidRPr="00BD6E18">
              <w:t>Name</w:t>
            </w:r>
          </w:p>
        </w:tc>
        <w:tc>
          <w:tcPr>
            <w:tcW w:w="3119" w:type="dxa"/>
          </w:tcPr>
          <w:p w14:paraId="44D52534" w14:textId="77777777" w:rsidR="00BA5D21" w:rsidRPr="00BD6E18" w:rsidRDefault="00BA5D21" w:rsidP="00E26F3E">
            <w:pPr>
              <w:pStyle w:val="TABLE-col-heading"/>
            </w:pPr>
            <w:r w:rsidRPr="00BD6E18">
              <w:t>Title</w:t>
            </w:r>
          </w:p>
        </w:tc>
        <w:tc>
          <w:tcPr>
            <w:tcW w:w="2500" w:type="dxa"/>
          </w:tcPr>
          <w:p w14:paraId="40012577" w14:textId="77777777" w:rsidR="00BA5D21" w:rsidRPr="00BD6E18" w:rsidRDefault="00BA5D21" w:rsidP="00E26F3E">
            <w:pPr>
              <w:pStyle w:val="TABLE-col-heading"/>
            </w:pPr>
            <w:r w:rsidRPr="00BD6E18">
              <w:t>Experience (years)</w:t>
            </w:r>
          </w:p>
        </w:tc>
      </w:tr>
      <w:tr w:rsidR="004A3F78" w:rsidRPr="00BD6E18" w14:paraId="0E4F497B" w14:textId="77777777" w:rsidTr="003C5E14">
        <w:tc>
          <w:tcPr>
            <w:tcW w:w="2863" w:type="dxa"/>
          </w:tcPr>
          <w:p w14:paraId="370188BD" w14:textId="06E8649A" w:rsidR="004A3F78" w:rsidRPr="00BD6E18" w:rsidRDefault="00B9464E" w:rsidP="004A3F78">
            <w:pPr>
              <w:pStyle w:val="TABLE-cell"/>
            </w:pPr>
            <w:r>
              <w:t xml:space="preserve">Ts. </w:t>
            </w:r>
            <w:r w:rsidR="004A3F78" w:rsidRPr="00926420">
              <w:t xml:space="preserve">Ariza Binti </w:t>
            </w:r>
            <w:proofErr w:type="spellStart"/>
            <w:r w:rsidR="004A3F78" w:rsidRPr="00926420">
              <w:t>Mohd</w:t>
            </w:r>
            <w:proofErr w:type="spellEnd"/>
            <w:r w:rsidR="004A3F78" w:rsidRPr="00926420">
              <w:t xml:space="preserve"> Yusof</w:t>
            </w:r>
          </w:p>
        </w:tc>
        <w:tc>
          <w:tcPr>
            <w:tcW w:w="3119" w:type="dxa"/>
          </w:tcPr>
          <w:p w14:paraId="050AD2D1" w14:textId="77777777" w:rsidR="004A3F78" w:rsidRPr="00926420" w:rsidRDefault="004A3F78" w:rsidP="004A3F78">
            <w:pPr>
              <w:snapToGrid w:val="0"/>
              <w:spacing w:before="60" w:after="60"/>
              <w:rPr>
                <w:bCs/>
                <w:sz w:val="16"/>
              </w:rPr>
            </w:pPr>
            <w:r w:rsidRPr="00926420">
              <w:rPr>
                <w:bCs/>
                <w:sz w:val="16"/>
              </w:rPr>
              <w:t>Head, Technical Section</w:t>
            </w:r>
          </w:p>
          <w:p w14:paraId="50E78AD5" w14:textId="0B464537" w:rsidR="004A3F78" w:rsidRPr="00BD6E18" w:rsidRDefault="004A3F78" w:rsidP="004A3F78">
            <w:pPr>
              <w:pStyle w:val="TABLE-cell"/>
            </w:pPr>
            <w:r w:rsidRPr="00926420">
              <w:t>Product Certification and Inspection Department</w:t>
            </w:r>
          </w:p>
        </w:tc>
        <w:tc>
          <w:tcPr>
            <w:tcW w:w="2500" w:type="dxa"/>
          </w:tcPr>
          <w:p w14:paraId="5DC5F4DA" w14:textId="21DA05AE" w:rsidR="004A3F78" w:rsidRPr="00BD6E18" w:rsidRDefault="004A3F78" w:rsidP="004A3F78">
            <w:pPr>
              <w:pStyle w:val="TABLE-cell"/>
            </w:pPr>
            <w:r w:rsidRPr="00926420">
              <w:t>&gt;20 years</w:t>
            </w:r>
          </w:p>
        </w:tc>
      </w:tr>
      <w:tr w:rsidR="004A3F78" w:rsidRPr="00BD6E18" w14:paraId="32728CF8" w14:textId="77777777" w:rsidTr="003C5E14">
        <w:tc>
          <w:tcPr>
            <w:tcW w:w="2863" w:type="dxa"/>
          </w:tcPr>
          <w:p w14:paraId="468A49EE" w14:textId="4418AE9D" w:rsidR="004A3F78" w:rsidRPr="00BD6E18" w:rsidRDefault="004A3F78" w:rsidP="004A3F78">
            <w:pPr>
              <w:pStyle w:val="TABLE-cell"/>
            </w:pPr>
            <w:proofErr w:type="spellStart"/>
            <w:r w:rsidRPr="00926420">
              <w:t>Fauziah</w:t>
            </w:r>
            <w:proofErr w:type="spellEnd"/>
            <w:r w:rsidRPr="00926420">
              <w:t xml:space="preserve"> Binti Ahmad</w:t>
            </w:r>
          </w:p>
        </w:tc>
        <w:tc>
          <w:tcPr>
            <w:tcW w:w="3119" w:type="dxa"/>
          </w:tcPr>
          <w:p w14:paraId="4242FE96" w14:textId="01EFA50A" w:rsidR="004A3F78" w:rsidRPr="00BD6E18" w:rsidRDefault="004A3F78" w:rsidP="004A3F78">
            <w:pPr>
              <w:pStyle w:val="TABLE-cell"/>
            </w:pPr>
            <w:r w:rsidRPr="00926420">
              <w:t>Head, Quality, Occupational Safety, Health &amp; Environment Section (QOSHE)</w:t>
            </w:r>
          </w:p>
        </w:tc>
        <w:tc>
          <w:tcPr>
            <w:tcW w:w="2500" w:type="dxa"/>
          </w:tcPr>
          <w:p w14:paraId="1F2D9324" w14:textId="619B289A" w:rsidR="004A3F78" w:rsidRPr="00BD6E18" w:rsidRDefault="004A3F78" w:rsidP="004A3F78">
            <w:pPr>
              <w:pStyle w:val="TABLE-cell"/>
            </w:pPr>
            <w:r w:rsidRPr="00926420">
              <w:t>&gt;20 years</w:t>
            </w:r>
          </w:p>
        </w:tc>
      </w:tr>
    </w:tbl>
    <w:p w14:paraId="74659E48" w14:textId="77777777" w:rsidR="0045304F" w:rsidRDefault="0045304F" w:rsidP="0045304F">
      <w:pPr>
        <w:pStyle w:val="Heading3"/>
        <w:numPr>
          <w:ilvl w:val="0"/>
          <w:numId w:val="0"/>
        </w:numPr>
        <w:ind w:left="850"/>
      </w:pPr>
    </w:p>
    <w:p w14:paraId="12C2B7F2" w14:textId="12196C8A" w:rsidR="00BA5D21" w:rsidRPr="00BD6E18" w:rsidRDefault="00BA5D21" w:rsidP="009038ED">
      <w:pPr>
        <w:pStyle w:val="Heading3"/>
      </w:pPr>
      <w:bookmarkStart w:id="95" w:name="_Toc196750477"/>
      <w:r w:rsidRPr="00BD6E18">
        <w:t>Name and title of signatories for certification</w:t>
      </w:r>
      <w:bookmarkEnd w:id="95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3"/>
        <w:gridCol w:w="3119"/>
        <w:gridCol w:w="2500"/>
      </w:tblGrid>
      <w:tr w:rsidR="00BA5D21" w:rsidRPr="00BD6E18" w14:paraId="0EAB5D02" w14:textId="77777777" w:rsidTr="0023785F">
        <w:tc>
          <w:tcPr>
            <w:tcW w:w="2863" w:type="dxa"/>
          </w:tcPr>
          <w:p w14:paraId="4846B893" w14:textId="4864262A" w:rsidR="00BA5D21" w:rsidRPr="00BD6E18" w:rsidRDefault="00BA5D21" w:rsidP="00E26F3E">
            <w:pPr>
              <w:pStyle w:val="TABLE-col-heading"/>
            </w:pPr>
            <w:r w:rsidRPr="00BD6E18">
              <w:tab/>
            </w:r>
            <w:r w:rsidRPr="00BD6E18">
              <w:tab/>
              <w:t>Name</w:t>
            </w:r>
          </w:p>
        </w:tc>
        <w:tc>
          <w:tcPr>
            <w:tcW w:w="3119" w:type="dxa"/>
          </w:tcPr>
          <w:p w14:paraId="5C23B4D2" w14:textId="77777777" w:rsidR="00BA5D21" w:rsidRPr="00BD6E18" w:rsidRDefault="00BA5D21" w:rsidP="00E26F3E">
            <w:pPr>
              <w:pStyle w:val="TABLE-col-heading"/>
            </w:pPr>
            <w:r w:rsidRPr="00BD6E18">
              <w:t>Title</w:t>
            </w:r>
          </w:p>
        </w:tc>
        <w:tc>
          <w:tcPr>
            <w:tcW w:w="2500" w:type="dxa"/>
          </w:tcPr>
          <w:p w14:paraId="60DCB8D3" w14:textId="77777777" w:rsidR="00BA5D21" w:rsidRPr="00BD6E18" w:rsidRDefault="00BA5D21" w:rsidP="00E26F3E">
            <w:pPr>
              <w:pStyle w:val="TABLE-col-heading"/>
            </w:pPr>
            <w:r w:rsidRPr="00BD6E18">
              <w:t>Comments</w:t>
            </w:r>
          </w:p>
        </w:tc>
      </w:tr>
      <w:tr w:rsidR="0054101D" w:rsidRPr="00BD6E18" w14:paraId="7940362F" w14:textId="77777777" w:rsidTr="0023785F">
        <w:tc>
          <w:tcPr>
            <w:tcW w:w="2863" w:type="dxa"/>
          </w:tcPr>
          <w:p w14:paraId="5F1BCDD9" w14:textId="2E790EA4" w:rsidR="0054101D" w:rsidRPr="00BD6E18" w:rsidRDefault="0054101D" w:rsidP="0054101D">
            <w:pPr>
              <w:pStyle w:val="TABLE-cell"/>
            </w:pPr>
            <w:r w:rsidRPr="00926420">
              <w:t xml:space="preserve">Muhammad </w:t>
            </w:r>
            <w:proofErr w:type="spellStart"/>
            <w:r w:rsidRPr="00926420">
              <w:t>Azhar</w:t>
            </w:r>
            <w:proofErr w:type="spellEnd"/>
            <w:r w:rsidRPr="00926420">
              <w:t xml:space="preserve"> Bin Md. Aris</w:t>
            </w:r>
          </w:p>
        </w:tc>
        <w:tc>
          <w:tcPr>
            <w:tcW w:w="3119" w:type="dxa"/>
          </w:tcPr>
          <w:p w14:paraId="48B4D98B" w14:textId="75337D1F" w:rsidR="0054101D" w:rsidRPr="00BD6E18" w:rsidRDefault="0054101D" w:rsidP="0054101D">
            <w:pPr>
              <w:pStyle w:val="TABLE-cell"/>
            </w:pPr>
            <w:r w:rsidRPr="00926420">
              <w:t>Group Leader and auditor</w:t>
            </w:r>
          </w:p>
        </w:tc>
        <w:tc>
          <w:tcPr>
            <w:tcW w:w="2500" w:type="dxa"/>
          </w:tcPr>
          <w:p w14:paraId="5D0A8FEC" w14:textId="0D8A033B" w:rsidR="0054101D" w:rsidRPr="00BD6E18" w:rsidRDefault="0054101D" w:rsidP="0054101D">
            <w:pPr>
              <w:pStyle w:val="TABLE-cell"/>
            </w:pPr>
            <w:r w:rsidRPr="00926420">
              <w:t>10 years in Ex</w:t>
            </w:r>
          </w:p>
        </w:tc>
      </w:tr>
      <w:tr w:rsidR="0054101D" w:rsidRPr="00BD6E18" w14:paraId="2990A4B3" w14:textId="77777777" w:rsidTr="0023785F">
        <w:tc>
          <w:tcPr>
            <w:tcW w:w="2863" w:type="dxa"/>
          </w:tcPr>
          <w:p w14:paraId="18E3875B" w14:textId="5806FC38" w:rsidR="0054101D" w:rsidRPr="00BD6E18" w:rsidRDefault="0054101D" w:rsidP="0054101D">
            <w:pPr>
              <w:pStyle w:val="TABLE-cell"/>
            </w:pPr>
            <w:proofErr w:type="spellStart"/>
            <w:r w:rsidRPr="00926420">
              <w:t>Mohd</w:t>
            </w:r>
            <w:proofErr w:type="spellEnd"/>
            <w:r w:rsidRPr="00926420">
              <w:t xml:space="preserve"> </w:t>
            </w:r>
            <w:proofErr w:type="spellStart"/>
            <w:r w:rsidRPr="00926420">
              <w:t>Hamizi</w:t>
            </w:r>
            <w:proofErr w:type="spellEnd"/>
            <w:r w:rsidRPr="00926420">
              <w:t xml:space="preserve"> Bin </w:t>
            </w:r>
            <w:proofErr w:type="spellStart"/>
            <w:r w:rsidRPr="00926420">
              <w:t>Mohd</w:t>
            </w:r>
            <w:proofErr w:type="spellEnd"/>
            <w:r w:rsidRPr="00926420">
              <w:t xml:space="preserve"> </w:t>
            </w:r>
            <w:proofErr w:type="spellStart"/>
            <w:r w:rsidRPr="00926420">
              <w:t>Samsi</w:t>
            </w:r>
            <w:proofErr w:type="spellEnd"/>
          </w:p>
        </w:tc>
        <w:tc>
          <w:tcPr>
            <w:tcW w:w="3119" w:type="dxa"/>
          </w:tcPr>
          <w:p w14:paraId="6BCC7756" w14:textId="1F06D367" w:rsidR="0054101D" w:rsidRPr="00BD6E18" w:rsidRDefault="0054101D" w:rsidP="0054101D">
            <w:pPr>
              <w:pStyle w:val="TABLE-cell"/>
            </w:pPr>
            <w:r w:rsidRPr="00926420">
              <w:t>Group Leader and auditor</w:t>
            </w:r>
          </w:p>
        </w:tc>
        <w:tc>
          <w:tcPr>
            <w:tcW w:w="2500" w:type="dxa"/>
          </w:tcPr>
          <w:p w14:paraId="1E0B10CF" w14:textId="4E362082" w:rsidR="0054101D" w:rsidRPr="00BD6E18" w:rsidRDefault="0054101D" w:rsidP="0054101D">
            <w:pPr>
              <w:pStyle w:val="TABLE-cell"/>
            </w:pPr>
            <w:r w:rsidRPr="00926420">
              <w:t>10 years in Ex</w:t>
            </w:r>
          </w:p>
        </w:tc>
      </w:tr>
    </w:tbl>
    <w:p w14:paraId="193AC535" w14:textId="77777777" w:rsidR="00D87DBD" w:rsidRDefault="00D87DBD" w:rsidP="00D87DBD">
      <w:pPr>
        <w:pStyle w:val="Heading3"/>
        <w:numPr>
          <w:ilvl w:val="0"/>
          <w:numId w:val="0"/>
        </w:numPr>
        <w:ind w:left="850"/>
      </w:pPr>
    </w:p>
    <w:p w14:paraId="4FF39E6B" w14:textId="64924CEA" w:rsidR="00BA5D21" w:rsidRDefault="00BA5D21" w:rsidP="00976A93">
      <w:pPr>
        <w:pStyle w:val="Heading3"/>
      </w:pPr>
      <w:bookmarkStart w:id="96" w:name="_Toc196750478"/>
      <w:r w:rsidRPr="00BD6E18">
        <w:t xml:space="preserve">Other employees in </w:t>
      </w:r>
      <w:proofErr w:type="spellStart"/>
      <w:r w:rsidRPr="00BD6E18">
        <w:t>ExCB</w:t>
      </w:r>
      <w:proofErr w:type="spellEnd"/>
      <w:r w:rsidRPr="00BD6E18">
        <w:t xml:space="preserve"> activity</w:t>
      </w:r>
      <w:bookmarkEnd w:id="96"/>
    </w:p>
    <w:p w14:paraId="62ADBE4A" w14:textId="222CB3A1" w:rsidR="005B5231" w:rsidRPr="005B5231" w:rsidRDefault="005B5231" w:rsidP="005B5231">
      <w:pPr>
        <w:pStyle w:val="PARAGRAPH"/>
      </w:pPr>
      <w:r>
        <w:t>The following work as external contractors as technical experts.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3003"/>
        <w:gridCol w:w="3007"/>
      </w:tblGrid>
      <w:tr w:rsidR="00BA5D21" w:rsidRPr="00BD6E18" w14:paraId="743ECFE8" w14:textId="77777777" w:rsidTr="00BA37A8">
        <w:tc>
          <w:tcPr>
            <w:tcW w:w="2472" w:type="dxa"/>
          </w:tcPr>
          <w:p w14:paraId="501157C5" w14:textId="77777777" w:rsidR="00BA5D21" w:rsidRPr="00BD6E18" w:rsidRDefault="00BA5D21" w:rsidP="00E26F3E">
            <w:pPr>
              <w:pStyle w:val="TABLE-col-heading"/>
            </w:pPr>
            <w:r w:rsidRPr="00BD6E18">
              <w:lastRenderedPageBreak/>
              <w:t>Name</w:t>
            </w:r>
          </w:p>
        </w:tc>
        <w:tc>
          <w:tcPr>
            <w:tcW w:w="3003" w:type="dxa"/>
          </w:tcPr>
          <w:p w14:paraId="446105CB" w14:textId="77777777" w:rsidR="00BA5D21" w:rsidRPr="00BD6E18" w:rsidRDefault="00BA5D21" w:rsidP="00E26F3E">
            <w:pPr>
              <w:pStyle w:val="TABLE-col-heading"/>
            </w:pPr>
            <w:r w:rsidRPr="00BD6E18">
              <w:t>Title</w:t>
            </w:r>
          </w:p>
        </w:tc>
        <w:tc>
          <w:tcPr>
            <w:tcW w:w="3007" w:type="dxa"/>
          </w:tcPr>
          <w:p w14:paraId="592825CB" w14:textId="77777777" w:rsidR="00BA5D21" w:rsidRPr="00BD6E18" w:rsidRDefault="00BA5D21" w:rsidP="006F2F2C">
            <w:pPr>
              <w:pStyle w:val="TABLE-col-heading"/>
            </w:pPr>
            <w:r w:rsidRPr="00BD6E18">
              <w:t>Experience in Ex (years)</w:t>
            </w:r>
          </w:p>
        </w:tc>
      </w:tr>
      <w:tr w:rsidR="00BA37A8" w:rsidRPr="00BD6E18" w14:paraId="311A13E1" w14:textId="77777777" w:rsidTr="00BA37A8">
        <w:tc>
          <w:tcPr>
            <w:tcW w:w="2472" w:type="dxa"/>
          </w:tcPr>
          <w:p w14:paraId="28BAFE74" w14:textId="1FDEC335" w:rsidR="00BA37A8" w:rsidRPr="00BD6E18" w:rsidRDefault="00BA37A8" w:rsidP="00BA37A8">
            <w:pPr>
              <w:pStyle w:val="TABLE-cell"/>
            </w:pPr>
            <w:r w:rsidRPr="00EF3789">
              <w:t>Abd Manan Ismail</w:t>
            </w:r>
          </w:p>
        </w:tc>
        <w:tc>
          <w:tcPr>
            <w:tcW w:w="3003" w:type="dxa"/>
          </w:tcPr>
          <w:p w14:paraId="28C075B1" w14:textId="32EA0165" w:rsidR="00BA37A8" w:rsidRPr="00BD6E18" w:rsidRDefault="00BA37A8" w:rsidP="00BA37A8">
            <w:pPr>
              <w:pStyle w:val="TABLE-cell"/>
            </w:pPr>
            <w:r w:rsidRPr="00EF3789">
              <w:t xml:space="preserve">External Technical </w:t>
            </w:r>
            <w:r w:rsidR="005630F9">
              <w:t>E</w:t>
            </w:r>
            <w:r w:rsidRPr="00EF3789">
              <w:t>xpert</w:t>
            </w:r>
          </w:p>
        </w:tc>
        <w:tc>
          <w:tcPr>
            <w:tcW w:w="3007" w:type="dxa"/>
          </w:tcPr>
          <w:p w14:paraId="7A6FE110" w14:textId="7E008285" w:rsidR="00BA37A8" w:rsidRPr="00BD6E18" w:rsidRDefault="00BA37A8" w:rsidP="00BA37A8">
            <w:pPr>
              <w:pStyle w:val="TABLE-cell"/>
            </w:pPr>
            <w:r w:rsidRPr="00EF3789">
              <w:t>&gt;20 years</w:t>
            </w:r>
          </w:p>
        </w:tc>
      </w:tr>
      <w:tr w:rsidR="005630F9" w:rsidRPr="00BD6E18" w14:paraId="5876F932" w14:textId="77777777" w:rsidTr="00972315">
        <w:trPr>
          <w:trHeight w:val="257"/>
        </w:trPr>
        <w:tc>
          <w:tcPr>
            <w:tcW w:w="2472" w:type="dxa"/>
          </w:tcPr>
          <w:p w14:paraId="48835465" w14:textId="5CE14CA9" w:rsidR="005630F9" w:rsidRPr="00972315" w:rsidRDefault="005630F9" w:rsidP="005630F9">
            <w:pPr>
              <w:spacing w:after="0"/>
              <w:contextualSpacing/>
              <w:rPr>
                <w:sz w:val="16"/>
                <w:szCs w:val="16"/>
              </w:rPr>
            </w:pPr>
            <w:r w:rsidRPr="00972315">
              <w:rPr>
                <w:rFonts w:cs="Arial"/>
                <w:sz w:val="16"/>
                <w:szCs w:val="16"/>
                <w:lang w:eastAsia="en-MY"/>
              </w:rPr>
              <w:t xml:space="preserve">Umar Zakir Bin Ahmad </w:t>
            </w:r>
          </w:p>
        </w:tc>
        <w:tc>
          <w:tcPr>
            <w:tcW w:w="3003" w:type="dxa"/>
          </w:tcPr>
          <w:p w14:paraId="714992A9" w14:textId="170349E4" w:rsidR="005630F9" w:rsidRPr="00972315" w:rsidRDefault="005630F9" w:rsidP="005630F9">
            <w:pPr>
              <w:pStyle w:val="TABLE-cell"/>
              <w:rPr>
                <w:szCs w:val="16"/>
              </w:rPr>
            </w:pPr>
            <w:r w:rsidRPr="00EF3789">
              <w:t xml:space="preserve">External Technical </w:t>
            </w:r>
            <w:r>
              <w:t>E</w:t>
            </w:r>
            <w:r w:rsidRPr="00EF3789">
              <w:t>xpert</w:t>
            </w:r>
          </w:p>
        </w:tc>
        <w:tc>
          <w:tcPr>
            <w:tcW w:w="3007" w:type="dxa"/>
          </w:tcPr>
          <w:p w14:paraId="2E8C53C8" w14:textId="022829B6" w:rsidR="005630F9" w:rsidRPr="00972315" w:rsidRDefault="005630F9" w:rsidP="005630F9">
            <w:pPr>
              <w:pStyle w:val="TABLE-cell"/>
              <w:rPr>
                <w:szCs w:val="16"/>
              </w:rPr>
            </w:pPr>
            <w:r w:rsidRPr="00EF3789">
              <w:t>&gt;20 years</w:t>
            </w:r>
          </w:p>
        </w:tc>
      </w:tr>
      <w:tr w:rsidR="005630F9" w:rsidRPr="00BD6E18" w14:paraId="2734CB5F" w14:textId="77777777" w:rsidTr="00075DDC">
        <w:trPr>
          <w:trHeight w:val="233"/>
        </w:trPr>
        <w:tc>
          <w:tcPr>
            <w:tcW w:w="2472" w:type="dxa"/>
          </w:tcPr>
          <w:p w14:paraId="5F3DA040" w14:textId="4F7C0F31" w:rsidR="005630F9" w:rsidRPr="008825B0" w:rsidRDefault="005630F9" w:rsidP="005630F9">
            <w:pPr>
              <w:spacing w:after="0"/>
              <w:contextualSpacing/>
              <w:rPr>
                <w:sz w:val="16"/>
                <w:szCs w:val="16"/>
              </w:rPr>
            </w:pPr>
            <w:r w:rsidRPr="008825B0">
              <w:rPr>
                <w:rFonts w:cs="Arial"/>
                <w:sz w:val="16"/>
                <w:szCs w:val="16"/>
                <w:lang w:eastAsia="en-MY"/>
              </w:rPr>
              <w:t>Ir. Chan Chee Ying</w:t>
            </w:r>
          </w:p>
        </w:tc>
        <w:tc>
          <w:tcPr>
            <w:tcW w:w="3003" w:type="dxa"/>
          </w:tcPr>
          <w:p w14:paraId="5A3990CA" w14:textId="6860D86A" w:rsidR="005630F9" w:rsidRPr="008825B0" w:rsidRDefault="005630F9" w:rsidP="005630F9">
            <w:pPr>
              <w:pStyle w:val="TABLE-cell"/>
              <w:rPr>
                <w:szCs w:val="16"/>
              </w:rPr>
            </w:pPr>
            <w:r w:rsidRPr="00EF3789">
              <w:t xml:space="preserve">External Technical </w:t>
            </w:r>
            <w:r>
              <w:t>E</w:t>
            </w:r>
            <w:r w:rsidRPr="00EF3789">
              <w:t>xpert</w:t>
            </w:r>
          </w:p>
        </w:tc>
        <w:tc>
          <w:tcPr>
            <w:tcW w:w="3007" w:type="dxa"/>
          </w:tcPr>
          <w:p w14:paraId="6D74718B" w14:textId="4AA9FCEA" w:rsidR="005630F9" w:rsidRPr="008825B0" w:rsidRDefault="005630F9" w:rsidP="005630F9">
            <w:pPr>
              <w:pStyle w:val="TABLE-cell"/>
              <w:rPr>
                <w:szCs w:val="16"/>
              </w:rPr>
            </w:pPr>
            <w:r w:rsidRPr="00EF3789">
              <w:t>&gt;20 years</w:t>
            </w:r>
          </w:p>
        </w:tc>
      </w:tr>
    </w:tbl>
    <w:p w14:paraId="5FA350F8" w14:textId="77777777" w:rsidR="00BA5D21" w:rsidRPr="003A24C7" w:rsidRDefault="00BA5D21" w:rsidP="009038ED">
      <w:pPr>
        <w:pStyle w:val="Heading2"/>
      </w:pPr>
      <w:bookmarkStart w:id="97" w:name="_Toc196750479"/>
      <w:r w:rsidRPr="003A24C7">
        <w:t>Organizational structure</w:t>
      </w:r>
      <w:bookmarkEnd w:id="97"/>
    </w:p>
    <w:p w14:paraId="17662B9D" w14:textId="1E53A5E9" w:rsidR="00BA5D21" w:rsidRPr="00BD6E18" w:rsidRDefault="00634257" w:rsidP="003B0FBE">
      <w:pPr>
        <w:pStyle w:val="PARAGRAPH"/>
      </w:pPr>
      <w:r>
        <w:t xml:space="preserve">See </w:t>
      </w:r>
      <w:r w:rsidR="00861287">
        <w:fldChar w:fldCharType="begin"/>
      </w:r>
      <w:r w:rsidR="00861287">
        <w:instrText xml:space="preserve"> REF _Ref192000339 \r \h </w:instrText>
      </w:r>
      <w:r w:rsidR="00861287">
        <w:fldChar w:fldCharType="separate"/>
      </w:r>
      <w:r w:rsidR="00861287">
        <w:t>Annex B</w:t>
      </w:r>
      <w:r w:rsidR="00861287">
        <w:fldChar w:fldCharType="end"/>
      </w:r>
      <w:r w:rsidR="00861287">
        <w:t xml:space="preserve"> and </w:t>
      </w:r>
      <w:r w:rsidR="00861287">
        <w:fldChar w:fldCharType="begin"/>
      </w:r>
      <w:r w:rsidR="00861287">
        <w:instrText xml:space="preserve"> REF _Ref192000354 \r \h </w:instrText>
      </w:r>
      <w:r w:rsidR="00861287">
        <w:fldChar w:fldCharType="separate"/>
      </w:r>
      <w:r w:rsidR="00861287">
        <w:t>Annex C</w:t>
      </w:r>
      <w:r w:rsidR="00861287">
        <w:fldChar w:fldCharType="end"/>
      </w:r>
    </w:p>
    <w:p w14:paraId="45A3E0A1" w14:textId="77777777" w:rsidR="00BA5D21" w:rsidRPr="00913966" w:rsidRDefault="00BA5D21" w:rsidP="009038ED">
      <w:pPr>
        <w:pStyle w:val="Heading2"/>
      </w:pPr>
      <w:bookmarkStart w:id="98" w:name="_Toc196750480"/>
      <w:r w:rsidRPr="00913966">
        <w:t>Indemnity insurance</w:t>
      </w:r>
      <w:bookmarkEnd w:id="98"/>
    </w:p>
    <w:p w14:paraId="407E6130" w14:textId="77777777" w:rsidR="00E61AEB" w:rsidRPr="00BD6E18" w:rsidRDefault="00E61AEB" w:rsidP="00E61AEB">
      <w:pPr>
        <w:pStyle w:val="PARAGRAPH"/>
      </w:pPr>
      <w:r>
        <w:t>Not applicable for scope extension.</w:t>
      </w:r>
    </w:p>
    <w:p w14:paraId="3EEE5758" w14:textId="77777777" w:rsidR="00BA5D21" w:rsidRPr="00BD6E18" w:rsidRDefault="00BA5D21" w:rsidP="00AE103B">
      <w:pPr>
        <w:pStyle w:val="Heading2"/>
      </w:pPr>
      <w:bookmarkStart w:id="99" w:name="_Toc196750481"/>
      <w:r w:rsidRPr="00BD6E18">
        <w:t>Resources</w:t>
      </w:r>
      <w:bookmarkEnd w:id="99"/>
    </w:p>
    <w:p w14:paraId="5899966C" w14:textId="1DE0B3FD" w:rsidR="00BA5D21" w:rsidRDefault="009F414A" w:rsidP="004B3930">
      <w:pPr>
        <w:pStyle w:val="PARAGRAPH"/>
      </w:pPr>
      <w:r>
        <w:rPr>
          <w:szCs w:val="22"/>
        </w:rPr>
        <w:t xml:space="preserve">SIRIM </w:t>
      </w:r>
      <w:r w:rsidR="00872748">
        <w:rPr>
          <w:szCs w:val="22"/>
        </w:rPr>
        <w:t>h</w:t>
      </w:r>
      <w:r>
        <w:rPr>
          <w:szCs w:val="22"/>
        </w:rPr>
        <w:t xml:space="preserve">as the appropriate resources of </w:t>
      </w:r>
      <w:r w:rsidRPr="00BD6E18">
        <w:t xml:space="preserve">competent staff, appropriate </w:t>
      </w:r>
      <w:proofErr w:type="gramStart"/>
      <w:r w:rsidRPr="00BD6E18">
        <w:t>procedures</w:t>
      </w:r>
      <w:proofErr w:type="gramEnd"/>
      <w:r w:rsidR="00A27D84">
        <w:t xml:space="preserve"> </w:t>
      </w:r>
      <w:r w:rsidRPr="00BD6E18">
        <w:t>and facilities</w:t>
      </w:r>
      <w:r w:rsidR="00A27D84">
        <w:t xml:space="preserve"> to be able to operate as an </w:t>
      </w:r>
      <w:proofErr w:type="spellStart"/>
      <w:r w:rsidR="00A27D84">
        <w:t>ExCB</w:t>
      </w:r>
      <w:proofErr w:type="spellEnd"/>
      <w:r w:rsidR="00A27D84">
        <w:t xml:space="preserve"> with the proposed scope extension</w:t>
      </w:r>
      <w:r w:rsidRPr="00BD6E18">
        <w:t>.</w:t>
      </w:r>
    </w:p>
    <w:p w14:paraId="03C61FBA" w14:textId="12703544" w:rsidR="00B57218" w:rsidRPr="00BD6E18" w:rsidRDefault="00B57218" w:rsidP="004B3930">
      <w:pPr>
        <w:pStyle w:val="PARAGRAPH"/>
        <w:rPr>
          <w:szCs w:val="22"/>
        </w:rPr>
      </w:pPr>
      <w:r>
        <w:t xml:space="preserve">Some contract staff are used </w:t>
      </w:r>
      <w:r w:rsidR="00D056BD">
        <w:t>with t</w:t>
      </w:r>
      <w:r>
        <w:t xml:space="preserve">hese are managed under the SIRIM quality management system, including assignment of competencies. All senior staff are SIRIM employees. </w:t>
      </w:r>
    </w:p>
    <w:p w14:paraId="2B5004B7" w14:textId="77777777" w:rsidR="00BA5D21" w:rsidRPr="00BD6E18" w:rsidRDefault="00BA5D21" w:rsidP="00AE103B">
      <w:pPr>
        <w:pStyle w:val="Heading2"/>
      </w:pPr>
      <w:bookmarkStart w:id="100" w:name="_Toc49152980"/>
      <w:bookmarkStart w:id="101" w:name="_Toc196750482"/>
      <w:bookmarkEnd w:id="100"/>
      <w:r w:rsidRPr="00BD6E18">
        <w:t>Committees (such as governing or advisory boards)</w:t>
      </w:r>
      <w:bookmarkEnd w:id="101"/>
    </w:p>
    <w:p w14:paraId="3C72DDFC" w14:textId="77777777" w:rsidR="00E61AEB" w:rsidRPr="00BD6E18" w:rsidRDefault="00E61AEB" w:rsidP="00E61AEB">
      <w:pPr>
        <w:pStyle w:val="PARAGRAPH"/>
      </w:pPr>
      <w:r>
        <w:t>Not applicable for scope extension.</w:t>
      </w:r>
    </w:p>
    <w:p w14:paraId="7FA15E9A" w14:textId="77777777" w:rsidR="00BA5D21" w:rsidRPr="00ED0F8C" w:rsidRDefault="00BA5D21" w:rsidP="00AE103B">
      <w:pPr>
        <w:pStyle w:val="Heading2"/>
      </w:pPr>
      <w:bookmarkStart w:id="102" w:name="_Toc196750483"/>
      <w:r w:rsidRPr="00ED0F8C">
        <w:t>Certification operations</w:t>
      </w:r>
      <w:bookmarkEnd w:id="102"/>
    </w:p>
    <w:p w14:paraId="6CB732CD" w14:textId="77777777" w:rsidR="00BA5D21" w:rsidRPr="00BD6E18" w:rsidRDefault="00BA5D21" w:rsidP="00B80F4F">
      <w:pPr>
        <w:pStyle w:val="Heading3"/>
      </w:pPr>
      <w:bookmarkStart w:id="103" w:name="_Toc196750484"/>
      <w:r w:rsidRPr="00BD6E18">
        <w:t>National approval/certification methods</w:t>
      </w:r>
      <w:bookmarkEnd w:id="103"/>
    </w:p>
    <w:p w14:paraId="268C085A" w14:textId="77777777" w:rsidR="00B57218" w:rsidRPr="00BD6E18" w:rsidRDefault="00B57218" w:rsidP="00B57218">
      <w:pPr>
        <w:pStyle w:val="PARAGRAPH"/>
      </w:pPr>
      <w:r>
        <w:t>Not applicable for scope extension.</w:t>
      </w:r>
    </w:p>
    <w:p w14:paraId="6107995E" w14:textId="77777777" w:rsidR="00BA5D21" w:rsidRPr="00BD6E18" w:rsidRDefault="00BA5D21" w:rsidP="00B80F4F">
      <w:pPr>
        <w:pStyle w:val="Heading3"/>
      </w:pPr>
      <w:bookmarkStart w:id="104" w:name="_Toc196750485"/>
      <w:r w:rsidRPr="00BD6E18">
        <w:t>Certification policy</w:t>
      </w:r>
      <w:bookmarkEnd w:id="104"/>
    </w:p>
    <w:p w14:paraId="7B93A43B" w14:textId="14B91D45" w:rsidR="00BA5D21" w:rsidRPr="00BD6E18" w:rsidRDefault="00E61AEB" w:rsidP="000E2C13">
      <w:pPr>
        <w:pStyle w:val="PARAGRAPH"/>
      </w:pPr>
      <w:r>
        <w:t>Not applicable for scope extension.</w:t>
      </w:r>
    </w:p>
    <w:p w14:paraId="104C3D01" w14:textId="77777777" w:rsidR="00BA5D21" w:rsidRPr="00D03389" w:rsidRDefault="00BA5D21" w:rsidP="00B80F4F">
      <w:pPr>
        <w:pStyle w:val="Heading3"/>
        <w:rPr>
          <w:color w:val="000000" w:themeColor="text1"/>
        </w:rPr>
      </w:pPr>
      <w:bookmarkStart w:id="105" w:name="_Toc196750486"/>
      <w:r w:rsidRPr="00D03389">
        <w:rPr>
          <w:color w:val="000000" w:themeColor="text1"/>
        </w:rPr>
        <w:t>Application for certification</w:t>
      </w:r>
      <w:bookmarkEnd w:id="105"/>
    </w:p>
    <w:p w14:paraId="57CD00F7" w14:textId="32A9B651" w:rsidR="00BA5D21" w:rsidRDefault="00DF5242" w:rsidP="00971534">
      <w:pPr>
        <w:pStyle w:val="PARAGRAPH"/>
      </w:pPr>
      <w:r>
        <w:t xml:space="preserve">The application forms for certification </w:t>
      </w:r>
      <w:r w:rsidR="005B5231">
        <w:t xml:space="preserve">were </w:t>
      </w:r>
      <w:r w:rsidR="00560228">
        <w:t xml:space="preserve">updated to include </w:t>
      </w:r>
      <w:r w:rsidR="005B5231">
        <w:t>IEC 60079-31</w:t>
      </w:r>
      <w:r w:rsidR="00560228">
        <w:t xml:space="preserve"> and other information relevant to that standard</w:t>
      </w:r>
      <w:r w:rsidR="005B5231">
        <w:t xml:space="preserve">.  </w:t>
      </w:r>
      <w:r w:rsidR="00415689">
        <w:t>S</w:t>
      </w:r>
      <w:r w:rsidR="005B5231">
        <w:t xml:space="preserve">ome modifications to the forms were identified </w:t>
      </w:r>
      <w:r w:rsidR="00415689">
        <w:t xml:space="preserve">as necessary </w:t>
      </w:r>
      <w:r w:rsidR="005B5231">
        <w:t xml:space="preserve">during the assessment.  This was subsequently resolved to the satisfaction of the assessor. </w:t>
      </w:r>
    </w:p>
    <w:p w14:paraId="6EAAE702" w14:textId="77777777" w:rsidR="00BA5D21" w:rsidRPr="00D03389" w:rsidRDefault="00BA5D21" w:rsidP="00B80F4F">
      <w:pPr>
        <w:pStyle w:val="Heading3"/>
      </w:pPr>
      <w:bookmarkStart w:id="106" w:name="_Toc196750487"/>
      <w:r w:rsidRPr="00D03389">
        <w:t>Certification decision</w:t>
      </w:r>
      <w:bookmarkEnd w:id="106"/>
    </w:p>
    <w:p w14:paraId="2D6D2B6B" w14:textId="0FD88446" w:rsidR="00BA5D21" w:rsidRPr="00BD6E18" w:rsidRDefault="00226C8F" w:rsidP="00971534">
      <w:pPr>
        <w:pStyle w:val="PARAGRAPH"/>
      </w:pPr>
      <w:r>
        <w:t>Personnel</w:t>
      </w:r>
      <w:r w:rsidR="00D54EC8">
        <w:t xml:space="preserve"> involve</w:t>
      </w:r>
      <w:r w:rsidR="00872748">
        <w:t>d</w:t>
      </w:r>
      <w:r w:rsidR="00D54EC8">
        <w:t xml:space="preserve"> in making the certification decision have relevant competency of this standard.  </w:t>
      </w:r>
    </w:p>
    <w:p w14:paraId="50276CBB" w14:textId="77777777" w:rsidR="00BA5D21" w:rsidRPr="00BD6E18" w:rsidRDefault="00BA5D21" w:rsidP="00B80F4F">
      <w:pPr>
        <w:pStyle w:val="Heading3"/>
      </w:pPr>
      <w:bookmarkStart w:id="107" w:name="_Toc196750488"/>
      <w:r w:rsidRPr="00BD6E18">
        <w:t>Suspension and cancellation of certificates</w:t>
      </w:r>
      <w:bookmarkEnd w:id="107"/>
    </w:p>
    <w:p w14:paraId="13831901" w14:textId="0A1DF4C4" w:rsidR="00BA5D21" w:rsidRPr="00BD6E18" w:rsidRDefault="00D54EC8" w:rsidP="00971534">
      <w:pPr>
        <w:pStyle w:val="PARAGRAPH"/>
      </w:pPr>
      <w:r>
        <w:t>Not applicable for scope extension.</w:t>
      </w:r>
    </w:p>
    <w:p w14:paraId="2762F163" w14:textId="77777777" w:rsidR="00BA5D21" w:rsidRPr="00BD6E18" w:rsidRDefault="00BA5D21" w:rsidP="00B80F4F">
      <w:pPr>
        <w:pStyle w:val="Heading2"/>
      </w:pPr>
      <w:bookmarkStart w:id="108" w:name="_Toc196750489"/>
      <w:r w:rsidRPr="00BD6E18">
        <w:t>Certificates issued</w:t>
      </w:r>
      <w:bookmarkEnd w:id="108"/>
    </w:p>
    <w:p w14:paraId="19D33B62" w14:textId="62C3BBD8" w:rsidR="00BA5D21" w:rsidRPr="00BD6E18" w:rsidRDefault="00D54EC8" w:rsidP="009B2E90">
      <w:pPr>
        <w:pStyle w:val="PARAGRAPH"/>
      </w:pPr>
      <w:r>
        <w:t>One certi</w:t>
      </w:r>
      <w:r w:rsidR="004C784D">
        <w:t xml:space="preserve">ficate is in the process of being drafted for a project and will be issued once the scope extension is received. </w:t>
      </w:r>
    </w:p>
    <w:p w14:paraId="5DA47D87" w14:textId="77777777" w:rsidR="00BA5D21" w:rsidRPr="00BD6E18" w:rsidRDefault="00BA5D21" w:rsidP="00B80F4F">
      <w:pPr>
        <w:pStyle w:val="Heading2"/>
      </w:pPr>
      <w:bookmarkStart w:id="109" w:name="_Toc196750490"/>
      <w:r w:rsidRPr="00BD6E18">
        <w:t>National accreditation</w:t>
      </w:r>
      <w:bookmarkEnd w:id="109"/>
    </w:p>
    <w:p w14:paraId="0A7099AF" w14:textId="67C21406" w:rsidR="00BA5D21" w:rsidRPr="00BD6E18" w:rsidRDefault="004D57E0" w:rsidP="009B2E90">
      <w:pPr>
        <w:pStyle w:val="PARAGRAPH"/>
      </w:pPr>
      <w:proofErr w:type="gramStart"/>
      <w:r>
        <w:t>SIRIM  do</w:t>
      </w:r>
      <w:proofErr w:type="gramEnd"/>
      <w:r>
        <w:t xml:space="preserve"> not hold </w:t>
      </w:r>
      <w:r w:rsidR="00BA5D21" w:rsidRPr="00BD6E18">
        <w:t>national accreditation certification for ISO/IEC 17065</w:t>
      </w:r>
      <w:r>
        <w:t xml:space="preserve"> and hence are subject to annual </w:t>
      </w:r>
      <w:r w:rsidR="00401144">
        <w:t>surveillance</w:t>
      </w:r>
      <w:r w:rsidR="00BA5D21" w:rsidRPr="00BD6E18">
        <w:t>.</w:t>
      </w:r>
    </w:p>
    <w:p w14:paraId="6129201A" w14:textId="77777777" w:rsidR="00BA5D21" w:rsidRPr="00BD6E18" w:rsidRDefault="00BA5D21" w:rsidP="00B80F4F">
      <w:pPr>
        <w:pStyle w:val="Heading2"/>
      </w:pPr>
      <w:bookmarkStart w:id="110" w:name="_Toc196750491"/>
      <w:r w:rsidRPr="00BD6E18">
        <w:lastRenderedPageBreak/>
        <w:t>Assessment of manufacturers and issue of QARs</w:t>
      </w:r>
      <w:bookmarkEnd w:id="110"/>
    </w:p>
    <w:p w14:paraId="01C16D86" w14:textId="164E94AF" w:rsidR="00BA5D21" w:rsidRPr="00BD6E18" w:rsidRDefault="00E81DBA" w:rsidP="002501D2">
      <w:pPr>
        <w:pStyle w:val="PARAGRAPH"/>
      </w:pPr>
      <w:r w:rsidRPr="003742F4">
        <w:t xml:space="preserve">A QAR had been issued </w:t>
      </w:r>
      <w:r w:rsidR="00825BD3" w:rsidRPr="003742F4">
        <w:t xml:space="preserve">by </w:t>
      </w:r>
      <w:r w:rsidRPr="003742F4">
        <w:t xml:space="preserve">SIRIM that included IEC 60079-31, but </w:t>
      </w:r>
      <w:proofErr w:type="gramStart"/>
      <w:r w:rsidR="003742F4" w:rsidRPr="003742F4">
        <w:t>as a result of</w:t>
      </w:r>
      <w:proofErr w:type="gramEnd"/>
      <w:r w:rsidR="003742F4" w:rsidRPr="003742F4">
        <w:t xml:space="preserve"> an issue raised at the assessment, </w:t>
      </w:r>
      <w:r w:rsidRPr="003742F4">
        <w:t>this was su</w:t>
      </w:r>
      <w:r w:rsidR="00B37145" w:rsidRPr="003742F4">
        <w:t xml:space="preserve">bsequently revised </w:t>
      </w:r>
      <w:r w:rsidR="00F3389F" w:rsidRPr="003742F4">
        <w:t xml:space="preserve">online </w:t>
      </w:r>
      <w:r w:rsidR="00825BD3" w:rsidRPr="003742F4">
        <w:t>to delete IEC 60079-31</w:t>
      </w:r>
      <w:r w:rsidR="003742F4" w:rsidRPr="003742F4">
        <w:t xml:space="preserve">. </w:t>
      </w:r>
      <w:r w:rsidR="00415689" w:rsidRPr="003742F4">
        <w:t xml:space="preserve">SIRIM have committed to issuing a new QAR </w:t>
      </w:r>
      <w:r w:rsidR="003742F4" w:rsidRPr="003742F4">
        <w:t xml:space="preserve">with IEC 60079-31 included once it is in their scope.  </w:t>
      </w:r>
      <w:r w:rsidR="00634257" w:rsidRPr="003742F4">
        <w:t xml:space="preserve"> </w:t>
      </w:r>
      <w:r w:rsidR="003742F4" w:rsidRPr="003742F4">
        <w:t>This has addressed the issue raised to the satisfaction of the assessor.</w:t>
      </w:r>
      <w:r w:rsidR="003742F4">
        <w:t xml:space="preserve"> </w:t>
      </w:r>
    </w:p>
    <w:p w14:paraId="56BAD96B" w14:textId="77777777" w:rsidR="00BA5D21" w:rsidRPr="00BD6E18" w:rsidRDefault="00BA5D21" w:rsidP="00B80F4F">
      <w:pPr>
        <w:pStyle w:val="Heading2"/>
      </w:pPr>
      <w:bookmarkStart w:id="111" w:name="_Toc196750492"/>
      <w:r w:rsidRPr="00BD6E18">
        <w:t>Comments (including issues found during assessment)</w:t>
      </w:r>
      <w:bookmarkEnd w:id="111"/>
    </w:p>
    <w:p w14:paraId="5933BD8E" w14:textId="6920F972" w:rsidR="00BA5D21" w:rsidRPr="00BD6E18" w:rsidRDefault="003742F4" w:rsidP="00F36EE3">
      <w:pPr>
        <w:pStyle w:val="PARAGRAPH"/>
      </w:pPr>
      <w:r>
        <w:t xml:space="preserve">Some issues were raised during the assessment.  Details of these are included in the report above.  </w:t>
      </w:r>
      <w:r w:rsidR="00085989">
        <w:t>A</w:t>
      </w:r>
      <w:r>
        <w:t>ll th</w:t>
      </w:r>
      <w:r w:rsidR="00BE51CC">
        <w:t>o</w:t>
      </w:r>
      <w:r>
        <w:t>se that related to the proposed</w:t>
      </w:r>
      <w:r w:rsidR="00D35FC6">
        <w:t xml:space="preserve"> scope extension </w:t>
      </w:r>
      <w:r>
        <w:t xml:space="preserve">of </w:t>
      </w:r>
      <w:r w:rsidR="00D35FC6">
        <w:t xml:space="preserve">SIRIM in its role as an </w:t>
      </w:r>
      <w:proofErr w:type="spellStart"/>
      <w:r w:rsidR="00D35FC6">
        <w:t>ExCB</w:t>
      </w:r>
      <w:proofErr w:type="spellEnd"/>
      <w:r w:rsidR="00D35FC6">
        <w:t xml:space="preserve"> were resolved to the satisfaction of the assessor.  </w:t>
      </w:r>
    </w:p>
    <w:p w14:paraId="30FBC8B4" w14:textId="77777777" w:rsidR="00BA5D21" w:rsidRPr="00BD6E18" w:rsidRDefault="00BA5D21" w:rsidP="00F36EE3">
      <w:pPr>
        <w:pStyle w:val="PARAGRAPH"/>
      </w:pPr>
      <w:r w:rsidRPr="00BD6E18">
        <w:br w:type="page"/>
      </w:r>
    </w:p>
    <w:p w14:paraId="7C0AA4C5" w14:textId="21E7F3C5" w:rsidR="001039E3" w:rsidRPr="00BD6E18" w:rsidRDefault="001039E3" w:rsidP="001039E3">
      <w:pPr>
        <w:pStyle w:val="PARAGRAPH"/>
      </w:pPr>
    </w:p>
    <w:p w14:paraId="08F76CEF" w14:textId="7D6AE5CE" w:rsidR="00BA5D21" w:rsidRPr="00BD6E18" w:rsidRDefault="00BA5D21" w:rsidP="00BA5D21">
      <w:pPr>
        <w:pStyle w:val="Heading1"/>
      </w:pPr>
      <w:r w:rsidRPr="00BD6E18">
        <w:t xml:space="preserve"> </w:t>
      </w:r>
      <w:bookmarkStart w:id="112" w:name="_Toc196750493"/>
      <w:r w:rsidRPr="00BD6E18">
        <w:t>Annexes</w:t>
      </w:r>
      <w:bookmarkEnd w:id="112"/>
    </w:p>
    <w:p w14:paraId="65813F6C" w14:textId="6CB4C7C2" w:rsidR="00BA5D21" w:rsidRPr="00913966" w:rsidRDefault="00BA5D21" w:rsidP="009B3D3E">
      <w:pPr>
        <w:pStyle w:val="PARAGRAPH"/>
        <w:rPr>
          <w:color w:val="00B050"/>
          <w:spacing w:val="0"/>
          <w:sz w:val="18"/>
          <w:lang w:eastAsia="en-AU"/>
        </w:rPr>
      </w:pPr>
      <w:r w:rsidRPr="00BD6E18">
        <w:t xml:space="preserve">See Contents.  </w:t>
      </w:r>
    </w:p>
    <w:p w14:paraId="2A6B0327" w14:textId="77777777" w:rsidR="00BA5D21" w:rsidRPr="00913966" w:rsidRDefault="00BA5D21" w:rsidP="00946DDD">
      <w:pPr>
        <w:pStyle w:val="ANNEXtitle"/>
        <w:rPr>
          <w:lang w:eastAsia="en-AU"/>
        </w:rPr>
      </w:pPr>
      <w:r w:rsidRPr="00913966">
        <w:rPr>
          <w:lang w:eastAsia="en-AU"/>
        </w:rPr>
        <w:lastRenderedPageBreak/>
        <w:br/>
      </w:r>
      <w:bookmarkStart w:id="113" w:name="_Ref40095823"/>
      <w:bookmarkStart w:id="114" w:name="_Toc196750494"/>
      <w:r w:rsidRPr="00913966">
        <w:rPr>
          <w:lang w:eastAsia="en-AU"/>
        </w:rPr>
        <w:t>Scope for IECEx Certified Equipment Scheme</w:t>
      </w:r>
      <w:bookmarkEnd w:id="113"/>
      <w:bookmarkEnd w:id="114"/>
    </w:p>
    <w:p w14:paraId="6664BEBD" w14:textId="77777777" w:rsidR="00BA5D21" w:rsidRPr="00913966" w:rsidRDefault="00BA5D21" w:rsidP="00BE7D11">
      <w:pPr>
        <w:pStyle w:val="ANNEX-heading1"/>
        <w:numPr>
          <w:ilvl w:val="1"/>
          <w:numId w:val="9"/>
        </w:numPr>
        <w:rPr>
          <w:lang w:eastAsia="en-AU"/>
        </w:rPr>
      </w:pPr>
      <w:bookmarkStart w:id="115" w:name="_Toc196750495"/>
      <w:r w:rsidRPr="00913966">
        <w:rPr>
          <w:lang w:eastAsia="en-AU"/>
        </w:rPr>
        <w:t>Current standards</w:t>
      </w:r>
      <w:bookmarkEnd w:id="115"/>
      <w:r w:rsidRPr="00913966">
        <w:rPr>
          <w:lang w:eastAsia="en-AU"/>
        </w:rPr>
        <w:t xml:space="preserve"> </w:t>
      </w:r>
    </w:p>
    <w:tbl>
      <w:tblPr>
        <w:tblpPr w:leftFromText="180" w:rightFromText="180" w:vertAnchor="text" w:tblpY="1"/>
        <w:tblOverlap w:val="never"/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3399"/>
          <w:insideV w:val="single" w:sz="6" w:space="0" w:color="003399"/>
        </w:tblBorders>
        <w:tblCellMar>
          <w:top w:w="15" w:type="dxa"/>
          <w:left w:w="15" w:type="dxa"/>
          <w:bottom w:w="15" w:type="dxa"/>
          <w:right w:w="15" w:type="dxa"/>
        </w:tblCellMar>
        <w:tblLook w:val="0020" w:firstRow="1" w:lastRow="0" w:firstColumn="0" w:lastColumn="0" w:noHBand="0" w:noVBand="0"/>
      </w:tblPr>
      <w:tblGrid>
        <w:gridCol w:w="1856"/>
        <w:gridCol w:w="5490"/>
        <w:gridCol w:w="1699"/>
      </w:tblGrid>
      <w:tr w:rsidR="00BA5D21" w:rsidRPr="00BD6E18" w14:paraId="0AA8F5C8" w14:textId="77777777" w:rsidTr="00F80266">
        <w:trPr>
          <w:tblHeader/>
        </w:trPr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1F6551E" w14:textId="77777777" w:rsidR="00BA5D21" w:rsidRPr="00BD6E18" w:rsidRDefault="00BA5D21" w:rsidP="00A27BEE">
            <w:pPr>
              <w:pStyle w:val="TABLE-col-heading"/>
            </w:pPr>
            <w:r w:rsidRPr="00BD6E18">
              <w:t xml:space="preserve">Number 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22C2E6D" w14:textId="77777777" w:rsidR="00BA5D21" w:rsidRPr="00BD6E18" w:rsidRDefault="00BA5D21" w:rsidP="00A27BEE">
            <w:pPr>
              <w:pStyle w:val="TABLE-col-heading"/>
            </w:pPr>
            <w:r w:rsidRPr="00BD6E18">
              <w:t xml:space="preserve">Title </w:t>
            </w:r>
          </w:p>
        </w:tc>
        <w:tc>
          <w:tcPr>
            <w:tcW w:w="939" w:type="pct"/>
          </w:tcPr>
          <w:p w14:paraId="13FDCCDD" w14:textId="77777777" w:rsidR="00BA5D21" w:rsidRPr="00BD6E18" w:rsidRDefault="00BA5D21" w:rsidP="00A27BEE">
            <w:pPr>
              <w:pStyle w:val="TABLE-col-heading"/>
            </w:pPr>
            <w:r w:rsidRPr="00BD6E18">
              <w:t>Comments</w:t>
            </w:r>
          </w:p>
        </w:tc>
      </w:tr>
      <w:tr w:rsidR="00BA5D21" w:rsidRPr="00BD6E18" w14:paraId="2AA33D86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EE9B5AD" w14:textId="77777777" w:rsidR="00BA5D21" w:rsidRPr="00BD6E18" w:rsidRDefault="00BA5D21" w:rsidP="00A27BEE">
            <w:pPr>
              <w:pStyle w:val="TABLE-cell"/>
            </w:pPr>
            <w:r w:rsidRPr="00BD6E18">
              <w:t xml:space="preserve">IEC 60079-0 </w:t>
            </w:r>
          </w:p>
          <w:p w14:paraId="36EB7448" w14:textId="77777777" w:rsidR="00BA5D21" w:rsidRPr="00BD6E18" w:rsidRDefault="00BA5D21" w:rsidP="00A27BEE">
            <w:pPr>
              <w:pStyle w:val="TABLE-cell"/>
            </w:pPr>
            <w:r w:rsidRPr="00BD6E18">
              <w:t>Edition 7.0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1D8BE1C" w14:textId="77777777" w:rsidR="00BA5D21" w:rsidRPr="00BD6E18" w:rsidRDefault="00BA5D21" w:rsidP="00A27BEE">
            <w:pPr>
              <w:pStyle w:val="TABLE-cell"/>
            </w:pPr>
            <w:r w:rsidRPr="00BD6E18">
              <w:t xml:space="preserve">Explosive atmospheres - Part 0: Equipment - General requirements </w:t>
            </w:r>
          </w:p>
        </w:tc>
        <w:tc>
          <w:tcPr>
            <w:tcW w:w="939" w:type="pct"/>
          </w:tcPr>
          <w:p w14:paraId="7301E460" w14:textId="77777777" w:rsidR="00BA5D21" w:rsidRPr="00BD6E18" w:rsidRDefault="00BA5D21" w:rsidP="00A27BEE">
            <w:pPr>
              <w:pStyle w:val="TABLE-cell"/>
            </w:pPr>
          </w:p>
        </w:tc>
      </w:tr>
      <w:tr w:rsidR="00BA5D21" w:rsidRPr="00BD6E18" w14:paraId="2B8272C3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37C17D1" w14:textId="77777777" w:rsidR="00BA5D21" w:rsidRPr="00BD6E18" w:rsidRDefault="00BA5D21" w:rsidP="00A27BEE">
            <w:pPr>
              <w:pStyle w:val="TABLE-cell"/>
            </w:pPr>
            <w:r w:rsidRPr="00BD6E18">
              <w:t>IEC 60079-1</w:t>
            </w:r>
          </w:p>
          <w:p w14:paraId="5AAA9A78" w14:textId="77777777" w:rsidR="00BA5D21" w:rsidRPr="00BD6E18" w:rsidRDefault="00BA5D21" w:rsidP="00A27BEE">
            <w:pPr>
              <w:pStyle w:val="TABLE-cell"/>
            </w:pPr>
            <w:r w:rsidRPr="00BD6E18">
              <w:t>Edition 7.0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DF4DCDC" w14:textId="77777777" w:rsidR="00BA5D21" w:rsidRPr="00BD6E18" w:rsidRDefault="00BA5D21" w:rsidP="00A27BEE">
            <w:pPr>
              <w:pStyle w:val="TABLE-cell"/>
            </w:pPr>
            <w:r w:rsidRPr="00BD6E18">
              <w:t>Explosive atmospheres - Part 1: Equipment protection by flameproof</w:t>
            </w:r>
          </w:p>
          <w:p w14:paraId="15C9DA03" w14:textId="77777777" w:rsidR="00BA5D21" w:rsidRPr="00BD6E18" w:rsidRDefault="00BA5D21" w:rsidP="00A27BEE">
            <w:pPr>
              <w:pStyle w:val="TABLE-cell"/>
            </w:pPr>
            <w:r w:rsidRPr="00BD6E18">
              <w:t>enclosures “d”</w:t>
            </w:r>
          </w:p>
        </w:tc>
        <w:tc>
          <w:tcPr>
            <w:tcW w:w="939" w:type="pct"/>
          </w:tcPr>
          <w:p w14:paraId="7BBD62C1" w14:textId="77777777" w:rsidR="00BA5D21" w:rsidRPr="00BD6E18" w:rsidRDefault="00BA5D21" w:rsidP="00A27BEE">
            <w:pPr>
              <w:pStyle w:val="TABLE-cell"/>
            </w:pPr>
          </w:p>
        </w:tc>
      </w:tr>
      <w:tr w:rsidR="00BA5D21" w:rsidRPr="00BD6E18" w14:paraId="616D93BA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6796500" w14:textId="77777777" w:rsidR="00BA5D21" w:rsidRPr="00BD6E18" w:rsidRDefault="00BA5D21" w:rsidP="00A27BEE">
            <w:pPr>
              <w:pStyle w:val="TABLE-cell"/>
            </w:pPr>
            <w:r w:rsidRPr="00BD6E18">
              <w:t xml:space="preserve">IEC 60079-2 </w:t>
            </w:r>
          </w:p>
          <w:p w14:paraId="3A2499C0" w14:textId="77777777" w:rsidR="00BA5D21" w:rsidRPr="00BD6E18" w:rsidRDefault="00BA5D21" w:rsidP="00A27BEE">
            <w:pPr>
              <w:pStyle w:val="TABLE-cell"/>
            </w:pPr>
            <w:r w:rsidRPr="00BD6E18">
              <w:t>Edition 6.0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92B9AEC" w14:textId="0BB9C323" w:rsidR="00BA5D21" w:rsidRPr="00BD6E18" w:rsidRDefault="00BA5D21" w:rsidP="00A27BEE">
            <w:pPr>
              <w:pStyle w:val="TABLE-cell"/>
            </w:pPr>
            <w:r w:rsidRPr="00BD6E18">
              <w:t>Explosive atmospheres - Part 2: Equipment protection by pressurized</w:t>
            </w:r>
            <w:r>
              <w:t xml:space="preserve"> </w:t>
            </w:r>
            <w:r w:rsidRPr="00BD6E18">
              <w:t>enclosure “p’</w:t>
            </w:r>
          </w:p>
        </w:tc>
        <w:tc>
          <w:tcPr>
            <w:tcW w:w="939" w:type="pct"/>
          </w:tcPr>
          <w:p w14:paraId="18E34227" w14:textId="77777777" w:rsidR="00BA5D21" w:rsidRPr="00BD6E18" w:rsidRDefault="00BA5D21" w:rsidP="00A27BEE">
            <w:pPr>
              <w:pStyle w:val="TABLE-cell"/>
            </w:pPr>
          </w:p>
        </w:tc>
      </w:tr>
      <w:tr w:rsidR="00BA5D21" w:rsidRPr="00BD6E18" w14:paraId="2F607FE2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DC62303" w14:textId="77777777" w:rsidR="00BA5D21" w:rsidRPr="00BD6E18" w:rsidRDefault="00BA5D21" w:rsidP="00A27BEE">
            <w:pPr>
              <w:pStyle w:val="TABLE-cell"/>
            </w:pPr>
            <w:r w:rsidRPr="00BD6E18">
              <w:t>IEC 60079-7</w:t>
            </w:r>
          </w:p>
          <w:p w14:paraId="753A0AD2" w14:textId="77777777" w:rsidR="00BA5D21" w:rsidRPr="00BD6E18" w:rsidRDefault="00BA5D21" w:rsidP="00A27BEE">
            <w:pPr>
              <w:pStyle w:val="TABLE-cell"/>
            </w:pPr>
            <w:r w:rsidRPr="00BD6E18">
              <w:t>Edition 5.1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EBE073C" w14:textId="77777777" w:rsidR="00BA5D21" w:rsidRPr="00BD6E18" w:rsidRDefault="00BA5D21" w:rsidP="00A27BEE">
            <w:pPr>
              <w:pStyle w:val="TABLE-cell"/>
            </w:pPr>
            <w:r w:rsidRPr="00BD6E18">
              <w:t>Explosive atmospheres - Part 7: Equipment protection by increased</w:t>
            </w:r>
          </w:p>
          <w:p w14:paraId="6B2866D4" w14:textId="77777777" w:rsidR="00BA5D21" w:rsidRPr="00BD6E18" w:rsidRDefault="00BA5D21" w:rsidP="00A27BEE">
            <w:pPr>
              <w:pStyle w:val="TABLE-cell"/>
            </w:pPr>
            <w:r w:rsidRPr="00BD6E18">
              <w:t>safety "e"</w:t>
            </w:r>
          </w:p>
        </w:tc>
        <w:tc>
          <w:tcPr>
            <w:tcW w:w="939" w:type="pct"/>
          </w:tcPr>
          <w:p w14:paraId="07FDD1A6" w14:textId="77777777" w:rsidR="00BA5D21" w:rsidRPr="00BD6E18" w:rsidRDefault="00BA5D21" w:rsidP="00A27BEE">
            <w:pPr>
              <w:pStyle w:val="TABLE-cell"/>
            </w:pPr>
          </w:p>
        </w:tc>
      </w:tr>
      <w:tr w:rsidR="00BA5D21" w:rsidRPr="00BD6E18" w14:paraId="036AEB4A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416CBE2" w14:textId="77777777" w:rsidR="00BA5D21" w:rsidRPr="00BD6E18" w:rsidRDefault="00BA5D21" w:rsidP="00A27BEE">
            <w:pPr>
              <w:pStyle w:val="TABLE-cell"/>
            </w:pPr>
            <w:r w:rsidRPr="00BD6E18">
              <w:t>IEC 60079-11</w:t>
            </w:r>
          </w:p>
          <w:p w14:paraId="19985B38" w14:textId="17F65DB1" w:rsidR="00BA5D21" w:rsidRPr="00BD6E18" w:rsidRDefault="00BA5D21" w:rsidP="00A27BEE">
            <w:pPr>
              <w:pStyle w:val="TABLE-cell"/>
            </w:pPr>
            <w:r w:rsidRPr="00BD6E18">
              <w:t xml:space="preserve">Edition </w:t>
            </w:r>
            <w:r>
              <w:t>7</w:t>
            </w:r>
            <w:r w:rsidRPr="00BD6E18">
              <w:t>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4F03D14" w14:textId="77777777" w:rsidR="00BA5D21" w:rsidRPr="00BD6E18" w:rsidRDefault="00BA5D21" w:rsidP="00A27BEE">
            <w:pPr>
              <w:pStyle w:val="TABLE-cell"/>
            </w:pPr>
            <w:r w:rsidRPr="00BD6E18">
              <w:t>Explosive atmospheres - Part 11: Equipment protection by intrinsic safety “i”</w:t>
            </w:r>
          </w:p>
        </w:tc>
        <w:tc>
          <w:tcPr>
            <w:tcW w:w="939" w:type="pct"/>
          </w:tcPr>
          <w:p w14:paraId="0F63D18E" w14:textId="77777777" w:rsidR="00BA5D21" w:rsidRPr="00BD6E18" w:rsidRDefault="00BA5D21" w:rsidP="00A27BEE">
            <w:pPr>
              <w:pStyle w:val="TABLE-cell"/>
            </w:pPr>
          </w:p>
        </w:tc>
      </w:tr>
      <w:tr w:rsidR="00BA5D21" w:rsidRPr="00BD6E18" w14:paraId="48E64236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7D119ED" w14:textId="77777777" w:rsidR="00BA5D21" w:rsidRPr="00BD6E18" w:rsidRDefault="00BA5D21" w:rsidP="00A27BEE">
            <w:pPr>
              <w:pStyle w:val="TABLE-cell"/>
            </w:pPr>
            <w:r w:rsidRPr="00BD6E18">
              <w:t>IEC 60079-13</w:t>
            </w:r>
          </w:p>
          <w:p w14:paraId="6BDC5ABC" w14:textId="77777777" w:rsidR="00BA5D21" w:rsidRPr="00BD6E18" w:rsidRDefault="00BA5D21" w:rsidP="00A27BEE">
            <w:pPr>
              <w:pStyle w:val="TABLE-cell"/>
            </w:pPr>
            <w:r w:rsidRPr="00BD6E18">
              <w:t>Edition 2.0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4FE60B4" w14:textId="61750745" w:rsidR="00BA5D21" w:rsidRPr="00BD6E18" w:rsidRDefault="00BA5D21" w:rsidP="00A27BEE">
            <w:pPr>
              <w:pStyle w:val="TABLE-cell"/>
            </w:pPr>
            <w:r w:rsidRPr="00BD6E18">
              <w:t>Explosive atmospheres - Part 13: Equipment protection by pressurized room "p" and artificially ventilated room "v"</w:t>
            </w:r>
          </w:p>
        </w:tc>
        <w:tc>
          <w:tcPr>
            <w:tcW w:w="939" w:type="pct"/>
          </w:tcPr>
          <w:p w14:paraId="7DD0A8BC" w14:textId="77777777" w:rsidR="00BA5D21" w:rsidRPr="00BD6E18" w:rsidRDefault="00BA5D21" w:rsidP="00A27BEE">
            <w:pPr>
              <w:pStyle w:val="TABLE-cell"/>
            </w:pPr>
          </w:p>
        </w:tc>
      </w:tr>
      <w:tr w:rsidR="00BA5D21" w:rsidRPr="00BD6E18" w14:paraId="6664121F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486ECA8" w14:textId="77777777" w:rsidR="00BA5D21" w:rsidRPr="00BD6E18" w:rsidRDefault="00BA5D21" w:rsidP="00A27BEE">
            <w:pPr>
              <w:pStyle w:val="TABLE-cell"/>
            </w:pPr>
            <w:r w:rsidRPr="00BD6E18">
              <w:t>IEC 60079-15</w:t>
            </w:r>
          </w:p>
          <w:p w14:paraId="0731B71C" w14:textId="77777777" w:rsidR="00BA5D21" w:rsidRPr="00BD6E18" w:rsidRDefault="00BA5D21" w:rsidP="00A27BEE">
            <w:pPr>
              <w:pStyle w:val="TABLE-cell"/>
            </w:pPr>
            <w:r w:rsidRPr="00BD6E18">
              <w:t>Edition 5.0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94A6AFE" w14:textId="77777777" w:rsidR="00BA5D21" w:rsidRPr="00BD6E18" w:rsidRDefault="00BA5D21" w:rsidP="00A27BEE">
            <w:pPr>
              <w:pStyle w:val="TABLE-cell"/>
            </w:pPr>
            <w:r w:rsidRPr="00BD6E18">
              <w:t>Explosive atmospheres – Part 15: Equipment protection by type of protection "n"</w:t>
            </w:r>
          </w:p>
        </w:tc>
        <w:tc>
          <w:tcPr>
            <w:tcW w:w="939" w:type="pct"/>
          </w:tcPr>
          <w:p w14:paraId="56F74021" w14:textId="77777777" w:rsidR="00BA5D21" w:rsidRPr="00BD6E18" w:rsidRDefault="00BA5D21" w:rsidP="00A27BEE">
            <w:pPr>
              <w:pStyle w:val="TABLE-cell"/>
            </w:pPr>
          </w:p>
        </w:tc>
      </w:tr>
      <w:tr w:rsidR="00BA5D21" w:rsidRPr="00BD6E18" w14:paraId="40508C69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8180AD3" w14:textId="77777777" w:rsidR="00BA5D21" w:rsidRPr="00BD6E18" w:rsidRDefault="00BA5D21" w:rsidP="00A27BEE">
            <w:pPr>
              <w:pStyle w:val="TABLE-cell"/>
            </w:pPr>
            <w:r w:rsidRPr="00BD6E18">
              <w:t>IEC 60079-18</w:t>
            </w:r>
          </w:p>
          <w:p w14:paraId="3D641925" w14:textId="77777777" w:rsidR="00BA5D21" w:rsidRPr="00BD6E18" w:rsidRDefault="00BA5D21" w:rsidP="00A27BEE">
            <w:pPr>
              <w:pStyle w:val="TABLE-cell"/>
            </w:pPr>
            <w:r w:rsidRPr="00BD6E18">
              <w:t>Edition 4.1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42567C6" w14:textId="77777777" w:rsidR="00BA5D21" w:rsidRPr="00BD6E18" w:rsidRDefault="00BA5D21" w:rsidP="00A27BEE">
            <w:pPr>
              <w:pStyle w:val="TABLE-cell"/>
            </w:pPr>
            <w:r w:rsidRPr="00BD6E18">
              <w:t>Explosive atmospheres – Part 18: Equipment protection by encapsulation “m”</w:t>
            </w:r>
          </w:p>
        </w:tc>
        <w:tc>
          <w:tcPr>
            <w:tcW w:w="939" w:type="pct"/>
          </w:tcPr>
          <w:p w14:paraId="6A0AEDC5" w14:textId="77777777" w:rsidR="00BA5D21" w:rsidRPr="00BD6E18" w:rsidRDefault="00BA5D21" w:rsidP="00A27BEE">
            <w:pPr>
              <w:pStyle w:val="TABLE-cell"/>
            </w:pPr>
          </w:p>
        </w:tc>
      </w:tr>
      <w:tr w:rsidR="00BA5D21" w:rsidRPr="00BD6E18" w14:paraId="419F954E" w14:textId="77777777" w:rsidTr="00F80266">
        <w:trPr>
          <w:trHeight w:val="517"/>
        </w:trPr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D277CEC" w14:textId="77777777" w:rsidR="00BA5D21" w:rsidRPr="00BD6E18" w:rsidRDefault="00BA5D21" w:rsidP="00A27BEE">
            <w:pPr>
              <w:pStyle w:val="TABLE-cell"/>
            </w:pPr>
            <w:r w:rsidRPr="00BD6E18">
              <w:t>IEC 60079-25</w:t>
            </w:r>
          </w:p>
          <w:p w14:paraId="1EF04F57" w14:textId="77777777" w:rsidR="00BA5D21" w:rsidRPr="00BD6E18" w:rsidRDefault="00BA5D21" w:rsidP="00A27BEE">
            <w:pPr>
              <w:pStyle w:val="TABLE-cell"/>
            </w:pPr>
            <w:r w:rsidRPr="00BD6E18">
              <w:t>Edition 3.0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4207BC6" w14:textId="77777777" w:rsidR="00BA5D21" w:rsidRPr="00BD6E18" w:rsidRDefault="00BA5D21" w:rsidP="00A27BEE">
            <w:pPr>
              <w:pStyle w:val="TABLE-cell"/>
            </w:pPr>
            <w:r w:rsidRPr="00BD6E18">
              <w:t>Explosive atmospheres – Part 25: Intrinsically safe electrical systems</w:t>
            </w:r>
          </w:p>
        </w:tc>
        <w:tc>
          <w:tcPr>
            <w:tcW w:w="939" w:type="pct"/>
          </w:tcPr>
          <w:p w14:paraId="6D391320" w14:textId="77777777" w:rsidR="00BA5D21" w:rsidRPr="00BD6E18" w:rsidRDefault="00BA5D21" w:rsidP="00A27BEE">
            <w:pPr>
              <w:pStyle w:val="TABLE-cell"/>
            </w:pPr>
          </w:p>
        </w:tc>
      </w:tr>
      <w:tr w:rsidR="00BA5D21" w:rsidRPr="00BD6E18" w14:paraId="1F0B7781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73AC631" w14:textId="77777777" w:rsidR="00BA5D21" w:rsidRPr="007C1D94" w:rsidRDefault="00BA5D21" w:rsidP="00A27BEE">
            <w:pPr>
              <w:pStyle w:val="TABLE-cell"/>
              <w:rPr>
                <w:b/>
                <w:bCs w:val="0"/>
              </w:rPr>
            </w:pPr>
            <w:r w:rsidRPr="007C1D94">
              <w:rPr>
                <w:b/>
                <w:bCs w:val="0"/>
              </w:rPr>
              <w:t>IEC 60079-31</w:t>
            </w:r>
          </w:p>
          <w:p w14:paraId="34D218D3" w14:textId="0B898DA8" w:rsidR="00BA5D21" w:rsidRPr="007C1D94" w:rsidRDefault="00BA5D21" w:rsidP="00A27BEE">
            <w:pPr>
              <w:pStyle w:val="TABLE-cell"/>
              <w:rPr>
                <w:b/>
                <w:bCs w:val="0"/>
              </w:rPr>
            </w:pPr>
            <w:r w:rsidRPr="007C1D94">
              <w:rPr>
                <w:b/>
                <w:bCs w:val="0"/>
              </w:rPr>
              <w:t>Edition 3.0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B0F1404" w14:textId="77777777" w:rsidR="00BA5D21" w:rsidRPr="007C1D94" w:rsidRDefault="00BA5D21" w:rsidP="00A27BEE">
            <w:pPr>
              <w:pStyle w:val="TABLE-cell"/>
              <w:rPr>
                <w:b/>
                <w:bCs w:val="0"/>
              </w:rPr>
            </w:pPr>
            <w:r w:rsidRPr="007C1D94">
              <w:rPr>
                <w:b/>
                <w:bCs w:val="0"/>
              </w:rPr>
              <w:t>Explosive atmospheres – Part 31: Equipment dust ignition protection by enclosure "t"</w:t>
            </w:r>
          </w:p>
        </w:tc>
        <w:tc>
          <w:tcPr>
            <w:tcW w:w="939" w:type="pct"/>
          </w:tcPr>
          <w:p w14:paraId="0C7FD498" w14:textId="502A6A00" w:rsidR="00BA5D21" w:rsidRPr="007C1D94" w:rsidRDefault="005A6ED0" w:rsidP="00A27BEE">
            <w:pPr>
              <w:pStyle w:val="TABLE-cell"/>
              <w:rPr>
                <w:b/>
                <w:bCs w:val="0"/>
              </w:rPr>
            </w:pPr>
            <w:r w:rsidRPr="007C1D94">
              <w:rPr>
                <w:b/>
                <w:bCs w:val="0"/>
              </w:rPr>
              <w:t>Scope extension</w:t>
            </w:r>
            <w:r w:rsidR="007C1D94" w:rsidRPr="007C1D94">
              <w:rPr>
                <w:b/>
                <w:bCs w:val="0"/>
              </w:rPr>
              <w:t xml:space="preserve"> which is recommended for inclusion </w:t>
            </w:r>
            <w:r w:rsidR="00F81909">
              <w:rPr>
                <w:b/>
                <w:bCs w:val="0"/>
              </w:rPr>
              <w:t xml:space="preserve">in </w:t>
            </w:r>
            <w:r w:rsidR="007C1D94" w:rsidRPr="007C1D94">
              <w:rPr>
                <w:b/>
                <w:bCs w:val="0"/>
              </w:rPr>
              <w:t xml:space="preserve">the SIRIM </w:t>
            </w:r>
            <w:proofErr w:type="spellStart"/>
            <w:r w:rsidR="007C1D94" w:rsidRPr="007C1D94">
              <w:rPr>
                <w:b/>
                <w:bCs w:val="0"/>
              </w:rPr>
              <w:t>ExCB</w:t>
            </w:r>
            <w:proofErr w:type="spellEnd"/>
            <w:r w:rsidR="007C1D94" w:rsidRPr="007C1D94">
              <w:rPr>
                <w:b/>
                <w:bCs w:val="0"/>
              </w:rPr>
              <w:t xml:space="preserve"> scope. </w:t>
            </w:r>
          </w:p>
        </w:tc>
      </w:tr>
      <w:tr w:rsidR="00BA5D21" w:rsidRPr="00BD6E18" w14:paraId="013141B5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B7CF09A" w14:textId="77777777" w:rsidR="00BA5D21" w:rsidRPr="00BD6E18" w:rsidRDefault="00BA5D21" w:rsidP="00A27BEE">
            <w:pPr>
              <w:pStyle w:val="TABLE-cell"/>
            </w:pPr>
            <w:r w:rsidRPr="00BD6E18">
              <w:t>IS0 80079-36</w:t>
            </w:r>
          </w:p>
          <w:p w14:paraId="2326F1E1" w14:textId="77777777" w:rsidR="00BA5D21" w:rsidRPr="00BD6E18" w:rsidRDefault="00BA5D21" w:rsidP="00A27BEE">
            <w:pPr>
              <w:pStyle w:val="TABLE-cell"/>
            </w:pPr>
            <w:r w:rsidRPr="00BD6E18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81A057A" w14:textId="77777777" w:rsidR="00BA5D21" w:rsidRPr="00BD6E18" w:rsidRDefault="00BA5D21" w:rsidP="00A27BEE">
            <w:pPr>
              <w:pStyle w:val="TABLE-cell"/>
            </w:pPr>
            <w:r w:rsidRPr="00BD6E18">
              <w:t>Explosive atmospheres - Part 36: Non-electrical equipment for explosive atmospheres – Basic method and requirements</w:t>
            </w:r>
          </w:p>
        </w:tc>
        <w:tc>
          <w:tcPr>
            <w:tcW w:w="939" w:type="pct"/>
          </w:tcPr>
          <w:p w14:paraId="0950F0C4" w14:textId="77777777" w:rsidR="00BA5D21" w:rsidRPr="00BD6E18" w:rsidRDefault="00BA5D21" w:rsidP="00A27BEE">
            <w:pPr>
              <w:pStyle w:val="TABLE-cell"/>
            </w:pPr>
          </w:p>
        </w:tc>
      </w:tr>
      <w:tr w:rsidR="00BA5D21" w:rsidRPr="00BD6E18" w14:paraId="60165B94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9B28090" w14:textId="77777777" w:rsidR="00BA5D21" w:rsidRPr="00BD6E18" w:rsidRDefault="00BA5D21" w:rsidP="00A27BEE">
            <w:pPr>
              <w:pStyle w:val="TABLE-cell"/>
            </w:pPr>
            <w:r w:rsidRPr="00BD6E18">
              <w:t>ISO 80079-37</w:t>
            </w:r>
          </w:p>
          <w:p w14:paraId="2FFAFCEA" w14:textId="77777777" w:rsidR="00BA5D21" w:rsidRPr="00BD6E18" w:rsidRDefault="00BA5D21" w:rsidP="00A27BEE">
            <w:pPr>
              <w:pStyle w:val="TABLE-cell"/>
            </w:pPr>
            <w:r w:rsidRPr="00BD6E18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AC571D4" w14:textId="77777777" w:rsidR="00BA5D21" w:rsidRPr="00BD6E18" w:rsidRDefault="00BA5D21" w:rsidP="00A27BEE">
            <w:pPr>
              <w:pStyle w:val="TABLE-cell"/>
            </w:pPr>
            <w:r w:rsidRPr="00BD6E18">
              <w:t xml:space="preserve">Explosive atmospheres - Part 37: Non-electrical equipment for explosive atmospheres – Non electrical type of protection constructional </w:t>
            </w:r>
            <w:proofErr w:type="gramStart"/>
            <w:r w:rsidRPr="00BD6E18">
              <w:t>safety ”c</w:t>
            </w:r>
            <w:proofErr w:type="gramEnd"/>
            <w:r w:rsidRPr="00BD6E18">
              <w:t>” control of ignition source ”b”, liquid immersion ”k”</w:t>
            </w:r>
          </w:p>
        </w:tc>
        <w:tc>
          <w:tcPr>
            <w:tcW w:w="939" w:type="pct"/>
          </w:tcPr>
          <w:p w14:paraId="13AC9D2C" w14:textId="77777777" w:rsidR="00BA5D21" w:rsidRPr="00BD6E18" w:rsidRDefault="00BA5D21" w:rsidP="00A27BEE">
            <w:pPr>
              <w:pStyle w:val="TABLE-cell"/>
            </w:pPr>
          </w:p>
        </w:tc>
      </w:tr>
      <w:tr w:rsidR="00BA5D21" w:rsidRPr="00BD6E18" w14:paraId="3F701755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1A1709D" w14:textId="77777777" w:rsidR="00BA5D21" w:rsidRPr="00BD6E18" w:rsidRDefault="00BA5D21" w:rsidP="00A27BEE">
            <w:pPr>
              <w:pStyle w:val="TABLE-cell"/>
            </w:pPr>
            <w:r w:rsidRPr="00BD6E18">
              <w:t>IEC TS 60079-46</w:t>
            </w:r>
          </w:p>
          <w:p w14:paraId="396A2555" w14:textId="77777777" w:rsidR="00BA5D21" w:rsidRPr="00BD6E18" w:rsidRDefault="00BA5D21" w:rsidP="00A27BEE">
            <w:pPr>
              <w:pStyle w:val="TABLE-cell"/>
            </w:pPr>
            <w:r w:rsidRPr="00BD6E18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826EFBE" w14:textId="77777777" w:rsidR="00BA5D21" w:rsidRPr="00BD6E18" w:rsidRDefault="00BA5D21" w:rsidP="00A27BEE">
            <w:pPr>
              <w:pStyle w:val="TABLE-cell"/>
              <w:rPr>
                <w:bCs w:val="0"/>
              </w:rPr>
            </w:pPr>
            <w:r w:rsidRPr="00BD6E18">
              <w:t>Explosive atmospheres – Part 46 - Equipment assemblies</w:t>
            </w:r>
          </w:p>
        </w:tc>
        <w:tc>
          <w:tcPr>
            <w:tcW w:w="939" w:type="pct"/>
          </w:tcPr>
          <w:p w14:paraId="48C818E6" w14:textId="77777777" w:rsidR="00BA5D21" w:rsidRPr="00BD6E18" w:rsidRDefault="00BA5D21" w:rsidP="00A27BEE">
            <w:pPr>
              <w:pStyle w:val="TABLE-cell"/>
            </w:pPr>
          </w:p>
        </w:tc>
      </w:tr>
    </w:tbl>
    <w:p w14:paraId="59CA2237" w14:textId="77777777" w:rsidR="00BA5D21" w:rsidRPr="00224D54" w:rsidRDefault="00BA5D21" w:rsidP="00EF7CDD">
      <w:pPr>
        <w:pStyle w:val="ANNEXtitle"/>
      </w:pPr>
      <w:r w:rsidRPr="00BD6E18">
        <w:lastRenderedPageBreak/>
        <w:br/>
      </w:r>
      <w:bookmarkStart w:id="116" w:name="_Ref192000339"/>
      <w:bookmarkStart w:id="117" w:name="_Toc196750496"/>
      <w:r w:rsidRPr="00224D54">
        <w:t>Overall Organisation Chart</w:t>
      </w:r>
      <w:bookmarkEnd w:id="116"/>
      <w:bookmarkEnd w:id="117"/>
    </w:p>
    <w:p w14:paraId="3A8F7950" w14:textId="15AC1D48" w:rsidR="00BA5D21" w:rsidRPr="00BD6E18" w:rsidRDefault="001F1597" w:rsidP="009B3D3E">
      <w:pPr>
        <w:pStyle w:val="PARAGRAPH"/>
        <w:jc w:val="center"/>
      </w:pPr>
      <w:r>
        <w:rPr>
          <w:noProof/>
        </w:rPr>
        <w:drawing>
          <wp:inline distT="0" distB="0" distL="0" distR="0" wp14:anchorId="5E90C4B8" wp14:editId="50819132">
            <wp:extent cx="5829935" cy="4382135"/>
            <wp:effectExtent l="0" t="0" r="0" b="0"/>
            <wp:docPr id="178030517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935" cy="438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2DCA08" w14:textId="64552B66" w:rsidR="00BA5D21" w:rsidRPr="00224D54" w:rsidRDefault="00BA5D21" w:rsidP="00EF7CDD">
      <w:pPr>
        <w:pStyle w:val="ANNEXtitle"/>
      </w:pPr>
      <w:r w:rsidRPr="00BD6E18">
        <w:lastRenderedPageBreak/>
        <w:br/>
      </w:r>
      <w:bookmarkStart w:id="118" w:name="_Ref192000354"/>
      <w:bookmarkStart w:id="119" w:name="_Toc196750497"/>
      <w:r w:rsidRPr="00224D54">
        <w:t xml:space="preserve">Organisation Chart of </w:t>
      </w:r>
      <w:proofErr w:type="spellStart"/>
      <w:r w:rsidRPr="00224D54">
        <w:t>ExCB</w:t>
      </w:r>
      <w:bookmarkEnd w:id="118"/>
      <w:bookmarkEnd w:id="119"/>
      <w:proofErr w:type="spellEnd"/>
    </w:p>
    <w:p w14:paraId="50AC51D2" w14:textId="77777777" w:rsidR="00BA5D21" w:rsidRPr="00BD6E18" w:rsidRDefault="00BA5D21" w:rsidP="009B3D3E">
      <w:pPr>
        <w:pStyle w:val="PARAGRAPH"/>
        <w:jc w:val="center"/>
      </w:pPr>
    </w:p>
    <w:p w14:paraId="104FDA0C" w14:textId="4D73A573" w:rsidR="00BA5D21" w:rsidRPr="00EF7BDE" w:rsidRDefault="001F1597" w:rsidP="001F1597">
      <w:pPr>
        <w:pStyle w:val="PARAGRAPH"/>
        <w:jc w:val="left"/>
      </w:pPr>
      <w:r>
        <w:rPr>
          <w:noProof/>
        </w:rPr>
        <w:drawing>
          <wp:inline distT="0" distB="0" distL="0" distR="0" wp14:anchorId="689EF921" wp14:editId="4C8B7B8E">
            <wp:extent cx="6088562" cy="3524250"/>
            <wp:effectExtent l="0" t="0" r="7620" b="0"/>
            <wp:docPr id="760142321" name="Picture 2" descr="A chart with text and imag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142321" name="Picture 2" descr="A chart with text and imag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022" cy="35262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E29D8E" w14:textId="4E15037E" w:rsidR="00BA5D21" w:rsidRPr="00EF7BDE" w:rsidRDefault="00BA5D21" w:rsidP="001F1597">
      <w:pPr>
        <w:pStyle w:val="PARAGRAPH"/>
        <w:jc w:val="center"/>
      </w:pPr>
    </w:p>
    <w:p w14:paraId="7DC32EFE" w14:textId="77777777" w:rsidR="00BA5D21" w:rsidRPr="00EF7BDE" w:rsidRDefault="00BA5D21" w:rsidP="009B3D3E">
      <w:pPr>
        <w:pStyle w:val="PARAGRAPH"/>
        <w:jc w:val="center"/>
      </w:pPr>
    </w:p>
    <w:p w14:paraId="43EEC161" w14:textId="77777777" w:rsidR="00BA5D21" w:rsidRPr="00EF7BDE" w:rsidRDefault="00BA5D21" w:rsidP="00EF7CDD">
      <w:pPr>
        <w:pStyle w:val="MAIN-TITLE"/>
      </w:pPr>
    </w:p>
    <w:p w14:paraId="657C50F3" w14:textId="397D90DD" w:rsidR="00BC43DB" w:rsidRDefault="00BC43DB">
      <w:pPr>
        <w:rPr>
          <w:rFonts w:cs="Arial"/>
          <w:b/>
        </w:rPr>
      </w:pPr>
    </w:p>
    <w:sectPr w:rsidR="00BC43D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76738" w14:textId="77777777" w:rsidR="009136A3" w:rsidRDefault="009136A3" w:rsidP="00B42C3C">
      <w:r>
        <w:separator/>
      </w:r>
    </w:p>
  </w:endnote>
  <w:endnote w:type="continuationSeparator" w:id="0">
    <w:p w14:paraId="255C3797" w14:textId="77777777" w:rsidR="009136A3" w:rsidRDefault="009136A3" w:rsidP="00B4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119282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A91D3B3" w14:textId="5CF54DDF" w:rsidR="007A50FD" w:rsidRDefault="007A50F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FF2D25" w14:textId="77777777" w:rsidR="00C36310" w:rsidRDefault="00C363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21665" w14:textId="77777777" w:rsidR="009136A3" w:rsidRDefault="009136A3" w:rsidP="00B42C3C">
      <w:r>
        <w:separator/>
      </w:r>
    </w:p>
  </w:footnote>
  <w:footnote w:type="continuationSeparator" w:id="0">
    <w:p w14:paraId="1ED0294B" w14:textId="77777777" w:rsidR="009136A3" w:rsidRDefault="009136A3" w:rsidP="00B42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C4646" w14:textId="713272D4" w:rsidR="00B42C3C" w:rsidRDefault="00767031" w:rsidP="00B42C3C">
    <w:pPr>
      <w:pStyle w:val="Header"/>
    </w:pPr>
    <w:r>
      <w:rPr>
        <w:noProof/>
        <w:lang w:eastAsia="en-AU"/>
      </w:rPr>
      <w:drawing>
        <wp:inline distT="0" distB="0" distL="0" distR="0" wp14:anchorId="21EF6C3F" wp14:editId="791882AD">
          <wp:extent cx="755650" cy="647700"/>
          <wp:effectExtent l="0" t="0" r="0" b="0"/>
          <wp:docPr id="1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2E26EA" w14:textId="77777777" w:rsidR="00FC4063" w:rsidRDefault="00FC4063" w:rsidP="00FE25E2">
    <w:pPr>
      <w:pStyle w:val="Header"/>
      <w:jc w:val="right"/>
      <w:rPr>
        <w:rFonts w:cs="Arial"/>
        <w:b/>
      </w:rPr>
    </w:pPr>
    <w:proofErr w:type="spellStart"/>
    <w:r>
      <w:rPr>
        <w:rFonts w:cs="Arial"/>
        <w:b/>
      </w:rPr>
      <w:t>ExMC</w:t>
    </w:r>
    <w:proofErr w:type="spellEnd"/>
    <w:r>
      <w:rPr>
        <w:rFonts w:cs="Arial"/>
        <w:b/>
      </w:rPr>
      <w:t>/2156/DV</w:t>
    </w:r>
  </w:p>
  <w:p w14:paraId="07C1F0E1" w14:textId="22ABD3FF" w:rsidR="00B42C3C" w:rsidRDefault="00FC4063" w:rsidP="00FE25E2">
    <w:pPr>
      <w:pStyle w:val="Header"/>
      <w:jc w:val="right"/>
      <w:rPr>
        <w:rFonts w:cs="Arial"/>
        <w:b/>
      </w:rPr>
    </w:pPr>
    <w:r>
      <w:rPr>
        <w:rFonts w:cs="Arial"/>
        <w:b/>
      </w:rPr>
      <w:t>April 2025</w:t>
    </w:r>
  </w:p>
  <w:p w14:paraId="36428B41" w14:textId="77777777" w:rsidR="00FE25E2" w:rsidRDefault="00FE25E2" w:rsidP="00FE25E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FC88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AFEEC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133E82"/>
    <w:multiLevelType w:val="hybridMultilevel"/>
    <w:tmpl w:val="BDCCB26A"/>
    <w:lvl w:ilvl="0" w:tplc="FFFFFFFF">
      <w:start w:val="1"/>
      <w:numFmt w:val="lowerRoman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0F21B5"/>
    <w:multiLevelType w:val="multilevel"/>
    <w:tmpl w:val="EBFE033E"/>
    <w:lvl w:ilvl="0">
      <w:start w:val="1"/>
      <w:numFmt w:val="upperLetter"/>
      <w:lvlText w:val="%1"/>
      <w:lvlJc w:val="right"/>
      <w:pPr>
        <w:ind w:left="87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14"/>
        </w:tabs>
        <w:ind w:left="1814" w:hanging="181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4" w15:restartNumberingAfterBreak="0">
    <w:nsid w:val="0A2852A5"/>
    <w:multiLevelType w:val="hybridMultilevel"/>
    <w:tmpl w:val="992489CE"/>
    <w:lvl w:ilvl="0" w:tplc="04580D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452867"/>
    <w:multiLevelType w:val="singleLevel"/>
    <w:tmpl w:val="24ECCB5E"/>
    <w:lvl w:ilvl="0">
      <w:start w:val="1"/>
      <w:numFmt w:val="bullet"/>
      <w:pStyle w:val="ListBullet2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</w:abstractNum>
  <w:abstractNum w:abstractNumId="6" w15:restartNumberingAfterBreak="0">
    <w:nsid w:val="0BAB497D"/>
    <w:multiLevelType w:val="hybridMultilevel"/>
    <w:tmpl w:val="E2A20EE8"/>
    <w:lvl w:ilvl="0" w:tplc="40C41500">
      <w:start w:val="1"/>
      <w:numFmt w:val="decimal"/>
      <w:pStyle w:val="BIBLIOGRAPHY-numbered"/>
      <w:lvlText w:val="[%1]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97671"/>
    <w:multiLevelType w:val="multilevel"/>
    <w:tmpl w:val="1568A340"/>
    <w:lvl w:ilvl="0">
      <w:start w:val="1"/>
      <w:numFmt w:val="decimal"/>
      <w:lvlRestart w:val="0"/>
      <w:lvlText w:val="%1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3542543"/>
    <w:multiLevelType w:val="multilevel"/>
    <w:tmpl w:val="7506C146"/>
    <w:lvl w:ilvl="0">
      <w:start w:val="1"/>
      <w:numFmt w:val="upperLetter"/>
      <w:pStyle w:val="ANNEXtitle"/>
      <w:suff w:val="nothing"/>
      <w:lvlText w:val="Annex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pStyle w:val="ANNEX-heading1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ANNEX-heading2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ANNEX-heading3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ANNEX-heading4"/>
      <w:lvlText w:val="%1.%2.%3.%4.%5"/>
      <w:lvlJc w:val="left"/>
      <w:pPr>
        <w:ind w:left="1361" w:hanging="1361"/>
      </w:pPr>
      <w:rPr>
        <w:rFonts w:hint="default"/>
      </w:rPr>
    </w:lvl>
    <w:lvl w:ilvl="5">
      <w:start w:val="1"/>
      <w:numFmt w:val="decimal"/>
      <w:pStyle w:val="ANNEX-heading5"/>
      <w:lvlText w:val="%1.%2.%3.%4.%5.%6"/>
      <w:lvlJc w:val="left"/>
      <w:pPr>
        <w:ind w:left="1588" w:hanging="1588"/>
      </w:pPr>
      <w:rPr>
        <w:rFonts w:hint="default"/>
      </w:rPr>
    </w:lvl>
    <w:lvl w:ilvl="6">
      <w:start w:val="1"/>
      <w:numFmt w:val="decimal"/>
      <w:lvlRestart w:val="1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1"/>
      <w:lvlText w:val="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8DD1DEC"/>
    <w:multiLevelType w:val="hybridMultilevel"/>
    <w:tmpl w:val="16089BB4"/>
    <w:lvl w:ilvl="0" w:tplc="5378B382">
      <w:start w:val="1"/>
      <w:numFmt w:val="bullet"/>
      <w:pStyle w:val="ListDash3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33432"/>
    <w:multiLevelType w:val="multilevel"/>
    <w:tmpl w:val="CCFED808"/>
    <w:styleLink w:val="AnnexesF"/>
    <w:lvl w:ilvl="0">
      <w:start w:val="1"/>
      <w:numFmt w:val="upperLetter"/>
      <w:pStyle w:val="ANNEXEtitre"/>
      <w:suff w:val="nothing"/>
      <w:lvlText w:val="Annexe %1"/>
      <w:lvlJc w:val="center"/>
      <w:pPr>
        <w:ind w:left="0" w:firstLine="624"/>
      </w:pPr>
      <w:rPr>
        <w:rFonts w:hint="default"/>
        <w:b w:val="0"/>
        <w:spacing w:val="8"/>
      </w:rPr>
    </w:lvl>
    <w:lvl w:ilvl="1">
      <w:start w:val="1"/>
      <w:numFmt w:val="decimal"/>
      <w:pStyle w:val="ANNEXE-heading1"/>
      <w:lvlText w:val="%1.%2"/>
      <w:lvlJc w:val="left"/>
      <w:pPr>
        <w:ind w:left="680" w:hanging="680"/>
      </w:pPr>
      <w:rPr>
        <w:rFonts w:hint="default"/>
        <w:b w:val="0"/>
      </w:rPr>
    </w:lvl>
    <w:lvl w:ilvl="2">
      <w:start w:val="1"/>
      <w:numFmt w:val="decimal"/>
      <w:pStyle w:val="ANNEXE-heading2"/>
      <w:lvlText w:val="%1.%2.%3"/>
      <w:lvlJc w:val="left"/>
      <w:pPr>
        <w:ind w:left="907" w:hanging="907"/>
      </w:pPr>
      <w:rPr>
        <w:rFonts w:hint="default"/>
        <w:b w:val="0"/>
      </w:rPr>
    </w:lvl>
    <w:lvl w:ilvl="3">
      <w:start w:val="1"/>
      <w:numFmt w:val="decimal"/>
      <w:pStyle w:val="ANNEXE-heading3"/>
      <w:lvlText w:val="%1.%2.%3.%4"/>
      <w:lvlJc w:val="left"/>
      <w:pPr>
        <w:ind w:left="1134" w:hanging="1134"/>
      </w:pPr>
      <w:rPr>
        <w:rFonts w:hint="default"/>
        <w:b w:val="0"/>
      </w:rPr>
    </w:lvl>
    <w:lvl w:ilvl="4">
      <w:start w:val="1"/>
      <w:numFmt w:val="decimal"/>
      <w:pStyle w:val="ANNEXE-heading4"/>
      <w:lvlText w:val="%1.%2.%3.%4.%5"/>
      <w:lvlJc w:val="left"/>
      <w:pPr>
        <w:ind w:left="1361" w:hanging="1361"/>
      </w:pPr>
      <w:rPr>
        <w:rFonts w:hint="default"/>
        <w:b w:val="0"/>
      </w:rPr>
    </w:lvl>
    <w:lvl w:ilvl="5">
      <w:start w:val="1"/>
      <w:numFmt w:val="decimal"/>
      <w:pStyle w:val="ANNEXE-heading5"/>
      <w:lvlText w:val="%1.%2.%3.%4.%5.%6"/>
      <w:lvlJc w:val="left"/>
      <w:pPr>
        <w:ind w:left="1588" w:hanging="1588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A6411C8"/>
    <w:multiLevelType w:val="hybridMultilevel"/>
    <w:tmpl w:val="E27E9FC4"/>
    <w:lvl w:ilvl="0" w:tplc="CCDA54D8">
      <w:start w:val="1"/>
      <w:numFmt w:val="bullet"/>
      <w:pStyle w:val="ListDash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1C731F35"/>
    <w:multiLevelType w:val="hybridMultilevel"/>
    <w:tmpl w:val="DE62D45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1FE30DC0"/>
    <w:multiLevelType w:val="hybridMultilevel"/>
    <w:tmpl w:val="DDDE4DBA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B6B42"/>
    <w:multiLevelType w:val="multilevel"/>
    <w:tmpl w:val="A7D2C91A"/>
    <w:numStyleLink w:val="Annexes"/>
  </w:abstractNum>
  <w:abstractNum w:abstractNumId="15" w15:restartNumberingAfterBreak="0">
    <w:nsid w:val="33E06423"/>
    <w:multiLevelType w:val="hybridMultilevel"/>
    <w:tmpl w:val="379495EA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80B12"/>
    <w:multiLevelType w:val="multilevel"/>
    <w:tmpl w:val="1C1A6F52"/>
    <w:styleLink w:val="Headings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077" w:hanging="1077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304" w:hanging="1304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531" w:hanging="1531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17" w15:restartNumberingAfterBreak="0">
    <w:nsid w:val="36FF1519"/>
    <w:multiLevelType w:val="singleLevel"/>
    <w:tmpl w:val="AC7698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8486A10"/>
    <w:multiLevelType w:val="multilevel"/>
    <w:tmpl w:val="668EB37E"/>
    <w:lvl w:ilvl="0">
      <w:start w:val="1"/>
      <w:numFmt w:val="upperLetter"/>
      <w:suff w:val="nothing"/>
      <w:lvlText w:val="Annexe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19" w15:restartNumberingAfterBreak="0">
    <w:nsid w:val="39A705DE"/>
    <w:multiLevelType w:val="hybridMultilevel"/>
    <w:tmpl w:val="BDCCB26A"/>
    <w:lvl w:ilvl="0" w:tplc="FFFFFFFF">
      <w:start w:val="1"/>
      <w:numFmt w:val="lowerRoman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AF3B16"/>
    <w:multiLevelType w:val="hybridMultilevel"/>
    <w:tmpl w:val="BDCCB26A"/>
    <w:lvl w:ilvl="0" w:tplc="22A8F08C">
      <w:start w:val="1"/>
      <w:numFmt w:val="lowerRoman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683819"/>
    <w:multiLevelType w:val="multilevel"/>
    <w:tmpl w:val="A7D2C91A"/>
    <w:styleLink w:val="Annexes"/>
    <w:lvl w:ilvl="0">
      <w:start w:val="1"/>
      <w:numFmt w:val="upperLetter"/>
      <w:suff w:val="nothing"/>
      <w:lvlText w:val="Annex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pStyle w:val="ANNEX-heading6"/>
      <w:lvlText w:val="%1.%2.%3.%4.%5.%6.%7"/>
      <w:lvlJc w:val="left"/>
      <w:pPr>
        <w:tabs>
          <w:tab w:val="num" w:pos="1814"/>
        </w:tabs>
        <w:ind w:left="1814" w:hanging="181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22" w15:restartNumberingAfterBreak="0">
    <w:nsid w:val="43FF3E55"/>
    <w:multiLevelType w:val="hybridMultilevel"/>
    <w:tmpl w:val="02EA162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5EF1B76"/>
    <w:multiLevelType w:val="hybridMultilevel"/>
    <w:tmpl w:val="4A9E2650"/>
    <w:lvl w:ilvl="0" w:tplc="7A661074">
      <w:start w:val="1"/>
      <w:numFmt w:val="bullet"/>
      <w:pStyle w:val="ListDash5"/>
      <w:lvlText w:val=""/>
      <w:lvlJc w:val="left"/>
      <w:pPr>
        <w:ind w:left="20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24" w15:restartNumberingAfterBreak="0">
    <w:nsid w:val="489244EF"/>
    <w:multiLevelType w:val="multilevel"/>
    <w:tmpl w:val="5D1EB868"/>
    <w:lvl w:ilvl="0">
      <w:start w:val="1"/>
      <w:numFmt w:val="upperLetter"/>
      <w:suff w:val="nothing"/>
      <w:lvlText w:val="Annex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8" w:hanging="1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DC42EF7"/>
    <w:multiLevelType w:val="multilevel"/>
    <w:tmpl w:val="87C65032"/>
    <w:lvl w:ilvl="0">
      <w:start w:val="1"/>
      <w:numFmt w:val="decimal"/>
      <w:pStyle w:val="ListNumberalt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alt2"/>
      <w:lvlText w:val="%2)"/>
      <w:lvlJc w:val="left"/>
      <w:pPr>
        <w:ind w:left="680" w:hanging="320"/>
      </w:pPr>
      <w:rPr>
        <w:rFonts w:hint="default"/>
      </w:rPr>
    </w:lvl>
    <w:lvl w:ilvl="2">
      <w:start w:val="1"/>
      <w:numFmt w:val="lowerRoman"/>
      <w:pStyle w:val="ListNumberalt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F8D07C1"/>
    <w:multiLevelType w:val="hybridMultilevel"/>
    <w:tmpl w:val="B282ABF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1045073"/>
    <w:multiLevelType w:val="hybridMultilevel"/>
    <w:tmpl w:val="31945F2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54435571"/>
    <w:multiLevelType w:val="hybridMultilevel"/>
    <w:tmpl w:val="04404C80"/>
    <w:lvl w:ilvl="0" w:tplc="25EC1A2A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084C17"/>
    <w:multiLevelType w:val="hybridMultilevel"/>
    <w:tmpl w:val="A0BA9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191FCF"/>
    <w:multiLevelType w:val="hybridMultilevel"/>
    <w:tmpl w:val="DE6680B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5C9D2A9E"/>
    <w:multiLevelType w:val="hybridMultilevel"/>
    <w:tmpl w:val="E3DC19A0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C901DF"/>
    <w:multiLevelType w:val="singleLevel"/>
    <w:tmpl w:val="3B7454CE"/>
    <w:lvl w:ilvl="0">
      <w:start w:val="1"/>
      <w:numFmt w:val="bullet"/>
      <w:pStyle w:val="ListDash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</w:abstractNum>
  <w:abstractNum w:abstractNumId="33" w15:restartNumberingAfterBreak="0">
    <w:nsid w:val="5F963E1B"/>
    <w:multiLevelType w:val="multilevel"/>
    <w:tmpl w:val="CCFED808"/>
    <w:numStyleLink w:val="AnnexesF"/>
  </w:abstractNum>
  <w:abstractNum w:abstractNumId="34" w15:restartNumberingAfterBreak="0">
    <w:nsid w:val="5FC66DB4"/>
    <w:multiLevelType w:val="hybridMultilevel"/>
    <w:tmpl w:val="BDCCB26A"/>
    <w:lvl w:ilvl="0" w:tplc="FFFFFFFF">
      <w:start w:val="1"/>
      <w:numFmt w:val="lowerRoman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06621E"/>
    <w:multiLevelType w:val="multilevel"/>
    <w:tmpl w:val="C094680E"/>
    <w:lvl w:ilvl="0">
      <w:start w:val="1"/>
      <w:numFmt w:val="lowerLetter"/>
      <w:pStyle w:val="ListNumber"/>
      <w:lvlText w:val="%1)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pStyle w:val="ListNumber2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21" w:hanging="341"/>
      </w:pPr>
      <w:rPr>
        <w:rFonts w:hint="default"/>
      </w:rPr>
    </w:lvl>
    <w:lvl w:ilvl="3">
      <w:start w:val="1"/>
      <w:numFmt w:val="lowerLetter"/>
      <w:pStyle w:val="ListNumber4"/>
      <w:lvlText w:val="%4)"/>
      <w:lvlJc w:val="left"/>
      <w:pPr>
        <w:ind w:left="1361" w:hanging="340"/>
      </w:pPr>
      <w:rPr>
        <w:rFonts w:hint="default"/>
      </w:rPr>
    </w:lvl>
    <w:lvl w:ilvl="4">
      <w:start w:val="1"/>
      <w:numFmt w:val="decimal"/>
      <w:pStyle w:val="ListNumber5"/>
      <w:lvlText w:val="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78D637B"/>
    <w:multiLevelType w:val="hybridMultilevel"/>
    <w:tmpl w:val="754203F8"/>
    <w:lvl w:ilvl="0" w:tplc="CAA00336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B00A8C"/>
    <w:multiLevelType w:val="hybridMultilevel"/>
    <w:tmpl w:val="6AA0DDAC"/>
    <w:lvl w:ilvl="0" w:tplc="949C907C">
      <w:start w:val="1"/>
      <w:numFmt w:val="bullet"/>
      <w:pStyle w:val="ListDash4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38" w15:restartNumberingAfterBreak="0">
    <w:nsid w:val="779304F3"/>
    <w:multiLevelType w:val="hybridMultilevel"/>
    <w:tmpl w:val="53347A4A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BC24A8"/>
    <w:multiLevelType w:val="multilevel"/>
    <w:tmpl w:val="BF860546"/>
    <w:lvl w:ilvl="0">
      <w:start w:val="1"/>
      <w:numFmt w:val="decimal"/>
      <w:lvlRestart w:val="0"/>
      <w:pStyle w:val="Heading1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  <w:b/>
        <w:i w:val="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  <w:b/>
        <w:i w:val="0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37"/>
  </w:num>
  <w:num w:numId="4">
    <w:abstractNumId w:val="32"/>
  </w:num>
  <w:num w:numId="5">
    <w:abstractNumId w:val="17"/>
    <w:lvlOverride w:ilvl="0">
      <w:startOverride w:val="1"/>
    </w:lvlOverride>
  </w:num>
  <w:num w:numId="6">
    <w:abstractNumId w:val="6"/>
  </w:num>
  <w:num w:numId="7">
    <w:abstractNumId w:val="25"/>
  </w:num>
  <w:num w:numId="8">
    <w:abstractNumId w:val="21"/>
  </w:num>
  <w:num w:numId="9">
    <w:abstractNumId w:val="3"/>
  </w:num>
  <w:num w:numId="10">
    <w:abstractNumId w:val="16"/>
  </w:num>
  <w:num w:numId="11">
    <w:abstractNumId w:val="29"/>
  </w:num>
  <w:num w:numId="12">
    <w:abstractNumId w:val="36"/>
  </w:num>
  <w:num w:numId="13">
    <w:abstractNumId w:val="28"/>
  </w:num>
  <w:num w:numId="14">
    <w:abstractNumId w:val="23"/>
  </w:num>
  <w:num w:numId="15">
    <w:abstractNumId w:val="8"/>
  </w:num>
  <w:num w:numId="16">
    <w:abstractNumId w:val="10"/>
  </w:num>
  <w:num w:numId="17">
    <w:abstractNumId w:val="39"/>
  </w:num>
  <w:num w:numId="18">
    <w:abstractNumId w:val="9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lvl w:ilvl="0">
        <w:start w:val="1"/>
        <w:numFmt w:val="upperLetter"/>
        <w:pStyle w:val="ANNEXEtitre"/>
        <w:suff w:val="nothing"/>
        <w:lvlText w:val="Annexe %1"/>
        <w:lvlJc w:val="center"/>
        <w:pPr>
          <w:ind w:left="0" w:firstLine="624"/>
        </w:pPr>
      </w:lvl>
    </w:lvlOverride>
  </w:num>
  <w:num w:numId="21">
    <w:abstractNumId w:val="4"/>
  </w:num>
  <w:num w:numId="22">
    <w:abstractNumId w:val="13"/>
  </w:num>
  <w:num w:numId="23">
    <w:abstractNumId w:val="15"/>
  </w:num>
  <w:num w:numId="24">
    <w:abstractNumId w:val="31"/>
  </w:num>
  <w:num w:numId="25">
    <w:abstractNumId w:val="20"/>
  </w:num>
  <w:num w:numId="26">
    <w:abstractNumId w:val="38"/>
  </w:num>
  <w:num w:numId="27">
    <w:abstractNumId w:val="19"/>
  </w:num>
  <w:num w:numId="28">
    <w:abstractNumId w:val="34"/>
  </w:num>
  <w:num w:numId="29">
    <w:abstractNumId w:val="2"/>
  </w:num>
  <w:num w:numId="30">
    <w:abstractNumId w:val="27"/>
  </w:num>
  <w:num w:numId="31">
    <w:abstractNumId w:val="30"/>
  </w:num>
  <w:num w:numId="32">
    <w:abstractNumId w:val="26"/>
  </w:num>
  <w:num w:numId="33">
    <w:abstractNumId w:val="3"/>
    <w:lvlOverride w:ilvl="0">
      <w:lvl w:ilvl="0">
        <w:start w:val="1"/>
        <w:numFmt w:val="upperLetter"/>
        <w:suff w:val="nothing"/>
        <w:lvlText w:val="Annex %1"/>
        <w:lvlJc w:val="center"/>
        <w:pPr>
          <w:ind w:left="0" w:firstLine="51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80"/>
          </w:tabs>
          <w:ind w:left="680" w:hanging="6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907"/>
          </w:tabs>
          <w:ind w:left="907" w:hanging="90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361"/>
          </w:tabs>
          <w:ind w:left="1361" w:hanging="1361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588"/>
          </w:tabs>
          <w:ind w:left="1588" w:hanging="15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814"/>
          </w:tabs>
          <w:ind w:left="1814" w:hanging="18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54"/>
          </w:tabs>
          <w:ind w:left="0" w:firstLine="45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454"/>
          </w:tabs>
          <w:ind w:left="0" w:firstLine="454"/>
        </w:pPr>
        <w:rPr>
          <w:rFonts w:hint="default"/>
        </w:rPr>
      </w:lvl>
    </w:lvlOverride>
  </w:num>
  <w:num w:numId="34">
    <w:abstractNumId w:val="22"/>
  </w:num>
  <w:num w:numId="35">
    <w:abstractNumId w:val="12"/>
  </w:num>
  <w:num w:numId="36">
    <w:abstractNumId w:val="33"/>
    <w:lvlOverride w:ilvl="0">
      <w:lvl w:ilvl="0">
        <w:start w:val="1"/>
        <w:numFmt w:val="upperLetter"/>
        <w:pStyle w:val="ANNEXEtitre"/>
        <w:suff w:val="nothing"/>
        <w:lvlText w:val="Annexe %1"/>
        <w:lvlJc w:val="center"/>
        <w:pPr>
          <w:ind w:left="0" w:firstLine="624"/>
        </w:pPr>
        <w:rPr>
          <w:rFonts w:hint="default"/>
        </w:rPr>
      </w:lvl>
    </w:lvlOverride>
    <w:lvlOverride w:ilvl="1">
      <w:lvl w:ilvl="1">
        <w:start w:val="1"/>
        <w:numFmt w:val="decimal"/>
        <w:pStyle w:val="ANNEXE-heading1"/>
        <w:lvlText w:val="%1.%2"/>
        <w:lvlJc w:val="left"/>
        <w:pPr>
          <w:ind w:left="680" w:hanging="680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ANNEXE-heading2"/>
        <w:lvlText w:val="%1.%2.%3"/>
        <w:lvlJc w:val="left"/>
        <w:pPr>
          <w:ind w:left="907" w:hanging="907"/>
        </w:pPr>
        <w:rPr>
          <w:rFonts w:hint="default"/>
          <w:b/>
        </w:rPr>
      </w:lvl>
    </w:lvlOverride>
    <w:lvlOverride w:ilvl="3">
      <w:lvl w:ilvl="3">
        <w:start w:val="1"/>
        <w:numFmt w:val="decimal"/>
        <w:pStyle w:val="ANNEXE-heading3"/>
        <w:lvlText w:val="%1.%2.%3.%4"/>
        <w:lvlJc w:val="left"/>
        <w:pPr>
          <w:ind w:left="1134" w:hanging="1134"/>
        </w:pPr>
        <w:rPr>
          <w:rFonts w:hint="default"/>
          <w:b/>
        </w:rPr>
      </w:lvl>
    </w:lvlOverride>
    <w:lvlOverride w:ilvl="4">
      <w:lvl w:ilvl="4">
        <w:start w:val="1"/>
        <w:numFmt w:val="decimal"/>
        <w:pStyle w:val="ANNEXE-heading4"/>
        <w:lvlText w:val="%1.%2.%3.%4.%5"/>
        <w:lvlJc w:val="left"/>
        <w:pPr>
          <w:ind w:left="1361" w:hanging="1361"/>
        </w:pPr>
        <w:rPr>
          <w:rFonts w:hint="default"/>
          <w:b/>
        </w:rPr>
      </w:lvl>
    </w:lvlOverride>
    <w:lvlOverride w:ilvl="5">
      <w:lvl w:ilvl="5">
        <w:start w:val="1"/>
        <w:numFmt w:val="decimal"/>
        <w:pStyle w:val="ANNEXE-heading5"/>
        <w:lvlText w:val="%1.%2.%3.%4.%5.%6"/>
        <w:lvlJc w:val="left"/>
        <w:pPr>
          <w:ind w:left="1588" w:hanging="1588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7">
    <w:abstractNumId w:val="35"/>
  </w:num>
  <w:num w:numId="38">
    <w:abstractNumId w:val="14"/>
    <w:lvlOverride w:ilvl="0">
      <w:lvl w:ilvl="0">
        <w:start w:val="1"/>
        <w:numFmt w:val="upperLetter"/>
        <w:suff w:val="nothing"/>
        <w:lvlText w:val="Annexe %1"/>
        <w:lvlJc w:val="center"/>
        <w:pPr>
          <w:ind w:left="0" w:firstLine="510"/>
        </w:pPr>
        <w:rPr>
          <w:rFonts w:ascii="Arial" w:hAnsi="Arial" w:hint="default"/>
          <w:bCs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8"/>
          <w:kern w:val="0"/>
          <w:position w:val="0"/>
          <w:sz w:val="24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80"/>
          </w:tabs>
          <w:ind w:left="680" w:hanging="6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907"/>
          </w:tabs>
          <w:ind w:left="907" w:hanging="90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361"/>
          </w:tabs>
          <w:ind w:left="1361" w:hanging="1361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588"/>
          </w:tabs>
          <w:ind w:left="1588" w:hanging="15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814"/>
          </w:tabs>
          <w:ind w:left="1814" w:hanging="18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54"/>
          </w:tabs>
          <w:ind w:left="0" w:firstLine="45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454"/>
          </w:tabs>
          <w:ind w:left="0" w:firstLine="454"/>
        </w:pPr>
        <w:rPr>
          <w:rFonts w:hint="default"/>
        </w:rPr>
      </w:lvl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17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</w:num>
  <w:num w:numId="47">
    <w:abstractNumId w:val="18"/>
  </w:num>
  <w:num w:numId="48">
    <w:abstractNumId w:val="7"/>
  </w:num>
  <w:num w:numId="49">
    <w:abstractNumId w:val="24"/>
  </w:num>
  <w:num w:numId="50">
    <w:abstractNumId w:val="33"/>
    <w:lvlOverride w:ilvl="0">
      <w:lvl w:ilvl="0">
        <w:start w:val="1"/>
        <w:numFmt w:val="upperLetter"/>
        <w:pStyle w:val="ANNEXEtitre"/>
        <w:suff w:val="nothing"/>
        <w:lvlText w:val="Annexe %1"/>
        <w:lvlJc w:val="center"/>
        <w:pPr>
          <w:ind w:left="0" w:firstLine="624"/>
        </w:pPr>
        <w:rPr>
          <w:rFonts w:hint="default"/>
        </w:rPr>
      </w:lvl>
    </w:lvlOverride>
    <w:lvlOverride w:ilvl="1">
      <w:lvl w:ilvl="1">
        <w:start w:val="1"/>
        <w:numFmt w:val="decimal"/>
        <w:pStyle w:val="ANNEXE-heading1"/>
        <w:lvlText w:val="%1.%2"/>
        <w:lvlJc w:val="left"/>
        <w:pPr>
          <w:ind w:left="680" w:hanging="68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pStyle w:val="ANNEXE-heading2"/>
        <w:lvlText w:val="%1.%2.%3"/>
        <w:lvlJc w:val="left"/>
        <w:pPr>
          <w:ind w:left="907" w:hanging="90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NNEXE-heading3"/>
        <w:lvlText w:val="%1.%2.%3.%4"/>
        <w:lvlJc w:val="left"/>
        <w:pPr>
          <w:ind w:left="1134" w:hanging="1134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ANNEXE-heading4"/>
        <w:lvlText w:val="%1.%2.%3.%4.%5"/>
        <w:lvlJc w:val="left"/>
        <w:pPr>
          <w:ind w:left="1361" w:hanging="1361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pStyle w:val="ANNEXE-heading5"/>
        <w:lvlText w:val="%1.%2.%3.%4.%5.%6"/>
        <w:lvlJc w:val="left"/>
        <w:pPr>
          <w:ind w:left="1588" w:hanging="1588"/>
        </w:pPr>
        <w:rPr>
          <w:rFonts w:hint="default"/>
          <w:b w:val="0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0C7"/>
    <w:rsid w:val="000020F1"/>
    <w:rsid w:val="00010996"/>
    <w:rsid w:val="000166CF"/>
    <w:rsid w:val="00024208"/>
    <w:rsid w:val="00044820"/>
    <w:rsid w:val="00045AC7"/>
    <w:rsid w:val="000567CB"/>
    <w:rsid w:val="00060CA5"/>
    <w:rsid w:val="00060FA7"/>
    <w:rsid w:val="00062656"/>
    <w:rsid w:val="0007308D"/>
    <w:rsid w:val="00075DDC"/>
    <w:rsid w:val="00076D92"/>
    <w:rsid w:val="00085989"/>
    <w:rsid w:val="000A00B6"/>
    <w:rsid w:val="000A6499"/>
    <w:rsid w:val="000B1406"/>
    <w:rsid w:val="000C1BBD"/>
    <w:rsid w:val="000D7A48"/>
    <w:rsid w:val="000F4397"/>
    <w:rsid w:val="000F47CF"/>
    <w:rsid w:val="000F6EC3"/>
    <w:rsid w:val="001039E3"/>
    <w:rsid w:val="001126C2"/>
    <w:rsid w:val="001245CD"/>
    <w:rsid w:val="00150FDB"/>
    <w:rsid w:val="0015605A"/>
    <w:rsid w:val="00173B76"/>
    <w:rsid w:val="00176717"/>
    <w:rsid w:val="001830EE"/>
    <w:rsid w:val="001A7CA7"/>
    <w:rsid w:val="001B2A8A"/>
    <w:rsid w:val="001C13C1"/>
    <w:rsid w:val="001F1597"/>
    <w:rsid w:val="001F4E38"/>
    <w:rsid w:val="001F5225"/>
    <w:rsid w:val="001F5DE0"/>
    <w:rsid w:val="00202740"/>
    <w:rsid w:val="00214186"/>
    <w:rsid w:val="002200CB"/>
    <w:rsid w:val="00224D54"/>
    <w:rsid w:val="00226C8F"/>
    <w:rsid w:val="00237822"/>
    <w:rsid w:val="0023785F"/>
    <w:rsid w:val="00240622"/>
    <w:rsid w:val="00244A21"/>
    <w:rsid w:val="00277E6B"/>
    <w:rsid w:val="002A7B2F"/>
    <w:rsid w:val="002A7E9C"/>
    <w:rsid w:val="002C7133"/>
    <w:rsid w:val="002D4F26"/>
    <w:rsid w:val="002E6392"/>
    <w:rsid w:val="002F17B7"/>
    <w:rsid w:val="002F1A26"/>
    <w:rsid w:val="002F36FD"/>
    <w:rsid w:val="00307807"/>
    <w:rsid w:val="00321140"/>
    <w:rsid w:val="0032312A"/>
    <w:rsid w:val="003533CC"/>
    <w:rsid w:val="003742F4"/>
    <w:rsid w:val="00376DC3"/>
    <w:rsid w:val="00382022"/>
    <w:rsid w:val="00387B5E"/>
    <w:rsid w:val="00395E98"/>
    <w:rsid w:val="00397D60"/>
    <w:rsid w:val="003A24C7"/>
    <w:rsid w:val="003B4ECE"/>
    <w:rsid w:val="003C5E14"/>
    <w:rsid w:val="003E1B3C"/>
    <w:rsid w:val="003E1B5C"/>
    <w:rsid w:val="003F1235"/>
    <w:rsid w:val="003F5E99"/>
    <w:rsid w:val="00401144"/>
    <w:rsid w:val="00411951"/>
    <w:rsid w:val="00415689"/>
    <w:rsid w:val="0041726E"/>
    <w:rsid w:val="00421671"/>
    <w:rsid w:val="00423075"/>
    <w:rsid w:val="00450E2F"/>
    <w:rsid w:val="0045301E"/>
    <w:rsid w:val="0045304F"/>
    <w:rsid w:val="004540CD"/>
    <w:rsid w:val="00480AB3"/>
    <w:rsid w:val="0048262B"/>
    <w:rsid w:val="00484788"/>
    <w:rsid w:val="004A3F78"/>
    <w:rsid w:val="004B34F7"/>
    <w:rsid w:val="004C236A"/>
    <w:rsid w:val="004C4F3B"/>
    <w:rsid w:val="004C784D"/>
    <w:rsid w:val="004D21BC"/>
    <w:rsid w:val="004D57E0"/>
    <w:rsid w:val="004E31B2"/>
    <w:rsid w:val="00506237"/>
    <w:rsid w:val="00510D75"/>
    <w:rsid w:val="0053619D"/>
    <w:rsid w:val="0054101D"/>
    <w:rsid w:val="005566CD"/>
    <w:rsid w:val="00560228"/>
    <w:rsid w:val="005630F9"/>
    <w:rsid w:val="00571083"/>
    <w:rsid w:val="00576C4F"/>
    <w:rsid w:val="0059319E"/>
    <w:rsid w:val="00594A8C"/>
    <w:rsid w:val="00594EE1"/>
    <w:rsid w:val="005A6ED0"/>
    <w:rsid w:val="005B30C6"/>
    <w:rsid w:val="005B5231"/>
    <w:rsid w:val="005B669E"/>
    <w:rsid w:val="005B7E25"/>
    <w:rsid w:val="005C05C2"/>
    <w:rsid w:val="005D7669"/>
    <w:rsid w:val="005E2CD7"/>
    <w:rsid w:val="00611896"/>
    <w:rsid w:val="00614FEB"/>
    <w:rsid w:val="006166B7"/>
    <w:rsid w:val="0062691B"/>
    <w:rsid w:val="00632CBC"/>
    <w:rsid w:val="00634257"/>
    <w:rsid w:val="006474ED"/>
    <w:rsid w:val="006513AB"/>
    <w:rsid w:val="00664B18"/>
    <w:rsid w:val="0068335C"/>
    <w:rsid w:val="006957A5"/>
    <w:rsid w:val="006A4439"/>
    <w:rsid w:val="006A72AB"/>
    <w:rsid w:val="006B1132"/>
    <w:rsid w:val="006C19FC"/>
    <w:rsid w:val="006C4DBA"/>
    <w:rsid w:val="006C5591"/>
    <w:rsid w:val="006E75AF"/>
    <w:rsid w:val="006E782C"/>
    <w:rsid w:val="006F4FEE"/>
    <w:rsid w:val="006F662B"/>
    <w:rsid w:val="00701C9D"/>
    <w:rsid w:val="00707EF5"/>
    <w:rsid w:val="00712479"/>
    <w:rsid w:val="00750C80"/>
    <w:rsid w:val="00757088"/>
    <w:rsid w:val="00763867"/>
    <w:rsid w:val="00767031"/>
    <w:rsid w:val="00777B9C"/>
    <w:rsid w:val="00785AC0"/>
    <w:rsid w:val="00796E7C"/>
    <w:rsid w:val="007A069A"/>
    <w:rsid w:val="007A0E24"/>
    <w:rsid w:val="007A50FD"/>
    <w:rsid w:val="007B20B4"/>
    <w:rsid w:val="007B7355"/>
    <w:rsid w:val="007C112E"/>
    <w:rsid w:val="007C157F"/>
    <w:rsid w:val="007C1D94"/>
    <w:rsid w:val="007D23ED"/>
    <w:rsid w:val="007D723C"/>
    <w:rsid w:val="007E143C"/>
    <w:rsid w:val="007E21B3"/>
    <w:rsid w:val="007F1792"/>
    <w:rsid w:val="00820DAA"/>
    <w:rsid w:val="00825BD3"/>
    <w:rsid w:val="00834274"/>
    <w:rsid w:val="008459AE"/>
    <w:rsid w:val="008471E3"/>
    <w:rsid w:val="00861287"/>
    <w:rsid w:val="00862C82"/>
    <w:rsid w:val="00864033"/>
    <w:rsid w:val="00867F6C"/>
    <w:rsid w:val="00872748"/>
    <w:rsid w:val="008741DC"/>
    <w:rsid w:val="008760A2"/>
    <w:rsid w:val="008825B0"/>
    <w:rsid w:val="008909ED"/>
    <w:rsid w:val="00890C2C"/>
    <w:rsid w:val="008C3CDE"/>
    <w:rsid w:val="008C499F"/>
    <w:rsid w:val="008D256F"/>
    <w:rsid w:val="008D45BB"/>
    <w:rsid w:val="008D7769"/>
    <w:rsid w:val="008F1C84"/>
    <w:rsid w:val="008F4070"/>
    <w:rsid w:val="009038ED"/>
    <w:rsid w:val="00905A53"/>
    <w:rsid w:val="00905A73"/>
    <w:rsid w:val="009136A3"/>
    <w:rsid w:val="00916926"/>
    <w:rsid w:val="00922E3B"/>
    <w:rsid w:val="0092550A"/>
    <w:rsid w:val="009263F7"/>
    <w:rsid w:val="00933C08"/>
    <w:rsid w:val="00943343"/>
    <w:rsid w:val="009529D2"/>
    <w:rsid w:val="00954EC7"/>
    <w:rsid w:val="00962FE9"/>
    <w:rsid w:val="00970D32"/>
    <w:rsid w:val="00972315"/>
    <w:rsid w:val="00973925"/>
    <w:rsid w:val="00976A93"/>
    <w:rsid w:val="009809C7"/>
    <w:rsid w:val="00985B39"/>
    <w:rsid w:val="0098793D"/>
    <w:rsid w:val="009A4E53"/>
    <w:rsid w:val="009B0C77"/>
    <w:rsid w:val="009C0319"/>
    <w:rsid w:val="009C37CF"/>
    <w:rsid w:val="009E306C"/>
    <w:rsid w:val="009E6C16"/>
    <w:rsid w:val="009F414A"/>
    <w:rsid w:val="009F7F10"/>
    <w:rsid w:val="00A02EAE"/>
    <w:rsid w:val="00A02F29"/>
    <w:rsid w:val="00A10E63"/>
    <w:rsid w:val="00A229AD"/>
    <w:rsid w:val="00A2567B"/>
    <w:rsid w:val="00A27D84"/>
    <w:rsid w:val="00A54E6F"/>
    <w:rsid w:val="00A70E73"/>
    <w:rsid w:val="00A72B97"/>
    <w:rsid w:val="00A81085"/>
    <w:rsid w:val="00A904CE"/>
    <w:rsid w:val="00A9084C"/>
    <w:rsid w:val="00A90850"/>
    <w:rsid w:val="00AA1D73"/>
    <w:rsid w:val="00AA3131"/>
    <w:rsid w:val="00AB1D01"/>
    <w:rsid w:val="00AC1F27"/>
    <w:rsid w:val="00AC1F60"/>
    <w:rsid w:val="00AE0666"/>
    <w:rsid w:val="00AE103B"/>
    <w:rsid w:val="00AE3285"/>
    <w:rsid w:val="00AF0048"/>
    <w:rsid w:val="00B37145"/>
    <w:rsid w:val="00B42C3C"/>
    <w:rsid w:val="00B43F33"/>
    <w:rsid w:val="00B51362"/>
    <w:rsid w:val="00B57218"/>
    <w:rsid w:val="00B6632E"/>
    <w:rsid w:val="00B80F4F"/>
    <w:rsid w:val="00B9050C"/>
    <w:rsid w:val="00B928EF"/>
    <w:rsid w:val="00B9464E"/>
    <w:rsid w:val="00BA37A8"/>
    <w:rsid w:val="00BA5D21"/>
    <w:rsid w:val="00BB29D4"/>
    <w:rsid w:val="00BB6961"/>
    <w:rsid w:val="00BC43DB"/>
    <w:rsid w:val="00BD3370"/>
    <w:rsid w:val="00BD58BB"/>
    <w:rsid w:val="00BE51CC"/>
    <w:rsid w:val="00BE7D11"/>
    <w:rsid w:val="00BF5C8D"/>
    <w:rsid w:val="00C13C69"/>
    <w:rsid w:val="00C20AC2"/>
    <w:rsid w:val="00C239F7"/>
    <w:rsid w:val="00C36310"/>
    <w:rsid w:val="00C44542"/>
    <w:rsid w:val="00C660F6"/>
    <w:rsid w:val="00C74587"/>
    <w:rsid w:val="00C844A7"/>
    <w:rsid w:val="00CA1E81"/>
    <w:rsid w:val="00CA224B"/>
    <w:rsid w:val="00CA51AE"/>
    <w:rsid w:val="00CB1D86"/>
    <w:rsid w:val="00CB7470"/>
    <w:rsid w:val="00CC7875"/>
    <w:rsid w:val="00CD11D3"/>
    <w:rsid w:val="00CE0503"/>
    <w:rsid w:val="00CE0B1E"/>
    <w:rsid w:val="00CE4AEF"/>
    <w:rsid w:val="00CE674A"/>
    <w:rsid w:val="00CF6F4B"/>
    <w:rsid w:val="00D03389"/>
    <w:rsid w:val="00D056BD"/>
    <w:rsid w:val="00D221B6"/>
    <w:rsid w:val="00D354B3"/>
    <w:rsid w:val="00D35FC6"/>
    <w:rsid w:val="00D366C0"/>
    <w:rsid w:val="00D470C7"/>
    <w:rsid w:val="00D522EC"/>
    <w:rsid w:val="00D52B11"/>
    <w:rsid w:val="00D54EC8"/>
    <w:rsid w:val="00D6103A"/>
    <w:rsid w:val="00D64168"/>
    <w:rsid w:val="00D800AD"/>
    <w:rsid w:val="00D872D5"/>
    <w:rsid w:val="00D87DBD"/>
    <w:rsid w:val="00DC2402"/>
    <w:rsid w:val="00DE063F"/>
    <w:rsid w:val="00DF5242"/>
    <w:rsid w:val="00E0110D"/>
    <w:rsid w:val="00E01ED7"/>
    <w:rsid w:val="00E21993"/>
    <w:rsid w:val="00E3316F"/>
    <w:rsid w:val="00E409E0"/>
    <w:rsid w:val="00E61AEB"/>
    <w:rsid w:val="00E81DBA"/>
    <w:rsid w:val="00EA47E2"/>
    <w:rsid w:val="00EB243D"/>
    <w:rsid w:val="00EC0E46"/>
    <w:rsid w:val="00EC2F62"/>
    <w:rsid w:val="00ED0F8C"/>
    <w:rsid w:val="00EF249D"/>
    <w:rsid w:val="00F3389F"/>
    <w:rsid w:val="00F52206"/>
    <w:rsid w:val="00F60994"/>
    <w:rsid w:val="00F662C5"/>
    <w:rsid w:val="00F717DA"/>
    <w:rsid w:val="00F72ED4"/>
    <w:rsid w:val="00F81909"/>
    <w:rsid w:val="00F90174"/>
    <w:rsid w:val="00FB3B3A"/>
    <w:rsid w:val="00FC1F5D"/>
    <w:rsid w:val="00FC2643"/>
    <w:rsid w:val="00FC4063"/>
    <w:rsid w:val="00FD5239"/>
    <w:rsid w:val="00FE136F"/>
    <w:rsid w:val="00FE25E2"/>
    <w:rsid w:val="00FF0345"/>
    <w:rsid w:val="00FF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4F601"/>
  <w15:chartTrackingRefBased/>
  <w15:docId w15:val="{2E4E1F9C-96D2-42E9-85E7-9518166C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29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59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355"/>
    <w:pPr>
      <w:spacing w:after="200"/>
    </w:pPr>
    <w:rPr>
      <w:rFonts w:ascii="Arial" w:eastAsia="Times New Roman" w:hAnsi="Arial" w:cstheme="minorBidi"/>
      <w:lang w:val="en-GB" w:eastAsia="en-US"/>
    </w:rPr>
  </w:style>
  <w:style w:type="paragraph" w:styleId="Heading1">
    <w:name w:val="heading 1"/>
    <w:next w:val="PARAGRAPH"/>
    <w:link w:val="Heading1Char"/>
    <w:qFormat/>
    <w:rsid w:val="007B7355"/>
    <w:pPr>
      <w:keepNext/>
      <w:numPr>
        <w:numId w:val="17"/>
      </w:numPr>
      <w:suppressAutoHyphens/>
      <w:spacing w:before="200" w:after="200"/>
      <w:outlineLvl w:val="0"/>
    </w:pPr>
    <w:rPr>
      <w:rFonts w:ascii="Arial" w:eastAsia="Times New Roman" w:hAnsi="Arial" w:cs="Arial"/>
      <w:b/>
      <w:bCs/>
      <w:spacing w:val="8"/>
      <w:sz w:val="22"/>
      <w:szCs w:val="22"/>
      <w:lang w:val="en-GB" w:eastAsia="zh-CN"/>
    </w:rPr>
  </w:style>
  <w:style w:type="paragraph" w:styleId="Heading2">
    <w:name w:val="heading 2"/>
    <w:basedOn w:val="Heading1"/>
    <w:next w:val="PARAGRAPH"/>
    <w:link w:val="Heading2Char"/>
    <w:qFormat/>
    <w:rsid w:val="007B7355"/>
    <w:pPr>
      <w:numPr>
        <w:ilvl w:val="1"/>
      </w:numPr>
      <w:spacing w:before="100" w:after="100"/>
      <w:outlineLvl w:val="1"/>
    </w:pPr>
    <w:rPr>
      <w:sz w:val="20"/>
      <w:szCs w:val="20"/>
    </w:rPr>
  </w:style>
  <w:style w:type="paragraph" w:styleId="Heading3">
    <w:name w:val="heading 3"/>
    <w:basedOn w:val="Heading2"/>
    <w:next w:val="PARAGRAPH"/>
    <w:link w:val="Heading3Char"/>
    <w:qFormat/>
    <w:rsid w:val="007B7355"/>
    <w:pPr>
      <w:numPr>
        <w:ilvl w:val="2"/>
      </w:numPr>
      <w:outlineLvl w:val="2"/>
    </w:pPr>
  </w:style>
  <w:style w:type="paragraph" w:styleId="Heading4">
    <w:name w:val="heading 4"/>
    <w:basedOn w:val="Heading3"/>
    <w:next w:val="PARAGRAPH"/>
    <w:link w:val="Heading4Char"/>
    <w:qFormat/>
    <w:rsid w:val="007B7355"/>
    <w:pPr>
      <w:numPr>
        <w:ilvl w:val="3"/>
      </w:numPr>
      <w:outlineLvl w:val="3"/>
    </w:pPr>
  </w:style>
  <w:style w:type="paragraph" w:styleId="Heading5">
    <w:name w:val="heading 5"/>
    <w:basedOn w:val="Heading4"/>
    <w:next w:val="PARAGRAPH"/>
    <w:link w:val="Heading5Char"/>
    <w:qFormat/>
    <w:rsid w:val="007B7355"/>
    <w:pPr>
      <w:numPr>
        <w:ilvl w:val="4"/>
      </w:numPr>
      <w:outlineLvl w:val="4"/>
    </w:pPr>
  </w:style>
  <w:style w:type="paragraph" w:styleId="Heading6">
    <w:name w:val="heading 6"/>
    <w:basedOn w:val="Heading5"/>
    <w:next w:val="PARAGRAPH"/>
    <w:link w:val="Heading6Char"/>
    <w:qFormat/>
    <w:rsid w:val="007B7355"/>
    <w:pPr>
      <w:numPr>
        <w:ilvl w:val="5"/>
      </w:numPr>
      <w:outlineLvl w:val="5"/>
    </w:pPr>
  </w:style>
  <w:style w:type="paragraph" w:styleId="Heading7">
    <w:name w:val="heading 7"/>
    <w:basedOn w:val="Heading6"/>
    <w:next w:val="PARAGRAPH"/>
    <w:link w:val="Heading7Char"/>
    <w:qFormat/>
    <w:rsid w:val="007B7355"/>
    <w:pPr>
      <w:numPr>
        <w:ilvl w:val="6"/>
      </w:numPr>
      <w:outlineLvl w:val="6"/>
    </w:pPr>
  </w:style>
  <w:style w:type="paragraph" w:styleId="Heading8">
    <w:name w:val="heading 8"/>
    <w:basedOn w:val="Heading7"/>
    <w:next w:val="PARAGRAPH"/>
    <w:link w:val="Heading8Char"/>
    <w:qFormat/>
    <w:rsid w:val="007B7355"/>
    <w:pPr>
      <w:numPr>
        <w:ilvl w:val="7"/>
      </w:numPr>
      <w:outlineLvl w:val="7"/>
    </w:pPr>
  </w:style>
  <w:style w:type="paragraph" w:styleId="Heading9">
    <w:name w:val="heading 9"/>
    <w:basedOn w:val="Heading8"/>
    <w:next w:val="PARAGRAPH"/>
    <w:link w:val="Heading9Char"/>
    <w:qFormat/>
    <w:rsid w:val="007B735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B7355"/>
    <w:rPr>
      <w:color w:val="0060A9"/>
      <w:u w:val="none"/>
    </w:rPr>
  </w:style>
  <w:style w:type="paragraph" w:styleId="Header">
    <w:name w:val="header"/>
    <w:basedOn w:val="Normal"/>
    <w:link w:val="HeaderChar"/>
    <w:rsid w:val="007B7355"/>
    <w:pPr>
      <w:tabs>
        <w:tab w:val="center" w:pos="4536"/>
        <w:tab w:val="right" w:pos="9072"/>
      </w:tabs>
      <w:snapToGrid w:val="0"/>
      <w:spacing w:after="0"/>
    </w:pPr>
    <w:rPr>
      <w:spacing w:val="8"/>
    </w:rPr>
  </w:style>
  <w:style w:type="character" w:customStyle="1" w:styleId="HeaderChar">
    <w:name w:val="Header Char"/>
    <w:basedOn w:val="DefaultParagraphFont"/>
    <w:link w:val="Header"/>
    <w:rsid w:val="007B7355"/>
    <w:rPr>
      <w:rFonts w:ascii="Arial" w:eastAsia="Times New Roman" w:hAnsi="Arial" w:cstheme="minorBidi"/>
      <w:spacing w:val="8"/>
      <w:lang w:val="en-GB" w:eastAsia="en-US"/>
    </w:rPr>
  </w:style>
  <w:style w:type="paragraph" w:styleId="Footer">
    <w:name w:val="footer"/>
    <w:basedOn w:val="Header"/>
    <w:link w:val="FooterChar"/>
    <w:uiPriority w:val="99"/>
    <w:rsid w:val="007B7355"/>
  </w:style>
  <w:style w:type="character" w:customStyle="1" w:styleId="FooterChar">
    <w:name w:val="Footer Char"/>
    <w:basedOn w:val="DefaultParagraphFont"/>
    <w:link w:val="Footer"/>
    <w:uiPriority w:val="99"/>
    <w:rsid w:val="007B7355"/>
    <w:rPr>
      <w:rFonts w:ascii="Arial" w:eastAsia="Times New Roman" w:hAnsi="Arial" w:cstheme="minorBidi"/>
      <w:spacing w:val="8"/>
      <w:lang w:val="en-GB" w:eastAsia="en-US"/>
    </w:rPr>
  </w:style>
  <w:style w:type="character" w:styleId="FollowedHyperlink">
    <w:name w:val="FollowedHyperlink"/>
    <w:basedOn w:val="Hyperlink"/>
    <w:uiPriority w:val="99"/>
    <w:rsid w:val="007B7355"/>
    <w:rPr>
      <w:color w:val="auto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B735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7B7355"/>
    <w:rPr>
      <w:rFonts w:ascii="Arial" w:eastAsia="Times New Roman" w:hAnsi="Arial" w:cs="Arial"/>
      <w:b/>
      <w:bCs/>
      <w:spacing w:val="8"/>
      <w:lang w:val="en-GB" w:eastAsia="zh-CN"/>
    </w:rPr>
  </w:style>
  <w:style w:type="paragraph" w:styleId="Revision">
    <w:name w:val="Revision"/>
    <w:hidden/>
    <w:uiPriority w:val="99"/>
    <w:semiHidden/>
    <w:rsid w:val="00594A8C"/>
    <w:rPr>
      <w:sz w:val="22"/>
      <w:szCs w:val="22"/>
      <w:lang w:eastAsia="en-US"/>
    </w:rPr>
  </w:style>
  <w:style w:type="paragraph" w:customStyle="1" w:styleId="MAIN-TITLE">
    <w:name w:val="MAIN-TITLE"/>
    <w:basedOn w:val="Normal"/>
    <w:qFormat/>
    <w:rsid w:val="007B7355"/>
    <w:pPr>
      <w:snapToGrid w:val="0"/>
      <w:spacing w:after="0" w:line="280" w:lineRule="exact"/>
      <w:jc w:val="center"/>
    </w:pPr>
    <w:rPr>
      <w:b/>
      <w:bCs/>
      <w:spacing w:val="8"/>
      <w:sz w:val="24"/>
      <w:szCs w:val="24"/>
    </w:rPr>
  </w:style>
  <w:style w:type="paragraph" w:customStyle="1" w:styleId="Default">
    <w:name w:val="Default"/>
    <w:rsid w:val="00BC43D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7B7355"/>
    <w:rPr>
      <w:rFonts w:ascii="Arial" w:eastAsia="Times New Roman" w:hAnsi="Arial" w:cs="Arial"/>
      <w:b/>
      <w:bCs/>
      <w:spacing w:val="8"/>
      <w:sz w:val="22"/>
      <w:szCs w:val="22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7B7355"/>
    <w:rPr>
      <w:rFonts w:ascii="Arial" w:eastAsia="Times New Roman" w:hAnsi="Arial" w:cs="Arial"/>
      <w:b/>
      <w:bCs/>
      <w:spacing w:val="8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7B7355"/>
    <w:rPr>
      <w:rFonts w:ascii="Arial" w:eastAsia="Times New Roman" w:hAnsi="Arial" w:cs="Arial"/>
      <w:b/>
      <w:bCs/>
      <w:spacing w:val="8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7B7355"/>
    <w:rPr>
      <w:rFonts w:ascii="Arial" w:eastAsia="Times New Roman" w:hAnsi="Arial" w:cs="Arial"/>
      <w:b/>
      <w:bCs/>
      <w:spacing w:val="8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7B7355"/>
    <w:rPr>
      <w:rFonts w:ascii="Arial" w:eastAsia="Times New Roman" w:hAnsi="Arial" w:cs="Arial"/>
      <w:b/>
      <w:bCs/>
      <w:spacing w:val="8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7B7355"/>
    <w:rPr>
      <w:rFonts w:ascii="Arial" w:eastAsia="Times New Roman" w:hAnsi="Arial" w:cs="Arial"/>
      <w:b/>
      <w:bCs/>
      <w:spacing w:val="8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7B7355"/>
    <w:rPr>
      <w:rFonts w:ascii="Arial" w:eastAsia="Times New Roman" w:hAnsi="Arial" w:cs="Arial"/>
      <w:b/>
      <w:bCs/>
      <w:spacing w:val="8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7B7355"/>
    <w:rPr>
      <w:rFonts w:ascii="Arial" w:eastAsia="Times New Roman" w:hAnsi="Arial" w:cs="Arial"/>
      <w:b/>
      <w:bCs/>
      <w:spacing w:val="8"/>
      <w:lang w:val="en-GB" w:eastAsia="zh-CN"/>
    </w:rPr>
  </w:style>
  <w:style w:type="paragraph" w:styleId="BodyText">
    <w:name w:val="Body Text"/>
    <w:basedOn w:val="Normal"/>
    <w:link w:val="BodyTextChar"/>
    <w:rsid w:val="00BA5D21"/>
    <w:pPr>
      <w:widowControl w:val="0"/>
      <w:jc w:val="both"/>
    </w:pPr>
    <w:rPr>
      <w:rFonts w:cs="Arial"/>
      <w:spacing w:val="8"/>
      <w:lang w:eastAsia="zh-CN"/>
    </w:rPr>
  </w:style>
  <w:style w:type="character" w:customStyle="1" w:styleId="BodyTextChar">
    <w:name w:val="Body Text Char"/>
    <w:basedOn w:val="DefaultParagraphFont"/>
    <w:link w:val="BodyText"/>
    <w:rsid w:val="00BA5D21"/>
    <w:rPr>
      <w:rFonts w:ascii="Arial" w:eastAsia="Times New Roman" w:hAnsi="Arial" w:cs="Arial"/>
      <w:spacing w:val="8"/>
      <w:sz w:val="22"/>
      <w:lang w:val="en-GB" w:eastAsia="zh-CN"/>
    </w:rPr>
  </w:style>
  <w:style w:type="character" w:styleId="PageNumber">
    <w:name w:val="page number"/>
    <w:unhideWhenUsed/>
    <w:rsid w:val="007B7355"/>
    <w:rPr>
      <w:rFonts w:ascii="Arial" w:hAnsi="Arial"/>
      <w:sz w:val="20"/>
      <w:szCs w:val="20"/>
    </w:rPr>
  </w:style>
  <w:style w:type="paragraph" w:styleId="BodyText2">
    <w:name w:val="Body Text 2"/>
    <w:basedOn w:val="Normal"/>
    <w:link w:val="BodyText2Char"/>
    <w:rsid w:val="00BA5D21"/>
    <w:pPr>
      <w:widowControl w:val="0"/>
      <w:jc w:val="both"/>
    </w:pPr>
    <w:rPr>
      <w:rFonts w:cs="Arial"/>
      <w:spacing w:val="8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BA5D21"/>
    <w:rPr>
      <w:rFonts w:ascii="Arial" w:eastAsia="Times New Roman" w:hAnsi="Arial" w:cs="Arial"/>
      <w:spacing w:val="8"/>
      <w:sz w:val="24"/>
      <w:lang w:val="en-GB" w:eastAsia="zh-CN"/>
    </w:rPr>
  </w:style>
  <w:style w:type="paragraph" w:styleId="BodyText3">
    <w:name w:val="Body Text 3"/>
    <w:basedOn w:val="Normal"/>
    <w:link w:val="BodyText3Char"/>
    <w:rsid w:val="00BA5D21"/>
    <w:pPr>
      <w:tabs>
        <w:tab w:val="left" w:pos="-1416"/>
        <w:tab w:val="left" w:pos="-708"/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</w:tabs>
      <w:suppressAutoHyphens/>
      <w:jc w:val="both"/>
    </w:pPr>
    <w:rPr>
      <w:rFonts w:cs="Arial"/>
      <w:spacing w:val="-3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rsid w:val="00BA5D21"/>
    <w:rPr>
      <w:rFonts w:ascii="Arial" w:eastAsia="Times New Roman" w:hAnsi="Arial" w:cs="Arial"/>
      <w:spacing w:val="-3"/>
      <w:sz w:val="24"/>
      <w:lang w:val="en-GB" w:eastAsia="zh-CN"/>
    </w:rPr>
  </w:style>
  <w:style w:type="paragraph" w:styleId="BodyTextIndent2">
    <w:name w:val="Body Text Indent 2"/>
    <w:basedOn w:val="Normal"/>
    <w:link w:val="BodyTextIndent2Char"/>
    <w:rsid w:val="00BA5D21"/>
    <w:pPr>
      <w:ind w:left="709" w:hanging="709"/>
      <w:jc w:val="both"/>
    </w:pPr>
    <w:rPr>
      <w:rFonts w:ascii="Times New Roman" w:hAnsi="Times New Roman" w:cs="Arial"/>
      <w:spacing w:val="8"/>
      <w:sz w:val="24"/>
      <w:lang w:val="hu-HU"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BA5D21"/>
    <w:rPr>
      <w:rFonts w:ascii="Times New Roman" w:eastAsia="Times New Roman" w:hAnsi="Times New Roman" w:cs="Arial"/>
      <w:spacing w:val="8"/>
      <w:sz w:val="24"/>
      <w:lang w:val="hu-HU" w:eastAsia="zh-CN"/>
    </w:rPr>
  </w:style>
  <w:style w:type="paragraph" w:styleId="Title">
    <w:name w:val="Title"/>
    <w:basedOn w:val="MAIN-TITLE"/>
    <w:link w:val="TitleChar"/>
    <w:qFormat/>
    <w:rsid w:val="007B7355"/>
    <w:rPr>
      <w:kern w:val="28"/>
    </w:rPr>
  </w:style>
  <w:style w:type="character" w:customStyle="1" w:styleId="TitleChar">
    <w:name w:val="Title Char"/>
    <w:basedOn w:val="DefaultParagraphFont"/>
    <w:link w:val="Title"/>
    <w:rsid w:val="007B7355"/>
    <w:rPr>
      <w:rFonts w:ascii="Arial" w:eastAsia="Times New Roman" w:hAnsi="Arial" w:cstheme="minorBidi"/>
      <w:b/>
      <w:bCs/>
      <w:spacing w:val="8"/>
      <w:kern w:val="28"/>
      <w:sz w:val="24"/>
      <w:szCs w:val="24"/>
      <w:lang w:val="en-GB" w:eastAsia="en-US"/>
    </w:rPr>
  </w:style>
  <w:style w:type="paragraph" w:customStyle="1" w:styleId="Definition">
    <w:name w:val="Definition"/>
    <w:basedOn w:val="Normal"/>
    <w:rsid w:val="00BA5D21"/>
    <w:pPr>
      <w:spacing w:line="260" w:lineRule="exact"/>
      <w:jc w:val="both"/>
    </w:pPr>
    <w:rPr>
      <w:rFonts w:ascii="Helvetica" w:hAnsi="Helvetica" w:cs="Arial"/>
      <w:b/>
      <w:spacing w:val="8"/>
      <w:sz w:val="23"/>
      <w:lang w:eastAsia="zh-CN"/>
    </w:rPr>
  </w:style>
  <w:style w:type="table" w:styleId="TableGrid">
    <w:name w:val="Table Grid"/>
    <w:basedOn w:val="TableNormal"/>
    <w:uiPriority w:val="59"/>
    <w:rsid w:val="007B7355"/>
    <w:rPr>
      <w:rFonts w:ascii="Arial" w:eastAsia="Times New Roman" w:hAnsi="Arial" w:cstheme="minorBid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7B735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A5D21"/>
    <w:pPr>
      <w:jc w:val="both"/>
    </w:pPr>
    <w:rPr>
      <w:rFonts w:cs="Arial"/>
      <w:spacing w:val="8"/>
      <w:lang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BA5D21"/>
    <w:rPr>
      <w:rFonts w:ascii="Arial" w:eastAsia="Times New Roman" w:hAnsi="Arial" w:cs="Arial"/>
      <w:spacing w:val="8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A5D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A5D21"/>
    <w:rPr>
      <w:rFonts w:ascii="Arial" w:eastAsia="Times New Roman" w:hAnsi="Arial" w:cs="Arial"/>
      <w:b/>
      <w:bCs/>
      <w:spacing w:val="8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35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55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Strong">
    <w:name w:val="Strong"/>
    <w:qFormat/>
    <w:rsid w:val="007B7355"/>
    <w:rPr>
      <w:b/>
      <w:bCs/>
    </w:rPr>
  </w:style>
  <w:style w:type="paragraph" w:customStyle="1" w:styleId="DefaultText">
    <w:name w:val="Default Text"/>
    <w:basedOn w:val="Normal"/>
    <w:rsid w:val="00BA5D21"/>
    <w:pPr>
      <w:jc w:val="both"/>
    </w:pPr>
    <w:rPr>
      <w:rFonts w:cs="Arial"/>
      <w:spacing w:val="8"/>
      <w:sz w:val="24"/>
      <w:lang w:eastAsia="zh-CN"/>
    </w:rPr>
  </w:style>
  <w:style w:type="paragraph" w:customStyle="1" w:styleId="AMD-Heading1">
    <w:name w:val="AMD-Heading1"/>
    <w:basedOn w:val="PARAGRAPH"/>
    <w:next w:val="PARAGRAPH"/>
    <w:rsid w:val="007B7355"/>
    <w:pPr>
      <w:keepNext/>
      <w:tabs>
        <w:tab w:val="left" w:pos="397"/>
      </w:tabs>
      <w:suppressAutoHyphens/>
      <w:spacing w:line="260" w:lineRule="exact"/>
      <w:ind w:left="397" w:hanging="397"/>
      <w:jc w:val="left"/>
      <w:outlineLvl w:val="0"/>
    </w:pPr>
    <w:rPr>
      <w:b/>
      <w:sz w:val="22"/>
    </w:rPr>
  </w:style>
  <w:style w:type="paragraph" w:customStyle="1" w:styleId="PARAGRAPH">
    <w:name w:val="PARAGRAPH"/>
    <w:link w:val="PARAGRAPHChar"/>
    <w:qFormat/>
    <w:rsid w:val="007B7355"/>
    <w:pPr>
      <w:snapToGrid w:val="0"/>
      <w:spacing w:before="100" w:after="200"/>
      <w:jc w:val="both"/>
    </w:pPr>
    <w:rPr>
      <w:rFonts w:ascii="Arial" w:eastAsia="Times New Roman" w:hAnsi="Arial" w:cs="Arial"/>
      <w:spacing w:val="8"/>
      <w:lang w:val="en-GB" w:eastAsia="zh-CN"/>
    </w:rPr>
  </w:style>
  <w:style w:type="paragraph" w:customStyle="1" w:styleId="FIGURE-title">
    <w:name w:val="FIGURE-title"/>
    <w:basedOn w:val="Normal"/>
    <w:next w:val="PARAGRAPH"/>
    <w:qFormat/>
    <w:rsid w:val="007B7355"/>
    <w:pPr>
      <w:snapToGrid w:val="0"/>
      <w:spacing w:before="100"/>
      <w:jc w:val="center"/>
    </w:pPr>
    <w:rPr>
      <w:b/>
      <w:bCs/>
      <w:spacing w:val="8"/>
    </w:rPr>
  </w:style>
  <w:style w:type="paragraph" w:customStyle="1" w:styleId="NOTE">
    <w:name w:val="NOTE"/>
    <w:basedOn w:val="Normal"/>
    <w:next w:val="PARAGRAPH"/>
    <w:qFormat/>
    <w:rsid w:val="007B7355"/>
    <w:pPr>
      <w:snapToGrid w:val="0"/>
      <w:spacing w:before="100" w:after="100"/>
      <w:jc w:val="both"/>
    </w:pPr>
    <w:rPr>
      <w:spacing w:val="8"/>
      <w:sz w:val="16"/>
      <w:szCs w:val="16"/>
    </w:rPr>
  </w:style>
  <w:style w:type="paragraph" w:styleId="List">
    <w:name w:val="List"/>
    <w:basedOn w:val="Normal"/>
    <w:qFormat/>
    <w:rsid w:val="007B7355"/>
    <w:pPr>
      <w:tabs>
        <w:tab w:val="left" w:pos="340"/>
      </w:tabs>
      <w:snapToGrid w:val="0"/>
      <w:spacing w:after="100"/>
      <w:ind w:left="340" w:hanging="340"/>
      <w:jc w:val="both"/>
    </w:pPr>
    <w:rPr>
      <w:spacing w:val="8"/>
    </w:rPr>
  </w:style>
  <w:style w:type="paragraph" w:customStyle="1" w:styleId="FOREWORD">
    <w:name w:val="FOREWORD"/>
    <w:basedOn w:val="Normal"/>
    <w:link w:val="FOREWORDChar"/>
    <w:rsid w:val="007B7355"/>
    <w:pPr>
      <w:tabs>
        <w:tab w:val="left" w:pos="284"/>
      </w:tabs>
      <w:snapToGrid w:val="0"/>
      <w:spacing w:after="100"/>
      <w:ind w:left="284" w:hanging="284"/>
      <w:jc w:val="both"/>
    </w:pPr>
    <w:rPr>
      <w:spacing w:val="8"/>
      <w:sz w:val="16"/>
      <w:szCs w:val="16"/>
    </w:rPr>
  </w:style>
  <w:style w:type="paragraph" w:customStyle="1" w:styleId="TABLE-title">
    <w:name w:val="TABLE-title"/>
    <w:basedOn w:val="PARAGRAPH"/>
    <w:next w:val="PARAGRAPH"/>
    <w:qFormat/>
    <w:rsid w:val="007B7355"/>
    <w:pPr>
      <w:keepNext/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rsid w:val="007B7355"/>
    <w:pPr>
      <w:snapToGrid w:val="0"/>
      <w:spacing w:after="100"/>
      <w:ind w:left="284" w:hanging="284"/>
      <w:jc w:val="both"/>
    </w:pPr>
    <w:rPr>
      <w:spacing w:val="8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rsid w:val="007B7355"/>
    <w:rPr>
      <w:rFonts w:ascii="Arial" w:eastAsia="Times New Roman" w:hAnsi="Arial" w:cstheme="minorBidi"/>
      <w:spacing w:val="8"/>
      <w:sz w:val="16"/>
      <w:szCs w:val="16"/>
      <w:lang w:val="en-GB" w:eastAsia="en-US"/>
    </w:rPr>
  </w:style>
  <w:style w:type="character" w:styleId="FootnoteReference">
    <w:name w:val="footnote reference"/>
    <w:rsid w:val="007B7355"/>
    <w:rPr>
      <w:rFonts w:ascii="Arial" w:hAnsi="Arial"/>
      <w:position w:val="6"/>
      <w:sz w:val="16"/>
      <w:szCs w:val="16"/>
      <w:vertAlign w:val="baseline"/>
    </w:rPr>
  </w:style>
  <w:style w:type="paragraph" w:styleId="TOC1">
    <w:name w:val="toc 1"/>
    <w:aliases w:val="Заголовок1б"/>
    <w:basedOn w:val="Normal"/>
    <w:uiPriority w:val="39"/>
    <w:rsid w:val="007B7355"/>
    <w:pPr>
      <w:tabs>
        <w:tab w:val="left" w:pos="454"/>
        <w:tab w:val="right" w:leader="dot" w:pos="9070"/>
      </w:tabs>
      <w:suppressAutoHyphens/>
      <w:snapToGrid w:val="0"/>
      <w:spacing w:after="100"/>
      <w:ind w:left="454" w:right="680" w:hanging="454"/>
    </w:pPr>
    <w:rPr>
      <w:noProof/>
      <w:spacing w:val="8"/>
    </w:rPr>
  </w:style>
  <w:style w:type="paragraph" w:styleId="TOC2">
    <w:name w:val="toc 2"/>
    <w:basedOn w:val="TOC1"/>
    <w:uiPriority w:val="39"/>
    <w:rsid w:val="007B7355"/>
    <w:pPr>
      <w:tabs>
        <w:tab w:val="clear" w:pos="454"/>
        <w:tab w:val="left" w:pos="993"/>
      </w:tabs>
      <w:spacing w:after="60"/>
      <w:ind w:left="993" w:hanging="709"/>
    </w:pPr>
  </w:style>
  <w:style w:type="paragraph" w:styleId="TOC3">
    <w:name w:val="toc 3"/>
    <w:basedOn w:val="TOC2"/>
    <w:uiPriority w:val="39"/>
    <w:rsid w:val="007B7355"/>
    <w:pPr>
      <w:tabs>
        <w:tab w:val="clear" w:pos="993"/>
        <w:tab w:val="left" w:pos="1560"/>
      </w:tabs>
      <w:ind w:left="1446" w:hanging="992"/>
    </w:pPr>
  </w:style>
  <w:style w:type="paragraph" w:styleId="TOC4">
    <w:name w:val="toc 4"/>
    <w:basedOn w:val="TOC3"/>
    <w:rsid w:val="007B7355"/>
    <w:pPr>
      <w:tabs>
        <w:tab w:val="left" w:pos="2608"/>
      </w:tabs>
      <w:ind w:left="2608" w:hanging="907"/>
    </w:pPr>
  </w:style>
  <w:style w:type="paragraph" w:styleId="TOC5">
    <w:name w:val="toc 5"/>
    <w:basedOn w:val="TOC4"/>
    <w:rsid w:val="007B7355"/>
    <w:pPr>
      <w:tabs>
        <w:tab w:val="clear" w:pos="2608"/>
        <w:tab w:val="left" w:pos="3686"/>
      </w:tabs>
      <w:ind w:left="3685" w:hanging="1077"/>
    </w:pPr>
  </w:style>
  <w:style w:type="paragraph" w:styleId="TOC6">
    <w:name w:val="toc 6"/>
    <w:basedOn w:val="TOC5"/>
    <w:rsid w:val="007B7355"/>
    <w:pPr>
      <w:tabs>
        <w:tab w:val="clear" w:pos="3686"/>
        <w:tab w:val="left" w:pos="4933"/>
      </w:tabs>
      <w:ind w:left="4933" w:hanging="1247"/>
    </w:pPr>
  </w:style>
  <w:style w:type="paragraph" w:styleId="TOC7">
    <w:name w:val="toc 7"/>
    <w:basedOn w:val="TOC1"/>
    <w:rsid w:val="007B7355"/>
    <w:pPr>
      <w:tabs>
        <w:tab w:val="right" w:pos="9070"/>
      </w:tabs>
    </w:pPr>
  </w:style>
  <w:style w:type="paragraph" w:styleId="TOC8">
    <w:name w:val="toc 8"/>
    <w:basedOn w:val="TOC1"/>
    <w:rsid w:val="007B7355"/>
    <w:pPr>
      <w:ind w:left="720" w:hanging="720"/>
    </w:pPr>
  </w:style>
  <w:style w:type="paragraph" w:styleId="TOC9">
    <w:name w:val="toc 9"/>
    <w:basedOn w:val="TOC1"/>
    <w:rsid w:val="007B7355"/>
    <w:pPr>
      <w:ind w:left="720" w:hanging="720"/>
    </w:pPr>
  </w:style>
  <w:style w:type="paragraph" w:customStyle="1" w:styleId="HEADINGNonumber">
    <w:name w:val="HEADING(Nonumber)"/>
    <w:basedOn w:val="PARAGRAPH"/>
    <w:next w:val="PARAGRAPH"/>
    <w:qFormat/>
    <w:rsid w:val="007B7355"/>
    <w:pPr>
      <w:keepNext/>
      <w:suppressAutoHyphens/>
      <w:spacing w:before="0"/>
      <w:jc w:val="center"/>
      <w:outlineLvl w:val="0"/>
    </w:pPr>
    <w:rPr>
      <w:sz w:val="24"/>
    </w:rPr>
  </w:style>
  <w:style w:type="paragraph" w:styleId="List4">
    <w:name w:val="List 4"/>
    <w:basedOn w:val="List3"/>
    <w:rsid w:val="007B7355"/>
    <w:pPr>
      <w:tabs>
        <w:tab w:val="clear" w:pos="1021"/>
        <w:tab w:val="left" w:pos="1361"/>
      </w:tabs>
      <w:ind w:left="1361"/>
    </w:pPr>
  </w:style>
  <w:style w:type="paragraph" w:customStyle="1" w:styleId="TABLE-col-heading">
    <w:name w:val="TABLE-col-heading"/>
    <w:basedOn w:val="PARAGRAPH"/>
    <w:qFormat/>
    <w:rsid w:val="007B7355"/>
    <w:pPr>
      <w:keepNext/>
      <w:spacing w:before="60" w:after="60"/>
      <w:jc w:val="center"/>
    </w:pPr>
    <w:rPr>
      <w:b/>
      <w:bCs/>
      <w:sz w:val="16"/>
      <w:szCs w:val="16"/>
    </w:rPr>
  </w:style>
  <w:style w:type="paragraph" w:customStyle="1" w:styleId="ANNEXtitle">
    <w:name w:val="ANNEX_title"/>
    <w:basedOn w:val="MAIN-TITLE"/>
    <w:next w:val="ANNEX-heading1"/>
    <w:qFormat/>
    <w:rsid w:val="007B7355"/>
    <w:pPr>
      <w:pageBreakBefore/>
      <w:numPr>
        <w:numId w:val="15"/>
      </w:numPr>
      <w:spacing w:after="200"/>
      <w:outlineLvl w:val="0"/>
    </w:pPr>
  </w:style>
  <w:style w:type="paragraph" w:customStyle="1" w:styleId="TERM">
    <w:name w:val="TERM"/>
    <w:basedOn w:val="Normal"/>
    <w:next w:val="TERM-definition"/>
    <w:qFormat/>
    <w:rsid w:val="007B7355"/>
    <w:pPr>
      <w:keepNext/>
      <w:snapToGrid w:val="0"/>
      <w:spacing w:after="0"/>
    </w:pPr>
    <w:rPr>
      <w:b/>
      <w:bCs/>
      <w:spacing w:val="8"/>
    </w:rPr>
  </w:style>
  <w:style w:type="paragraph" w:customStyle="1" w:styleId="TERM-definition">
    <w:name w:val="TERM-definition"/>
    <w:basedOn w:val="Normal"/>
    <w:next w:val="TERM-number"/>
    <w:qFormat/>
    <w:rsid w:val="007B7355"/>
    <w:pPr>
      <w:snapToGrid w:val="0"/>
      <w:jc w:val="both"/>
    </w:pPr>
    <w:rPr>
      <w:spacing w:val="8"/>
    </w:rPr>
  </w:style>
  <w:style w:type="character" w:styleId="LineNumber">
    <w:name w:val="line number"/>
    <w:uiPriority w:val="29"/>
    <w:unhideWhenUsed/>
    <w:rsid w:val="007B7355"/>
    <w:rPr>
      <w:rFonts w:ascii="Arial" w:hAnsi="Arial" w:cs="Arial"/>
      <w:spacing w:val="8"/>
      <w:sz w:val="16"/>
      <w:lang w:val="en-GB" w:eastAsia="zh-CN" w:bidi="ar-SA"/>
    </w:rPr>
  </w:style>
  <w:style w:type="paragraph" w:styleId="ListNumber3">
    <w:name w:val="List Number 3"/>
    <w:basedOn w:val="ListNumber2"/>
    <w:rsid w:val="007B7355"/>
    <w:pPr>
      <w:numPr>
        <w:ilvl w:val="2"/>
      </w:numPr>
    </w:pPr>
  </w:style>
  <w:style w:type="paragraph" w:styleId="List3">
    <w:name w:val="List 3"/>
    <w:basedOn w:val="List2"/>
    <w:rsid w:val="007B7355"/>
    <w:pPr>
      <w:tabs>
        <w:tab w:val="clear" w:pos="680"/>
        <w:tab w:val="left" w:pos="1021"/>
      </w:tabs>
      <w:ind w:left="1020"/>
    </w:pPr>
  </w:style>
  <w:style w:type="paragraph" w:styleId="ListBullet5">
    <w:name w:val="List Bullet 5"/>
    <w:basedOn w:val="ListBullet4"/>
    <w:rsid w:val="007B7355"/>
    <w:pPr>
      <w:tabs>
        <w:tab w:val="clear" w:pos="1361"/>
        <w:tab w:val="left" w:pos="1701"/>
      </w:tabs>
      <w:ind w:left="1701"/>
    </w:pPr>
  </w:style>
  <w:style w:type="character" w:styleId="EndnoteReference">
    <w:name w:val="endnote reference"/>
    <w:rsid w:val="007B7355"/>
    <w:rPr>
      <w:vertAlign w:val="superscript"/>
    </w:rPr>
  </w:style>
  <w:style w:type="paragraph" w:customStyle="1" w:styleId="TABFIGfootnote">
    <w:name w:val="TAB_FIG_footnote"/>
    <w:basedOn w:val="FootnoteText"/>
    <w:rsid w:val="007B7355"/>
    <w:pPr>
      <w:tabs>
        <w:tab w:val="left" w:pos="284"/>
      </w:tabs>
      <w:spacing w:before="60" w:after="60"/>
    </w:pPr>
  </w:style>
  <w:style w:type="character" w:customStyle="1" w:styleId="Reference">
    <w:name w:val="Reference"/>
    <w:uiPriority w:val="29"/>
    <w:rsid w:val="007B7355"/>
    <w:rPr>
      <w:rFonts w:ascii="Arial" w:hAnsi="Arial"/>
      <w:noProof/>
      <w:sz w:val="20"/>
      <w:szCs w:val="20"/>
    </w:rPr>
  </w:style>
  <w:style w:type="paragraph" w:customStyle="1" w:styleId="TABLE-cell">
    <w:name w:val="TABLE-cell"/>
    <w:basedOn w:val="PARAGRAPH"/>
    <w:qFormat/>
    <w:rsid w:val="007B7355"/>
    <w:pPr>
      <w:spacing w:before="60" w:after="60"/>
      <w:jc w:val="left"/>
    </w:pPr>
    <w:rPr>
      <w:bCs/>
      <w:sz w:val="16"/>
    </w:rPr>
  </w:style>
  <w:style w:type="paragraph" w:styleId="List2">
    <w:name w:val="List 2"/>
    <w:basedOn w:val="List"/>
    <w:rsid w:val="007B7355"/>
    <w:pPr>
      <w:tabs>
        <w:tab w:val="clear" w:pos="340"/>
        <w:tab w:val="left" w:pos="680"/>
      </w:tabs>
      <w:ind w:left="680"/>
    </w:pPr>
  </w:style>
  <w:style w:type="paragraph" w:styleId="ListBullet">
    <w:name w:val="List Bullet"/>
    <w:basedOn w:val="Normal"/>
    <w:qFormat/>
    <w:rsid w:val="007B7355"/>
    <w:pPr>
      <w:numPr>
        <w:numId w:val="13"/>
      </w:numPr>
      <w:tabs>
        <w:tab w:val="clear" w:pos="720"/>
        <w:tab w:val="left" w:pos="340"/>
      </w:tabs>
      <w:snapToGrid w:val="0"/>
      <w:spacing w:after="100"/>
      <w:ind w:left="340" w:hanging="340"/>
      <w:jc w:val="both"/>
    </w:pPr>
    <w:rPr>
      <w:spacing w:val="8"/>
    </w:rPr>
  </w:style>
  <w:style w:type="paragraph" w:styleId="ListBullet2">
    <w:name w:val="List Bullet 2"/>
    <w:basedOn w:val="ListBullet"/>
    <w:rsid w:val="007B7355"/>
    <w:pPr>
      <w:numPr>
        <w:numId w:val="1"/>
      </w:numPr>
      <w:tabs>
        <w:tab w:val="clear" w:pos="700"/>
        <w:tab w:val="left" w:pos="680"/>
      </w:tabs>
      <w:ind w:left="680" w:hanging="340"/>
    </w:pPr>
  </w:style>
  <w:style w:type="paragraph" w:styleId="ListBullet3">
    <w:name w:val="List Bullet 3"/>
    <w:basedOn w:val="ListBullet2"/>
    <w:rsid w:val="007B7355"/>
    <w:pPr>
      <w:tabs>
        <w:tab w:val="clear" w:pos="680"/>
        <w:tab w:val="left" w:pos="1021"/>
      </w:tabs>
      <w:ind w:left="1020"/>
    </w:pPr>
  </w:style>
  <w:style w:type="paragraph" w:styleId="ListBullet4">
    <w:name w:val="List Bullet 4"/>
    <w:basedOn w:val="ListBullet3"/>
    <w:rsid w:val="007B7355"/>
    <w:pPr>
      <w:tabs>
        <w:tab w:val="clear" w:pos="1021"/>
        <w:tab w:val="left" w:pos="1361"/>
      </w:tabs>
      <w:ind w:left="1361"/>
    </w:pPr>
  </w:style>
  <w:style w:type="paragraph" w:styleId="ListContinue">
    <w:name w:val="List Continue"/>
    <w:basedOn w:val="Normal"/>
    <w:rsid w:val="007B7355"/>
    <w:pPr>
      <w:snapToGrid w:val="0"/>
      <w:spacing w:after="100"/>
      <w:ind w:left="340"/>
      <w:jc w:val="both"/>
    </w:pPr>
    <w:rPr>
      <w:spacing w:val="8"/>
    </w:rPr>
  </w:style>
  <w:style w:type="paragraph" w:styleId="ListContinue2">
    <w:name w:val="List Continue 2"/>
    <w:basedOn w:val="ListContinue"/>
    <w:rsid w:val="007B7355"/>
    <w:pPr>
      <w:ind w:left="680"/>
    </w:pPr>
  </w:style>
  <w:style w:type="paragraph" w:styleId="ListContinue3">
    <w:name w:val="List Continue 3"/>
    <w:basedOn w:val="ListContinue2"/>
    <w:rsid w:val="007B7355"/>
    <w:pPr>
      <w:ind w:left="1021"/>
    </w:pPr>
  </w:style>
  <w:style w:type="paragraph" w:styleId="ListContinue4">
    <w:name w:val="List Continue 4"/>
    <w:basedOn w:val="ListContinue3"/>
    <w:rsid w:val="007B7355"/>
    <w:pPr>
      <w:ind w:left="1361"/>
    </w:pPr>
  </w:style>
  <w:style w:type="paragraph" w:styleId="ListContinue5">
    <w:name w:val="List Continue 5"/>
    <w:basedOn w:val="ListContinue4"/>
    <w:rsid w:val="007B7355"/>
    <w:pPr>
      <w:ind w:left="1701"/>
    </w:pPr>
  </w:style>
  <w:style w:type="paragraph" w:styleId="List5">
    <w:name w:val="List 5"/>
    <w:basedOn w:val="List4"/>
    <w:rsid w:val="007B7355"/>
    <w:pPr>
      <w:tabs>
        <w:tab w:val="clear" w:pos="1361"/>
        <w:tab w:val="left" w:pos="1701"/>
      </w:tabs>
      <w:ind w:left="1701"/>
    </w:pPr>
  </w:style>
  <w:style w:type="paragraph" w:customStyle="1" w:styleId="TERM-number">
    <w:name w:val="TERM-number"/>
    <w:basedOn w:val="Heading2"/>
    <w:next w:val="TERM"/>
    <w:qFormat/>
    <w:rsid w:val="007B7355"/>
    <w:pPr>
      <w:spacing w:after="0"/>
      <w:ind w:left="0" w:firstLine="0"/>
      <w:outlineLvl w:val="9"/>
    </w:pPr>
  </w:style>
  <w:style w:type="character" w:customStyle="1" w:styleId="VARIABLE">
    <w:name w:val="VARIABLE"/>
    <w:rsid w:val="007B7355"/>
    <w:rPr>
      <w:rFonts w:ascii="Times New Roman" w:hAnsi="Times New Roman"/>
      <w:i/>
      <w:iCs/>
    </w:rPr>
  </w:style>
  <w:style w:type="paragraph" w:styleId="ListNumber">
    <w:name w:val="List Number"/>
    <w:basedOn w:val="List"/>
    <w:qFormat/>
    <w:rsid w:val="007B7355"/>
    <w:pPr>
      <w:numPr>
        <w:numId w:val="45"/>
      </w:numPr>
      <w:tabs>
        <w:tab w:val="clear" w:pos="340"/>
      </w:tabs>
    </w:pPr>
  </w:style>
  <w:style w:type="paragraph" w:styleId="ListNumber2">
    <w:name w:val="List Number 2"/>
    <w:basedOn w:val="ListNumber"/>
    <w:rsid w:val="007B7355"/>
    <w:pPr>
      <w:numPr>
        <w:ilvl w:val="1"/>
      </w:numPr>
      <w:tabs>
        <w:tab w:val="left" w:pos="340"/>
      </w:tabs>
    </w:pPr>
  </w:style>
  <w:style w:type="paragraph" w:customStyle="1" w:styleId="TABLE-centered">
    <w:name w:val="TABLE-centered"/>
    <w:basedOn w:val="TABLE-cell"/>
    <w:rsid w:val="007B7355"/>
    <w:pPr>
      <w:jc w:val="center"/>
    </w:pPr>
  </w:style>
  <w:style w:type="paragraph" w:styleId="ListNumber4">
    <w:name w:val="List Number 4"/>
    <w:basedOn w:val="ListNumber3"/>
    <w:rsid w:val="007B7355"/>
    <w:pPr>
      <w:numPr>
        <w:ilvl w:val="3"/>
      </w:numPr>
    </w:pPr>
  </w:style>
  <w:style w:type="paragraph" w:styleId="ListNumber5">
    <w:name w:val="List Number 5"/>
    <w:basedOn w:val="ListNumber4"/>
    <w:rsid w:val="007B7355"/>
    <w:pPr>
      <w:numPr>
        <w:ilvl w:val="4"/>
      </w:numPr>
    </w:pPr>
  </w:style>
  <w:style w:type="paragraph" w:styleId="TableofFigures">
    <w:name w:val="table of figures"/>
    <w:basedOn w:val="TOC1"/>
    <w:uiPriority w:val="99"/>
    <w:rsid w:val="007B7355"/>
    <w:pPr>
      <w:ind w:left="0" w:firstLine="0"/>
    </w:pPr>
  </w:style>
  <w:style w:type="paragraph" w:styleId="BlockText">
    <w:name w:val="Block Text"/>
    <w:basedOn w:val="Normal"/>
    <w:uiPriority w:val="59"/>
    <w:rsid w:val="007B7355"/>
    <w:pPr>
      <w:spacing w:after="120"/>
      <w:ind w:left="1440" w:right="1440"/>
    </w:pPr>
  </w:style>
  <w:style w:type="paragraph" w:customStyle="1" w:styleId="AMD-Heading2">
    <w:name w:val="AMD-Heading2..."/>
    <w:basedOn w:val="PARAGRAPH"/>
    <w:next w:val="PARAGRAPH"/>
    <w:rsid w:val="007B7355"/>
    <w:pPr>
      <w:keepNext/>
      <w:tabs>
        <w:tab w:val="left" w:pos="624"/>
      </w:tabs>
      <w:suppressAutoHyphens/>
      <w:spacing w:after="100"/>
      <w:ind w:left="624" w:hanging="624"/>
      <w:outlineLvl w:val="1"/>
    </w:pPr>
    <w:rPr>
      <w:b/>
    </w:rPr>
  </w:style>
  <w:style w:type="paragraph" w:customStyle="1" w:styleId="ANNEX-heading1">
    <w:name w:val="ANNEX-heading1"/>
    <w:basedOn w:val="Heading1"/>
    <w:next w:val="PARAGRAPH"/>
    <w:qFormat/>
    <w:rsid w:val="007B7355"/>
    <w:pPr>
      <w:numPr>
        <w:ilvl w:val="1"/>
        <w:numId w:val="15"/>
      </w:numPr>
      <w:outlineLvl w:val="1"/>
    </w:pPr>
  </w:style>
  <w:style w:type="paragraph" w:customStyle="1" w:styleId="ANNEX-heading2">
    <w:name w:val="ANNEX-heading2"/>
    <w:basedOn w:val="Heading2"/>
    <w:next w:val="PARAGRAPH"/>
    <w:qFormat/>
    <w:rsid w:val="007B7355"/>
    <w:pPr>
      <w:numPr>
        <w:ilvl w:val="2"/>
        <w:numId w:val="15"/>
      </w:numPr>
      <w:outlineLvl w:val="2"/>
    </w:pPr>
  </w:style>
  <w:style w:type="paragraph" w:customStyle="1" w:styleId="ANNEX-heading3">
    <w:name w:val="ANNEX-heading3"/>
    <w:basedOn w:val="Heading3"/>
    <w:next w:val="PARAGRAPH"/>
    <w:rsid w:val="007B7355"/>
    <w:pPr>
      <w:numPr>
        <w:ilvl w:val="3"/>
        <w:numId w:val="15"/>
      </w:numPr>
      <w:outlineLvl w:val="3"/>
    </w:pPr>
  </w:style>
  <w:style w:type="paragraph" w:customStyle="1" w:styleId="ANNEX-heading4">
    <w:name w:val="ANNEX-heading4"/>
    <w:basedOn w:val="Heading4"/>
    <w:next w:val="PARAGRAPH"/>
    <w:rsid w:val="007B7355"/>
    <w:pPr>
      <w:numPr>
        <w:ilvl w:val="4"/>
        <w:numId w:val="15"/>
      </w:numPr>
      <w:outlineLvl w:val="4"/>
    </w:pPr>
  </w:style>
  <w:style w:type="paragraph" w:customStyle="1" w:styleId="ANNEX-heading5">
    <w:name w:val="ANNEX-heading5"/>
    <w:basedOn w:val="Heading5"/>
    <w:next w:val="PARAGRAPH"/>
    <w:rsid w:val="007B7355"/>
    <w:pPr>
      <w:numPr>
        <w:ilvl w:val="5"/>
        <w:numId w:val="15"/>
      </w:numPr>
      <w:outlineLvl w:val="5"/>
    </w:pPr>
  </w:style>
  <w:style w:type="character" w:customStyle="1" w:styleId="SUPerscript">
    <w:name w:val="SUPerscript"/>
    <w:rsid w:val="007B7355"/>
    <w:rPr>
      <w:kern w:val="0"/>
      <w:position w:val="6"/>
      <w:sz w:val="16"/>
      <w:szCs w:val="16"/>
    </w:rPr>
  </w:style>
  <w:style w:type="character" w:customStyle="1" w:styleId="SUBscript">
    <w:name w:val="SUBscript"/>
    <w:rsid w:val="007B7355"/>
    <w:rPr>
      <w:kern w:val="0"/>
      <w:position w:val="-6"/>
      <w:sz w:val="16"/>
      <w:szCs w:val="16"/>
    </w:rPr>
  </w:style>
  <w:style w:type="paragraph" w:customStyle="1" w:styleId="ListDash">
    <w:name w:val="List Dash"/>
    <w:basedOn w:val="ListBullet"/>
    <w:qFormat/>
    <w:rsid w:val="007B7355"/>
    <w:pPr>
      <w:numPr>
        <w:numId w:val="4"/>
      </w:numPr>
    </w:pPr>
  </w:style>
  <w:style w:type="paragraph" w:customStyle="1" w:styleId="TERM-number3">
    <w:name w:val="TERM-number 3"/>
    <w:basedOn w:val="Heading3"/>
    <w:next w:val="TERM"/>
    <w:rsid w:val="007B7355"/>
    <w:pPr>
      <w:spacing w:after="0"/>
      <w:ind w:left="0" w:firstLine="0"/>
      <w:outlineLvl w:val="9"/>
    </w:pPr>
  </w:style>
  <w:style w:type="character" w:customStyle="1" w:styleId="SMALLCAPS">
    <w:name w:val="SMALL CAPS"/>
    <w:rsid w:val="007B7355"/>
    <w:rPr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NumberedPARAlevel3">
    <w:name w:val="Numbered PARA (level 3)"/>
    <w:basedOn w:val="Heading3"/>
    <w:next w:val="PARAGRAPH"/>
    <w:rsid w:val="007B7355"/>
    <w:pPr>
      <w:keepNext w:val="0"/>
      <w:tabs>
        <w:tab w:val="clear" w:pos="850"/>
        <w:tab w:val="left" w:pos="851"/>
      </w:tabs>
      <w:spacing w:after="200"/>
      <w:ind w:left="0" w:firstLine="0"/>
      <w:jc w:val="both"/>
      <w:outlineLvl w:val="9"/>
    </w:pPr>
    <w:rPr>
      <w:b w:val="0"/>
      <w:bCs w:val="0"/>
    </w:rPr>
  </w:style>
  <w:style w:type="paragraph" w:customStyle="1" w:styleId="ListDash2">
    <w:name w:val="List Dash 2"/>
    <w:basedOn w:val="ListBullet2"/>
    <w:rsid w:val="007B7355"/>
    <w:pPr>
      <w:numPr>
        <w:numId w:val="2"/>
      </w:numPr>
    </w:pPr>
  </w:style>
  <w:style w:type="paragraph" w:customStyle="1" w:styleId="NumberedPARAlevel2">
    <w:name w:val="Numbered PARA (level 2)"/>
    <w:basedOn w:val="Heading2"/>
    <w:next w:val="PARAGRAPH"/>
    <w:rsid w:val="007B7355"/>
    <w:pPr>
      <w:keepNext w:val="0"/>
      <w:tabs>
        <w:tab w:val="left" w:pos="624"/>
      </w:tabs>
      <w:spacing w:after="200"/>
      <w:ind w:left="0" w:firstLine="0"/>
      <w:jc w:val="both"/>
      <w:outlineLvl w:val="9"/>
    </w:pPr>
    <w:rPr>
      <w:b w:val="0"/>
      <w:bCs w:val="0"/>
    </w:rPr>
  </w:style>
  <w:style w:type="paragraph" w:customStyle="1" w:styleId="ListDash3">
    <w:name w:val="List Dash 3"/>
    <w:basedOn w:val="ListBullet3"/>
    <w:rsid w:val="007B7355"/>
    <w:pPr>
      <w:numPr>
        <w:numId w:val="18"/>
      </w:numPr>
      <w:tabs>
        <w:tab w:val="clear" w:pos="340"/>
      </w:tabs>
      <w:ind w:left="1020"/>
    </w:pPr>
  </w:style>
  <w:style w:type="paragraph" w:customStyle="1" w:styleId="ListDash4">
    <w:name w:val="List Dash 4"/>
    <w:basedOn w:val="ListBullet4"/>
    <w:rsid w:val="007B7355"/>
    <w:pPr>
      <w:numPr>
        <w:numId w:val="3"/>
      </w:numPr>
    </w:pPr>
  </w:style>
  <w:style w:type="character" w:customStyle="1" w:styleId="PARAGRAPHChar">
    <w:name w:val="PARAGRAPH Char"/>
    <w:link w:val="PARAGRAPH"/>
    <w:rsid w:val="007B7355"/>
    <w:rPr>
      <w:rFonts w:ascii="Arial" w:eastAsia="Times New Roman" w:hAnsi="Arial" w:cs="Arial"/>
      <w:spacing w:val="8"/>
      <w:lang w:val="en-GB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5D21"/>
    <w:pPr>
      <w:spacing w:after="60"/>
      <w:jc w:val="center"/>
      <w:outlineLvl w:val="1"/>
    </w:pPr>
    <w:rPr>
      <w:rFonts w:ascii="Cambria" w:hAnsi="Cambria"/>
      <w:spacing w:val="8"/>
      <w:sz w:val="24"/>
      <w:szCs w:val="24"/>
      <w:lang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BA5D21"/>
    <w:rPr>
      <w:rFonts w:ascii="Cambria" w:eastAsia="Times New Roman" w:hAnsi="Cambria"/>
      <w:spacing w:val="8"/>
      <w:sz w:val="24"/>
      <w:szCs w:val="24"/>
      <w:lang w:val="en-GB" w:eastAsia="zh-CN"/>
    </w:rPr>
  </w:style>
  <w:style w:type="character" w:styleId="Emphasis">
    <w:name w:val="Emphasis"/>
    <w:uiPriority w:val="20"/>
    <w:qFormat/>
    <w:rsid w:val="007B7355"/>
    <w:rPr>
      <w:i/>
      <w:iCs/>
    </w:rPr>
  </w:style>
  <w:style w:type="paragraph" w:styleId="NoSpacing">
    <w:name w:val="No Spacing"/>
    <w:uiPriority w:val="1"/>
    <w:qFormat/>
    <w:rsid w:val="007B7355"/>
    <w:pPr>
      <w:jc w:val="both"/>
    </w:pPr>
    <w:rPr>
      <w:rFonts w:ascii="Arial" w:eastAsia="Times New Roman" w:hAnsi="Arial" w:cs="Arial"/>
      <w:spacing w:val="8"/>
      <w:lang w:val="en-GB" w:eastAsia="zh-CN"/>
    </w:rPr>
  </w:style>
  <w:style w:type="paragraph" w:styleId="ListParagraph">
    <w:name w:val="List Paragraph"/>
    <w:basedOn w:val="Normal"/>
    <w:uiPriority w:val="34"/>
    <w:qFormat/>
    <w:rsid w:val="007B7355"/>
    <w:pPr>
      <w:ind w:left="567"/>
    </w:pPr>
  </w:style>
  <w:style w:type="paragraph" w:styleId="Quote">
    <w:name w:val="Quote"/>
    <w:basedOn w:val="Normal"/>
    <w:next w:val="Normal"/>
    <w:link w:val="QuoteChar"/>
    <w:uiPriority w:val="29"/>
    <w:qFormat/>
    <w:rsid w:val="00BA5D21"/>
    <w:pPr>
      <w:jc w:val="both"/>
    </w:pPr>
    <w:rPr>
      <w:i/>
      <w:iCs/>
      <w:color w:val="000000"/>
      <w:spacing w:val="8"/>
      <w:lang w:eastAsia="zh-CN"/>
    </w:rPr>
  </w:style>
  <w:style w:type="character" w:customStyle="1" w:styleId="QuoteChar">
    <w:name w:val="Quote Char"/>
    <w:basedOn w:val="DefaultParagraphFont"/>
    <w:link w:val="Quote"/>
    <w:uiPriority w:val="29"/>
    <w:rsid w:val="00BA5D21"/>
    <w:rPr>
      <w:rFonts w:ascii="Arial" w:eastAsia="Times New Roman" w:hAnsi="Arial"/>
      <w:i/>
      <w:iCs/>
      <w:color w:val="000000"/>
      <w:spacing w:val="8"/>
      <w:lang w:val="en-GB" w:eastAsia="zh-C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5D21"/>
    <w:pPr>
      <w:pBdr>
        <w:bottom w:val="single" w:sz="4" w:space="4" w:color="4F81BD"/>
      </w:pBdr>
      <w:spacing w:before="200" w:after="280"/>
      <w:ind w:left="936" w:right="936"/>
      <w:jc w:val="both"/>
    </w:pPr>
    <w:rPr>
      <w:b/>
      <w:bCs/>
      <w:i/>
      <w:iCs/>
      <w:color w:val="4F81BD"/>
      <w:spacing w:val="8"/>
      <w:lang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D21"/>
    <w:rPr>
      <w:rFonts w:ascii="Arial" w:eastAsia="Times New Roman" w:hAnsi="Arial"/>
      <w:b/>
      <w:bCs/>
      <w:i/>
      <w:iCs/>
      <w:color w:val="4F81BD"/>
      <w:spacing w:val="8"/>
      <w:lang w:val="en-GB" w:eastAsia="zh-CN"/>
    </w:rPr>
  </w:style>
  <w:style w:type="character" w:styleId="SubtleEmphasis">
    <w:name w:val="Subtle Emphasis"/>
    <w:uiPriority w:val="19"/>
    <w:qFormat/>
    <w:rsid w:val="00BA5D21"/>
    <w:rPr>
      <w:i/>
      <w:iCs/>
      <w:color w:val="808080"/>
    </w:rPr>
  </w:style>
  <w:style w:type="character" w:styleId="IntenseEmphasis">
    <w:name w:val="Intense Emphasis"/>
    <w:qFormat/>
    <w:rsid w:val="007B7355"/>
    <w:rPr>
      <w:b/>
      <w:bCs/>
      <w:i/>
      <w:iCs/>
      <w:color w:val="auto"/>
    </w:rPr>
  </w:style>
  <w:style w:type="character" w:styleId="SubtleReference">
    <w:name w:val="Subtle Reference"/>
    <w:uiPriority w:val="31"/>
    <w:qFormat/>
    <w:rsid w:val="00BA5D21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BA5D21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BA5D2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7B7355"/>
    <w:pPr>
      <w:numPr>
        <w:numId w:val="0"/>
      </w:numPr>
      <w:suppressAutoHyphens w:val="0"/>
      <w:spacing w:before="240" w:after="60"/>
      <w:jc w:val="both"/>
      <w:outlineLvl w:val="9"/>
    </w:pPr>
    <w:rPr>
      <w:rFonts w:ascii="Cambria" w:eastAsia="MS Gothic" w:hAnsi="Cambria" w:cs="Times New Roman"/>
      <w:kern w:val="32"/>
      <w:sz w:val="32"/>
      <w:szCs w:val="32"/>
    </w:rPr>
  </w:style>
  <w:style w:type="paragraph" w:styleId="Caption">
    <w:name w:val="caption"/>
    <w:basedOn w:val="Normal"/>
    <w:next w:val="Normal"/>
    <w:uiPriority w:val="35"/>
    <w:qFormat/>
    <w:rsid w:val="007B7355"/>
    <w:rPr>
      <w:b/>
      <w:bCs/>
    </w:rPr>
  </w:style>
  <w:style w:type="paragraph" w:customStyle="1" w:styleId="CODE-TableCell">
    <w:name w:val="CODE-TableCell"/>
    <w:basedOn w:val="CODE"/>
    <w:qFormat/>
    <w:rsid w:val="007B7355"/>
    <w:rPr>
      <w:sz w:val="16"/>
    </w:rPr>
  </w:style>
  <w:style w:type="paragraph" w:customStyle="1" w:styleId="PARAEQUATION">
    <w:name w:val="PARAEQUATION"/>
    <w:basedOn w:val="Normal"/>
    <w:next w:val="PARAGRAPH"/>
    <w:qFormat/>
    <w:rsid w:val="007B7355"/>
    <w:pPr>
      <w:tabs>
        <w:tab w:val="center" w:pos="4536"/>
        <w:tab w:val="right" w:pos="9072"/>
      </w:tabs>
      <w:snapToGrid w:val="0"/>
      <w:spacing w:before="200"/>
    </w:pPr>
    <w:rPr>
      <w:spacing w:val="8"/>
    </w:rPr>
  </w:style>
  <w:style w:type="paragraph" w:customStyle="1" w:styleId="TERM-deprecated">
    <w:name w:val="TERM-deprecated"/>
    <w:basedOn w:val="TERM"/>
    <w:next w:val="TERM-definition"/>
    <w:qFormat/>
    <w:rsid w:val="007B7355"/>
    <w:rPr>
      <w:b w:val="0"/>
    </w:rPr>
  </w:style>
  <w:style w:type="paragraph" w:customStyle="1" w:styleId="TERM-admitted">
    <w:name w:val="TERM-admitted"/>
    <w:basedOn w:val="TERM"/>
    <w:next w:val="TERM-definition"/>
    <w:qFormat/>
    <w:rsid w:val="007B7355"/>
    <w:rPr>
      <w:b w:val="0"/>
    </w:rPr>
  </w:style>
  <w:style w:type="paragraph" w:customStyle="1" w:styleId="TERM-note">
    <w:name w:val="TERM-note"/>
    <w:basedOn w:val="NOTE"/>
    <w:next w:val="TERM-number"/>
    <w:qFormat/>
    <w:rsid w:val="007B7355"/>
  </w:style>
  <w:style w:type="paragraph" w:customStyle="1" w:styleId="EXAMPLE">
    <w:name w:val="EXAMPLE"/>
    <w:basedOn w:val="NOTE"/>
    <w:next w:val="PARAGRAPH"/>
    <w:qFormat/>
    <w:rsid w:val="007B7355"/>
  </w:style>
  <w:style w:type="paragraph" w:customStyle="1" w:styleId="TERM-example">
    <w:name w:val="TERM-example"/>
    <w:basedOn w:val="EXAMPLE"/>
    <w:next w:val="TERM-number"/>
    <w:qFormat/>
    <w:rsid w:val="007B7355"/>
  </w:style>
  <w:style w:type="paragraph" w:customStyle="1" w:styleId="TERM-source">
    <w:name w:val="TERM-source"/>
    <w:basedOn w:val="Normal"/>
    <w:next w:val="TERM-number"/>
    <w:qFormat/>
    <w:rsid w:val="007B7355"/>
    <w:pPr>
      <w:snapToGrid w:val="0"/>
      <w:spacing w:before="100"/>
      <w:jc w:val="both"/>
    </w:pPr>
    <w:rPr>
      <w:spacing w:val="8"/>
    </w:rPr>
  </w:style>
  <w:style w:type="paragraph" w:customStyle="1" w:styleId="TERM-number4">
    <w:name w:val="TERM-number 4"/>
    <w:basedOn w:val="Heading4"/>
    <w:next w:val="TERM"/>
    <w:qFormat/>
    <w:rsid w:val="007B7355"/>
    <w:pPr>
      <w:spacing w:after="0"/>
      <w:outlineLvl w:val="9"/>
    </w:pPr>
  </w:style>
  <w:style w:type="character" w:customStyle="1" w:styleId="SMALLCAPSemphasis">
    <w:name w:val="SMALL CAPS emphasis"/>
    <w:qFormat/>
    <w:rsid w:val="007B7355"/>
    <w:rPr>
      <w:i/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SMALLCAPSstrong">
    <w:name w:val="SMALL CAPS strong"/>
    <w:qFormat/>
    <w:rsid w:val="007B7355"/>
    <w:rPr>
      <w:b/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BIBLIOGRAPHY-numbered">
    <w:name w:val="BIBLIOGRAPHY-numbered"/>
    <w:basedOn w:val="PARAGRAPH"/>
    <w:qFormat/>
    <w:rsid w:val="007B7355"/>
    <w:pPr>
      <w:numPr>
        <w:numId w:val="6"/>
      </w:numPr>
    </w:pPr>
  </w:style>
  <w:style w:type="paragraph" w:customStyle="1" w:styleId="ListNumberalt">
    <w:name w:val="List Number alt"/>
    <w:basedOn w:val="Normal"/>
    <w:qFormat/>
    <w:rsid w:val="007B7355"/>
    <w:pPr>
      <w:numPr>
        <w:numId w:val="7"/>
      </w:numPr>
      <w:tabs>
        <w:tab w:val="left" w:pos="357"/>
      </w:tabs>
      <w:snapToGrid w:val="0"/>
      <w:spacing w:after="100"/>
      <w:ind w:left="340" w:hanging="340"/>
      <w:jc w:val="both"/>
    </w:pPr>
    <w:rPr>
      <w:spacing w:val="8"/>
    </w:rPr>
  </w:style>
  <w:style w:type="paragraph" w:customStyle="1" w:styleId="ListNumberalt2">
    <w:name w:val="List Number alt 2"/>
    <w:basedOn w:val="ListNumberalt"/>
    <w:qFormat/>
    <w:rsid w:val="007B7355"/>
    <w:pPr>
      <w:numPr>
        <w:ilvl w:val="1"/>
      </w:numPr>
      <w:tabs>
        <w:tab w:val="left" w:pos="680"/>
      </w:tabs>
      <w:ind w:hanging="340"/>
    </w:pPr>
  </w:style>
  <w:style w:type="paragraph" w:customStyle="1" w:styleId="ListNumberalt3">
    <w:name w:val="List Number alt 3"/>
    <w:basedOn w:val="ListNumberalt2"/>
    <w:qFormat/>
    <w:rsid w:val="007B7355"/>
    <w:pPr>
      <w:numPr>
        <w:ilvl w:val="2"/>
      </w:numPr>
      <w:ind w:left="1020" w:hanging="340"/>
    </w:pPr>
  </w:style>
  <w:style w:type="character" w:customStyle="1" w:styleId="SUBscript-small">
    <w:name w:val="SUBscript-small"/>
    <w:qFormat/>
    <w:rsid w:val="007B7355"/>
    <w:rPr>
      <w:kern w:val="0"/>
      <w:position w:val="-6"/>
      <w:sz w:val="12"/>
      <w:szCs w:val="16"/>
    </w:rPr>
  </w:style>
  <w:style w:type="character" w:customStyle="1" w:styleId="SUPerscript-small">
    <w:name w:val="SUPerscript-small"/>
    <w:qFormat/>
    <w:rsid w:val="007B7355"/>
    <w:rPr>
      <w:kern w:val="0"/>
      <w:position w:val="6"/>
      <w:sz w:val="12"/>
      <w:szCs w:val="16"/>
    </w:rPr>
  </w:style>
  <w:style w:type="paragraph" w:customStyle="1" w:styleId="CODE">
    <w:name w:val="CODE"/>
    <w:basedOn w:val="Normal"/>
    <w:rsid w:val="007B7355"/>
    <w:pPr>
      <w:snapToGrid w:val="0"/>
      <w:spacing w:before="100" w:after="100"/>
      <w:contextualSpacing/>
    </w:pPr>
    <w:rPr>
      <w:rFonts w:ascii="Courier New" w:hAnsi="Courier New"/>
      <w:noProof/>
      <w:spacing w:val="-2"/>
      <w:sz w:val="18"/>
    </w:rPr>
  </w:style>
  <w:style w:type="paragraph" w:customStyle="1" w:styleId="FIGURE">
    <w:name w:val="FIGURE"/>
    <w:basedOn w:val="Normal"/>
    <w:next w:val="FIGURE-title"/>
    <w:qFormat/>
    <w:rsid w:val="007B7355"/>
    <w:pPr>
      <w:keepNext/>
      <w:snapToGrid w:val="0"/>
      <w:spacing w:before="100"/>
      <w:jc w:val="center"/>
    </w:pPr>
  </w:style>
  <w:style w:type="paragraph" w:customStyle="1" w:styleId="IECINSTRUCTIONS">
    <w:name w:val="IEC_INSTRUCTIONS"/>
    <w:basedOn w:val="Normal"/>
    <w:uiPriority w:val="99"/>
    <w:qFormat/>
    <w:rsid w:val="007B7355"/>
    <w:pPr>
      <w:pBdr>
        <w:top w:val="dashed" w:sz="6" w:space="5" w:color="C00000"/>
        <w:left w:val="dashed" w:sz="6" w:space="5" w:color="C00000"/>
        <w:bottom w:val="dashed" w:sz="6" w:space="5" w:color="C00000"/>
        <w:right w:val="dashed" w:sz="6" w:space="5" w:color="C00000"/>
      </w:pBdr>
      <w:spacing w:before="60" w:after="60"/>
      <w:ind w:left="567" w:right="567"/>
    </w:pPr>
    <w:rPr>
      <w:rFonts w:ascii="Cambria" w:hAnsi="Cambria"/>
      <w:color w:val="0070C0"/>
    </w:rPr>
  </w:style>
  <w:style w:type="numbering" w:customStyle="1" w:styleId="Annexes">
    <w:name w:val="Annexes"/>
    <w:rsid w:val="007B7355"/>
    <w:pPr>
      <w:numPr>
        <w:numId w:val="8"/>
      </w:numPr>
    </w:pPr>
  </w:style>
  <w:style w:type="numbering" w:customStyle="1" w:styleId="Headings">
    <w:name w:val="Headings"/>
    <w:rsid w:val="007B7355"/>
    <w:pPr>
      <w:numPr>
        <w:numId w:val="10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7B7355"/>
  </w:style>
  <w:style w:type="paragraph" w:styleId="EnvelopeAddress">
    <w:name w:val="envelope address"/>
    <w:basedOn w:val="Normal"/>
    <w:uiPriority w:val="99"/>
    <w:unhideWhenUsed/>
    <w:rsid w:val="007B7355"/>
    <w:pPr>
      <w:framePr w:w="7920" w:h="1980" w:hRule="exact" w:hSpace="180" w:wrap="auto" w:hAnchor="page" w:xAlign="center" w:yAlign="bottom"/>
      <w:ind w:left="2880"/>
    </w:pPr>
    <w:rPr>
      <w:rFonts w:ascii="Cambria" w:eastAsia="MS Gothic" w:hAnsi="Cambria" w:cs="Times New Roman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7B7355"/>
    <w:rPr>
      <w:rFonts w:ascii="Cambria" w:eastAsia="MS Gothic" w:hAnsi="Cambria" w:cs="Times New Roman"/>
    </w:rPr>
  </w:style>
  <w:style w:type="paragraph" w:styleId="Index1">
    <w:name w:val="index 1"/>
    <w:basedOn w:val="Normal"/>
    <w:next w:val="Normal"/>
    <w:autoRedefine/>
    <w:uiPriority w:val="99"/>
    <w:unhideWhenUsed/>
    <w:rsid w:val="007B7355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unhideWhenUsed/>
    <w:rsid w:val="007B7355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unhideWhenUsed/>
    <w:rsid w:val="007B7355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unhideWhenUsed/>
    <w:rsid w:val="007B7355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unhideWhenUsed/>
    <w:rsid w:val="007B7355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unhideWhenUsed/>
    <w:rsid w:val="007B7355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unhideWhenUsed/>
    <w:rsid w:val="007B7355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unhideWhenUsed/>
    <w:rsid w:val="007B7355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unhideWhenUsed/>
    <w:rsid w:val="007B7355"/>
    <w:pPr>
      <w:ind w:left="1800" w:hanging="200"/>
    </w:pPr>
  </w:style>
  <w:style w:type="paragraph" w:styleId="IndexHeading">
    <w:name w:val="index heading"/>
    <w:basedOn w:val="Normal"/>
    <w:next w:val="Index1"/>
    <w:uiPriority w:val="99"/>
    <w:unhideWhenUsed/>
    <w:rsid w:val="007B7355"/>
    <w:rPr>
      <w:rFonts w:ascii="Cambria" w:eastAsia="MS Gothic" w:hAnsi="Cambria" w:cs="Times New Roman"/>
      <w:b/>
      <w:bCs/>
    </w:rPr>
  </w:style>
  <w:style w:type="paragraph" w:styleId="NormalWeb">
    <w:name w:val="Normal (Web)"/>
    <w:basedOn w:val="Normal"/>
    <w:uiPriority w:val="99"/>
    <w:unhideWhenUsed/>
    <w:rsid w:val="007B735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unhideWhenUsed/>
    <w:rsid w:val="007B7355"/>
    <w:pPr>
      <w:ind w:left="567"/>
    </w:pPr>
  </w:style>
  <w:style w:type="paragraph" w:styleId="TableofAuthorities">
    <w:name w:val="table of authorities"/>
    <w:basedOn w:val="Normal"/>
    <w:next w:val="Normal"/>
    <w:uiPriority w:val="99"/>
    <w:unhideWhenUsed/>
    <w:rsid w:val="007B7355"/>
    <w:pPr>
      <w:ind w:left="200" w:hanging="200"/>
    </w:pPr>
  </w:style>
  <w:style w:type="paragraph" w:styleId="TOAHeading">
    <w:name w:val="toa heading"/>
    <w:basedOn w:val="Normal"/>
    <w:next w:val="Normal"/>
    <w:uiPriority w:val="99"/>
    <w:unhideWhenUsed/>
    <w:rsid w:val="007B7355"/>
    <w:pPr>
      <w:spacing w:before="120"/>
    </w:pPr>
    <w:rPr>
      <w:rFonts w:ascii="Cambria" w:eastAsia="MS Gothic" w:hAnsi="Cambria" w:cs="Times New Roman"/>
      <w:b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BA5D21"/>
    <w:rPr>
      <w:sz w:val="22"/>
      <w:szCs w:val="22"/>
      <w:lang w:val="ru-RU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umberedPARAlevel4">
    <w:name w:val="Numbered PARA (level 4)"/>
    <w:basedOn w:val="Heading4"/>
    <w:qFormat/>
    <w:rsid w:val="007B7355"/>
    <w:pPr>
      <w:keepNext w:val="0"/>
      <w:tabs>
        <w:tab w:val="left" w:pos="1077"/>
      </w:tabs>
      <w:spacing w:after="200"/>
      <w:ind w:left="0" w:firstLine="0"/>
      <w:jc w:val="both"/>
    </w:pPr>
    <w:rPr>
      <w:b w:val="0"/>
      <w:bCs w:val="0"/>
    </w:rPr>
  </w:style>
  <w:style w:type="character" w:customStyle="1" w:styleId="UnresolvedMention1">
    <w:name w:val="Unresolved Mention1"/>
    <w:uiPriority w:val="99"/>
    <w:semiHidden/>
    <w:unhideWhenUsed/>
    <w:rsid w:val="00BA5D21"/>
    <w:rPr>
      <w:color w:val="605E5C"/>
      <w:shd w:val="clear" w:color="auto" w:fill="E1DFDD"/>
    </w:rPr>
  </w:style>
  <w:style w:type="paragraph" w:customStyle="1" w:styleId="AcRepheading1">
    <w:name w:val="AcRep heading 1"/>
    <w:basedOn w:val="Normal"/>
    <w:autoRedefine/>
    <w:uiPriority w:val="1"/>
    <w:qFormat/>
    <w:rsid w:val="007B7355"/>
    <w:rPr>
      <w:b/>
      <w:color w:val="0058A2"/>
      <w:sz w:val="32"/>
    </w:rPr>
  </w:style>
  <w:style w:type="paragraph" w:customStyle="1" w:styleId="ANNEX-heading6">
    <w:name w:val="ANNEX-heading6"/>
    <w:basedOn w:val="Heading6"/>
    <w:next w:val="PARAGRAPH"/>
    <w:qFormat/>
    <w:rsid w:val="007B7355"/>
    <w:pPr>
      <w:numPr>
        <w:ilvl w:val="6"/>
        <w:numId w:val="8"/>
      </w:numPr>
      <w:outlineLvl w:val="6"/>
    </w:pPr>
  </w:style>
  <w:style w:type="character" w:customStyle="1" w:styleId="FOREWORDChar">
    <w:name w:val="FOREWORD Char"/>
    <w:link w:val="FOREWORD"/>
    <w:rsid w:val="007B7355"/>
    <w:rPr>
      <w:rFonts w:ascii="Arial" w:eastAsia="Times New Roman" w:hAnsi="Arial" w:cstheme="minorBidi"/>
      <w:spacing w:val="8"/>
      <w:sz w:val="16"/>
      <w:szCs w:val="16"/>
      <w:lang w:val="en-GB" w:eastAsia="en-US"/>
    </w:rPr>
  </w:style>
  <w:style w:type="paragraph" w:customStyle="1" w:styleId="ListDash5">
    <w:name w:val="List Dash 5"/>
    <w:basedOn w:val="ListBullet5"/>
    <w:qFormat/>
    <w:rsid w:val="007B7355"/>
    <w:pPr>
      <w:numPr>
        <w:numId w:val="14"/>
      </w:numPr>
      <w:ind w:left="1701" w:hanging="340"/>
    </w:pPr>
  </w:style>
  <w:style w:type="character" w:styleId="PlaceholderText">
    <w:name w:val="Placeholder Text"/>
    <w:basedOn w:val="DefaultParagraphFont"/>
    <w:uiPriority w:val="99"/>
    <w:semiHidden/>
    <w:rsid w:val="007B7355"/>
    <w:rPr>
      <w:color w:val="808080"/>
    </w:rPr>
  </w:style>
  <w:style w:type="paragraph" w:customStyle="1" w:styleId="TABLE-centred">
    <w:name w:val="TABLE-centred"/>
    <w:basedOn w:val="TABLE-centered"/>
    <w:rsid w:val="007B7355"/>
    <w:rPr>
      <w:bCs w:val="0"/>
    </w:rPr>
  </w:style>
  <w:style w:type="character" w:customStyle="1" w:styleId="SUBscript-variable">
    <w:name w:val="SUBscript-variable"/>
    <w:basedOn w:val="SUBscript"/>
    <w:rsid w:val="007B7355"/>
    <w:rPr>
      <w:rFonts w:ascii="Times New Roman" w:hAnsi="Times New Roman"/>
      <w:i/>
      <w:kern w:val="0"/>
      <w:position w:val="-6"/>
      <w:sz w:val="16"/>
      <w:szCs w:val="16"/>
    </w:rPr>
  </w:style>
  <w:style w:type="character" w:customStyle="1" w:styleId="SUBscript-small-variable">
    <w:name w:val="SUBscript-small-variable"/>
    <w:basedOn w:val="SUBscript-small"/>
    <w:rsid w:val="007B7355"/>
    <w:rPr>
      <w:rFonts w:ascii="Times New Roman" w:hAnsi="Times New Roman"/>
      <w:i/>
      <w:kern w:val="0"/>
      <w:position w:val="-6"/>
      <w:sz w:val="12"/>
      <w:szCs w:val="16"/>
    </w:rPr>
  </w:style>
  <w:style w:type="character" w:customStyle="1" w:styleId="SUPerscript-small-variable">
    <w:name w:val="SUPerscript-small-variable"/>
    <w:basedOn w:val="SUPerscript-small"/>
    <w:rsid w:val="007B7355"/>
    <w:rPr>
      <w:rFonts w:ascii="Times New Roman" w:hAnsi="Times New Roman"/>
      <w:i/>
      <w:kern w:val="0"/>
      <w:position w:val="6"/>
      <w:sz w:val="12"/>
      <w:szCs w:val="16"/>
    </w:rPr>
  </w:style>
  <w:style w:type="character" w:customStyle="1" w:styleId="SUPerscript-variable">
    <w:name w:val="SUPerscript-variable"/>
    <w:basedOn w:val="SUPerscript"/>
    <w:rsid w:val="007B7355"/>
    <w:rPr>
      <w:rFonts w:ascii="Times New Roman" w:hAnsi="Times New Roman"/>
      <w:i/>
      <w:kern w:val="0"/>
      <w:position w:val="6"/>
      <w:sz w:val="16"/>
      <w:szCs w:val="16"/>
    </w:rPr>
  </w:style>
  <w:style w:type="paragraph" w:customStyle="1" w:styleId="Inlineequationparagraph">
    <w:name w:val="Inline equation paragraph"/>
    <w:basedOn w:val="PARAGRAPH"/>
    <w:next w:val="PARAGRAPH"/>
    <w:qFormat/>
    <w:rsid w:val="007B7355"/>
  </w:style>
  <w:style w:type="paragraph" w:customStyle="1" w:styleId="ANNEXEtitre">
    <w:name w:val="ANNEXE_titre"/>
    <w:basedOn w:val="MAIN-TITLE"/>
    <w:next w:val="ANNEXE-heading1"/>
    <w:uiPriority w:val="1"/>
    <w:qFormat/>
    <w:rsid w:val="007B7355"/>
    <w:pPr>
      <w:pageBreakBefore/>
      <w:numPr>
        <w:numId w:val="20"/>
      </w:numPr>
      <w:spacing w:after="200" w:line="240" w:lineRule="auto"/>
    </w:pPr>
    <w:rPr>
      <w:rFonts w:cs="Arial"/>
      <w:bCs w:val="0"/>
      <w:lang w:val="fr-FR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ANNEXE-heading1">
    <w:name w:val="ANNEXE-heading1"/>
    <w:basedOn w:val="Heading1"/>
    <w:next w:val="PARAGRAPH"/>
    <w:uiPriority w:val="1"/>
    <w:qFormat/>
    <w:rsid w:val="007B7355"/>
    <w:pPr>
      <w:numPr>
        <w:ilvl w:val="1"/>
        <w:numId w:val="20"/>
      </w:numPr>
    </w:pPr>
    <w:rPr>
      <w:lang w:val="fr-FR"/>
    </w:rPr>
  </w:style>
  <w:style w:type="paragraph" w:customStyle="1" w:styleId="ANNEXE-heading2">
    <w:name w:val="ANNEXE-heading2"/>
    <w:basedOn w:val="Heading2"/>
    <w:next w:val="PARAGRAPH"/>
    <w:uiPriority w:val="1"/>
    <w:qFormat/>
    <w:rsid w:val="007B7355"/>
    <w:pPr>
      <w:numPr>
        <w:ilvl w:val="2"/>
        <w:numId w:val="20"/>
      </w:numPr>
    </w:pPr>
    <w:rPr>
      <w:lang w:val="fr-FR"/>
    </w:rPr>
  </w:style>
  <w:style w:type="paragraph" w:customStyle="1" w:styleId="ANNEXE-heading3">
    <w:name w:val="ANNEXE-heading3"/>
    <w:basedOn w:val="Heading3"/>
    <w:next w:val="PARAGRAPH"/>
    <w:uiPriority w:val="1"/>
    <w:qFormat/>
    <w:rsid w:val="007B7355"/>
    <w:pPr>
      <w:numPr>
        <w:ilvl w:val="3"/>
        <w:numId w:val="20"/>
      </w:numPr>
    </w:pPr>
    <w:rPr>
      <w:lang w:val="fr-FR"/>
    </w:rPr>
  </w:style>
  <w:style w:type="paragraph" w:customStyle="1" w:styleId="ANNEXE-heading4">
    <w:name w:val="ANNEXE-heading4"/>
    <w:basedOn w:val="Heading4"/>
    <w:next w:val="PARAGRAPH"/>
    <w:uiPriority w:val="1"/>
    <w:qFormat/>
    <w:rsid w:val="007B7355"/>
    <w:pPr>
      <w:numPr>
        <w:ilvl w:val="4"/>
        <w:numId w:val="20"/>
      </w:numPr>
    </w:pPr>
    <w:rPr>
      <w:lang w:val="fr-FR"/>
    </w:rPr>
  </w:style>
  <w:style w:type="paragraph" w:customStyle="1" w:styleId="ANNEXE-heading5">
    <w:name w:val="ANNEXE-heading5"/>
    <w:basedOn w:val="Heading5"/>
    <w:next w:val="PARAGRAPH"/>
    <w:uiPriority w:val="1"/>
    <w:qFormat/>
    <w:rsid w:val="007B7355"/>
    <w:pPr>
      <w:numPr>
        <w:ilvl w:val="5"/>
        <w:numId w:val="20"/>
      </w:numPr>
    </w:pPr>
    <w:rPr>
      <w:lang w:val="fr-FR"/>
    </w:rPr>
  </w:style>
  <w:style w:type="numbering" w:customStyle="1" w:styleId="AnnexesF">
    <w:name w:val="AnnexesF"/>
    <w:basedOn w:val="NoList"/>
    <w:uiPriority w:val="99"/>
    <w:rsid w:val="007B7355"/>
    <w:pPr>
      <w:numPr>
        <w:numId w:val="16"/>
      </w:numPr>
    </w:pPr>
  </w:style>
  <w:style w:type="paragraph" w:customStyle="1" w:styleId="Special">
    <w:name w:val="Special"/>
    <w:basedOn w:val="Normal"/>
    <w:next w:val="Normal"/>
    <w:rsid w:val="007B7355"/>
    <w:pPr>
      <w:spacing w:after="240" w:line="230" w:lineRule="atLeast"/>
      <w:jc w:val="both"/>
    </w:pPr>
    <w:rPr>
      <w:rFonts w:eastAsia="MS Mincho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cex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unr\AppData\Roaming\Microsoft\Templates\iecstd_v7.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ED1FF-21CC-4B97-8192-571E3D0FE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iecstd_v7.3.dotm</Template>
  <TotalTime>1</TotalTime>
  <Pages>16</Pages>
  <Words>3435</Words>
  <Characters>19586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22976</CharactersWithSpaces>
  <SharedDoc>false</SharedDoc>
  <HLinks>
    <vt:vector size="18" baseType="variant">
      <vt:variant>
        <vt:i4>5701649</vt:i4>
      </vt:variant>
      <vt:variant>
        <vt:i4>6</vt:i4>
      </vt:variant>
      <vt:variant>
        <vt:i4>0</vt:i4>
      </vt:variant>
      <vt:variant>
        <vt:i4>5</vt:i4>
      </vt:variant>
      <vt:variant>
        <vt:lpwstr>http://www.iecex.com/</vt:lpwstr>
      </vt:variant>
      <vt:variant>
        <vt:lpwstr/>
      </vt:variant>
      <vt:variant>
        <vt:i4>458870</vt:i4>
      </vt:variant>
      <vt:variant>
        <vt:i4>3</vt:i4>
      </vt:variant>
      <vt:variant>
        <vt:i4>0</vt:i4>
      </vt:variant>
      <vt:variant>
        <vt:i4>5</vt:i4>
      </vt:variant>
      <vt:variant>
        <vt:lpwstr>mailto:chris.agius@iecex.com</vt:lpwstr>
      </vt:variant>
      <vt:variant>
        <vt:lpwstr/>
      </vt:variant>
      <vt:variant>
        <vt:i4>458870</vt:i4>
      </vt:variant>
      <vt:variant>
        <vt:i4>0</vt:i4>
      </vt:variant>
      <vt:variant>
        <vt:i4>0</vt:i4>
      </vt:variant>
      <vt:variant>
        <vt:i4>5</vt:i4>
      </vt:variant>
      <vt:variant>
        <vt:lpwstr>mailto:chris.agius@iecex.com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cp:lastPrinted>2023-08-08T02:02:00Z</cp:lastPrinted>
  <dcterms:created xsi:type="dcterms:W3CDTF">2025-04-28T06:40:00Z</dcterms:created>
  <dcterms:modified xsi:type="dcterms:W3CDTF">2025-04-28T06:40:00Z</dcterms:modified>
</cp:coreProperties>
</file>